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D720E" w14:textId="7BA4C055" w:rsidR="00444059" w:rsidRDefault="0019020F" w:rsidP="006A5EBA">
      <w:pPr>
        <w:pStyle w:val="Heading1"/>
        <w:spacing w:before="100" w:beforeAutospacing="1" w:after="100" w:afterAutospacing="1"/>
        <w:ind w:left="0"/>
        <w:rPr>
          <w:rFonts w:ascii="Times New Roman" w:hAnsi="Times New Roman" w:cs="Times New Roman"/>
          <w:spacing w:val="-2"/>
          <w:sz w:val="28"/>
          <w:szCs w:val="28"/>
        </w:rPr>
      </w:pPr>
      <w:r w:rsidRPr="006A5EBA">
        <w:rPr>
          <w:rFonts w:ascii="Times New Roman" w:hAnsi="Times New Roman" w:cs="Times New Roman"/>
          <w:spacing w:val="-5"/>
          <w:sz w:val="28"/>
          <w:szCs w:val="28"/>
        </w:rPr>
        <w:t>EXPLANATORY</w:t>
      </w:r>
      <w:r w:rsidRPr="006A5EBA">
        <w:rPr>
          <w:rFonts w:ascii="Times New Roman" w:hAnsi="Times New Roman" w:cs="Times New Roman"/>
          <w:spacing w:val="3"/>
          <w:sz w:val="28"/>
          <w:szCs w:val="28"/>
        </w:rPr>
        <w:t xml:space="preserve"> </w:t>
      </w:r>
      <w:r w:rsidRPr="006A5EBA">
        <w:rPr>
          <w:rFonts w:ascii="Times New Roman" w:hAnsi="Times New Roman" w:cs="Times New Roman"/>
          <w:spacing w:val="-2"/>
          <w:sz w:val="28"/>
          <w:szCs w:val="28"/>
        </w:rPr>
        <w:t>STATEMENT</w:t>
      </w:r>
    </w:p>
    <w:p w14:paraId="764F1032" w14:textId="508BB4E2" w:rsidR="006A5EBA" w:rsidRDefault="006A5EBA" w:rsidP="006A5EBA">
      <w:pPr>
        <w:pStyle w:val="Heading1"/>
        <w:spacing w:before="100" w:beforeAutospacing="1" w:after="100" w:afterAutospacing="1"/>
        <w:ind w:left="0"/>
        <w:rPr>
          <w:rFonts w:ascii="Times New Roman" w:hAnsi="Times New Roman" w:cs="Times New Roman"/>
          <w:b w:val="0"/>
          <w:bCs w:val="0"/>
          <w:spacing w:val="-2"/>
          <w:sz w:val="22"/>
          <w:szCs w:val="22"/>
        </w:rPr>
      </w:pPr>
      <w:r w:rsidRPr="006A5EBA">
        <w:rPr>
          <w:rFonts w:ascii="Times New Roman" w:hAnsi="Times New Roman" w:cs="Times New Roman"/>
          <w:b w:val="0"/>
          <w:bCs w:val="0"/>
          <w:spacing w:val="-2"/>
          <w:sz w:val="22"/>
          <w:szCs w:val="22"/>
        </w:rPr>
        <w:t xml:space="preserve">Approved by the Australian Communications and Media Authority </w:t>
      </w:r>
    </w:p>
    <w:p w14:paraId="3A954D0E" w14:textId="7E1155FD" w:rsidR="006A5EBA" w:rsidRPr="006A5EBA" w:rsidRDefault="006A5EBA" w:rsidP="006A5EBA">
      <w:pPr>
        <w:pStyle w:val="Heading1"/>
        <w:spacing w:before="100" w:beforeAutospacing="1" w:after="100" w:afterAutospacing="1"/>
        <w:ind w:left="0"/>
        <w:rPr>
          <w:rFonts w:ascii="Times New Roman" w:hAnsi="Times New Roman" w:cs="Times New Roman"/>
          <w:b w:val="0"/>
          <w:bCs w:val="0"/>
          <w:i/>
          <w:iCs/>
          <w:spacing w:val="-2"/>
          <w:sz w:val="22"/>
          <w:szCs w:val="22"/>
        </w:rPr>
      </w:pPr>
      <w:r w:rsidRPr="006A5EBA">
        <w:rPr>
          <w:rFonts w:ascii="Times New Roman" w:hAnsi="Times New Roman" w:cs="Times New Roman"/>
          <w:b w:val="0"/>
          <w:bCs w:val="0"/>
          <w:i/>
          <w:iCs/>
          <w:spacing w:val="-2"/>
          <w:sz w:val="22"/>
          <w:szCs w:val="22"/>
        </w:rPr>
        <w:t>Telecommunications Act 1997</w:t>
      </w:r>
    </w:p>
    <w:p w14:paraId="7F9830EA" w14:textId="10B0071B" w:rsidR="0061012A" w:rsidRPr="006A5EBA" w:rsidRDefault="0061012A" w:rsidP="006A5EBA">
      <w:pPr>
        <w:pStyle w:val="Title"/>
        <w:spacing w:before="100" w:beforeAutospacing="1" w:after="100" w:afterAutospacing="1"/>
        <w:ind w:left="0" w:right="0"/>
        <w:rPr>
          <w:rFonts w:ascii="Times New Roman" w:hAnsi="Times New Roman" w:cs="Times New Roman"/>
          <w:sz w:val="22"/>
          <w:szCs w:val="22"/>
        </w:rPr>
      </w:pPr>
      <w:r w:rsidRPr="006A5EBA">
        <w:rPr>
          <w:rFonts w:ascii="Times New Roman" w:hAnsi="Times New Roman" w:cs="Times New Roman"/>
          <w:spacing w:val="-4"/>
          <w:sz w:val="22"/>
          <w:szCs w:val="22"/>
        </w:rPr>
        <w:t>Telecommunications</w:t>
      </w:r>
      <w:r w:rsidRPr="006A5EBA">
        <w:rPr>
          <w:rFonts w:ascii="Times New Roman" w:hAnsi="Times New Roman" w:cs="Times New Roman"/>
          <w:spacing w:val="-10"/>
          <w:sz w:val="22"/>
          <w:szCs w:val="22"/>
        </w:rPr>
        <w:t xml:space="preserve"> </w:t>
      </w:r>
      <w:r w:rsidRPr="006A5EBA">
        <w:rPr>
          <w:rFonts w:ascii="Times New Roman" w:hAnsi="Times New Roman" w:cs="Times New Roman"/>
          <w:spacing w:val="-4"/>
          <w:sz w:val="22"/>
          <w:szCs w:val="22"/>
        </w:rPr>
        <w:t>Numbering</w:t>
      </w:r>
      <w:r w:rsidRPr="006A5EBA">
        <w:rPr>
          <w:rFonts w:ascii="Times New Roman" w:hAnsi="Times New Roman" w:cs="Times New Roman"/>
          <w:spacing w:val="-13"/>
          <w:sz w:val="22"/>
          <w:szCs w:val="22"/>
        </w:rPr>
        <w:t xml:space="preserve"> </w:t>
      </w:r>
      <w:r w:rsidRPr="006A5EBA">
        <w:rPr>
          <w:rFonts w:ascii="Times New Roman" w:hAnsi="Times New Roman" w:cs="Times New Roman"/>
          <w:spacing w:val="-4"/>
          <w:sz w:val="22"/>
          <w:szCs w:val="22"/>
        </w:rPr>
        <w:t>Plan</w:t>
      </w:r>
      <w:r w:rsidRPr="006A5EBA">
        <w:rPr>
          <w:rFonts w:ascii="Times New Roman" w:hAnsi="Times New Roman" w:cs="Times New Roman"/>
          <w:spacing w:val="-11"/>
          <w:sz w:val="22"/>
          <w:szCs w:val="22"/>
        </w:rPr>
        <w:t xml:space="preserve"> </w:t>
      </w:r>
      <w:r w:rsidRPr="006A5EBA">
        <w:rPr>
          <w:rFonts w:ascii="Times New Roman" w:hAnsi="Times New Roman" w:cs="Times New Roman"/>
          <w:spacing w:val="-4"/>
          <w:sz w:val="22"/>
          <w:szCs w:val="22"/>
        </w:rPr>
        <w:t>2025</w:t>
      </w:r>
    </w:p>
    <w:p w14:paraId="07AD76EE" w14:textId="4F9B3B0C" w:rsidR="00444059" w:rsidRPr="00EA228D" w:rsidRDefault="00444059" w:rsidP="006A5EBA">
      <w:pPr>
        <w:spacing w:before="255"/>
        <w:rPr>
          <w:rFonts w:ascii="Times New Roman" w:hAnsi="Times New Roman" w:cs="Times New Roman"/>
          <w:b/>
          <w:sz w:val="20"/>
          <w:szCs w:val="20"/>
        </w:rPr>
      </w:pPr>
    </w:p>
    <w:p w14:paraId="6D64743A" w14:textId="46C50148" w:rsidR="00444059" w:rsidRDefault="007845F5" w:rsidP="000214AF">
      <w:pPr>
        <w:rPr>
          <w:rFonts w:ascii="Times New Roman" w:hAnsi="Times New Roman" w:cs="Times New Roman"/>
          <w:b/>
          <w:spacing w:val="-2"/>
          <w:sz w:val="21"/>
        </w:rPr>
      </w:pPr>
      <w:r w:rsidRPr="00796B61">
        <w:rPr>
          <w:rFonts w:ascii="Times New Roman" w:hAnsi="Times New Roman" w:cs="Times New Roman"/>
          <w:b/>
          <w:spacing w:val="-2"/>
        </w:rPr>
        <w:t>Authority</w:t>
      </w:r>
      <w:r w:rsidRPr="00EA228D">
        <w:rPr>
          <w:rFonts w:ascii="Times New Roman" w:hAnsi="Times New Roman" w:cs="Times New Roman"/>
          <w:b/>
          <w:spacing w:val="-2"/>
          <w:sz w:val="21"/>
        </w:rPr>
        <w:t xml:space="preserve"> </w:t>
      </w:r>
    </w:p>
    <w:p w14:paraId="55BE3548" w14:textId="77777777" w:rsidR="00693A5B" w:rsidRPr="00EA228D" w:rsidRDefault="00693A5B" w:rsidP="000214AF">
      <w:pPr>
        <w:rPr>
          <w:rFonts w:ascii="Times New Roman" w:hAnsi="Times New Roman" w:cs="Times New Roman"/>
          <w:b/>
          <w:sz w:val="21"/>
        </w:rPr>
      </w:pPr>
    </w:p>
    <w:p w14:paraId="2A2D5D4C" w14:textId="25BD557B" w:rsidR="00641377" w:rsidRDefault="0019020F" w:rsidP="00621AFC">
      <w:pPr>
        <w:pStyle w:val="BodyText"/>
        <w:rPr>
          <w:rFonts w:ascii="Times New Roman" w:hAnsi="Times New Roman" w:cs="Times New Roman"/>
          <w:sz w:val="22"/>
          <w:szCs w:val="22"/>
        </w:rPr>
      </w:pPr>
      <w:r w:rsidRPr="00621AFC">
        <w:rPr>
          <w:rFonts w:ascii="Times New Roman" w:hAnsi="Times New Roman" w:cs="Times New Roman"/>
          <w:sz w:val="22"/>
          <w:szCs w:val="22"/>
        </w:rPr>
        <w:t>The Australian</w:t>
      </w:r>
      <w:r w:rsidRPr="00621AFC">
        <w:rPr>
          <w:rFonts w:ascii="Times New Roman" w:hAnsi="Times New Roman" w:cs="Times New Roman"/>
          <w:spacing w:val="-4"/>
          <w:sz w:val="22"/>
          <w:szCs w:val="22"/>
        </w:rPr>
        <w:t xml:space="preserve"> </w:t>
      </w:r>
      <w:r w:rsidRPr="00621AFC">
        <w:rPr>
          <w:rFonts w:ascii="Times New Roman" w:hAnsi="Times New Roman" w:cs="Times New Roman"/>
          <w:sz w:val="22"/>
          <w:szCs w:val="22"/>
        </w:rPr>
        <w:t>Communications</w:t>
      </w:r>
      <w:r w:rsidRPr="00621AFC">
        <w:rPr>
          <w:rFonts w:ascii="Times New Roman" w:hAnsi="Times New Roman" w:cs="Times New Roman"/>
          <w:spacing w:val="-3"/>
          <w:sz w:val="22"/>
          <w:szCs w:val="22"/>
        </w:rPr>
        <w:t xml:space="preserve"> </w:t>
      </w:r>
      <w:r w:rsidRPr="00621AFC">
        <w:rPr>
          <w:rFonts w:ascii="Times New Roman" w:hAnsi="Times New Roman" w:cs="Times New Roman"/>
          <w:sz w:val="22"/>
          <w:szCs w:val="22"/>
        </w:rPr>
        <w:t>and Media Authority (</w:t>
      </w:r>
      <w:r w:rsidR="002A14D2" w:rsidRPr="00621AFC">
        <w:rPr>
          <w:rFonts w:ascii="Times New Roman" w:hAnsi="Times New Roman" w:cs="Times New Roman"/>
          <w:sz w:val="22"/>
          <w:szCs w:val="22"/>
        </w:rPr>
        <w:t xml:space="preserve">the </w:t>
      </w:r>
      <w:r w:rsidRPr="00621AFC">
        <w:rPr>
          <w:rFonts w:ascii="Times New Roman" w:hAnsi="Times New Roman" w:cs="Times New Roman"/>
          <w:b/>
          <w:sz w:val="22"/>
          <w:szCs w:val="22"/>
        </w:rPr>
        <w:t xml:space="preserve">ACMA) </w:t>
      </w:r>
      <w:r w:rsidRPr="00621AFC">
        <w:rPr>
          <w:rFonts w:ascii="Times New Roman" w:hAnsi="Times New Roman" w:cs="Times New Roman"/>
          <w:sz w:val="22"/>
          <w:szCs w:val="22"/>
        </w:rPr>
        <w:t xml:space="preserve">has made the </w:t>
      </w:r>
      <w:r w:rsidRPr="00621AFC">
        <w:rPr>
          <w:rFonts w:ascii="Times New Roman" w:hAnsi="Times New Roman" w:cs="Times New Roman"/>
          <w:i/>
          <w:sz w:val="22"/>
          <w:szCs w:val="22"/>
        </w:rPr>
        <w:t>Telecommunications</w:t>
      </w:r>
      <w:r w:rsidRPr="00621AFC">
        <w:rPr>
          <w:rFonts w:ascii="Times New Roman" w:hAnsi="Times New Roman" w:cs="Times New Roman"/>
          <w:i/>
          <w:spacing w:val="-14"/>
          <w:sz w:val="22"/>
          <w:szCs w:val="22"/>
        </w:rPr>
        <w:t xml:space="preserve"> </w:t>
      </w:r>
      <w:r w:rsidRPr="00621AFC">
        <w:rPr>
          <w:rFonts w:ascii="Times New Roman" w:hAnsi="Times New Roman" w:cs="Times New Roman"/>
          <w:i/>
          <w:sz w:val="22"/>
          <w:szCs w:val="22"/>
        </w:rPr>
        <w:t>Numbering</w:t>
      </w:r>
      <w:r w:rsidRPr="00621AFC">
        <w:rPr>
          <w:rFonts w:ascii="Times New Roman" w:hAnsi="Times New Roman" w:cs="Times New Roman"/>
          <w:i/>
          <w:spacing w:val="-13"/>
          <w:sz w:val="22"/>
          <w:szCs w:val="22"/>
        </w:rPr>
        <w:t xml:space="preserve"> </w:t>
      </w:r>
      <w:r w:rsidRPr="00621AFC">
        <w:rPr>
          <w:rFonts w:ascii="Times New Roman" w:hAnsi="Times New Roman" w:cs="Times New Roman"/>
          <w:i/>
          <w:sz w:val="22"/>
          <w:szCs w:val="22"/>
        </w:rPr>
        <w:t>Plan</w:t>
      </w:r>
      <w:r w:rsidRPr="00621AFC">
        <w:rPr>
          <w:rFonts w:ascii="Times New Roman" w:hAnsi="Times New Roman" w:cs="Times New Roman"/>
          <w:i/>
          <w:spacing w:val="-8"/>
          <w:sz w:val="22"/>
          <w:szCs w:val="22"/>
        </w:rPr>
        <w:t xml:space="preserve"> </w:t>
      </w:r>
      <w:r w:rsidRPr="00621AFC">
        <w:rPr>
          <w:rFonts w:ascii="Times New Roman" w:hAnsi="Times New Roman" w:cs="Times New Roman"/>
          <w:i/>
          <w:sz w:val="22"/>
          <w:szCs w:val="22"/>
        </w:rPr>
        <w:t>20</w:t>
      </w:r>
      <w:r w:rsidR="008A0427" w:rsidRPr="00621AFC">
        <w:rPr>
          <w:rFonts w:ascii="Times New Roman" w:hAnsi="Times New Roman" w:cs="Times New Roman"/>
          <w:i/>
          <w:sz w:val="22"/>
          <w:szCs w:val="22"/>
        </w:rPr>
        <w:t>2</w:t>
      </w:r>
      <w:r w:rsidRPr="00621AFC">
        <w:rPr>
          <w:rFonts w:ascii="Times New Roman" w:hAnsi="Times New Roman" w:cs="Times New Roman"/>
          <w:i/>
          <w:sz w:val="22"/>
          <w:szCs w:val="22"/>
        </w:rPr>
        <w:t>5</w:t>
      </w:r>
      <w:r w:rsidRPr="00621AFC">
        <w:rPr>
          <w:rFonts w:ascii="Times New Roman" w:hAnsi="Times New Roman" w:cs="Times New Roman"/>
          <w:i/>
          <w:spacing w:val="-12"/>
          <w:sz w:val="22"/>
          <w:szCs w:val="22"/>
        </w:rPr>
        <w:t xml:space="preserve"> </w:t>
      </w:r>
      <w:r w:rsidRPr="00621AFC">
        <w:rPr>
          <w:rFonts w:ascii="Times New Roman" w:hAnsi="Times New Roman" w:cs="Times New Roman"/>
          <w:sz w:val="22"/>
          <w:szCs w:val="22"/>
        </w:rPr>
        <w:t>(</w:t>
      </w:r>
      <w:r w:rsidR="00916EBE" w:rsidRPr="000B67A9">
        <w:rPr>
          <w:rFonts w:ascii="Times New Roman" w:hAnsi="Times New Roman" w:cs="Times New Roman"/>
          <w:sz w:val="22"/>
          <w:szCs w:val="22"/>
        </w:rPr>
        <w:t xml:space="preserve">the </w:t>
      </w:r>
      <w:r w:rsidR="00A146D8">
        <w:rPr>
          <w:rFonts w:ascii="Times New Roman" w:hAnsi="Times New Roman" w:cs="Times New Roman"/>
          <w:b/>
          <w:sz w:val="22"/>
          <w:szCs w:val="22"/>
        </w:rPr>
        <w:t>instrument</w:t>
      </w:r>
      <w:r w:rsidRPr="00621AFC">
        <w:rPr>
          <w:rFonts w:ascii="Times New Roman" w:hAnsi="Times New Roman" w:cs="Times New Roman"/>
          <w:sz w:val="22"/>
          <w:szCs w:val="22"/>
        </w:rPr>
        <w:t>)</w:t>
      </w:r>
      <w:r w:rsidR="000B54FB" w:rsidRPr="00621AFC">
        <w:rPr>
          <w:rFonts w:ascii="Times New Roman" w:hAnsi="Times New Roman" w:cs="Times New Roman"/>
          <w:sz w:val="22"/>
          <w:szCs w:val="22"/>
        </w:rPr>
        <w:t xml:space="preserve"> under section 455(1) of the </w:t>
      </w:r>
      <w:r w:rsidR="000B54FB" w:rsidRPr="00E859E2">
        <w:rPr>
          <w:rFonts w:ascii="Times New Roman" w:hAnsi="Times New Roman" w:cs="Times New Roman"/>
          <w:i/>
          <w:iCs/>
          <w:sz w:val="22"/>
          <w:szCs w:val="22"/>
        </w:rPr>
        <w:t>Telecommunications Act</w:t>
      </w:r>
      <w:r w:rsidR="00E859E2" w:rsidRPr="00E859E2">
        <w:rPr>
          <w:rFonts w:ascii="Times New Roman" w:hAnsi="Times New Roman" w:cs="Times New Roman"/>
          <w:i/>
          <w:iCs/>
          <w:sz w:val="22"/>
          <w:szCs w:val="22"/>
        </w:rPr>
        <w:t xml:space="preserve"> </w:t>
      </w:r>
      <w:r w:rsidR="000B54FB" w:rsidRPr="00E859E2">
        <w:rPr>
          <w:rFonts w:ascii="Times New Roman" w:hAnsi="Times New Roman" w:cs="Times New Roman"/>
          <w:i/>
          <w:iCs/>
          <w:sz w:val="22"/>
          <w:szCs w:val="22"/>
        </w:rPr>
        <w:t>1997</w:t>
      </w:r>
      <w:r w:rsidR="000B54FB" w:rsidRPr="00621AFC">
        <w:rPr>
          <w:rFonts w:ascii="Times New Roman" w:hAnsi="Times New Roman" w:cs="Times New Roman"/>
          <w:sz w:val="22"/>
          <w:szCs w:val="22"/>
        </w:rPr>
        <w:t xml:space="preserve"> (</w:t>
      </w:r>
      <w:r w:rsidR="00223C91" w:rsidRPr="00621AFC">
        <w:rPr>
          <w:rFonts w:ascii="Times New Roman" w:hAnsi="Times New Roman" w:cs="Times New Roman"/>
          <w:sz w:val="22"/>
          <w:szCs w:val="22"/>
        </w:rPr>
        <w:t xml:space="preserve">the </w:t>
      </w:r>
      <w:r w:rsidR="00223C91" w:rsidRPr="00621AFC">
        <w:rPr>
          <w:rFonts w:ascii="Times New Roman" w:hAnsi="Times New Roman" w:cs="Times New Roman"/>
          <w:b/>
          <w:sz w:val="22"/>
          <w:szCs w:val="22"/>
        </w:rPr>
        <w:t>Act</w:t>
      </w:r>
      <w:r w:rsidR="00223C91" w:rsidRPr="00621AFC">
        <w:rPr>
          <w:rFonts w:ascii="Times New Roman" w:hAnsi="Times New Roman" w:cs="Times New Roman"/>
          <w:sz w:val="22"/>
          <w:szCs w:val="22"/>
        </w:rPr>
        <w:t>)</w:t>
      </w:r>
      <w:r w:rsidR="008A54A8" w:rsidRPr="00621AFC">
        <w:rPr>
          <w:rFonts w:ascii="Times New Roman" w:hAnsi="Times New Roman" w:cs="Times New Roman"/>
          <w:sz w:val="22"/>
          <w:szCs w:val="22"/>
        </w:rPr>
        <w:t xml:space="preserve"> and </w:t>
      </w:r>
      <w:r w:rsidR="002A14D2" w:rsidRPr="00621AFC">
        <w:rPr>
          <w:rFonts w:ascii="Times New Roman" w:hAnsi="Times New Roman" w:cs="Times New Roman"/>
          <w:sz w:val="22"/>
          <w:szCs w:val="22"/>
        </w:rPr>
        <w:t xml:space="preserve">subsection 33(3) </w:t>
      </w:r>
      <w:r w:rsidR="00F174BC" w:rsidRPr="00621AFC">
        <w:rPr>
          <w:rFonts w:ascii="Times New Roman" w:hAnsi="Times New Roman" w:cs="Times New Roman"/>
          <w:sz w:val="22"/>
          <w:szCs w:val="22"/>
        </w:rPr>
        <w:t xml:space="preserve">of the </w:t>
      </w:r>
      <w:r w:rsidR="00F174BC" w:rsidRPr="00621AFC">
        <w:rPr>
          <w:rFonts w:ascii="Times New Roman" w:hAnsi="Times New Roman" w:cs="Times New Roman"/>
          <w:i/>
          <w:color w:val="010101"/>
          <w:w w:val="105"/>
          <w:sz w:val="22"/>
          <w:szCs w:val="22"/>
        </w:rPr>
        <w:t>Acts Interpretation</w:t>
      </w:r>
      <w:r w:rsidR="00F174BC" w:rsidRPr="00621AFC">
        <w:rPr>
          <w:rFonts w:ascii="Times New Roman" w:hAnsi="Times New Roman" w:cs="Times New Roman"/>
          <w:i/>
          <w:color w:val="010101"/>
          <w:spacing w:val="-6"/>
          <w:w w:val="105"/>
          <w:sz w:val="22"/>
          <w:szCs w:val="22"/>
        </w:rPr>
        <w:t xml:space="preserve"> </w:t>
      </w:r>
      <w:r w:rsidR="00F174BC" w:rsidRPr="00621AFC">
        <w:rPr>
          <w:rFonts w:ascii="Times New Roman" w:hAnsi="Times New Roman" w:cs="Times New Roman"/>
          <w:i/>
          <w:color w:val="010101"/>
          <w:w w:val="105"/>
          <w:sz w:val="22"/>
          <w:szCs w:val="22"/>
        </w:rPr>
        <w:t>Act 1901 (</w:t>
      </w:r>
      <w:r w:rsidR="00916EBE" w:rsidRPr="000B67A9">
        <w:rPr>
          <w:rFonts w:ascii="Times New Roman" w:hAnsi="Times New Roman" w:cs="Times New Roman"/>
          <w:color w:val="010101"/>
          <w:w w:val="105"/>
          <w:sz w:val="22"/>
          <w:szCs w:val="22"/>
        </w:rPr>
        <w:t xml:space="preserve">the </w:t>
      </w:r>
      <w:r w:rsidR="00F174BC" w:rsidRPr="00621AFC">
        <w:rPr>
          <w:rFonts w:ascii="Times New Roman" w:hAnsi="Times New Roman" w:cs="Times New Roman"/>
          <w:b/>
          <w:color w:val="010101"/>
          <w:w w:val="105"/>
          <w:sz w:val="22"/>
          <w:szCs w:val="22"/>
        </w:rPr>
        <w:t>AIA</w:t>
      </w:r>
      <w:r w:rsidR="00F174BC" w:rsidRPr="00621AFC">
        <w:rPr>
          <w:rFonts w:ascii="Times New Roman" w:hAnsi="Times New Roman" w:cs="Times New Roman"/>
          <w:i/>
          <w:color w:val="010101"/>
          <w:w w:val="105"/>
          <w:sz w:val="22"/>
          <w:szCs w:val="22"/>
        </w:rPr>
        <w:t>)</w:t>
      </w:r>
      <w:r w:rsidR="00223C91" w:rsidRPr="00621AFC">
        <w:rPr>
          <w:rFonts w:ascii="Times New Roman" w:hAnsi="Times New Roman" w:cs="Times New Roman"/>
          <w:sz w:val="22"/>
          <w:szCs w:val="22"/>
        </w:rPr>
        <w:t xml:space="preserve">. </w:t>
      </w:r>
    </w:p>
    <w:p w14:paraId="219F22F1" w14:textId="77777777" w:rsidR="00B3032D" w:rsidRDefault="00B3032D" w:rsidP="00621AFC">
      <w:pPr>
        <w:pStyle w:val="BodyText"/>
        <w:rPr>
          <w:rFonts w:ascii="Times New Roman" w:hAnsi="Times New Roman" w:cs="Times New Roman"/>
          <w:sz w:val="22"/>
          <w:szCs w:val="22"/>
        </w:rPr>
      </w:pPr>
    </w:p>
    <w:p w14:paraId="7F9B74E5" w14:textId="5F302C99" w:rsidR="00B3032D" w:rsidRPr="00621AFC" w:rsidRDefault="00B3032D" w:rsidP="00621AFC">
      <w:pPr>
        <w:pStyle w:val="BodyText"/>
        <w:rPr>
          <w:rFonts w:ascii="Times New Roman" w:hAnsi="Times New Roman" w:cs="Times New Roman"/>
        </w:rPr>
      </w:pPr>
      <w:r>
        <w:rPr>
          <w:rFonts w:ascii="Times New Roman" w:hAnsi="Times New Roman" w:cs="Times New Roman"/>
          <w:w w:val="105"/>
          <w:sz w:val="22"/>
          <w:szCs w:val="22"/>
        </w:rPr>
        <w:t>S</w:t>
      </w:r>
      <w:r w:rsidRPr="00A75C5F">
        <w:rPr>
          <w:rFonts w:ascii="Times New Roman" w:hAnsi="Times New Roman" w:cs="Times New Roman"/>
          <w:w w:val="105"/>
          <w:sz w:val="22"/>
          <w:szCs w:val="22"/>
        </w:rPr>
        <w:t xml:space="preserve">ubsection 455(1) of Act </w:t>
      </w:r>
      <w:r>
        <w:rPr>
          <w:rFonts w:ascii="Times New Roman" w:hAnsi="Times New Roman" w:cs="Times New Roman"/>
          <w:w w:val="105"/>
          <w:sz w:val="22"/>
          <w:szCs w:val="22"/>
        </w:rPr>
        <w:t xml:space="preserve">provides that </w:t>
      </w:r>
      <w:r w:rsidRPr="00A75C5F">
        <w:rPr>
          <w:rFonts w:ascii="Times New Roman" w:hAnsi="Times New Roman" w:cs="Times New Roman"/>
          <w:w w:val="105"/>
          <w:sz w:val="22"/>
          <w:szCs w:val="22"/>
        </w:rPr>
        <w:t>the ACMA must,</w:t>
      </w:r>
      <w:r w:rsidRPr="00A75C5F">
        <w:rPr>
          <w:rFonts w:ascii="Times New Roman" w:hAnsi="Times New Roman" w:cs="Times New Roman"/>
          <w:spacing w:val="-5"/>
          <w:w w:val="105"/>
          <w:sz w:val="22"/>
          <w:szCs w:val="22"/>
        </w:rPr>
        <w:t xml:space="preserve"> </w:t>
      </w:r>
      <w:r w:rsidRPr="00A75C5F">
        <w:rPr>
          <w:rFonts w:ascii="Times New Roman" w:hAnsi="Times New Roman" w:cs="Times New Roman"/>
          <w:w w:val="105"/>
          <w:sz w:val="22"/>
          <w:szCs w:val="22"/>
        </w:rPr>
        <w:t>by</w:t>
      </w:r>
      <w:r w:rsidRPr="00A75C5F">
        <w:rPr>
          <w:rFonts w:ascii="Times New Roman" w:hAnsi="Times New Roman" w:cs="Times New Roman"/>
          <w:spacing w:val="-12"/>
          <w:w w:val="105"/>
          <w:sz w:val="22"/>
          <w:szCs w:val="22"/>
        </w:rPr>
        <w:t xml:space="preserve"> </w:t>
      </w:r>
      <w:r w:rsidRPr="00A75C5F">
        <w:rPr>
          <w:rFonts w:ascii="Times New Roman" w:hAnsi="Times New Roman" w:cs="Times New Roman"/>
          <w:w w:val="105"/>
          <w:sz w:val="22"/>
          <w:szCs w:val="22"/>
        </w:rPr>
        <w:t>legislative</w:t>
      </w:r>
      <w:r w:rsidRPr="00A75C5F">
        <w:rPr>
          <w:rFonts w:ascii="Times New Roman" w:hAnsi="Times New Roman" w:cs="Times New Roman"/>
          <w:spacing w:val="-4"/>
          <w:w w:val="105"/>
          <w:sz w:val="22"/>
          <w:szCs w:val="22"/>
        </w:rPr>
        <w:t xml:space="preserve"> </w:t>
      </w:r>
      <w:r w:rsidRPr="00A75C5F">
        <w:rPr>
          <w:rFonts w:ascii="Times New Roman" w:hAnsi="Times New Roman" w:cs="Times New Roman"/>
          <w:w w:val="105"/>
          <w:sz w:val="22"/>
          <w:szCs w:val="22"/>
        </w:rPr>
        <w:t xml:space="preserve">instrument, </w:t>
      </w:r>
      <w:proofErr w:type="gramStart"/>
      <w:r w:rsidRPr="00A75C5F">
        <w:rPr>
          <w:rFonts w:ascii="Times New Roman" w:hAnsi="Times New Roman" w:cs="Times New Roman"/>
          <w:w w:val="105"/>
          <w:sz w:val="22"/>
          <w:szCs w:val="22"/>
        </w:rPr>
        <w:t>make</w:t>
      </w:r>
      <w:r w:rsidRPr="00A75C5F">
        <w:rPr>
          <w:rFonts w:ascii="Times New Roman" w:hAnsi="Times New Roman" w:cs="Times New Roman"/>
          <w:spacing w:val="-9"/>
          <w:w w:val="105"/>
          <w:sz w:val="22"/>
          <w:szCs w:val="22"/>
        </w:rPr>
        <w:t xml:space="preserve"> </w:t>
      </w:r>
      <w:r w:rsidRPr="00A75C5F">
        <w:rPr>
          <w:rFonts w:ascii="Times New Roman" w:hAnsi="Times New Roman" w:cs="Times New Roman"/>
          <w:w w:val="105"/>
          <w:sz w:val="22"/>
          <w:szCs w:val="22"/>
        </w:rPr>
        <w:t>a</w:t>
      </w:r>
      <w:r w:rsidRPr="00A75C5F">
        <w:rPr>
          <w:rFonts w:ascii="Times New Roman" w:hAnsi="Times New Roman" w:cs="Times New Roman"/>
          <w:spacing w:val="-12"/>
          <w:w w:val="105"/>
          <w:sz w:val="22"/>
          <w:szCs w:val="22"/>
        </w:rPr>
        <w:t xml:space="preserve"> </w:t>
      </w:r>
      <w:r w:rsidRPr="00A75C5F">
        <w:rPr>
          <w:rFonts w:ascii="Times New Roman" w:hAnsi="Times New Roman" w:cs="Times New Roman"/>
          <w:w w:val="105"/>
          <w:sz w:val="22"/>
          <w:szCs w:val="22"/>
        </w:rPr>
        <w:t>plan</w:t>
      </w:r>
      <w:proofErr w:type="gramEnd"/>
      <w:r w:rsidRPr="00A75C5F">
        <w:rPr>
          <w:rFonts w:ascii="Times New Roman" w:hAnsi="Times New Roman" w:cs="Times New Roman"/>
          <w:spacing w:val="-9"/>
          <w:w w:val="105"/>
          <w:sz w:val="22"/>
          <w:szCs w:val="22"/>
        </w:rPr>
        <w:t xml:space="preserve"> </w:t>
      </w:r>
      <w:r w:rsidRPr="00A75C5F">
        <w:rPr>
          <w:rFonts w:ascii="Times New Roman" w:hAnsi="Times New Roman" w:cs="Times New Roman"/>
          <w:w w:val="105"/>
          <w:sz w:val="22"/>
          <w:szCs w:val="22"/>
        </w:rPr>
        <w:t>for</w:t>
      </w:r>
      <w:r w:rsidRPr="00A75C5F">
        <w:rPr>
          <w:rFonts w:ascii="Times New Roman" w:hAnsi="Times New Roman" w:cs="Times New Roman"/>
          <w:spacing w:val="-7"/>
          <w:w w:val="105"/>
          <w:sz w:val="22"/>
          <w:szCs w:val="22"/>
        </w:rPr>
        <w:t xml:space="preserve"> </w:t>
      </w:r>
      <w:r w:rsidRPr="00A75C5F">
        <w:rPr>
          <w:rFonts w:ascii="Times New Roman" w:hAnsi="Times New Roman" w:cs="Times New Roman"/>
          <w:w w:val="105"/>
          <w:sz w:val="22"/>
          <w:szCs w:val="22"/>
        </w:rPr>
        <w:t>the</w:t>
      </w:r>
      <w:r w:rsidRPr="00A75C5F">
        <w:rPr>
          <w:rFonts w:ascii="Times New Roman" w:hAnsi="Times New Roman" w:cs="Times New Roman"/>
          <w:spacing w:val="-12"/>
          <w:w w:val="105"/>
          <w:sz w:val="22"/>
          <w:szCs w:val="22"/>
        </w:rPr>
        <w:t xml:space="preserve"> </w:t>
      </w:r>
      <w:r w:rsidRPr="00A75C5F">
        <w:rPr>
          <w:rFonts w:ascii="Times New Roman" w:hAnsi="Times New Roman" w:cs="Times New Roman"/>
          <w:w w:val="105"/>
          <w:sz w:val="22"/>
          <w:szCs w:val="22"/>
        </w:rPr>
        <w:t>numbering of</w:t>
      </w:r>
      <w:r w:rsidRPr="00A75C5F">
        <w:rPr>
          <w:rFonts w:ascii="Times New Roman" w:hAnsi="Times New Roman" w:cs="Times New Roman"/>
          <w:spacing w:val="-4"/>
          <w:w w:val="105"/>
          <w:sz w:val="22"/>
          <w:szCs w:val="22"/>
        </w:rPr>
        <w:t xml:space="preserve"> </w:t>
      </w:r>
      <w:r w:rsidRPr="00A75C5F">
        <w:rPr>
          <w:rFonts w:ascii="Times New Roman" w:hAnsi="Times New Roman" w:cs="Times New Roman"/>
          <w:w w:val="105"/>
          <w:sz w:val="22"/>
          <w:szCs w:val="22"/>
        </w:rPr>
        <w:t>carriage</w:t>
      </w:r>
      <w:r w:rsidRPr="00A75C5F">
        <w:rPr>
          <w:rFonts w:ascii="Times New Roman" w:hAnsi="Times New Roman" w:cs="Times New Roman"/>
          <w:spacing w:val="-5"/>
          <w:w w:val="105"/>
          <w:sz w:val="22"/>
          <w:szCs w:val="22"/>
        </w:rPr>
        <w:t xml:space="preserve"> </w:t>
      </w:r>
      <w:r w:rsidRPr="00A75C5F">
        <w:rPr>
          <w:rFonts w:ascii="Times New Roman" w:hAnsi="Times New Roman" w:cs="Times New Roman"/>
          <w:w w:val="105"/>
          <w:sz w:val="22"/>
          <w:szCs w:val="22"/>
        </w:rPr>
        <w:t>services</w:t>
      </w:r>
      <w:r w:rsidRPr="00A75C5F">
        <w:rPr>
          <w:rFonts w:ascii="Times New Roman" w:hAnsi="Times New Roman" w:cs="Times New Roman"/>
          <w:spacing w:val="-6"/>
          <w:w w:val="105"/>
          <w:sz w:val="22"/>
          <w:szCs w:val="22"/>
        </w:rPr>
        <w:t xml:space="preserve"> </w:t>
      </w:r>
      <w:r w:rsidRPr="000B67A9">
        <w:rPr>
          <w:rFonts w:ascii="Times New Roman" w:hAnsi="Times New Roman" w:cs="Times New Roman"/>
          <w:color w:val="0F0F0F"/>
          <w:w w:val="105"/>
          <w:sz w:val="22"/>
          <w:szCs w:val="22"/>
        </w:rPr>
        <w:t xml:space="preserve">in </w:t>
      </w:r>
      <w:r w:rsidRPr="00A75C5F">
        <w:rPr>
          <w:rFonts w:ascii="Times New Roman" w:hAnsi="Times New Roman" w:cs="Times New Roman"/>
          <w:w w:val="105"/>
          <w:sz w:val="22"/>
          <w:szCs w:val="22"/>
        </w:rPr>
        <w:t>Australia</w:t>
      </w:r>
      <w:r w:rsidRPr="00A75C5F">
        <w:rPr>
          <w:rFonts w:ascii="Times New Roman" w:hAnsi="Times New Roman" w:cs="Times New Roman"/>
          <w:spacing w:val="-2"/>
          <w:w w:val="105"/>
          <w:sz w:val="22"/>
          <w:szCs w:val="22"/>
        </w:rPr>
        <w:t xml:space="preserve"> </w:t>
      </w:r>
      <w:r w:rsidRPr="00A75C5F">
        <w:rPr>
          <w:rFonts w:ascii="Times New Roman" w:hAnsi="Times New Roman" w:cs="Times New Roman"/>
          <w:w w:val="105"/>
          <w:sz w:val="22"/>
          <w:szCs w:val="22"/>
        </w:rPr>
        <w:t>and</w:t>
      </w:r>
      <w:r w:rsidRPr="00A75C5F">
        <w:rPr>
          <w:rFonts w:ascii="Times New Roman" w:hAnsi="Times New Roman" w:cs="Times New Roman"/>
          <w:spacing w:val="-9"/>
          <w:w w:val="105"/>
          <w:sz w:val="22"/>
          <w:szCs w:val="22"/>
        </w:rPr>
        <w:t xml:space="preserve"> </w:t>
      </w:r>
      <w:r w:rsidRPr="00A75C5F">
        <w:rPr>
          <w:rFonts w:ascii="Times New Roman" w:hAnsi="Times New Roman" w:cs="Times New Roman"/>
          <w:w w:val="105"/>
          <w:sz w:val="22"/>
          <w:szCs w:val="22"/>
        </w:rPr>
        <w:t>the</w:t>
      </w:r>
      <w:r w:rsidRPr="00A75C5F">
        <w:rPr>
          <w:rFonts w:ascii="Times New Roman" w:hAnsi="Times New Roman" w:cs="Times New Roman"/>
          <w:spacing w:val="-11"/>
          <w:w w:val="105"/>
          <w:sz w:val="22"/>
          <w:szCs w:val="22"/>
        </w:rPr>
        <w:t xml:space="preserve"> </w:t>
      </w:r>
      <w:r w:rsidRPr="00A75C5F">
        <w:rPr>
          <w:rFonts w:ascii="Times New Roman" w:hAnsi="Times New Roman" w:cs="Times New Roman"/>
          <w:w w:val="105"/>
          <w:sz w:val="22"/>
          <w:szCs w:val="22"/>
        </w:rPr>
        <w:t>use</w:t>
      </w:r>
      <w:r w:rsidRPr="00A75C5F">
        <w:rPr>
          <w:rFonts w:ascii="Times New Roman" w:hAnsi="Times New Roman" w:cs="Times New Roman"/>
          <w:spacing w:val="-11"/>
          <w:w w:val="105"/>
          <w:sz w:val="22"/>
          <w:szCs w:val="22"/>
        </w:rPr>
        <w:t xml:space="preserve"> </w:t>
      </w:r>
      <w:r w:rsidRPr="00A75C5F">
        <w:rPr>
          <w:rFonts w:ascii="Times New Roman" w:hAnsi="Times New Roman" w:cs="Times New Roman"/>
          <w:w w:val="105"/>
          <w:sz w:val="22"/>
          <w:szCs w:val="22"/>
        </w:rPr>
        <w:t>of</w:t>
      </w:r>
      <w:r w:rsidRPr="00A75C5F">
        <w:rPr>
          <w:rFonts w:ascii="Times New Roman" w:hAnsi="Times New Roman" w:cs="Times New Roman"/>
          <w:spacing w:val="-4"/>
          <w:w w:val="105"/>
          <w:sz w:val="22"/>
          <w:szCs w:val="22"/>
        </w:rPr>
        <w:t xml:space="preserve"> </w:t>
      </w:r>
      <w:r w:rsidRPr="00A75C5F">
        <w:rPr>
          <w:rFonts w:ascii="Times New Roman" w:hAnsi="Times New Roman" w:cs="Times New Roman"/>
          <w:w w:val="105"/>
          <w:sz w:val="22"/>
          <w:szCs w:val="22"/>
        </w:rPr>
        <w:t>numbers</w:t>
      </w:r>
      <w:r w:rsidRPr="00A75C5F">
        <w:rPr>
          <w:rFonts w:ascii="Times New Roman" w:hAnsi="Times New Roman" w:cs="Times New Roman"/>
          <w:spacing w:val="-6"/>
          <w:w w:val="105"/>
          <w:sz w:val="22"/>
          <w:szCs w:val="22"/>
        </w:rPr>
        <w:t xml:space="preserve"> </w:t>
      </w:r>
      <w:r w:rsidRPr="00A75C5F">
        <w:rPr>
          <w:rFonts w:ascii="Times New Roman" w:hAnsi="Times New Roman" w:cs="Times New Roman"/>
          <w:w w:val="105"/>
          <w:sz w:val="22"/>
          <w:szCs w:val="22"/>
        </w:rPr>
        <w:t>in</w:t>
      </w:r>
      <w:r w:rsidRPr="00A75C5F">
        <w:rPr>
          <w:rFonts w:ascii="Times New Roman" w:hAnsi="Times New Roman" w:cs="Times New Roman"/>
          <w:spacing w:val="-12"/>
          <w:w w:val="105"/>
          <w:sz w:val="22"/>
          <w:szCs w:val="22"/>
        </w:rPr>
        <w:t xml:space="preserve"> </w:t>
      </w:r>
      <w:r w:rsidRPr="00A75C5F">
        <w:rPr>
          <w:rFonts w:ascii="Times New Roman" w:hAnsi="Times New Roman" w:cs="Times New Roman"/>
          <w:w w:val="105"/>
          <w:sz w:val="22"/>
          <w:szCs w:val="22"/>
        </w:rPr>
        <w:t>connection</w:t>
      </w:r>
      <w:r w:rsidRPr="00A75C5F">
        <w:rPr>
          <w:rFonts w:ascii="Times New Roman" w:hAnsi="Times New Roman" w:cs="Times New Roman"/>
          <w:spacing w:val="-3"/>
          <w:w w:val="105"/>
          <w:sz w:val="22"/>
          <w:szCs w:val="22"/>
        </w:rPr>
        <w:t xml:space="preserve"> </w:t>
      </w:r>
      <w:r w:rsidRPr="00A75C5F">
        <w:rPr>
          <w:rFonts w:ascii="Times New Roman" w:hAnsi="Times New Roman" w:cs="Times New Roman"/>
          <w:w w:val="105"/>
          <w:sz w:val="22"/>
          <w:szCs w:val="22"/>
        </w:rPr>
        <w:t>with</w:t>
      </w:r>
      <w:r w:rsidRPr="00A75C5F">
        <w:rPr>
          <w:rFonts w:ascii="Times New Roman" w:hAnsi="Times New Roman" w:cs="Times New Roman"/>
          <w:spacing w:val="-7"/>
          <w:w w:val="105"/>
          <w:sz w:val="22"/>
          <w:szCs w:val="22"/>
        </w:rPr>
        <w:t xml:space="preserve"> </w:t>
      </w:r>
      <w:r w:rsidRPr="00A75C5F">
        <w:rPr>
          <w:rFonts w:ascii="Times New Roman" w:hAnsi="Times New Roman" w:cs="Times New Roman"/>
          <w:w w:val="105"/>
          <w:sz w:val="22"/>
          <w:szCs w:val="22"/>
        </w:rPr>
        <w:t>the</w:t>
      </w:r>
      <w:r w:rsidRPr="00A75C5F">
        <w:rPr>
          <w:rFonts w:ascii="Times New Roman" w:hAnsi="Times New Roman" w:cs="Times New Roman"/>
          <w:spacing w:val="-10"/>
          <w:w w:val="105"/>
          <w:sz w:val="22"/>
          <w:szCs w:val="22"/>
        </w:rPr>
        <w:t xml:space="preserve"> </w:t>
      </w:r>
      <w:r w:rsidRPr="00A75C5F">
        <w:rPr>
          <w:rFonts w:ascii="Times New Roman" w:hAnsi="Times New Roman" w:cs="Times New Roman"/>
          <w:w w:val="105"/>
          <w:sz w:val="22"/>
          <w:szCs w:val="22"/>
        </w:rPr>
        <w:t>supply</w:t>
      </w:r>
      <w:r w:rsidRPr="00A75C5F">
        <w:rPr>
          <w:rFonts w:ascii="Times New Roman" w:hAnsi="Times New Roman" w:cs="Times New Roman"/>
          <w:spacing w:val="-2"/>
          <w:w w:val="105"/>
          <w:sz w:val="22"/>
          <w:szCs w:val="22"/>
        </w:rPr>
        <w:t xml:space="preserve"> </w:t>
      </w:r>
      <w:r w:rsidRPr="00A75C5F">
        <w:rPr>
          <w:rFonts w:ascii="Times New Roman" w:hAnsi="Times New Roman" w:cs="Times New Roman"/>
          <w:w w:val="105"/>
          <w:sz w:val="22"/>
          <w:szCs w:val="22"/>
        </w:rPr>
        <w:t>of</w:t>
      </w:r>
      <w:r w:rsidRPr="00A75C5F">
        <w:rPr>
          <w:rFonts w:ascii="Times New Roman" w:hAnsi="Times New Roman" w:cs="Times New Roman"/>
          <w:spacing w:val="-7"/>
          <w:w w:val="105"/>
          <w:sz w:val="22"/>
          <w:szCs w:val="22"/>
        </w:rPr>
        <w:t xml:space="preserve"> </w:t>
      </w:r>
      <w:r w:rsidRPr="00A75C5F">
        <w:rPr>
          <w:rFonts w:ascii="Times New Roman" w:hAnsi="Times New Roman" w:cs="Times New Roman"/>
          <w:w w:val="105"/>
          <w:sz w:val="22"/>
          <w:szCs w:val="22"/>
        </w:rPr>
        <w:t>such</w:t>
      </w:r>
      <w:r w:rsidRPr="00A75C5F">
        <w:rPr>
          <w:rFonts w:ascii="Times New Roman" w:hAnsi="Times New Roman" w:cs="Times New Roman"/>
          <w:spacing w:val="-5"/>
          <w:w w:val="105"/>
          <w:sz w:val="22"/>
          <w:szCs w:val="22"/>
        </w:rPr>
        <w:t xml:space="preserve"> </w:t>
      </w:r>
      <w:r w:rsidRPr="00A75C5F">
        <w:rPr>
          <w:rFonts w:ascii="Times New Roman" w:hAnsi="Times New Roman" w:cs="Times New Roman"/>
          <w:w w:val="105"/>
          <w:sz w:val="22"/>
          <w:szCs w:val="22"/>
        </w:rPr>
        <w:t>services</w:t>
      </w:r>
      <w:r w:rsidRPr="000B67A9">
        <w:rPr>
          <w:rFonts w:ascii="Times New Roman" w:hAnsi="Times New Roman" w:cs="Times New Roman"/>
          <w:color w:val="3A3A3A"/>
          <w:w w:val="105"/>
          <w:sz w:val="22"/>
          <w:szCs w:val="22"/>
        </w:rPr>
        <w:t>.</w:t>
      </w:r>
      <w:r>
        <w:rPr>
          <w:rFonts w:ascii="Times New Roman" w:hAnsi="Times New Roman" w:cs="Times New Roman"/>
          <w:color w:val="3A3A3A"/>
          <w:w w:val="105"/>
          <w:sz w:val="22"/>
          <w:szCs w:val="22"/>
        </w:rPr>
        <w:t xml:space="preserve"> </w:t>
      </w:r>
    </w:p>
    <w:p w14:paraId="2D9A34EA" w14:textId="561336BD" w:rsidR="009E7B16" w:rsidRDefault="00CD2E0B" w:rsidP="009E7B16">
      <w:pPr>
        <w:pStyle w:val="BodyText"/>
        <w:spacing w:before="228" w:line="249" w:lineRule="auto"/>
        <w:ind w:firstLine="2"/>
        <w:rPr>
          <w:rFonts w:ascii="Times New Roman" w:hAnsi="Times New Roman" w:cs="Times New Roman"/>
          <w:color w:val="010101"/>
          <w:w w:val="105"/>
          <w:sz w:val="22"/>
          <w:szCs w:val="22"/>
        </w:rPr>
      </w:pPr>
      <w:r w:rsidRPr="000B67A9">
        <w:rPr>
          <w:rFonts w:ascii="Times New Roman" w:hAnsi="Times New Roman" w:cs="Times New Roman"/>
          <w:color w:val="010101"/>
          <w:w w:val="105"/>
          <w:sz w:val="22"/>
          <w:szCs w:val="22"/>
        </w:rPr>
        <w:t>Subsection 33(3) of the AIA</w:t>
      </w:r>
      <w:r w:rsidR="009E7B16" w:rsidRPr="000B67A9">
        <w:rPr>
          <w:rFonts w:ascii="Times New Roman" w:hAnsi="Times New Roman" w:cs="Times New Roman"/>
          <w:i/>
          <w:color w:val="010101"/>
          <w:w w:val="105"/>
          <w:sz w:val="22"/>
          <w:szCs w:val="22"/>
        </w:rPr>
        <w:t xml:space="preserve"> </w:t>
      </w:r>
      <w:r w:rsidR="009E7B16" w:rsidRPr="000B67A9">
        <w:rPr>
          <w:rFonts w:ascii="Times New Roman" w:hAnsi="Times New Roman" w:cs="Times New Roman"/>
          <w:color w:val="010101"/>
          <w:w w:val="105"/>
          <w:sz w:val="22"/>
          <w:szCs w:val="22"/>
        </w:rPr>
        <w:t>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4A41BAA3" w14:textId="7A310DBC" w:rsidR="00444059" w:rsidRPr="000B67A9" w:rsidRDefault="00124342" w:rsidP="00311E01">
      <w:pPr>
        <w:pStyle w:val="Heading6"/>
        <w:spacing w:before="120"/>
        <w:ind w:left="0"/>
        <w:rPr>
          <w:rFonts w:ascii="Times New Roman" w:hAnsi="Times New Roman" w:cs="Times New Roman"/>
          <w:color w:val="010101"/>
          <w:sz w:val="22"/>
          <w:szCs w:val="22"/>
        </w:rPr>
      </w:pPr>
      <w:r w:rsidRPr="000B67A9">
        <w:rPr>
          <w:rFonts w:ascii="Times New Roman" w:hAnsi="Times New Roman" w:cs="Times New Roman"/>
          <w:color w:val="010101"/>
          <w:sz w:val="22"/>
          <w:szCs w:val="22"/>
        </w:rPr>
        <w:t xml:space="preserve">Purpose </w:t>
      </w:r>
      <w:r w:rsidR="00223C91" w:rsidRPr="000B67A9">
        <w:rPr>
          <w:rFonts w:ascii="Times New Roman" w:hAnsi="Times New Roman" w:cs="Times New Roman"/>
          <w:color w:val="010101"/>
          <w:sz w:val="22"/>
          <w:szCs w:val="22"/>
        </w:rPr>
        <w:t xml:space="preserve">and operation of the instrument </w:t>
      </w:r>
    </w:p>
    <w:p w14:paraId="608FE631" w14:textId="77777777" w:rsidR="00311E01" w:rsidRPr="000B67A9" w:rsidRDefault="00311E01" w:rsidP="00436EE8">
      <w:pPr>
        <w:pStyle w:val="Heading6"/>
        <w:ind w:left="0"/>
        <w:rPr>
          <w:rFonts w:ascii="Times New Roman" w:hAnsi="Times New Roman" w:cs="Times New Roman"/>
          <w:color w:val="010101"/>
          <w:sz w:val="22"/>
          <w:szCs w:val="22"/>
        </w:rPr>
      </w:pPr>
    </w:p>
    <w:p w14:paraId="33775980" w14:textId="31BA3DB1" w:rsidR="00A72FF5" w:rsidRPr="00E86D55" w:rsidRDefault="00740D84" w:rsidP="00A75C5F">
      <w:pPr>
        <w:pStyle w:val="BodyText"/>
        <w:rPr>
          <w:rFonts w:ascii="Times New Roman" w:hAnsi="Times New Roman" w:cs="Times New Roman"/>
          <w:spacing w:val="-6"/>
          <w:w w:val="105"/>
          <w:sz w:val="22"/>
          <w:szCs w:val="22"/>
        </w:rPr>
      </w:pPr>
      <w:r>
        <w:rPr>
          <w:rFonts w:ascii="Times New Roman" w:hAnsi="Times New Roman" w:cs="Times New Roman"/>
          <w:w w:val="105"/>
          <w:sz w:val="22"/>
          <w:szCs w:val="22"/>
        </w:rPr>
        <w:t>Part 22 of the Act deals with the numbering of carriage services in Australia</w:t>
      </w:r>
      <w:r w:rsidR="002E79DC">
        <w:rPr>
          <w:rFonts w:ascii="Times New Roman" w:hAnsi="Times New Roman" w:cs="Times New Roman"/>
          <w:w w:val="105"/>
          <w:sz w:val="22"/>
          <w:szCs w:val="22"/>
        </w:rPr>
        <w:t xml:space="preserve">. </w:t>
      </w:r>
      <w:r w:rsidR="0019020F" w:rsidRPr="00A75C5F">
        <w:rPr>
          <w:rFonts w:ascii="Times New Roman" w:hAnsi="Times New Roman" w:cs="Times New Roman"/>
          <w:w w:val="105"/>
          <w:sz w:val="22"/>
          <w:szCs w:val="22"/>
        </w:rPr>
        <w:t>Under section 455</w:t>
      </w:r>
      <w:r w:rsidR="00C158E2">
        <w:rPr>
          <w:rFonts w:ascii="Times New Roman" w:hAnsi="Times New Roman" w:cs="Times New Roman"/>
          <w:w w:val="105"/>
          <w:sz w:val="22"/>
          <w:szCs w:val="22"/>
        </w:rPr>
        <w:t xml:space="preserve"> </w:t>
      </w:r>
      <w:r w:rsidR="0019020F" w:rsidRPr="00A75C5F">
        <w:rPr>
          <w:rFonts w:ascii="Times New Roman" w:hAnsi="Times New Roman" w:cs="Times New Roman"/>
          <w:w w:val="105"/>
          <w:sz w:val="22"/>
          <w:szCs w:val="22"/>
        </w:rPr>
        <w:t>the ACMA must</w:t>
      </w:r>
      <w:r w:rsidR="000E6AC5">
        <w:rPr>
          <w:rFonts w:ascii="Times New Roman" w:hAnsi="Times New Roman" w:cs="Times New Roman"/>
          <w:spacing w:val="-5"/>
          <w:w w:val="105"/>
          <w:sz w:val="22"/>
          <w:szCs w:val="22"/>
        </w:rPr>
        <w:t xml:space="preserve"> </w:t>
      </w:r>
      <w:proofErr w:type="gramStart"/>
      <w:r w:rsidR="0019020F" w:rsidRPr="00A75C5F">
        <w:rPr>
          <w:rFonts w:ascii="Times New Roman" w:hAnsi="Times New Roman" w:cs="Times New Roman"/>
          <w:w w:val="105"/>
          <w:sz w:val="22"/>
          <w:szCs w:val="22"/>
        </w:rPr>
        <w:t>make</w:t>
      </w:r>
      <w:r w:rsidR="0019020F" w:rsidRPr="00A75C5F">
        <w:rPr>
          <w:rFonts w:ascii="Times New Roman" w:hAnsi="Times New Roman" w:cs="Times New Roman"/>
          <w:spacing w:val="-9"/>
          <w:w w:val="105"/>
          <w:sz w:val="22"/>
          <w:szCs w:val="22"/>
        </w:rPr>
        <w:t xml:space="preserve"> </w:t>
      </w:r>
      <w:r w:rsidR="0019020F" w:rsidRPr="00A75C5F">
        <w:rPr>
          <w:rFonts w:ascii="Times New Roman" w:hAnsi="Times New Roman" w:cs="Times New Roman"/>
          <w:w w:val="105"/>
          <w:sz w:val="22"/>
          <w:szCs w:val="22"/>
        </w:rPr>
        <w:t>a</w:t>
      </w:r>
      <w:r w:rsidR="0019020F" w:rsidRPr="00A75C5F">
        <w:rPr>
          <w:rFonts w:ascii="Times New Roman" w:hAnsi="Times New Roman" w:cs="Times New Roman"/>
          <w:spacing w:val="-12"/>
          <w:w w:val="105"/>
          <w:sz w:val="22"/>
          <w:szCs w:val="22"/>
        </w:rPr>
        <w:t xml:space="preserve"> </w:t>
      </w:r>
      <w:r w:rsidR="0019020F" w:rsidRPr="00A75C5F">
        <w:rPr>
          <w:rFonts w:ascii="Times New Roman" w:hAnsi="Times New Roman" w:cs="Times New Roman"/>
          <w:w w:val="105"/>
          <w:sz w:val="22"/>
          <w:szCs w:val="22"/>
        </w:rPr>
        <w:t>plan</w:t>
      </w:r>
      <w:proofErr w:type="gramEnd"/>
      <w:r w:rsidR="002E79DC">
        <w:rPr>
          <w:rFonts w:ascii="Times New Roman" w:hAnsi="Times New Roman" w:cs="Times New Roman"/>
          <w:w w:val="105"/>
          <w:sz w:val="22"/>
          <w:szCs w:val="22"/>
        </w:rPr>
        <w:t xml:space="preserve"> (the </w:t>
      </w:r>
      <w:r w:rsidR="002E79DC" w:rsidRPr="00F42C3C">
        <w:rPr>
          <w:rFonts w:ascii="Times New Roman" w:hAnsi="Times New Roman" w:cs="Times New Roman"/>
          <w:b/>
          <w:bCs/>
          <w:w w:val="105"/>
          <w:sz w:val="22"/>
          <w:szCs w:val="22"/>
        </w:rPr>
        <w:t>numbering plan</w:t>
      </w:r>
      <w:r w:rsidR="002E79DC">
        <w:rPr>
          <w:rFonts w:ascii="Times New Roman" w:hAnsi="Times New Roman" w:cs="Times New Roman"/>
          <w:w w:val="105"/>
          <w:sz w:val="22"/>
          <w:szCs w:val="22"/>
        </w:rPr>
        <w:t>)</w:t>
      </w:r>
      <w:r w:rsidR="0019020F" w:rsidRPr="00A75C5F">
        <w:rPr>
          <w:rFonts w:ascii="Times New Roman" w:hAnsi="Times New Roman" w:cs="Times New Roman"/>
          <w:spacing w:val="-9"/>
          <w:w w:val="105"/>
          <w:sz w:val="22"/>
          <w:szCs w:val="22"/>
        </w:rPr>
        <w:t xml:space="preserve"> </w:t>
      </w:r>
      <w:r w:rsidR="0019020F" w:rsidRPr="00A75C5F">
        <w:rPr>
          <w:rFonts w:ascii="Times New Roman" w:hAnsi="Times New Roman" w:cs="Times New Roman"/>
          <w:w w:val="105"/>
          <w:sz w:val="22"/>
          <w:szCs w:val="22"/>
        </w:rPr>
        <w:t>for</w:t>
      </w:r>
      <w:r w:rsidR="0019020F" w:rsidRPr="00A75C5F">
        <w:rPr>
          <w:rFonts w:ascii="Times New Roman" w:hAnsi="Times New Roman" w:cs="Times New Roman"/>
          <w:spacing w:val="-7"/>
          <w:w w:val="105"/>
          <w:sz w:val="22"/>
          <w:szCs w:val="22"/>
        </w:rPr>
        <w:t xml:space="preserve"> </w:t>
      </w:r>
      <w:r w:rsidR="0019020F" w:rsidRPr="00A75C5F">
        <w:rPr>
          <w:rFonts w:ascii="Times New Roman" w:hAnsi="Times New Roman" w:cs="Times New Roman"/>
          <w:w w:val="105"/>
          <w:sz w:val="22"/>
          <w:szCs w:val="22"/>
        </w:rPr>
        <w:t>the</w:t>
      </w:r>
      <w:r w:rsidR="0019020F" w:rsidRPr="00A75C5F">
        <w:rPr>
          <w:rFonts w:ascii="Times New Roman" w:hAnsi="Times New Roman" w:cs="Times New Roman"/>
          <w:spacing w:val="-12"/>
          <w:w w:val="105"/>
          <w:sz w:val="22"/>
          <w:szCs w:val="22"/>
        </w:rPr>
        <w:t xml:space="preserve"> </w:t>
      </w:r>
      <w:r w:rsidR="0019020F" w:rsidRPr="00A75C5F">
        <w:rPr>
          <w:rFonts w:ascii="Times New Roman" w:hAnsi="Times New Roman" w:cs="Times New Roman"/>
          <w:w w:val="105"/>
          <w:sz w:val="22"/>
          <w:szCs w:val="22"/>
        </w:rPr>
        <w:t>numbering of</w:t>
      </w:r>
      <w:r w:rsidR="0019020F" w:rsidRPr="00A75C5F">
        <w:rPr>
          <w:rFonts w:ascii="Times New Roman" w:hAnsi="Times New Roman" w:cs="Times New Roman"/>
          <w:spacing w:val="-4"/>
          <w:w w:val="105"/>
          <w:sz w:val="22"/>
          <w:szCs w:val="22"/>
        </w:rPr>
        <w:t xml:space="preserve"> </w:t>
      </w:r>
      <w:r w:rsidR="0019020F" w:rsidRPr="00A75C5F">
        <w:rPr>
          <w:rFonts w:ascii="Times New Roman" w:hAnsi="Times New Roman" w:cs="Times New Roman"/>
          <w:w w:val="105"/>
          <w:sz w:val="22"/>
          <w:szCs w:val="22"/>
        </w:rPr>
        <w:t>carriage</w:t>
      </w:r>
      <w:r w:rsidR="0019020F" w:rsidRPr="00A75C5F">
        <w:rPr>
          <w:rFonts w:ascii="Times New Roman" w:hAnsi="Times New Roman" w:cs="Times New Roman"/>
          <w:spacing w:val="-5"/>
          <w:w w:val="105"/>
          <w:sz w:val="22"/>
          <w:szCs w:val="22"/>
        </w:rPr>
        <w:t xml:space="preserve"> </w:t>
      </w:r>
      <w:r w:rsidR="0019020F" w:rsidRPr="00A75C5F">
        <w:rPr>
          <w:rFonts w:ascii="Times New Roman" w:hAnsi="Times New Roman" w:cs="Times New Roman"/>
          <w:w w:val="105"/>
          <w:sz w:val="22"/>
          <w:szCs w:val="22"/>
        </w:rPr>
        <w:t>services</w:t>
      </w:r>
      <w:r w:rsidR="0019020F" w:rsidRPr="00A75C5F">
        <w:rPr>
          <w:rFonts w:ascii="Times New Roman" w:hAnsi="Times New Roman" w:cs="Times New Roman"/>
          <w:spacing w:val="-6"/>
          <w:w w:val="105"/>
          <w:sz w:val="22"/>
          <w:szCs w:val="22"/>
        </w:rPr>
        <w:t xml:space="preserve"> </w:t>
      </w:r>
      <w:r w:rsidR="0019020F" w:rsidRPr="000B67A9">
        <w:rPr>
          <w:rFonts w:ascii="Times New Roman" w:hAnsi="Times New Roman" w:cs="Times New Roman"/>
          <w:color w:val="0F0F0F"/>
          <w:w w:val="105"/>
          <w:sz w:val="22"/>
          <w:szCs w:val="22"/>
        </w:rPr>
        <w:t xml:space="preserve">in </w:t>
      </w:r>
      <w:r w:rsidR="0019020F" w:rsidRPr="00A75C5F">
        <w:rPr>
          <w:rFonts w:ascii="Times New Roman" w:hAnsi="Times New Roman" w:cs="Times New Roman"/>
          <w:w w:val="105"/>
          <w:sz w:val="22"/>
          <w:szCs w:val="22"/>
        </w:rPr>
        <w:t>Australia</w:t>
      </w:r>
      <w:r w:rsidR="0019020F" w:rsidRPr="00A75C5F">
        <w:rPr>
          <w:rFonts w:ascii="Times New Roman" w:hAnsi="Times New Roman" w:cs="Times New Roman"/>
          <w:spacing w:val="-2"/>
          <w:w w:val="105"/>
          <w:sz w:val="22"/>
          <w:szCs w:val="22"/>
        </w:rPr>
        <w:t xml:space="preserve"> </w:t>
      </w:r>
      <w:r w:rsidR="0019020F" w:rsidRPr="00A75C5F">
        <w:rPr>
          <w:rFonts w:ascii="Times New Roman" w:hAnsi="Times New Roman" w:cs="Times New Roman"/>
          <w:w w:val="105"/>
          <w:sz w:val="22"/>
          <w:szCs w:val="22"/>
        </w:rPr>
        <w:t>and</w:t>
      </w:r>
      <w:r w:rsidR="0019020F" w:rsidRPr="00A75C5F">
        <w:rPr>
          <w:rFonts w:ascii="Times New Roman" w:hAnsi="Times New Roman" w:cs="Times New Roman"/>
          <w:spacing w:val="-9"/>
          <w:w w:val="105"/>
          <w:sz w:val="22"/>
          <w:szCs w:val="22"/>
        </w:rPr>
        <w:t xml:space="preserve"> </w:t>
      </w:r>
      <w:r w:rsidR="0019020F" w:rsidRPr="00A75C5F">
        <w:rPr>
          <w:rFonts w:ascii="Times New Roman" w:hAnsi="Times New Roman" w:cs="Times New Roman"/>
          <w:w w:val="105"/>
          <w:sz w:val="22"/>
          <w:szCs w:val="22"/>
        </w:rPr>
        <w:t>the</w:t>
      </w:r>
      <w:r w:rsidR="0019020F" w:rsidRPr="00A75C5F">
        <w:rPr>
          <w:rFonts w:ascii="Times New Roman" w:hAnsi="Times New Roman" w:cs="Times New Roman"/>
          <w:spacing w:val="-11"/>
          <w:w w:val="105"/>
          <w:sz w:val="22"/>
          <w:szCs w:val="22"/>
        </w:rPr>
        <w:t xml:space="preserve"> </w:t>
      </w:r>
      <w:r w:rsidR="0019020F" w:rsidRPr="00A75C5F">
        <w:rPr>
          <w:rFonts w:ascii="Times New Roman" w:hAnsi="Times New Roman" w:cs="Times New Roman"/>
          <w:w w:val="105"/>
          <w:sz w:val="22"/>
          <w:szCs w:val="22"/>
        </w:rPr>
        <w:t>use</w:t>
      </w:r>
      <w:r w:rsidR="0019020F" w:rsidRPr="00A75C5F">
        <w:rPr>
          <w:rFonts w:ascii="Times New Roman" w:hAnsi="Times New Roman" w:cs="Times New Roman"/>
          <w:spacing w:val="-11"/>
          <w:w w:val="105"/>
          <w:sz w:val="22"/>
          <w:szCs w:val="22"/>
        </w:rPr>
        <w:t xml:space="preserve"> </w:t>
      </w:r>
      <w:r w:rsidR="0019020F" w:rsidRPr="00A75C5F">
        <w:rPr>
          <w:rFonts w:ascii="Times New Roman" w:hAnsi="Times New Roman" w:cs="Times New Roman"/>
          <w:w w:val="105"/>
          <w:sz w:val="22"/>
          <w:szCs w:val="22"/>
        </w:rPr>
        <w:t>of</w:t>
      </w:r>
      <w:r w:rsidR="0019020F" w:rsidRPr="00A75C5F">
        <w:rPr>
          <w:rFonts w:ascii="Times New Roman" w:hAnsi="Times New Roman" w:cs="Times New Roman"/>
          <w:spacing w:val="-4"/>
          <w:w w:val="105"/>
          <w:sz w:val="22"/>
          <w:szCs w:val="22"/>
        </w:rPr>
        <w:t xml:space="preserve"> </w:t>
      </w:r>
      <w:r w:rsidR="0019020F" w:rsidRPr="00A75C5F">
        <w:rPr>
          <w:rFonts w:ascii="Times New Roman" w:hAnsi="Times New Roman" w:cs="Times New Roman"/>
          <w:w w:val="105"/>
          <w:sz w:val="22"/>
          <w:szCs w:val="22"/>
        </w:rPr>
        <w:t>numbers</w:t>
      </w:r>
      <w:r w:rsidR="0019020F" w:rsidRPr="00A75C5F">
        <w:rPr>
          <w:rFonts w:ascii="Times New Roman" w:hAnsi="Times New Roman" w:cs="Times New Roman"/>
          <w:spacing w:val="-6"/>
          <w:w w:val="105"/>
          <w:sz w:val="22"/>
          <w:szCs w:val="22"/>
        </w:rPr>
        <w:t xml:space="preserve"> </w:t>
      </w:r>
      <w:r w:rsidR="0019020F" w:rsidRPr="00A75C5F">
        <w:rPr>
          <w:rFonts w:ascii="Times New Roman" w:hAnsi="Times New Roman" w:cs="Times New Roman"/>
          <w:w w:val="105"/>
          <w:sz w:val="22"/>
          <w:szCs w:val="22"/>
        </w:rPr>
        <w:t>in</w:t>
      </w:r>
      <w:r w:rsidR="0019020F" w:rsidRPr="00A75C5F">
        <w:rPr>
          <w:rFonts w:ascii="Times New Roman" w:hAnsi="Times New Roman" w:cs="Times New Roman"/>
          <w:spacing w:val="-12"/>
          <w:w w:val="105"/>
          <w:sz w:val="22"/>
          <w:szCs w:val="22"/>
        </w:rPr>
        <w:t xml:space="preserve"> </w:t>
      </w:r>
      <w:r w:rsidR="0019020F" w:rsidRPr="00A75C5F">
        <w:rPr>
          <w:rFonts w:ascii="Times New Roman" w:hAnsi="Times New Roman" w:cs="Times New Roman"/>
          <w:w w:val="105"/>
          <w:sz w:val="22"/>
          <w:szCs w:val="22"/>
        </w:rPr>
        <w:t>connection</w:t>
      </w:r>
      <w:r w:rsidR="0019020F" w:rsidRPr="00A75C5F">
        <w:rPr>
          <w:rFonts w:ascii="Times New Roman" w:hAnsi="Times New Roman" w:cs="Times New Roman"/>
          <w:spacing w:val="-3"/>
          <w:w w:val="105"/>
          <w:sz w:val="22"/>
          <w:szCs w:val="22"/>
        </w:rPr>
        <w:t xml:space="preserve"> </w:t>
      </w:r>
      <w:r w:rsidR="0019020F" w:rsidRPr="00A75C5F">
        <w:rPr>
          <w:rFonts w:ascii="Times New Roman" w:hAnsi="Times New Roman" w:cs="Times New Roman"/>
          <w:w w:val="105"/>
          <w:sz w:val="22"/>
          <w:szCs w:val="22"/>
        </w:rPr>
        <w:t>with</w:t>
      </w:r>
      <w:r w:rsidR="0019020F" w:rsidRPr="00A75C5F">
        <w:rPr>
          <w:rFonts w:ascii="Times New Roman" w:hAnsi="Times New Roman" w:cs="Times New Roman"/>
          <w:spacing w:val="-7"/>
          <w:w w:val="105"/>
          <w:sz w:val="22"/>
          <w:szCs w:val="22"/>
        </w:rPr>
        <w:t xml:space="preserve"> </w:t>
      </w:r>
      <w:r w:rsidR="0019020F" w:rsidRPr="00A75C5F">
        <w:rPr>
          <w:rFonts w:ascii="Times New Roman" w:hAnsi="Times New Roman" w:cs="Times New Roman"/>
          <w:w w:val="105"/>
          <w:sz w:val="22"/>
          <w:szCs w:val="22"/>
        </w:rPr>
        <w:t>the</w:t>
      </w:r>
      <w:r w:rsidR="0019020F" w:rsidRPr="00A75C5F">
        <w:rPr>
          <w:rFonts w:ascii="Times New Roman" w:hAnsi="Times New Roman" w:cs="Times New Roman"/>
          <w:spacing w:val="-10"/>
          <w:w w:val="105"/>
          <w:sz w:val="22"/>
          <w:szCs w:val="22"/>
        </w:rPr>
        <w:t xml:space="preserve"> </w:t>
      </w:r>
      <w:r w:rsidR="0019020F" w:rsidRPr="00A75C5F">
        <w:rPr>
          <w:rFonts w:ascii="Times New Roman" w:hAnsi="Times New Roman" w:cs="Times New Roman"/>
          <w:w w:val="105"/>
          <w:sz w:val="22"/>
          <w:szCs w:val="22"/>
        </w:rPr>
        <w:t>supply</w:t>
      </w:r>
      <w:r w:rsidR="0019020F" w:rsidRPr="00A75C5F">
        <w:rPr>
          <w:rFonts w:ascii="Times New Roman" w:hAnsi="Times New Roman" w:cs="Times New Roman"/>
          <w:spacing w:val="-2"/>
          <w:w w:val="105"/>
          <w:sz w:val="22"/>
          <w:szCs w:val="22"/>
        </w:rPr>
        <w:t xml:space="preserve"> </w:t>
      </w:r>
      <w:r w:rsidR="0019020F" w:rsidRPr="00A75C5F">
        <w:rPr>
          <w:rFonts w:ascii="Times New Roman" w:hAnsi="Times New Roman" w:cs="Times New Roman"/>
          <w:w w:val="105"/>
          <w:sz w:val="22"/>
          <w:szCs w:val="22"/>
        </w:rPr>
        <w:t>of</w:t>
      </w:r>
      <w:r w:rsidR="0019020F" w:rsidRPr="00A75C5F">
        <w:rPr>
          <w:rFonts w:ascii="Times New Roman" w:hAnsi="Times New Roman" w:cs="Times New Roman"/>
          <w:spacing w:val="-7"/>
          <w:w w:val="105"/>
          <w:sz w:val="22"/>
          <w:szCs w:val="22"/>
        </w:rPr>
        <w:t xml:space="preserve"> </w:t>
      </w:r>
      <w:r w:rsidR="0019020F" w:rsidRPr="00A75C5F">
        <w:rPr>
          <w:rFonts w:ascii="Times New Roman" w:hAnsi="Times New Roman" w:cs="Times New Roman"/>
          <w:w w:val="105"/>
          <w:sz w:val="22"/>
          <w:szCs w:val="22"/>
        </w:rPr>
        <w:t>such</w:t>
      </w:r>
      <w:r w:rsidR="0019020F" w:rsidRPr="00A75C5F">
        <w:rPr>
          <w:rFonts w:ascii="Times New Roman" w:hAnsi="Times New Roman" w:cs="Times New Roman"/>
          <w:spacing w:val="-5"/>
          <w:w w:val="105"/>
          <w:sz w:val="22"/>
          <w:szCs w:val="22"/>
        </w:rPr>
        <w:t xml:space="preserve"> </w:t>
      </w:r>
      <w:r w:rsidR="0019020F" w:rsidRPr="00A75C5F">
        <w:rPr>
          <w:rFonts w:ascii="Times New Roman" w:hAnsi="Times New Roman" w:cs="Times New Roman"/>
          <w:w w:val="105"/>
          <w:sz w:val="22"/>
          <w:szCs w:val="22"/>
        </w:rPr>
        <w:t>services</w:t>
      </w:r>
      <w:r w:rsidR="002E79DC">
        <w:rPr>
          <w:rFonts w:ascii="Times New Roman" w:hAnsi="Times New Roman" w:cs="Times New Roman"/>
          <w:w w:val="105"/>
          <w:sz w:val="22"/>
          <w:szCs w:val="22"/>
        </w:rPr>
        <w:t xml:space="preserve"> (subsection (1))</w:t>
      </w:r>
      <w:r w:rsidR="0019020F" w:rsidRPr="000B67A9">
        <w:rPr>
          <w:rFonts w:ascii="Times New Roman" w:hAnsi="Times New Roman" w:cs="Times New Roman"/>
          <w:color w:val="3A3A3A"/>
          <w:w w:val="105"/>
          <w:sz w:val="22"/>
          <w:szCs w:val="22"/>
        </w:rPr>
        <w:t>.</w:t>
      </w:r>
      <w:r w:rsidR="0019020F" w:rsidRPr="000B67A9">
        <w:rPr>
          <w:rFonts w:ascii="Times New Roman" w:hAnsi="Times New Roman" w:cs="Times New Roman"/>
          <w:color w:val="3A3A3A"/>
          <w:spacing w:val="-15"/>
          <w:w w:val="105"/>
          <w:sz w:val="22"/>
          <w:szCs w:val="22"/>
        </w:rPr>
        <w:t xml:space="preserve"> </w:t>
      </w:r>
      <w:r w:rsidR="0019020F" w:rsidRPr="00A75C5F">
        <w:rPr>
          <w:rFonts w:ascii="Times New Roman" w:hAnsi="Times New Roman" w:cs="Times New Roman"/>
          <w:w w:val="105"/>
          <w:sz w:val="22"/>
          <w:szCs w:val="22"/>
        </w:rPr>
        <w:t>This numbering plan must specify</w:t>
      </w:r>
      <w:r w:rsidR="0019020F" w:rsidRPr="00A75C5F">
        <w:rPr>
          <w:rFonts w:ascii="Times New Roman" w:hAnsi="Times New Roman" w:cs="Times New Roman"/>
          <w:i/>
          <w:w w:val="105"/>
          <w:sz w:val="22"/>
          <w:szCs w:val="22"/>
        </w:rPr>
        <w:t xml:space="preserve"> </w:t>
      </w:r>
      <w:r w:rsidR="0019020F" w:rsidRPr="00A75C5F">
        <w:rPr>
          <w:rFonts w:ascii="Times New Roman" w:hAnsi="Times New Roman" w:cs="Times New Roman"/>
          <w:w w:val="105"/>
          <w:sz w:val="22"/>
          <w:szCs w:val="22"/>
        </w:rPr>
        <w:t>the</w:t>
      </w:r>
      <w:r w:rsidR="0019020F" w:rsidRPr="00A75C5F">
        <w:rPr>
          <w:rFonts w:ascii="Times New Roman" w:hAnsi="Times New Roman" w:cs="Times New Roman"/>
          <w:spacing w:val="-3"/>
          <w:w w:val="105"/>
          <w:sz w:val="22"/>
          <w:szCs w:val="22"/>
        </w:rPr>
        <w:t xml:space="preserve"> </w:t>
      </w:r>
      <w:r w:rsidR="0019020F" w:rsidRPr="00A75C5F">
        <w:rPr>
          <w:rFonts w:ascii="Times New Roman" w:hAnsi="Times New Roman" w:cs="Times New Roman"/>
          <w:w w:val="105"/>
          <w:sz w:val="22"/>
          <w:szCs w:val="22"/>
        </w:rPr>
        <w:t>numbers that are for use</w:t>
      </w:r>
      <w:r w:rsidR="0019020F" w:rsidRPr="00A75C5F">
        <w:rPr>
          <w:rFonts w:ascii="Times New Roman" w:hAnsi="Times New Roman" w:cs="Times New Roman"/>
          <w:spacing w:val="-4"/>
          <w:w w:val="105"/>
          <w:sz w:val="22"/>
          <w:szCs w:val="22"/>
        </w:rPr>
        <w:t xml:space="preserve"> </w:t>
      </w:r>
      <w:r w:rsidR="0019020F" w:rsidRPr="00A75C5F">
        <w:rPr>
          <w:rFonts w:ascii="Times New Roman" w:hAnsi="Times New Roman" w:cs="Times New Roman"/>
          <w:w w:val="105"/>
          <w:sz w:val="22"/>
          <w:szCs w:val="22"/>
        </w:rPr>
        <w:t>in</w:t>
      </w:r>
      <w:r w:rsidR="0019020F" w:rsidRPr="00A75C5F">
        <w:rPr>
          <w:rFonts w:ascii="Times New Roman" w:hAnsi="Times New Roman" w:cs="Times New Roman"/>
          <w:spacing w:val="-3"/>
          <w:w w:val="105"/>
          <w:sz w:val="22"/>
          <w:szCs w:val="22"/>
        </w:rPr>
        <w:t xml:space="preserve"> </w:t>
      </w:r>
      <w:r w:rsidR="0019020F" w:rsidRPr="00A75C5F">
        <w:rPr>
          <w:rFonts w:ascii="Times New Roman" w:hAnsi="Times New Roman" w:cs="Times New Roman"/>
          <w:w w:val="105"/>
          <w:sz w:val="22"/>
          <w:szCs w:val="22"/>
        </w:rPr>
        <w:t>connection with the supply of</w:t>
      </w:r>
      <w:r w:rsidR="0019020F" w:rsidRPr="00A75C5F">
        <w:rPr>
          <w:rFonts w:ascii="Times New Roman" w:hAnsi="Times New Roman" w:cs="Times New Roman"/>
          <w:spacing w:val="-5"/>
          <w:w w:val="105"/>
          <w:sz w:val="22"/>
          <w:szCs w:val="22"/>
        </w:rPr>
        <w:t xml:space="preserve"> </w:t>
      </w:r>
      <w:r w:rsidR="0019020F" w:rsidRPr="00A75C5F">
        <w:rPr>
          <w:rFonts w:ascii="Times New Roman" w:hAnsi="Times New Roman" w:cs="Times New Roman"/>
          <w:w w:val="105"/>
          <w:sz w:val="22"/>
          <w:szCs w:val="22"/>
        </w:rPr>
        <w:t>carriage services</w:t>
      </w:r>
      <w:r w:rsidR="0019020F" w:rsidRPr="00A75C5F">
        <w:rPr>
          <w:rFonts w:ascii="Times New Roman" w:hAnsi="Times New Roman" w:cs="Times New Roman"/>
          <w:spacing w:val="-1"/>
          <w:w w:val="105"/>
          <w:sz w:val="22"/>
          <w:szCs w:val="22"/>
        </w:rPr>
        <w:t xml:space="preserve"> </w:t>
      </w:r>
      <w:r w:rsidR="0019020F" w:rsidRPr="00A75C5F">
        <w:rPr>
          <w:rFonts w:ascii="Times New Roman" w:hAnsi="Times New Roman" w:cs="Times New Roman"/>
          <w:w w:val="105"/>
          <w:sz w:val="22"/>
          <w:szCs w:val="22"/>
        </w:rPr>
        <w:t>to</w:t>
      </w:r>
      <w:r w:rsidR="0019020F" w:rsidRPr="00A75C5F">
        <w:rPr>
          <w:rFonts w:ascii="Times New Roman" w:hAnsi="Times New Roman" w:cs="Times New Roman"/>
          <w:spacing w:val="-8"/>
          <w:w w:val="105"/>
          <w:sz w:val="22"/>
          <w:szCs w:val="22"/>
        </w:rPr>
        <w:t xml:space="preserve"> </w:t>
      </w:r>
      <w:r w:rsidR="0019020F" w:rsidRPr="00A75C5F">
        <w:rPr>
          <w:rFonts w:ascii="Times New Roman" w:hAnsi="Times New Roman" w:cs="Times New Roman"/>
          <w:w w:val="105"/>
          <w:sz w:val="22"/>
          <w:szCs w:val="22"/>
        </w:rPr>
        <w:t>the</w:t>
      </w:r>
      <w:r w:rsidR="0019020F" w:rsidRPr="00A75C5F">
        <w:rPr>
          <w:rFonts w:ascii="Times New Roman" w:hAnsi="Times New Roman" w:cs="Times New Roman"/>
          <w:spacing w:val="-9"/>
          <w:w w:val="105"/>
          <w:sz w:val="22"/>
          <w:szCs w:val="22"/>
        </w:rPr>
        <w:t xml:space="preserve"> </w:t>
      </w:r>
      <w:r w:rsidR="0019020F" w:rsidRPr="00A75C5F">
        <w:rPr>
          <w:rFonts w:ascii="Times New Roman" w:hAnsi="Times New Roman" w:cs="Times New Roman"/>
          <w:w w:val="105"/>
          <w:sz w:val="22"/>
          <w:szCs w:val="22"/>
        </w:rPr>
        <w:t>public</w:t>
      </w:r>
      <w:r w:rsidR="0019020F" w:rsidRPr="00A75C5F">
        <w:rPr>
          <w:rFonts w:ascii="Times New Roman" w:hAnsi="Times New Roman" w:cs="Times New Roman"/>
          <w:spacing w:val="-4"/>
          <w:w w:val="105"/>
          <w:sz w:val="22"/>
          <w:szCs w:val="22"/>
        </w:rPr>
        <w:t xml:space="preserve"> </w:t>
      </w:r>
      <w:r w:rsidR="0019020F" w:rsidRPr="00A75C5F">
        <w:rPr>
          <w:rFonts w:ascii="Times New Roman" w:hAnsi="Times New Roman" w:cs="Times New Roman"/>
          <w:w w:val="105"/>
          <w:sz w:val="22"/>
          <w:szCs w:val="22"/>
        </w:rPr>
        <w:t>in</w:t>
      </w:r>
      <w:r w:rsidR="0019020F" w:rsidRPr="00A75C5F">
        <w:rPr>
          <w:rFonts w:ascii="Times New Roman" w:hAnsi="Times New Roman" w:cs="Times New Roman"/>
          <w:spacing w:val="-15"/>
          <w:w w:val="105"/>
          <w:sz w:val="22"/>
          <w:szCs w:val="22"/>
        </w:rPr>
        <w:t xml:space="preserve"> </w:t>
      </w:r>
      <w:proofErr w:type="gramStart"/>
      <w:r w:rsidR="0019020F" w:rsidRPr="00A75C5F">
        <w:rPr>
          <w:rFonts w:ascii="Times New Roman" w:hAnsi="Times New Roman" w:cs="Times New Roman"/>
          <w:w w:val="105"/>
          <w:sz w:val="22"/>
          <w:szCs w:val="22"/>
        </w:rPr>
        <w:t>Australia</w:t>
      </w:r>
      <w:r w:rsidR="00C07C61">
        <w:rPr>
          <w:rFonts w:ascii="Times New Roman" w:hAnsi="Times New Roman" w:cs="Times New Roman"/>
          <w:w w:val="105"/>
          <w:sz w:val="22"/>
          <w:szCs w:val="22"/>
        </w:rPr>
        <w:t xml:space="preserve">, </w:t>
      </w:r>
      <w:r w:rsidR="007A59F8">
        <w:rPr>
          <w:rFonts w:ascii="Times New Roman" w:hAnsi="Times New Roman" w:cs="Times New Roman"/>
          <w:w w:val="105"/>
          <w:sz w:val="22"/>
          <w:szCs w:val="22"/>
        </w:rPr>
        <w:t>and</w:t>
      </w:r>
      <w:proofErr w:type="gramEnd"/>
      <w:r w:rsidR="00C07C61">
        <w:rPr>
          <w:rFonts w:ascii="Times New Roman" w:hAnsi="Times New Roman" w:cs="Times New Roman"/>
          <w:w w:val="105"/>
          <w:sz w:val="22"/>
          <w:szCs w:val="22"/>
        </w:rPr>
        <w:t xml:space="preserve"> may specif</w:t>
      </w:r>
      <w:r w:rsidR="00C41697">
        <w:rPr>
          <w:rFonts w:ascii="Times New Roman" w:hAnsi="Times New Roman" w:cs="Times New Roman"/>
          <w:w w:val="105"/>
          <w:sz w:val="22"/>
          <w:szCs w:val="22"/>
        </w:rPr>
        <w:t xml:space="preserve">y </w:t>
      </w:r>
      <w:r w:rsidR="004A022A">
        <w:rPr>
          <w:rFonts w:ascii="Times New Roman" w:hAnsi="Times New Roman" w:cs="Times New Roman"/>
          <w:w w:val="105"/>
          <w:sz w:val="22"/>
          <w:szCs w:val="22"/>
        </w:rPr>
        <w:t>different</w:t>
      </w:r>
      <w:r w:rsidR="00C41697">
        <w:rPr>
          <w:rFonts w:ascii="Times New Roman" w:hAnsi="Times New Roman" w:cs="Times New Roman"/>
          <w:w w:val="105"/>
          <w:sz w:val="22"/>
          <w:szCs w:val="22"/>
        </w:rPr>
        <w:t xml:space="preserve"> numbers</w:t>
      </w:r>
      <w:r w:rsidR="004A022A">
        <w:rPr>
          <w:rFonts w:ascii="Times New Roman" w:hAnsi="Times New Roman" w:cs="Times New Roman"/>
          <w:w w:val="105"/>
          <w:sz w:val="22"/>
          <w:szCs w:val="22"/>
        </w:rPr>
        <w:t xml:space="preserve"> </w:t>
      </w:r>
      <w:r w:rsidR="00C07C61">
        <w:rPr>
          <w:rFonts w:ascii="Times New Roman" w:hAnsi="Times New Roman" w:cs="Times New Roman"/>
          <w:w w:val="105"/>
          <w:sz w:val="22"/>
          <w:szCs w:val="22"/>
        </w:rPr>
        <w:t>for use in connection with th</w:t>
      </w:r>
      <w:r w:rsidR="008B1837">
        <w:rPr>
          <w:rFonts w:ascii="Times New Roman" w:hAnsi="Times New Roman" w:cs="Times New Roman"/>
          <w:w w:val="105"/>
          <w:sz w:val="22"/>
          <w:szCs w:val="22"/>
        </w:rPr>
        <w:t>e supply of different types of carriage services</w:t>
      </w:r>
      <w:r w:rsidR="00F7466E">
        <w:rPr>
          <w:rFonts w:ascii="Times New Roman" w:hAnsi="Times New Roman" w:cs="Times New Roman"/>
          <w:w w:val="105"/>
          <w:sz w:val="22"/>
          <w:szCs w:val="22"/>
        </w:rPr>
        <w:t xml:space="preserve"> (subsection </w:t>
      </w:r>
      <w:r w:rsidR="002E79DC">
        <w:rPr>
          <w:rFonts w:ascii="Times New Roman" w:hAnsi="Times New Roman" w:cs="Times New Roman"/>
          <w:w w:val="105"/>
          <w:sz w:val="22"/>
          <w:szCs w:val="22"/>
        </w:rPr>
        <w:t>(</w:t>
      </w:r>
      <w:r w:rsidR="00F7466E">
        <w:rPr>
          <w:rFonts w:ascii="Times New Roman" w:hAnsi="Times New Roman" w:cs="Times New Roman"/>
          <w:w w:val="105"/>
          <w:sz w:val="22"/>
          <w:szCs w:val="22"/>
        </w:rPr>
        <w:t>4</w:t>
      </w:r>
      <w:r w:rsidR="002E79DC">
        <w:rPr>
          <w:rFonts w:ascii="Times New Roman" w:hAnsi="Times New Roman" w:cs="Times New Roman"/>
          <w:w w:val="105"/>
          <w:sz w:val="22"/>
          <w:szCs w:val="22"/>
        </w:rPr>
        <w:t>)</w:t>
      </w:r>
      <w:r w:rsidR="004A022A">
        <w:rPr>
          <w:rFonts w:ascii="Times New Roman" w:hAnsi="Times New Roman" w:cs="Times New Roman"/>
          <w:w w:val="105"/>
          <w:sz w:val="22"/>
          <w:szCs w:val="22"/>
        </w:rPr>
        <w:t>).</w:t>
      </w:r>
      <w:r w:rsidR="004A022A">
        <w:rPr>
          <w:rFonts w:ascii="Times New Roman" w:hAnsi="Times New Roman" w:cs="Times New Roman"/>
          <w:spacing w:val="-6"/>
          <w:w w:val="105"/>
          <w:sz w:val="22"/>
          <w:szCs w:val="22"/>
        </w:rPr>
        <w:t xml:space="preserve"> </w:t>
      </w:r>
      <w:r w:rsidR="00FD4438">
        <w:rPr>
          <w:rFonts w:ascii="Times New Roman" w:hAnsi="Times New Roman" w:cs="Times New Roman"/>
          <w:spacing w:val="-6"/>
          <w:w w:val="105"/>
          <w:sz w:val="22"/>
          <w:szCs w:val="22"/>
        </w:rPr>
        <w:t>Subsection (</w:t>
      </w:r>
      <w:r w:rsidR="00C07C61">
        <w:rPr>
          <w:rFonts w:ascii="Times New Roman" w:hAnsi="Times New Roman" w:cs="Times New Roman"/>
          <w:spacing w:val="-6"/>
          <w:w w:val="105"/>
          <w:sz w:val="22"/>
          <w:szCs w:val="22"/>
        </w:rPr>
        <w:t>5</w:t>
      </w:r>
      <w:r w:rsidR="00FD4438">
        <w:rPr>
          <w:rFonts w:ascii="Times New Roman" w:hAnsi="Times New Roman" w:cs="Times New Roman"/>
          <w:spacing w:val="-6"/>
          <w:w w:val="105"/>
          <w:sz w:val="22"/>
          <w:szCs w:val="22"/>
        </w:rPr>
        <w:t>) provides that the numbering plan</w:t>
      </w:r>
      <w:r w:rsidR="00672AF6">
        <w:rPr>
          <w:rFonts w:ascii="Times New Roman" w:hAnsi="Times New Roman" w:cs="Times New Roman"/>
          <w:spacing w:val="-6"/>
          <w:w w:val="105"/>
          <w:sz w:val="22"/>
          <w:szCs w:val="22"/>
        </w:rPr>
        <w:t xml:space="preserve"> </w:t>
      </w:r>
      <w:r w:rsidR="0019020F" w:rsidRPr="00A75C5F">
        <w:rPr>
          <w:rFonts w:ascii="Times New Roman" w:hAnsi="Times New Roman" w:cs="Times New Roman"/>
          <w:w w:val="105"/>
          <w:sz w:val="22"/>
          <w:szCs w:val="22"/>
        </w:rPr>
        <w:t>may</w:t>
      </w:r>
      <w:r w:rsidR="0019020F" w:rsidRPr="00A75C5F">
        <w:rPr>
          <w:rFonts w:ascii="Times New Roman" w:hAnsi="Times New Roman" w:cs="Times New Roman"/>
          <w:spacing w:val="-6"/>
          <w:w w:val="105"/>
          <w:sz w:val="22"/>
          <w:szCs w:val="22"/>
        </w:rPr>
        <w:t xml:space="preserve"> </w:t>
      </w:r>
      <w:r w:rsidR="0019020F" w:rsidRPr="00A75C5F">
        <w:rPr>
          <w:rFonts w:ascii="Times New Roman" w:hAnsi="Times New Roman" w:cs="Times New Roman"/>
          <w:w w:val="105"/>
          <w:sz w:val="22"/>
          <w:szCs w:val="22"/>
        </w:rPr>
        <w:t>set</w:t>
      </w:r>
      <w:r w:rsidR="0019020F" w:rsidRPr="00A75C5F">
        <w:rPr>
          <w:rFonts w:ascii="Times New Roman" w:hAnsi="Times New Roman" w:cs="Times New Roman"/>
          <w:spacing w:val="-3"/>
          <w:w w:val="105"/>
          <w:sz w:val="22"/>
          <w:szCs w:val="22"/>
        </w:rPr>
        <w:t xml:space="preserve"> </w:t>
      </w:r>
      <w:r w:rsidR="0019020F" w:rsidRPr="00A75C5F">
        <w:rPr>
          <w:rFonts w:ascii="Times New Roman" w:hAnsi="Times New Roman" w:cs="Times New Roman"/>
          <w:w w:val="105"/>
          <w:sz w:val="22"/>
          <w:szCs w:val="22"/>
        </w:rPr>
        <w:t>out</w:t>
      </w:r>
      <w:r w:rsidR="0019020F" w:rsidRPr="00A75C5F">
        <w:rPr>
          <w:rFonts w:ascii="Times New Roman" w:hAnsi="Times New Roman" w:cs="Times New Roman"/>
          <w:spacing w:val="-8"/>
          <w:w w:val="105"/>
          <w:sz w:val="22"/>
          <w:szCs w:val="22"/>
        </w:rPr>
        <w:t xml:space="preserve"> </w:t>
      </w:r>
      <w:r w:rsidR="0019020F" w:rsidRPr="00A75C5F">
        <w:rPr>
          <w:rFonts w:ascii="Times New Roman" w:hAnsi="Times New Roman" w:cs="Times New Roman"/>
          <w:w w:val="105"/>
          <w:sz w:val="22"/>
          <w:szCs w:val="22"/>
        </w:rPr>
        <w:t>rules</w:t>
      </w:r>
      <w:r w:rsidR="0019020F" w:rsidRPr="00A75C5F">
        <w:rPr>
          <w:rFonts w:ascii="Times New Roman" w:hAnsi="Times New Roman" w:cs="Times New Roman"/>
          <w:spacing w:val="-7"/>
          <w:w w:val="105"/>
          <w:sz w:val="22"/>
          <w:szCs w:val="22"/>
        </w:rPr>
        <w:t xml:space="preserve"> </w:t>
      </w:r>
      <w:r w:rsidR="0019020F" w:rsidRPr="00A75C5F">
        <w:rPr>
          <w:rFonts w:ascii="Times New Roman" w:hAnsi="Times New Roman" w:cs="Times New Roman"/>
          <w:w w:val="105"/>
          <w:sz w:val="22"/>
          <w:szCs w:val="22"/>
        </w:rPr>
        <w:t>about the</w:t>
      </w:r>
      <w:r w:rsidR="0019020F" w:rsidRPr="00A75C5F">
        <w:rPr>
          <w:rFonts w:ascii="Times New Roman" w:hAnsi="Times New Roman" w:cs="Times New Roman"/>
          <w:spacing w:val="-5"/>
          <w:w w:val="105"/>
          <w:sz w:val="22"/>
          <w:szCs w:val="22"/>
        </w:rPr>
        <w:t xml:space="preserve"> </w:t>
      </w:r>
      <w:r w:rsidR="007F2422" w:rsidRPr="00A75C5F">
        <w:rPr>
          <w:rFonts w:ascii="Times New Roman" w:hAnsi="Times New Roman" w:cs="Times New Roman"/>
          <w:w w:val="105"/>
          <w:sz w:val="22"/>
          <w:szCs w:val="22"/>
        </w:rPr>
        <w:t>allocation</w:t>
      </w:r>
      <w:r w:rsidR="0019020F" w:rsidRPr="00A75C5F">
        <w:rPr>
          <w:rFonts w:ascii="Times New Roman" w:hAnsi="Times New Roman" w:cs="Times New Roman"/>
          <w:i/>
          <w:w w:val="105"/>
          <w:sz w:val="22"/>
          <w:szCs w:val="22"/>
        </w:rPr>
        <w:t xml:space="preserve"> </w:t>
      </w:r>
      <w:r w:rsidR="0019020F" w:rsidRPr="00A75C5F">
        <w:rPr>
          <w:rFonts w:ascii="Times New Roman" w:hAnsi="Times New Roman" w:cs="Times New Roman"/>
          <w:w w:val="105"/>
          <w:sz w:val="22"/>
          <w:szCs w:val="22"/>
        </w:rPr>
        <w:t>of numbers to</w:t>
      </w:r>
      <w:r w:rsidR="0019020F" w:rsidRPr="00A75C5F">
        <w:rPr>
          <w:rFonts w:ascii="Times New Roman" w:hAnsi="Times New Roman" w:cs="Times New Roman"/>
          <w:spacing w:val="-2"/>
          <w:w w:val="105"/>
          <w:sz w:val="22"/>
          <w:szCs w:val="22"/>
        </w:rPr>
        <w:t xml:space="preserve"> </w:t>
      </w:r>
      <w:r w:rsidR="009D2BE1">
        <w:rPr>
          <w:rFonts w:ascii="Times New Roman" w:hAnsi="Times New Roman" w:cs="Times New Roman"/>
          <w:w w:val="105"/>
          <w:sz w:val="22"/>
          <w:szCs w:val="22"/>
        </w:rPr>
        <w:t>carriage service providers</w:t>
      </w:r>
      <w:r w:rsidR="009D5B87">
        <w:rPr>
          <w:rFonts w:ascii="Times New Roman" w:hAnsi="Times New Roman" w:cs="Times New Roman"/>
          <w:w w:val="105"/>
          <w:sz w:val="22"/>
          <w:szCs w:val="22"/>
        </w:rPr>
        <w:t xml:space="preserve"> (</w:t>
      </w:r>
      <w:r w:rsidR="009D5B87" w:rsidRPr="00A34D8B">
        <w:rPr>
          <w:rFonts w:ascii="Times New Roman" w:hAnsi="Times New Roman" w:cs="Times New Roman"/>
          <w:b/>
          <w:bCs/>
          <w:w w:val="105"/>
          <w:sz w:val="22"/>
          <w:szCs w:val="22"/>
        </w:rPr>
        <w:t>CSPs</w:t>
      </w:r>
      <w:r w:rsidR="009D5B87">
        <w:rPr>
          <w:rFonts w:ascii="Times New Roman" w:hAnsi="Times New Roman" w:cs="Times New Roman"/>
          <w:w w:val="105"/>
          <w:sz w:val="22"/>
          <w:szCs w:val="22"/>
        </w:rPr>
        <w:t>)</w:t>
      </w:r>
      <w:r w:rsidR="0019020F" w:rsidRPr="00A75C5F">
        <w:rPr>
          <w:rFonts w:ascii="Times New Roman" w:hAnsi="Times New Roman" w:cs="Times New Roman"/>
          <w:w w:val="105"/>
          <w:sz w:val="22"/>
          <w:szCs w:val="22"/>
        </w:rPr>
        <w:t>, the</w:t>
      </w:r>
      <w:r w:rsidR="0019020F" w:rsidRPr="00A75C5F">
        <w:rPr>
          <w:rFonts w:ascii="Times New Roman" w:hAnsi="Times New Roman" w:cs="Times New Roman"/>
          <w:spacing w:val="-1"/>
          <w:w w:val="105"/>
          <w:sz w:val="22"/>
          <w:szCs w:val="22"/>
        </w:rPr>
        <w:t xml:space="preserve"> </w:t>
      </w:r>
      <w:r w:rsidR="0019020F" w:rsidRPr="00A75C5F">
        <w:rPr>
          <w:rFonts w:ascii="Times New Roman" w:hAnsi="Times New Roman" w:cs="Times New Roman"/>
          <w:w w:val="105"/>
          <w:sz w:val="22"/>
          <w:szCs w:val="22"/>
        </w:rPr>
        <w:t xml:space="preserve">transfer of allocated numbers between </w:t>
      </w:r>
      <w:r w:rsidR="00627E85">
        <w:rPr>
          <w:rFonts w:ascii="Times New Roman" w:hAnsi="Times New Roman" w:cs="Times New Roman"/>
          <w:w w:val="105"/>
          <w:sz w:val="22"/>
          <w:szCs w:val="22"/>
        </w:rPr>
        <w:t>CSPs</w:t>
      </w:r>
      <w:r w:rsidR="0019020F" w:rsidRPr="00A75C5F">
        <w:rPr>
          <w:rFonts w:ascii="Times New Roman" w:hAnsi="Times New Roman" w:cs="Times New Roman"/>
          <w:w w:val="105"/>
          <w:sz w:val="22"/>
          <w:szCs w:val="22"/>
        </w:rPr>
        <w:t>, the</w:t>
      </w:r>
      <w:r w:rsidR="0019020F" w:rsidRPr="00A75C5F">
        <w:rPr>
          <w:rFonts w:ascii="Times New Roman" w:hAnsi="Times New Roman" w:cs="Times New Roman"/>
          <w:spacing w:val="-2"/>
          <w:w w:val="105"/>
          <w:sz w:val="22"/>
          <w:szCs w:val="22"/>
        </w:rPr>
        <w:t xml:space="preserve"> </w:t>
      </w:r>
      <w:r w:rsidR="0019020F" w:rsidRPr="00A75C5F">
        <w:rPr>
          <w:rFonts w:ascii="Times New Roman" w:hAnsi="Times New Roman" w:cs="Times New Roman"/>
          <w:w w:val="105"/>
          <w:sz w:val="22"/>
          <w:szCs w:val="22"/>
        </w:rPr>
        <w:t>surrender or withdrawal of allocated numbers, the</w:t>
      </w:r>
      <w:r w:rsidR="0019020F" w:rsidRPr="00A75C5F">
        <w:rPr>
          <w:rFonts w:ascii="Times New Roman" w:hAnsi="Times New Roman" w:cs="Times New Roman"/>
          <w:spacing w:val="-5"/>
          <w:w w:val="105"/>
          <w:sz w:val="22"/>
          <w:szCs w:val="22"/>
        </w:rPr>
        <w:t xml:space="preserve"> </w:t>
      </w:r>
      <w:r w:rsidR="0019020F" w:rsidRPr="00A75C5F">
        <w:rPr>
          <w:rFonts w:ascii="Times New Roman" w:hAnsi="Times New Roman" w:cs="Times New Roman"/>
          <w:w w:val="105"/>
          <w:sz w:val="22"/>
          <w:szCs w:val="22"/>
        </w:rPr>
        <w:t>portability of allocated numbers, and</w:t>
      </w:r>
      <w:r w:rsidR="0019020F" w:rsidRPr="00A75C5F">
        <w:rPr>
          <w:rFonts w:ascii="Times New Roman" w:hAnsi="Times New Roman" w:cs="Times New Roman"/>
          <w:spacing w:val="-2"/>
          <w:w w:val="105"/>
          <w:sz w:val="22"/>
          <w:szCs w:val="22"/>
        </w:rPr>
        <w:t xml:space="preserve"> </w:t>
      </w:r>
      <w:r w:rsidR="0019020F" w:rsidRPr="00A75C5F">
        <w:rPr>
          <w:rFonts w:ascii="Times New Roman" w:hAnsi="Times New Roman" w:cs="Times New Roman"/>
          <w:w w:val="105"/>
          <w:sz w:val="22"/>
          <w:szCs w:val="22"/>
        </w:rPr>
        <w:t>the use of allocated numbers in</w:t>
      </w:r>
      <w:r w:rsidR="0019020F" w:rsidRPr="00A75C5F">
        <w:rPr>
          <w:rFonts w:ascii="Times New Roman" w:hAnsi="Times New Roman" w:cs="Times New Roman"/>
          <w:spacing w:val="-4"/>
          <w:w w:val="105"/>
          <w:sz w:val="22"/>
          <w:szCs w:val="22"/>
        </w:rPr>
        <w:t xml:space="preserve"> </w:t>
      </w:r>
      <w:r w:rsidR="0019020F" w:rsidRPr="00A75C5F">
        <w:rPr>
          <w:rFonts w:ascii="Times New Roman" w:hAnsi="Times New Roman" w:cs="Times New Roman"/>
          <w:w w:val="105"/>
          <w:sz w:val="22"/>
          <w:szCs w:val="22"/>
        </w:rPr>
        <w:t>connection with the</w:t>
      </w:r>
      <w:r w:rsidR="0019020F" w:rsidRPr="00A75C5F">
        <w:rPr>
          <w:rFonts w:ascii="Times New Roman" w:hAnsi="Times New Roman" w:cs="Times New Roman"/>
          <w:spacing w:val="-2"/>
          <w:w w:val="105"/>
          <w:sz w:val="22"/>
          <w:szCs w:val="22"/>
        </w:rPr>
        <w:t xml:space="preserve"> </w:t>
      </w:r>
      <w:r w:rsidR="0019020F" w:rsidRPr="00A75C5F">
        <w:rPr>
          <w:rFonts w:ascii="Times New Roman" w:hAnsi="Times New Roman" w:cs="Times New Roman"/>
          <w:w w:val="105"/>
          <w:sz w:val="22"/>
          <w:szCs w:val="22"/>
        </w:rPr>
        <w:t>supply of carriage services to</w:t>
      </w:r>
      <w:r w:rsidR="0019020F" w:rsidRPr="00A75C5F">
        <w:rPr>
          <w:rFonts w:ascii="Times New Roman" w:hAnsi="Times New Roman" w:cs="Times New Roman"/>
          <w:spacing w:val="-7"/>
          <w:w w:val="105"/>
          <w:sz w:val="22"/>
          <w:szCs w:val="22"/>
        </w:rPr>
        <w:t xml:space="preserve"> </w:t>
      </w:r>
      <w:r w:rsidR="0019020F" w:rsidRPr="00A75C5F">
        <w:rPr>
          <w:rFonts w:ascii="Times New Roman" w:hAnsi="Times New Roman" w:cs="Times New Roman"/>
          <w:w w:val="105"/>
          <w:sz w:val="22"/>
          <w:szCs w:val="22"/>
        </w:rPr>
        <w:t xml:space="preserve">the public (including rules about </w:t>
      </w:r>
      <w:r w:rsidR="0019020F" w:rsidRPr="000B67A9">
        <w:rPr>
          <w:rFonts w:ascii="Times New Roman" w:hAnsi="Times New Roman" w:cs="Times New Roman"/>
          <w:color w:val="0F0F0F"/>
          <w:w w:val="105"/>
          <w:sz w:val="22"/>
          <w:szCs w:val="22"/>
        </w:rPr>
        <w:t>the</w:t>
      </w:r>
      <w:r w:rsidR="0019020F" w:rsidRPr="000B67A9">
        <w:rPr>
          <w:rFonts w:ascii="Times New Roman" w:hAnsi="Times New Roman" w:cs="Times New Roman"/>
          <w:color w:val="0F0F0F"/>
          <w:spacing w:val="-1"/>
          <w:w w:val="105"/>
          <w:sz w:val="22"/>
          <w:szCs w:val="22"/>
        </w:rPr>
        <w:t xml:space="preserve"> </w:t>
      </w:r>
      <w:r w:rsidR="0019020F" w:rsidRPr="00A75C5F">
        <w:rPr>
          <w:rFonts w:ascii="Times New Roman" w:hAnsi="Times New Roman" w:cs="Times New Roman"/>
          <w:w w:val="105"/>
          <w:sz w:val="22"/>
          <w:szCs w:val="22"/>
        </w:rPr>
        <w:t>issue</w:t>
      </w:r>
      <w:r w:rsidR="0019020F" w:rsidRPr="00A75C5F">
        <w:rPr>
          <w:rFonts w:ascii="Times New Roman" w:hAnsi="Times New Roman" w:cs="Times New Roman"/>
          <w:i/>
          <w:w w:val="105"/>
          <w:sz w:val="22"/>
          <w:szCs w:val="22"/>
        </w:rPr>
        <w:t xml:space="preserve"> </w:t>
      </w:r>
      <w:r w:rsidR="0019020F" w:rsidRPr="00A75C5F">
        <w:rPr>
          <w:rFonts w:ascii="Times New Roman" w:hAnsi="Times New Roman" w:cs="Times New Roman"/>
          <w:w w:val="105"/>
          <w:sz w:val="22"/>
          <w:szCs w:val="22"/>
        </w:rPr>
        <w:t>of allocated numbers to customers)</w:t>
      </w:r>
      <w:r w:rsidR="007F2422" w:rsidRPr="00A75C5F">
        <w:rPr>
          <w:rFonts w:ascii="Times New Roman" w:hAnsi="Times New Roman" w:cs="Times New Roman"/>
          <w:w w:val="105"/>
          <w:sz w:val="22"/>
          <w:szCs w:val="22"/>
        </w:rPr>
        <w:t>.</w:t>
      </w:r>
      <w:r w:rsidR="00BC667F">
        <w:rPr>
          <w:rFonts w:ascii="Times New Roman" w:hAnsi="Times New Roman" w:cs="Times New Roman"/>
          <w:w w:val="105"/>
          <w:sz w:val="22"/>
          <w:szCs w:val="22"/>
        </w:rPr>
        <w:t xml:space="preserve"> </w:t>
      </w:r>
      <w:r w:rsidR="00627E85">
        <w:rPr>
          <w:rFonts w:ascii="Times New Roman" w:hAnsi="Times New Roman" w:cs="Times New Roman"/>
          <w:w w:val="105"/>
          <w:sz w:val="22"/>
          <w:szCs w:val="22"/>
        </w:rPr>
        <w:t>CSP</w:t>
      </w:r>
      <w:r w:rsidR="001E35C2">
        <w:rPr>
          <w:rFonts w:ascii="Times New Roman" w:hAnsi="Times New Roman" w:cs="Times New Roman"/>
          <w:w w:val="105"/>
          <w:sz w:val="22"/>
          <w:szCs w:val="22"/>
        </w:rPr>
        <w:t xml:space="preserve"> </w:t>
      </w:r>
      <w:r w:rsidR="00BC667F">
        <w:rPr>
          <w:rFonts w:ascii="Times New Roman" w:hAnsi="Times New Roman" w:cs="Times New Roman"/>
          <w:w w:val="105"/>
          <w:sz w:val="22"/>
          <w:szCs w:val="22"/>
        </w:rPr>
        <w:t xml:space="preserve">is defined in s </w:t>
      </w:r>
      <w:r w:rsidR="00D20151">
        <w:rPr>
          <w:rFonts w:ascii="Times New Roman" w:hAnsi="Times New Roman" w:cs="Times New Roman"/>
          <w:w w:val="105"/>
          <w:sz w:val="22"/>
          <w:szCs w:val="22"/>
        </w:rPr>
        <w:t>8</w:t>
      </w:r>
      <w:r w:rsidR="00BC667F">
        <w:rPr>
          <w:rFonts w:ascii="Times New Roman" w:hAnsi="Times New Roman" w:cs="Times New Roman"/>
          <w:w w:val="105"/>
          <w:sz w:val="22"/>
          <w:szCs w:val="22"/>
        </w:rPr>
        <w:t>7 of the Act.</w:t>
      </w:r>
    </w:p>
    <w:p w14:paraId="37FBE4F1" w14:textId="77777777" w:rsidR="00311E01" w:rsidRPr="00A75C5F" w:rsidRDefault="00311E01" w:rsidP="00A75C5F">
      <w:pPr>
        <w:pStyle w:val="BodyText"/>
        <w:rPr>
          <w:rFonts w:ascii="Times New Roman" w:hAnsi="Times New Roman" w:cs="Times New Roman"/>
          <w:w w:val="105"/>
          <w:sz w:val="22"/>
          <w:szCs w:val="22"/>
        </w:rPr>
      </w:pPr>
    </w:p>
    <w:p w14:paraId="605570C3" w14:textId="5DFFBA75" w:rsidR="00AA6676" w:rsidRPr="000B67A9" w:rsidRDefault="00C66673" w:rsidP="00A75C5F">
      <w:pPr>
        <w:pStyle w:val="BodyText"/>
        <w:rPr>
          <w:rFonts w:ascii="Times New Roman" w:hAnsi="Times New Roman" w:cs="Times New Roman"/>
          <w:sz w:val="22"/>
          <w:szCs w:val="22"/>
        </w:rPr>
      </w:pPr>
      <w:r>
        <w:rPr>
          <w:rFonts w:ascii="Times New Roman" w:hAnsi="Times New Roman" w:cs="Times New Roman"/>
          <w:w w:val="105"/>
          <w:sz w:val="22"/>
          <w:szCs w:val="22"/>
        </w:rPr>
        <w:t>Subsection 462(1) of the Act provides that c</w:t>
      </w:r>
      <w:r w:rsidR="00AA6676" w:rsidRPr="00A75C5F">
        <w:rPr>
          <w:rFonts w:ascii="Times New Roman" w:hAnsi="Times New Roman" w:cs="Times New Roman"/>
          <w:w w:val="105"/>
          <w:sz w:val="22"/>
          <w:szCs w:val="22"/>
        </w:rPr>
        <w:t>arriers</w:t>
      </w:r>
      <w:r w:rsidR="00AA6676" w:rsidRPr="00F42C3C">
        <w:rPr>
          <w:rFonts w:ascii="Times New Roman" w:hAnsi="Times New Roman" w:cs="Times New Roman"/>
          <w:w w:val="105"/>
          <w:sz w:val="22"/>
          <w:szCs w:val="22"/>
        </w:rPr>
        <w:t xml:space="preserve"> </w:t>
      </w:r>
      <w:r w:rsidR="007165E8" w:rsidRPr="00F42C3C">
        <w:rPr>
          <w:rFonts w:ascii="Times New Roman" w:hAnsi="Times New Roman" w:cs="Times New Roman"/>
          <w:w w:val="105"/>
          <w:sz w:val="22"/>
          <w:szCs w:val="22"/>
        </w:rPr>
        <w:t>(licensed under s5</w:t>
      </w:r>
      <w:r w:rsidR="00183AB4" w:rsidRPr="00F42C3C">
        <w:rPr>
          <w:rFonts w:ascii="Times New Roman" w:hAnsi="Times New Roman" w:cs="Times New Roman"/>
          <w:w w:val="105"/>
          <w:sz w:val="22"/>
          <w:szCs w:val="22"/>
        </w:rPr>
        <w:t xml:space="preserve">6 of the Act) </w:t>
      </w:r>
      <w:r w:rsidR="00AA6676" w:rsidRPr="00A75C5F">
        <w:rPr>
          <w:rFonts w:ascii="Times New Roman" w:hAnsi="Times New Roman" w:cs="Times New Roman"/>
          <w:w w:val="105"/>
          <w:sz w:val="22"/>
          <w:szCs w:val="22"/>
        </w:rPr>
        <w:t>and</w:t>
      </w:r>
      <w:r w:rsidR="00AA6676" w:rsidRPr="00A75C5F">
        <w:rPr>
          <w:rFonts w:ascii="Times New Roman" w:hAnsi="Times New Roman" w:cs="Times New Roman"/>
          <w:spacing w:val="-12"/>
          <w:w w:val="105"/>
          <w:sz w:val="22"/>
          <w:szCs w:val="22"/>
        </w:rPr>
        <w:t xml:space="preserve"> </w:t>
      </w:r>
      <w:r w:rsidR="00627E85">
        <w:rPr>
          <w:rFonts w:ascii="Times New Roman" w:hAnsi="Times New Roman" w:cs="Times New Roman"/>
          <w:w w:val="105"/>
          <w:sz w:val="22"/>
          <w:szCs w:val="22"/>
        </w:rPr>
        <w:t>CSPs</w:t>
      </w:r>
      <w:r w:rsidR="00AA6676" w:rsidRPr="00A75C5F">
        <w:rPr>
          <w:rFonts w:ascii="Times New Roman" w:hAnsi="Times New Roman" w:cs="Times New Roman"/>
          <w:spacing w:val="-5"/>
          <w:w w:val="105"/>
          <w:sz w:val="22"/>
          <w:szCs w:val="22"/>
        </w:rPr>
        <w:t xml:space="preserve"> </w:t>
      </w:r>
      <w:r w:rsidR="0037304D">
        <w:rPr>
          <w:rFonts w:ascii="Times New Roman" w:hAnsi="Times New Roman" w:cs="Times New Roman"/>
          <w:w w:val="105"/>
          <w:sz w:val="22"/>
          <w:szCs w:val="22"/>
        </w:rPr>
        <w:t>must</w:t>
      </w:r>
      <w:r w:rsidR="00AA6676" w:rsidRPr="00A75C5F">
        <w:rPr>
          <w:rFonts w:ascii="Times New Roman" w:hAnsi="Times New Roman" w:cs="Times New Roman"/>
          <w:spacing w:val="-15"/>
          <w:w w:val="105"/>
          <w:sz w:val="22"/>
          <w:szCs w:val="22"/>
        </w:rPr>
        <w:t xml:space="preserve"> </w:t>
      </w:r>
      <w:r w:rsidR="00AA6676" w:rsidRPr="00A75C5F">
        <w:rPr>
          <w:rFonts w:ascii="Times New Roman" w:hAnsi="Times New Roman" w:cs="Times New Roman"/>
          <w:w w:val="105"/>
          <w:sz w:val="22"/>
          <w:szCs w:val="22"/>
        </w:rPr>
        <w:t>comply</w:t>
      </w:r>
      <w:r w:rsidR="00AA6676" w:rsidRPr="00A75C5F">
        <w:rPr>
          <w:rFonts w:ascii="Times New Roman" w:hAnsi="Times New Roman" w:cs="Times New Roman"/>
          <w:spacing w:val="-8"/>
          <w:w w:val="105"/>
          <w:sz w:val="22"/>
          <w:szCs w:val="22"/>
        </w:rPr>
        <w:t xml:space="preserve"> </w:t>
      </w:r>
      <w:r w:rsidR="00AA6676" w:rsidRPr="00A75C5F">
        <w:rPr>
          <w:rFonts w:ascii="Times New Roman" w:hAnsi="Times New Roman" w:cs="Times New Roman"/>
          <w:w w:val="105"/>
          <w:sz w:val="22"/>
          <w:szCs w:val="22"/>
        </w:rPr>
        <w:t>with</w:t>
      </w:r>
      <w:r w:rsidR="00AA6676" w:rsidRPr="00A75C5F">
        <w:rPr>
          <w:rFonts w:ascii="Times New Roman" w:hAnsi="Times New Roman" w:cs="Times New Roman"/>
          <w:spacing w:val="-14"/>
          <w:w w:val="105"/>
          <w:sz w:val="22"/>
          <w:szCs w:val="22"/>
        </w:rPr>
        <w:t xml:space="preserve"> </w:t>
      </w:r>
      <w:r w:rsidR="00AA6676" w:rsidRPr="00A75C5F">
        <w:rPr>
          <w:rFonts w:ascii="Times New Roman" w:hAnsi="Times New Roman" w:cs="Times New Roman"/>
          <w:w w:val="105"/>
          <w:sz w:val="22"/>
          <w:szCs w:val="22"/>
        </w:rPr>
        <w:t>the</w:t>
      </w:r>
      <w:r w:rsidR="0037304D">
        <w:rPr>
          <w:rFonts w:ascii="Times New Roman" w:hAnsi="Times New Roman" w:cs="Times New Roman"/>
          <w:w w:val="105"/>
          <w:sz w:val="22"/>
          <w:szCs w:val="22"/>
        </w:rPr>
        <w:t xml:space="preserve"> numbering plan</w:t>
      </w:r>
      <w:r w:rsidR="00AA6676" w:rsidRPr="00A75C5F">
        <w:rPr>
          <w:rFonts w:ascii="Times New Roman" w:hAnsi="Times New Roman" w:cs="Times New Roman"/>
          <w:w w:val="105"/>
          <w:sz w:val="22"/>
          <w:szCs w:val="22"/>
        </w:rPr>
        <w:t>.</w:t>
      </w:r>
      <w:r w:rsidR="00AA6676" w:rsidRPr="00A75C5F">
        <w:rPr>
          <w:rFonts w:ascii="Times New Roman" w:hAnsi="Times New Roman" w:cs="Times New Roman"/>
          <w:spacing w:val="-4"/>
          <w:w w:val="105"/>
          <w:sz w:val="22"/>
          <w:szCs w:val="22"/>
        </w:rPr>
        <w:t xml:space="preserve"> </w:t>
      </w:r>
      <w:r w:rsidR="00AA6676" w:rsidRPr="00A75C5F">
        <w:rPr>
          <w:rFonts w:ascii="Times New Roman" w:hAnsi="Times New Roman" w:cs="Times New Roman"/>
          <w:w w:val="105"/>
          <w:sz w:val="22"/>
          <w:szCs w:val="22"/>
        </w:rPr>
        <w:t>Compliance with the Act is</w:t>
      </w:r>
      <w:r w:rsidR="00AA6676" w:rsidRPr="00A75C5F">
        <w:rPr>
          <w:rFonts w:ascii="Times New Roman" w:hAnsi="Times New Roman" w:cs="Times New Roman"/>
          <w:spacing w:val="-5"/>
          <w:w w:val="105"/>
          <w:sz w:val="22"/>
          <w:szCs w:val="22"/>
        </w:rPr>
        <w:t xml:space="preserve"> </w:t>
      </w:r>
      <w:r w:rsidR="00AA6676" w:rsidRPr="00A75C5F">
        <w:rPr>
          <w:rFonts w:ascii="Times New Roman" w:hAnsi="Times New Roman" w:cs="Times New Roman"/>
          <w:w w:val="105"/>
          <w:sz w:val="22"/>
          <w:szCs w:val="22"/>
        </w:rPr>
        <w:t>a requirement of the service provider rules under Schedule 2</w:t>
      </w:r>
      <w:r w:rsidR="00AA6676" w:rsidRPr="00A75C5F">
        <w:rPr>
          <w:rFonts w:ascii="Times New Roman" w:hAnsi="Times New Roman" w:cs="Times New Roman"/>
          <w:spacing w:val="-4"/>
          <w:w w:val="105"/>
          <w:sz w:val="22"/>
          <w:szCs w:val="22"/>
        </w:rPr>
        <w:t xml:space="preserve"> </w:t>
      </w:r>
      <w:r w:rsidR="00AA6676" w:rsidRPr="00A75C5F">
        <w:rPr>
          <w:rFonts w:ascii="Times New Roman" w:hAnsi="Times New Roman" w:cs="Times New Roman"/>
          <w:w w:val="105"/>
          <w:sz w:val="22"/>
          <w:szCs w:val="22"/>
        </w:rPr>
        <w:t>to</w:t>
      </w:r>
      <w:r w:rsidR="00AA6676" w:rsidRPr="00A75C5F">
        <w:rPr>
          <w:rFonts w:ascii="Times New Roman" w:hAnsi="Times New Roman" w:cs="Times New Roman"/>
          <w:spacing w:val="-4"/>
          <w:w w:val="105"/>
          <w:sz w:val="22"/>
          <w:szCs w:val="22"/>
        </w:rPr>
        <w:t xml:space="preserve"> </w:t>
      </w:r>
      <w:r w:rsidR="00AA6676" w:rsidRPr="00A75C5F">
        <w:rPr>
          <w:rFonts w:ascii="Times New Roman" w:hAnsi="Times New Roman" w:cs="Times New Roman"/>
          <w:w w:val="105"/>
          <w:sz w:val="22"/>
          <w:szCs w:val="22"/>
        </w:rPr>
        <w:t xml:space="preserve">the </w:t>
      </w:r>
      <w:proofErr w:type="gramStart"/>
      <w:r w:rsidR="00AA6676" w:rsidRPr="00A75C5F">
        <w:rPr>
          <w:rFonts w:ascii="Times New Roman" w:hAnsi="Times New Roman" w:cs="Times New Roman"/>
          <w:w w:val="105"/>
          <w:sz w:val="22"/>
          <w:szCs w:val="22"/>
        </w:rPr>
        <w:t>Act, and</w:t>
      </w:r>
      <w:proofErr w:type="gramEnd"/>
      <w:r w:rsidR="00AA6676" w:rsidRPr="00A75C5F">
        <w:rPr>
          <w:rFonts w:ascii="Times New Roman" w:hAnsi="Times New Roman" w:cs="Times New Roman"/>
          <w:spacing w:val="-3"/>
          <w:w w:val="105"/>
          <w:sz w:val="22"/>
          <w:szCs w:val="22"/>
        </w:rPr>
        <w:t xml:space="preserve"> </w:t>
      </w:r>
      <w:r w:rsidR="00AA6676" w:rsidRPr="00A75C5F">
        <w:rPr>
          <w:rFonts w:ascii="Times New Roman" w:hAnsi="Times New Roman" w:cs="Times New Roman"/>
          <w:w w:val="105"/>
          <w:sz w:val="22"/>
          <w:szCs w:val="22"/>
        </w:rPr>
        <w:t>is</w:t>
      </w:r>
      <w:r w:rsidR="00AA6676" w:rsidRPr="00A75C5F">
        <w:rPr>
          <w:rFonts w:ascii="Times New Roman" w:hAnsi="Times New Roman" w:cs="Times New Roman"/>
          <w:spacing w:val="-5"/>
          <w:w w:val="105"/>
          <w:sz w:val="22"/>
          <w:szCs w:val="22"/>
        </w:rPr>
        <w:t xml:space="preserve"> </w:t>
      </w:r>
      <w:r w:rsidR="00AA6676" w:rsidRPr="00A75C5F">
        <w:rPr>
          <w:rFonts w:ascii="Times New Roman" w:hAnsi="Times New Roman" w:cs="Times New Roman"/>
          <w:w w:val="105"/>
          <w:sz w:val="22"/>
          <w:szCs w:val="22"/>
        </w:rPr>
        <w:t>a condition on a</w:t>
      </w:r>
      <w:r w:rsidR="00AA6676" w:rsidRPr="00A75C5F">
        <w:rPr>
          <w:rFonts w:ascii="Times New Roman" w:hAnsi="Times New Roman" w:cs="Times New Roman"/>
          <w:spacing w:val="-2"/>
          <w:w w:val="105"/>
          <w:sz w:val="22"/>
          <w:szCs w:val="22"/>
        </w:rPr>
        <w:t xml:space="preserve"> </w:t>
      </w:r>
      <w:r w:rsidR="00AA6676" w:rsidRPr="00A75C5F">
        <w:rPr>
          <w:rFonts w:ascii="Times New Roman" w:hAnsi="Times New Roman" w:cs="Times New Roman"/>
          <w:w w:val="105"/>
          <w:sz w:val="22"/>
          <w:szCs w:val="22"/>
        </w:rPr>
        <w:t xml:space="preserve">carrier </w:t>
      </w:r>
      <w:proofErr w:type="spellStart"/>
      <w:r w:rsidR="00AA6676" w:rsidRPr="00A75C5F">
        <w:rPr>
          <w:rFonts w:ascii="Times New Roman" w:hAnsi="Times New Roman" w:cs="Times New Roman"/>
          <w:w w:val="105"/>
          <w:sz w:val="22"/>
          <w:szCs w:val="22"/>
        </w:rPr>
        <w:t>licence</w:t>
      </w:r>
      <w:proofErr w:type="spellEnd"/>
      <w:r w:rsidR="00AA6676" w:rsidRPr="00A75C5F">
        <w:rPr>
          <w:rFonts w:ascii="Times New Roman" w:hAnsi="Times New Roman" w:cs="Times New Roman"/>
          <w:w w:val="105"/>
          <w:sz w:val="22"/>
          <w:szCs w:val="22"/>
        </w:rPr>
        <w:t xml:space="preserve"> under Schedule 1 to</w:t>
      </w:r>
      <w:r w:rsidR="00AA6676" w:rsidRPr="00A75C5F">
        <w:rPr>
          <w:rFonts w:ascii="Times New Roman" w:hAnsi="Times New Roman" w:cs="Times New Roman"/>
          <w:spacing w:val="-1"/>
          <w:w w:val="105"/>
          <w:sz w:val="22"/>
          <w:szCs w:val="22"/>
        </w:rPr>
        <w:t xml:space="preserve"> </w:t>
      </w:r>
      <w:r w:rsidR="00AA6676" w:rsidRPr="00A75C5F">
        <w:rPr>
          <w:rFonts w:ascii="Times New Roman" w:hAnsi="Times New Roman" w:cs="Times New Roman"/>
          <w:w w:val="105"/>
          <w:sz w:val="22"/>
          <w:szCs w:val="22"/>
        </w:rPr>
        <w:t>the Act.</w:t>
      </w:r>
      <w:r w:rsidR="00AA6676" w:rsidRPr="00A75C5F">
        <w:rPr>
          <w:rFonts w:ascii="Times New Roman" w:hAnsi="Times New Roman" w:cs="Times New Roman"/>
          <w:spacing w:val="-5"/>
          <w:w w:val="105"/>
          <w:sz w:val="22"/>
          <w:szCs w:val="22"/>
        </w:rPr>
        <w:t xml:space="preserve"> </w:t>
      </w:r>
      <w:r w:rsidR="00AA6676" w:rsidRPr="00A75C5F">
        <w:rPr>
          <w:rFonts w:ascii="Times New Roman" w:hAnsi="Times New Roman" w:cs="Times New Roman"/>
          <w:w w:val="105"/>
          <w:sz w:val="22"/>
          <w:szCs w:val="22"/>
        </w:rPr>
        <w:t>Compliance with the service</w:t>
      </w:r>
      <w:r w:rsidR="00AA6676" w:rsidRPr="00A75C5F">
        <w:rPr>
          <w:rFonts w:ascii="Times New Roman" w:hAnsi="Times New Roman" w:cs="Times New Roman"/>
          <w:spacing w:val="-10"/>
          <w:w w:val="105"/>
          <w:sz w:val="22"/>
          <w:szCs w:val="22"/>
        </w:rPr>
        <w:t xml:space="preserve"> </w:t>
      </w:r>
      <w:r w:rsidR="00AA6676" w:rsidRPr="00A75C5F">
        <w:rPr>
          <w:rFonts w:ascii="Times New Roman" w:hAnsi="Times New Roman" w:cs="Times New Roman"/>
          <w:w w:val="105"/>
          <w:sz w:val="22"/>
          <w:szCs w:val="22"/>
        </w:rPr>
        <w:t>provider</w:t>
      </w:r>
      <w:r w:rsidR="00AA6676" w:rsidRPr="00A75C5F">
        <w:rPr>
          <w:rFonts w:ascii="Times New Roman" w:hAnsi="Times New Roman" w:cs="Times New Roman"/>
          <w:spacing w:val="-2"/>
          <w:w w:val="105"/>
          <w:sz w:val="22"/>
          <w:szCs w:val="22"/>
        </w:rPr>
        <w:t xml:space="preserve"> </w:t>
      </w:r>
      <w:r w:rsidR="00AA6676" w:rsidRPr="00A75C5F">
        <w:rPr>
          <w:rFonts w:ascii="Times New Roman" w:hAnsi="Times New Roman" w:cs="Times New Roman"/>
          <w:w w:val="105"/>
          <w:sz w:val="22"/>
          <w:szCs w:val="22"/>
        </w:rPr>
        <w:t>rules</w:t>
      </w:r>
      <w:r w:rsidR="00AA6676" w:rsidRPr="00A75C5F">
        <w:rPr>
          <w:rFonts w:ascii="Times New Roman" w:hAnsi="Times New Roman" w:cs="Times New Roman"/>
          <w:spacing w:val="-12"/>
          <w:w w:val="105"/>
          <w:sz w:val="22"/>
          <w:szCs w:val="22"/>
        </w:rPr>
        <w:t xml:space="preserve"> </w:t>
      </w:r>
      <w:r w:rsidR="00AA6676" w:rsidRPr="00A75C5F">
        <w:rPr>
          <w:rFonts w:ascii="Times New Roman" w:hAnsi="Times New Roman" w:cs="Times New Roman"/>
          <w:w w:val="105"/>
          <w:sz w:val="22"/>
          <w:szCs w:val="22"/>
        </w:rPr>
        <w:t>is</w:t>
      </w:r>
      <w:r w:rsidR="00AA6676" w:rsidRPr="00A75C5F">
        <w:rPr>
          <w:rFonts w:ascii="Times New Roman" w:hAnsi="Times New Roman" w:cs="Times New Roman"/>
          <w:spacing w:val="-13"/>
          <w:w w:val="105"/>
          <w:sz w:val="22"/>
          <w:szCs w:val="22"/>
        </w:rPr>
        <w:t xml:space="preserve"> </w:t>
      </w:r>
      <w:r w:rsidR="00AA6676" w:rsidRPr="00A75C5F">
        <w:rPr>
          <w:rFonts w:ascii="Times New Roman" w:hAnsi="Times New Roman" w:cs="Times New Roman"/>
          <w:w w:val="105"/>
          <w:sz w:val="22"/>
          <w:szCs w:val="22"/>
        </w:rPr>
        <w:t>required</w:t>
      </w:r>
      <w:r w:rsidR="00AA6676" w:rsidRPr="00A75C5F">
        <w:rPr>
          <w:rFonts w:ascii="Times New Roman" w:hAnsi="Times New Roman" w:cs="Times New Roman"/>
          <w:spacing w:val="-6"/>
          <w:w w:val="105"/>
          <w:sz w:val="22"/>
          <w:szCs w:val="22"/>
        </w:rPr>
        <w:t xml:space="preserve"> </w:t>
      </w:r>
      <w:r w:rsidR="00AA6676" w:rsidRPr="00A75C5F">
        <w:rPr>
          <w:rFonts w:ascii="Times New Roman" w:hAnsi="Times New Roman" w:cs="Times New Roman"/>
          <w:w w:val="105"/>
          <w:sz w:val="22"/>
          <w:szCs w:val="22"/>
        </w:rPr>
        <w:t>under</w:t>
      </w:r>
      <w:r w:rsidR="00AA6676" w:rsidRPr="00A75C5F">
        <w:rPr>
          <w:rFonts w:ascii="Times New Roman" w:hAnsi="Times New Roman" w:cs="Times New Roman"/>
          <w:spacing w:val="-1"/>
          <w:w w:val="105"/>
          <w:sz w:val="22"/>
          <w:szCs w:val="22"/>
        </w:rPr>
        <w:t xml:space="preserve"> </w:t>
      </w:r>
      <w:r w:rsidR="00AA6676" w:rsidRPr="00A75C5F">
        <w:rPr>
          <w:rFonts w:ascii="Times New Roman" w:hAnsi="Times New Roman" w:cs="Times New Roman"/>
          <w:w w:val="105"/>
          <w:sz w:val="22"/>
          <w:szCs w:val="22"/>
        </w:rPr>
        <w:t>section</w:t>
      </w:r>
      <w:r w:rsidR="00AA6676" w:rsidRPr="00A75C5F">
        <w:rPr>
          <w:rFonts w:ascii="Times New Roman" w:hAnsi="Times New Roman" w:cs="Times New Roman"/>
          <w:spacing w:val="-9"/>
          <w:w w:val="105"/>
          <w:sz w:val="22"/>
          <w:szCs w:val="22"/>
        </w:rPr>
        <w:t xml:space="preserve"> </w:t>
      </w:r>
      <w:r w:rsidR="00AA6676" w:rsidRPr="00A75C5F">
        <w:rPr>
          <w:rFonts w:ascii="Times New Roman" w:hAnsi="Times New Roman" w:cs="Times New Roman"/>
          <w:w w:val="105"/>
          <w:sz w:val="22"/>
          <w:szCs w:val="22"/>
        </w:rPr>
        <w:t>101</w:t>
      </w:r>
      <w:r w:rsidR="00AA6676" w:rsidRPr="00A75C5F">
        <w:rPr>
          <w:rFonts w:ascii="Times New Roman" w:hAnsi="Times New Roman" w:cs="Times New Roman"/>
          <w:spacing w:val="-10"/>
          <w:w w:val="105"/>
          <w:sz w:val="22"/>
          <w:szCs w:val="22"/>
        </w:rPr>
        <w:t xml:space="preserve"> </w:t>
      </w:r>
      <w:r w:rsidR="00AA6676" w:rsidRPr="00A75C5F">
        <w:rPr>
          <w:rFonts w:ascii="Times New Roman" w:hAnsi="Times New Roman" w:cs="Times New Roman"/>
          <w:w w:val="105"/>
          <w:sz w:val="22"/>
          <w:szCs w:val="22"/>
        </w:rPr>
        <w:t>the</w:t>
      </w:r>
      <w:r w:rsidR="00AA6676" w:rsidRPr="00A75C5F">
        <w:rPr>
          <w:rFonts w:ascii="Times New Roman" w:hAnsi="Times New Roman" w:cs="Times New Roman"/>
          <w:spacing w:val="-8"/>
          <w:w w:val="105"/>
          <w:sz w:val="22"/>
          <w:szCs w:val="22"/>
        </w:rPr>
        <w:t xml:space="preserve"> </w:t>
      </w:r>
      <w:r w:rsidR="00AA6676" w:rsidRPr="00A75C5F">
        <w:rPr>
          <w:rFonts w:ascii="Times New Roman" w:hAnsi="Times New Roman" w:cs="Times New Roman"/>
          <w:w w:val="105"/>
          <w:sz w:val="22"/>
          <w:szCs w:val="22"/>
        </w:rPr>
        <w:t>Act,</w:t>
      </w:r>
      <w:r w:rsidR="00AA6676" w:rsidRPr="00A75C5F">
        <w:rPr>
          <w:rFonts w:ascii="Times New Roman" w:hAnsi="Times New Roman" w:cs="Times New Roman"/>
          <w:spacing w:val="-5"/>
          <w:w w:val="105"/>
          <w:sz w:val="22"/>
          <w:szCs w:val="22"/>
        </w:rPr>
        <w:t xml:space="preserve"> </w:t>
      </w:r>
      <w:r w:rsidR="00AA6676" w:rsidRPr="00A75C5F">
        <w:rPr>
          <w:rFonts w:ascii="Times New Roman" w:hAnsi="Times New Roman" w:cs="Times New Roman"/>
          <w:w w:val="105"/>
          <w:sz w:val="22"/>
          <w:szCs w:val="22"/>
        </w:rPr>
        <w:t>which</w:t>
      </w:r>
      <w:r w:rsidR="00AA6676" w:rsidRPr="00A75C5F">
        <w:rPr>
          <w:rFonts w:ascii="Times New Roman" w:hAnsi="Times New Roman" w:cs="Times New Roman"/>
          <w:spacing w:val="-9"/>
          <w:w w:val="105"/>
          <w:sz w:val="22"/>
          <w:szCs w:val="22"/>
        </w:rPr>
        <w:t xml:space="preserve"> </w:t>
      </w:r>
      <w:r w:rsidR="00AA6676" w:rsidRPr="00A75C5F">
        <w:rPr>
          <w:rFonts w:ascii="Times New Roman" w:hAnsi="Times New Roman" w:cs="Times New Roman"/>
          <w:w w:val="105"/>
          <w:sz w:val="22"/>
          <w:szCs w:val="22"/>
        </w:rPr>
        <w:t>is</w:t>
      </w:r>
      <w:r w:rsidR="00AA6676" w:rsidRPr="00A75C5F">
        <w:rPr>
          <w:rFonts w:ascii="Times New Roman" w:hAnsi="Times New Roman" w:cs="Times New Roman"/>
          <w:spacing w:val="-15"/>
          <w:w w:val="105"/>
          <w:sz w:val="22"/>
          <w:szCs w:val="22"/>
        </w:rPr>
        <w:t xml:space="preserve"> </w:t>
      </w:r>
      <w:r w:rsidR="00AA6676" w:rsidRPr="00A75C5F">
        <w:rPr>
          <w:rFonts w:ascii="Times New Roman" w:hAnsi="Times New Roman" w:cs="Times New Roman"/>
          <w:w w:val="105"/>
          <w:sz w:val="22"/>
          <w:szCs w:val="22"/>
        </w:rPr>
        <w:t>a</w:t>
      </w:r>
      <w:r w:rsidR="00AA6676" w:rsidRPr="00A75C5F">
        <w:rPr>
          <w:rFonts w:ascii="Times New Roman" w:hAnsi="Times New Roman" w:cs="Times New Roman"/>
          <w:spacing w:val="-8"/>
          <w:w w:val="105"/>
          <w:sz w:val="22"/>
          <w:szCs w:val="22"/>
        </w:rPr>
        <w:t xml:space="preserve"> </w:t>
      </w:r>
      <w:r w:rsidR="00AA6676" w:rsidRPr="00A75C5F">
        <w:rPr>
          <w:rFonts w:ascii="Times New Roman" w:hAnsi="Times New Roman" w:cs="Times New Roman"/>
          <w:w w:val="105"/>
          <w:sz w:val="22"/>
          <w:szCs w:val="22"/>
        </w:rPr>
        <w:t>civil</w:t>
      </w:r>
      <w:r w:rsidR="00AA6676" w:rsidRPr="00A75C5F">
        <w:rPr>
          <w:rFonts w:ascii="Times New Roman" w:hAnsi="Times New Roman" w:cs="Times New Roman"/>
          <w:spacing w:val="-14"/>
          <w:w w:val="105"/>
          <w:sz w:val="22"/>
          <w:szCs w:val="22"/>
        </w:rPr>
        <w:t xml:space="preserve"> </w:t>
      </w:r>
      <w:r w:rsidR="00AA6676" w:rsidRPr="00A75C5F">
        <w:rPr>
          <w:rFonts w:ascii="Times New Roman" w:hAnsi="Times New Roman" w:cs="Times New Roman"/>
          <w:w w:val="105"/>
          <w:sz w:val="22"/>
          <w:szCs w:val="22"/>
        </w:rPr>
        <w:t>penalty provision. Compliance with</w:t>
      </w:r>
      <w:r w:rsidR="00AA6676" w:rsidRPr="00A75C5F">
        <w:rPr>
          <w:rFonts w:ascii="Times New Roman" w:hAnsi="Times New Roman" w:cs="Times New Roman"/>
          <w:spacing w:val="-11"/>
          <w:w w:val="105"/>
          <w:sz w:val="22"/>
          <w:szCs w:val="22"/>
        </w:rPr>
        <w:t xml:space="preserve"> </w:t>
      </w:r>
      <w:r w:rsidR="00AA6676" w:rsidRPr="00A75C5F">
        <w:rPr>
          <w:rFonts w:ascii="Times New Roman" w:hAnsi="Times New Roman" w:cs="Times New Roman"/>
          <w:w w:val="105"/>
          <w:sz w:val="22"/>
          <w:szCs w:val="22"/>
        </w:rPr>
        <w:t>a</w:t>
      </w:r>
      <w:r w:rsidR="00AA6676" w:rsidRPr="00A75C5F">
        <w:rPr>
          <w:rFonts w:ascii="Times New Roman" w:hAnsi="Times New Roman" w:cs="Times New Roman"/>
          <w:spacing w:val="-14"/>
          <w:w w:val="105"/>
          <w:sz w:val="22"/>
          <w:szCs w:val="22"/>
        </w:rPr>
        <w:t xml:space="preserve"> </w:t>
      </w:r>
      <w:r w:rsidR="00AA6676" w:rsidRPr="00A75C5F">
        <w:rPr>
          <w:rFonts w:ascii="Times New Roman" w:hAnsi="Times New Roman" w:cs="Times New Roman"/>
          <w:w w:val="105"/>
          <w:sz w:val="22"/>
          <w:szCs w:val="22"/>
        </w:rPr>
        <w:t>carrier</w:t>
      </w:r>
      <w:r w:rsidR="00AA6676" w:rsidRPr="00A75C5F">
        <w:rPr>
          <w:rFonts w:ascii="Times New Roman" w:hAnsi="Times New Roman" w:cs="Times New Roman"/>
          <w:spacing w:val="-9"/>
          <w:w w:val="105"/>
          <w:sz w:val="22"/>
          <w:szCs w:val="22"/>
        </w:rPr>
        <w:t xml:space="preserve"> </w:t>
      </w:r>
      <w:proofErr w:type="spellStart"/>
      <w:r w:rsidR="00AA6676" w:rsidRPr="00A75C5F">
        <w:rPr>
          <w:rFonts w:ascii="Times New Roman" w:hAnsi="Times New Roman" w:cs="Times New Roman"/>
          <w:w w:val="105"/>
          <w:sz w:val="22"/>
          <w:szCs w:val="22"/>
        </w:rPr>
        <w:t>licence</w:t>
      </w:r>
      <w:proofErr w:type="spellEnd"/>
      <w:r w:rsidR="00AA6676" w:rsidRPr="00A75C5F">
        <w:rPr>
          <w:rFonts w:ascii="Times New Roman" w:hAnsi="Times New Roman" w:cs="Times New Roman"/>
          <w:spacing w:val="-8"/>
          <w:w w:val="105"/>
          <w:sz w:val="22"/>
          <w:szCs w:val="22"/>
        </w:rPr>
        <w:t xml:space="preserve"> </w:t>
      </w:r>
      <w:r w:rsidR="00AA6676" w:rsidRPr="00A75C5F">
        <w:rPr>
          <w:rFonts w:ascii="Times New Roman" w:hAnsi="Times New Roman" w:cs="Times New Roman"/>
          <w:w w:val="105"/>
          <w:sz w:val="22"/>
          <w:szCs w:val="22"/>
        </w:rPr>
        <w:t>condition</w:t>
      </w:r>
      <w:r w:rsidR="00AA6676" w:rsidRPr="00A75C5F">
        <w:rPr>
          <w:rFonts w:ascii="Times New Roman" w:hAnsi="Times New Roman" w:cs="Times New Roman"/>
          <w:spacing w:val="-3"/>
          <w:w w:val="105"/>
          <w:sz w:val="22"/>
          <w:szCs w:val="22"/>
        </w:rPr>
        <w:t xml:space="preserve"> </w:t>
      </w:r>
      <w:r w:rsidR="00AA6676" w:rsidRPr="00A75C5F">
        <w:rPr>
          <w:rFonts w:ascii="Times New Roman" w:hAnsi="Times New Roman" w:cs="Times New Roman"/>
          <w:w w:val="105"/>
          <w:sz w:val="22"/>
          <w:szCs w:val="22"/>
        </w:rPr>
        <w:t>is</w:t>
      </w:r>
      <w:r w:rsidR="00AA6676" w:rsidRPr="00A75C5F">
        <w:rPr>
          <w:rFonts w:ascii="Times New Roman" w:hAnsi="Times New Roman" w:cs="Times New Roman"/>
          <w:spacing w:val="-15"/>
          <w:w w:val="105"/>
          <w:sz w:val="22"/>
          <w:szCs w:val="22"/>
        </w:rPr>
        <w:t xml:space="preserve"> </w:t>
      </w:r>
      <w:r w:rsidR="00AA6676" w:rsidRPr="00A75C5F">
        <w:rPr>
          <w:rFonts w:ascii="Times New Roman" w:hAnsi="Times New Roman" w:cs="Times New Roman"/>
          <w:w w:val="105"/>
          <w:sz w:val="22"/>
          <w:szCs w:val="22"/>
        </w:rPr>
        <w:t>required</w:t>
      </w:r>
      <w:r w:rsidR="00AA6676" w:rsidRPr="00A75C5F">
        <w:rPr>
          <w:rFonts w:ascii="Times New Roman" w:hAnsi="Times New Roman" w:cs="Times New Roman"/>
          <w:spacing w:val="-4"/>
          <w:w w:val="105"/>
          <w:sz w:val="22"/>
          <w:szCs w:val="22"/>
        </w:rPr>
        <w:t xml:space="preserve"> </w:t>
      </w:r>
      <w:r w:rsidR="00AA6676" w:rsidRPr="00A75C5F">
        <w:rPr>
          <w:rFonts w:ascii="Times New Roman" w:hAnsi="Times New Roman" w:cs="Times New Roman"/>
          <w:w w:val="105"/>
          <w:sz w:val="22"/>
          <w:szCs w:val="22"/>
        </w:rPr>
        <w:t>by</w:t>
      </w:r>
      <w:r w:rsidR="00AA6676" w:rsidRPr="00A75C5F">
        <w:rPr>
          <w:rFonts w:ascii="Times New Roman" w:hAnsi="Times New Roman" w:cs="Times New Roman"/>
          <w:spacing w:val="-14"/>
          <w:w w:val="105"/>
          <w:sz w:val="22"/>
          <w:szCs w:val="22"/>
        </w:rPr>
        <w:t xml:space="preserve"> </w:t>
      </w:r>
      <w:r w:rsidR="00AA6676" w:rsidRPr="00A75C5F">
        <w:rPr>
          <w:rFonts w:ascii="Times New Roman" w:hAnsi="Times New Roman" w:cs="Times New Roman"/>
          <w:w w:val="105"/>
          <w:sz w:val="22"/>
          <w:szCs w:val="22"/>
        </w:rPr>
        <w:t>section</w:t>
      </w:r>
      <w:r w:rsidR="00AA6676" w:rsidRPr="00A75C5F">
        <w:rPr>
          <w:rFonts w:ascii="Times New Roman" w:hAnsi="Times New Roman" w:cs="Times New Roman"/>
          <w:spacing w:val="-11"/>
          <w:w w:val="105"/>
          <w:sz w:val="22"/>
          <w:szCs w:val="22"/>
        </w:rPr>
        <w:t xml:space="preserve"> </w:t>
      </w:r>
      <w:r w:rsidR="00AA6676" w:rsidRPr="00A75C5F">
        <w:rPr>
          <w:rFonts w:ascii="Times New Roman" w:hAnsi="Times New Roman" w:cs="Times New Roman"/>
          <w:w w:val="105"/>
          <w:sz w:val="22"/>
          <w:szCs w:val="22"/>
        </w:rPr>
        <w:t>68</w:t>
      </w:r>
      <w:r w:rsidR="00AA6676" w:rsidRPr="00A75C5F">
        <w:rPr>
          <w:rFonts w:ascii="Times New Roman" w:hAnsi="Times New Roman" w:cs="Times New Roman"/>
          <w:spacing w:val="-12"/>
          <w:w w:val="105"/>
          <w:sz w:val="22"/>
          <w:szCs w:val="22"/>
        </w:rPr>
        <w:t xml:space="preserve"> </w:t>
      </w:r>
      <w:r w:rsidR="00AA6676" w:rsidRPr="00A75C5F">
        <w:rPr>
          <w:rFonts w:ascii="Times New Roman" w:hAnsi="Times New Roman" w:cs="Times New Roman"/>
          <w:w w:val="105"/>
          <w:sz w:val="22"/>
          <w:szCs w:val="22"/>
        </w:rPr>
        <w:t>of the Act, which is also a civil penalty provision.</w:t>
      </w:r>
    </w:p>
    <w:p w14:paraId="48D3C500" w14:textId="77777777" w:rsidR="00AA6676" w:rsidRPr="000B67A9" w:rsidRDefault="00AA6676" w:rsidP="00A75C5F">
      <w:pPr>
        <w:pStyle w:val="BodyText"/>
        <w:rPr>
          <w:rFonts w:ascii="Times New Roman" w:hAnsi="Times New Roman" w:cs="Times New Roman"/>
          <w:sz w:val="22"/>
          <w:szCs w:val="22"/>
        </w:rPr>
      </w:pPr>
    </w:p>
    <w:p w14:paraId="3FA3A754" w14:textId="1E0B4A98" w:rsidR="00444059" w:rsidRPr="00A75C5F" w:rsidRDefault="0019020F" w:rsidP="00A75C5F">
      <w:pPr>
        <w:pStyle w:val="BodyText"/>
        <w:rPr>
          <w:rFonts w:ascii="Times New Roman" w:hAnsi="Times New Roman" w:cs="Times New Roman"/>
          <w:sz w:val="22"/>
          <w:szCs w:val="22"/>
        </w:rPr>
      </w:pPr>
      <w:r w:rsidRPr="00A75C5F">
        <w:rPr>
          <w:rFonts w:ascii="Times New Roman" w:hAnsi="Times New Roman" w:cs="Times New Roman"/>
          <w:w w:val="105"/>
          <w:sz w:val="22"/>
          <w:szCs w:val="22"/>
        </w:rPr>
        <w:t>Under</w:t>
      </w:r>
      <w:r w:rsidRPr="00A75C5F">
        <w:rPr>
          <w:rFonts w:ascii="Times New Roman" w:hAnsi="Times New Roman" w:cs="Times New Roman"/>
          <w:spacing w:val="-10"/>
          <w:w w:val="105"/>
          <w:sz w:val="22"/>
          <w:szCs w:val="22"/>
        </w:rPr>
        <w:t xml:space="preserve"> </w:t>
      </w:r>
      <w:r w:rsidRPr="00A75C5F">
        <w:rPr>
          <w:rFonts w:ascii="Times New Roman" w:hAnsi="Times New Roman" w:cs="Times New Roman"/>
          <w:w w:val="105"/>
          <w:sz w:val="22"/>
          <w:szCs w:val="22"/>
        </w:rPr>
        <w:t>subsection</w:t>
      </w:r>
      <w:r w:rsidRPr="00A75C5F">
        <w:rPr>
          <w:rFonts w:ascii="Times New Roman" w:hAnsi="Times New Roman" w:cs="Times New Roman"/>
          <w:spacing w:val="-8"/>
          <w:w w:val="105"/>
          <w:sz w:val="22"/>
          <w:szCs w:val="22"/>
        </w:rPr>
        <w:t xml:space="preserve"> </w:t>
      </w:r>
      <w:r w:rsidRPr="00A75C5F">
        <w:rPr>
          <w:rFonts w:ascii="Times New Roman" w:hAnsi="Times New Roman" w:cs="Times New Roman"/>
          <w:w w:val="105"/>
          <w:sz w:val="22"/>
          <w:szCs w:val="22"/>
        </w:rPr>
        <w:t>458(1)</w:t>
      </w:r>
      <w:r w:rsidRPr="00A75C5F">
        <w:rPr>
          <w:rFonts w:ascii="Times New Roman" w:hAnsi="Times New Roman" w:cs="Times New Roman"/>
          <w:spacing w:val="-6"/>
          <w:w w:val="105"/>
          <w:sz w:val="22"/>
          <w:szCs w:val="22"/>
        </w:rPr>
        <w:t xml:space="preserve"> </w:t>
      </w:r>
      <w:r w:rsidRPr="00A75C5F">
        <w:rPr>
          <w:rFonts w:ascii="Times New Roman" w:hAnsi="Times New Roman" w:cs="Times New Roman"/>
          <w:w w:val="105"/>
          <w:sz w:val="22"/>
          <w:szCs w:val="22"/>
        </w:rPr>
        <w:t>of</w:t>
      </w:r>
      <w:r w:rsidRPr="00A75C5F">
        <w:rPr>
          <w:rFonts w:ascii="Times New Roman" w:hAnsi="Times New Roman" w:cs="Times New Roman"/>
          <w:spacing w:val="-11"/>
          <w:w w:val="105"/>
          <w:sz w:val="22"/>
          <w:szCs w:val="22"/>
        </w:rPr>
        <w:t xml:space="preserve"> </w:t>
      </w:r>
      <w:r w:rsidRPr="00A75C5F">
        <w:rPr>
          <w:rFonts w:ascii="Times New Roman" w:hAnsi="Times New Roman" w:cs="Times New Roman"/>
          <w:w w:val="105"/>
          <w:sz w:val="22"/>
          <w:szCs w:val="22"/>
        </w:rPr>
        <w:t>the</w:t>
      </w:r>
      <w:r w:rsidRPr="00A75C5F">
        <w:rPr>
          <w:rFonts w:ascii="Times New Roman" w:hAnsi="Times New Roman" w:cs="Times New Roman"/>
          <w:spacing w:val="-12"/>
          <w:w w:val="105"/>
          <w:sz w:val="22"/>
          <w:szCs w:val="22"/>
        </w:rPr>
        <w:t xml:space="preserve"> </w:t>
      </w:r>
      <w:r w:rsidRPr="00A75C5F">
        <w:rPr>
          <w:rFonts w:ascii="Times New Roman" w:hAnsi="Times New Roman" w:cs="Times New Roman"/>
          <w:w w:val="105"/>
          <w:sz w:val="22"/>
          <w:szCs w:val="22"/>
        </w:rPr>
        <w:t>Act,</w:t>
      </w:r>
      <w:r w:rsidRPr="00A75C5F">
        <w:rPr>
          <w:rFonts w:ascii="Times New Roman" w:hAnsi="Times New Roman" w:cs="Times New Roman"/>
          <w:spacing w:val="-11"/>
          <w:w w:val="105"/>
          <w:sz w:val="22"/>
          <w:szCs w:val="22"/>
        </w:rPr>
        <w:t xml:space="preserve"> </w:t>
      </w:r>
      <w:r w:rsidRPr="00A75C5F">
        <w:rPr>
          <w:rFonts w:ascii="Times New Roman" w:hAnsi="Times New Roman" w:cs="Times New Roman"/>
          <w:w w:val="105"/>
          <w:sz w:val="22"/>
          <w:szCs w:val="22"/>
        </w:rPr>
        <w:t>the</w:t>
      </w:r>
      <w:r w:rsidRPr="00A75C5F">
        <w:rPr>
          <w:rFonts w:ascii="Times New Roman" w:hAnsi="Times New Roman" w:cs="Times New Roman"/>
          <w:spacing w:val="-10"/>
          <w:w w:val="105"/>
          <w:sz w:val="22"/>
          <w:szCs w:val="22"/>
        </w:rPr>
        <w:t xml:space="preserve"> </w:t>
      </w:r>
      <w:r w:rsidRPr="00A75C5F">
        <w:rPr>
          <w:rFonts w:ascii="Times New Roman" w:hAnsi="Times New Roman" w:cs="Times New Roman"/>
          <w:w w:val="105"/>
          <w:sz w:val="22"/>
          <w:szCs w:val="22"/>
        </w:rPr>
        <w:t>ACMA</w:t>
      </w:r>
      <w:r w:rsidRPr="00A75C5F">
        <w:rPr>
          <w:rFonts w:ascii="Times New Roman" w:hAnsi="Times New Roman" w:cs="Times New Roman"/>
          <w:spacing w:val="-8"/>
          <w:w w:val="105"/>
          <w:sz w:val="22"/>
          <w:szCs w:val="22"/>
        </w:rPr>
        <w:t xml:space="preserve"> </w:t>
      </w:r>
      <w:r w:rsidRPr="00A75C5F">
        <w:rPr>
          <w:rFonts w:ascii="Times New Roman" w:hAnsi="Times New Roman" w:cs="Times New Roman"/>
          <w:w w:val="105"/>
          <w:sz w:val="22"/>
          <w:szCs w:val="22"/>
        </w:rPr>
        <w:t>may</w:t>
      </w:r>
      <w:r w:rsidRPr="00A75C5F">
        <w:rPr>
          <w:rFonts w:ascii="Times New Roman" w:hAnsi="Times New Roman" w:cs="Times New Roman"/>
          <w:spacing w:val="-12"/>
          <w:w w:val="105"/>
          <w:sz w:val="22"/>
          <w:szCs w:val="22"/>
        </w:rPr>
        <w:t xml:space="preserve"> </w:t>
      </w:r>
      <w:r w:rsidRPr="00A75C5F">
        <w:rPr>
          <w:rFonts w:ascii="Times New Roman" w:hAnsi="Times New Roman" w:cs="Times New Roman"/>
          <w:w w:val="105"/>
          <w:sz w:val="22"/>
          <w:szCs w:val="22"/>
        </w:rPr>
        <w:t>only</w:t>
      </w:r>
      <w:r w:rsidRPr="00A75C5F">
        <w:rPr>
          <w:rFonts w:ascii="Times New Roman" w:hAnsi="Times New Roman" w:cs="Times New Roman"/>
          <w:spacing w:val="-9"/>
          <w:w w:val="105"/>
          <w:sz w:val="22"/>
          <w:szCs w:val="22"/>
        </w:rPr>
        <w:t xml:space="preserve"> </w:t>
      </w:r>
      <w:r w:rsidRPr="00A75C5F">
        <w:rPr>
          <w:rFonts w:ascii="Times New Roman" w:hAnsi="Times New Roman" w:cs="Times New Roman"/>
          <w:w w:val="105"/>
          <w:sz w:val="22"/>
          <w:szCs w:val="22"/>
        </w:rPr>
        <w:t>include</w:t>
      </w:r>
      <w:r w:rsidRPr="00A75C5F">
        <w:rPr>
          <w:rFonts w:ascii="Times New Roman" w:hAnsi="Times New Roman" w:cs="Times New Roman"/>
          <w:spacing w:val="-5"/>
          <w:w w:val="105"/>
          <w:sz w:val="22"/>
          <w:szCs w:val="22"/>
        </w:rPr>
        <w:t xml:space="preserve"> </w:t>
      </w:r>
      <w:r w:rsidRPr="00A75C5F">
        <w:rPr>
          <w:rFonts w:ascii="Times New Roman" w:hAnsi="Times New Roman" w:cs="Times New Roman"/>
          <w:w w:val="105"/>
          <w:sz w:val="22"/>
          <w:szCs w:val="22"/>
        </w:rPr>
        <w:t>rules</w:t>
      </w:r>
      <w:r w:rsidRPr="00A75C5F">
        <w:rPr>
          <w:rFonts w:ascii="Times New Roman" w:hAnsi="Times New Roman" w:cs="Times New Roman"/>
          <w:spacing w:val="-13"/>
          <w:w w:val="105"/>
          <w:sz w:val="22"/>
          <w:szCs w:val="22"/>
        </w:rPr>
        <w:t xml:space="preserve"> </w:t>
      </w:r>
      <w:r w:rsidRPr="00A75C5F">
        <w:rPr>
          <w:rFonts w:ascii="Times New Roman" w:hAnsi="Times New Roman" w:cs="Times New Roman"/>
          <w:w w:val="105"/>
          <w:sz w:val="22"/>
          <w:szCs w:val="22"/>
        </w:rPr>
        <w:t>about</w:t>
      </w:r>
      <w:r w:rsidRPr="00A75C5F">
        <w:rPr>
          <w:rFonts w:ascii="Times New Roman" w:hAnsi="Times New Roman" w:cs="Times New Roman"/>
          <w:spacing w:val="-8"/>
          <w:w w:val="105"/>
          <w:sz w:val="22"/>
          <w:szCs w:val="22"/>
        </w:rPr>
        <w:t xml:space="preserve"> </w:t>
      </w:r>
      <w:r w:rsidRPr="00A75C5F">
        <w:rPr>
          <w:rFonts w:ascii="Times New Roman" w:hAnsi="Times New Roman" w:cs="Times New Roman"/>
          <w:w w:val="105"/>
          <w:sz w:val="22"/>
          <w:szCs w:val="22"/>
        </w:rPr>
        <w:t>number portability if it</w:t>
      </w:r>
      <w:r w:rsidRPr="00A75C5F">
        <w:rPr>
          <w:rFonts w:ascii="Times New Roman" w:hAnsi="Times New Roman" w:cs="Times New Roman"/>
          <w:spacing w:val="-4"/>
          <w:w w:val="105"/>
          <w:sz w:val="22"/>
          <w:szCs w:val="22"/>
        </w:rPr>
        <w:t xml:space="preserve"> </w:t>
      </w:r>
      <w:r w:rsidRPr="00A75C5F">
        <w:rPr>
          <w:rFonts w:ascii="Times New Roman" w:hAnsi="Times New Roman" w:cs="Times New Roman"/>
          <w:w w:val="105"/>
          <w:sz w:val="22"/>
          <w:szCs w:val="22"/>
        </w:rPr>
        <w:t>has been directed to</w:t>
      </w:r>
      <w:r w:rsidRPr="00A75C5F">
        <w:rPr>
          <w:rFonts w:ascii="Times New Roman" w:hAnsi="Times New Roman" w:cs="Times New Roman"/>
          <w:spacing w:val="-3"/>
          <w:w w:val="105"/>
          <w:sz w:val="22"/>
          <w:szCs w:val="22"/>
        </w:rPr>
        <w:t xml:space="preserve"> </w:t>
      </w:r>
      <w:r w:rsidRPr="00A75C5F">
        <w:rPr>
          <w:rFonts w:ascii="Times New Roman" w:hAnsi="Times New Roman" w:cs="Times New Roman"/>
          <w:w w:val="105"/>
          <w:sz w:val="22"/>
          <w:szCs w:val="22"/>
        </w:rPr>
        <w:t>do</w:t>
      </w:r>
      <w:r w:rsidRPr="00A75C5F">
        <w:rPr>
          <w:rFonts w:ascii="Times New Roman" w:hAnsi="Times New Roman" w:cs="Times New Roman"/>
          <w:spacing w:val="-1"/>
          <w:w w:val="105"/>
          <w:sz w:val="22"/>
          <w:szCs w:val="22"/>
        </w:rPr>
        <w:t xml:space="preserve"> </w:t>
      </w:r>
      <w:r w:rsidRPr="00A75C5F">
        <w:rPr>
          <w:rFonts w:ascii="Times New Roman" w:hAnsi="Times New Roman" w:cs="Times New Roman"/>
          <w:w w:val="105"/>
          <w:sz w:val="22"/>
          <w:szCs w:val="22"/>
        </w:rPr>
        <w:t>so</w:t>
      </w:r>
      <w:r w:rsidRPr="00A75C5F">
        <w:rPr>
          <w:rFonts w:ascii="Times New Roman" w:hAnsi="Times New Roman" w:cs="Times New Roman"/>
          <w:spacing w:val="-3"/>
          <w:w w:val="105"/>
          <w:sz w:val="22"/>
          <w:szCs w:val="22"/>
        </w:rPr>
        <w:t xml:space="preserve"> </w:t>
      </w:r>
      <w:r w:rsidRPr="00A75C5F">
        <w:rPr>
          <w:rFonts w:ascii="Times New Roman" w:hAnsi="Times New Roman" w:cs="Times New Roman"/>
          <w:w w:val="105"/>
          <w:sz w:val="22"/>
          <w:szCs w:val="22"/>
        </w:rPr>
        <w:t>by the Australian Competition and Consumer Commission (</w:t>
      </w:r>
      <w:r w:rsidR="007A390A" w:rsidRPr="00A75C5F">
        <w:rPr>
          <w:rFonts w:ascii="Times New Roman" w:hAnsi="Times New Roman" w:cs="Times New Roman"/>
          <w:w w:val="105"/>
          <w:sz w:val="22"/>
          <w:szCs w:val="22"/>
        </w:rPr>
        <w:t xml:space="preserve">the </w:t>
      </w:r>
      <w:r w:rsidRPr="00A75C5F">
        <w:rPr>
          <w:rFonts w:ascii="Times New Roman" w:hAnsi="Times New Roman" w:cs="Times New Roman"/>
          <w:b/>
          <w:w w:val="105"/>
          <w:sz w:val="22"/>
          <w:szCs w:val="22"/>
        </w:rPr>
        <w:t>ACCC</w:t>
      </w:r>
      <w:r w:rsidRPr="00A75C5F">
        <w:rPr>
          <w:rFonts w:ascii="Times New Roman" w:hAnsi="Times New Roman" w:cs="Times New Roman"/>
          <w:w w:val="105"/>
          <w:sz w:val="22"/>
          <w:szCs w:val="22"/>
        </w:rPr>
        <w:t>) under subsection 458(2)</w:t>
      </w:r>
      <w:r w:rsidRPr="00A75C5F">
        <w:rPr>
          <w:rFonts w:ascii="Times New Roman" w:hAnsi="Times New Roman" w:cs="Times New Roman"/>
          <w:color w:val="3A3A3A"/>
          <w:w w:val="105"/>
          <w:sz w:val="22"/>
          <w:szCs w:val="22"/>
        </w:rPr>
        <w:t>.</w:t>
      </w:r>
      <w:r w:rsidRPr="00A75C5F">
        <w:rPr>
          <w:rFonts w:ascii="Times New Roman" w:hAnsi="Times New Roman" w:cs="Times New Roman"/>
          <w:color w:val="3A3A3A"/>
          <w:spacing w:val="-14"/>
          <w:w w:val="105"/>
          <w:sz w:val="22"/>
          <w:szCs w:val="22"/>
        </w:rPr>
        <w:t xml:space="preserve"> </w:t>
      </w:r>
      <w:r w:rsidR="0083757B" w:rsidRPr="00A75C5F">
        <w:rPr>
          <w:rFonts w:ascii="Times New Roman" w:hAnsi="Times New Roman" w:cs="Times New Roman"/>
          <w:color w:val="3A3A3A"/>
          <w:spacing w:val="-14"/>
          <w:w w:val="105"/>
          <w:sz w:val="22"/>
          <w:szCs w:val="22"/>
        </w:rPr>
        <w:t xml:space="preserve"> </w:t>
      </w:r>
      <w:r w:rsidR="00FD6CB1">
        <w:rPr>
          <w:rFonts w:ascii="Times New Roman" w:hAnsi="Times New Roman" w:cs="Times New Roman"/>
          <w:color w:val="3A3A3A"/>
          <w:spacing w:val="-14"/>
          <w:w w:val="105"/>
          <w:sz w:val="22"/>
          <w:szCs w:val="22"/>
        </w:rPr>
        <w:t xml:space="preserve">The </w:t>
      </w:r>
      <w:r w:rsidR="0083757B" w:rsidRPr="00A75C5F">
        <w:rPr>
          <w:rFonts w:ascii="Times New Roman" w:hAnsi="Times New Roman" w:cs="Times New Roman"/>
          <w:w w:val="105"/>
          <w:sz w:val="22"/>
          <w:szCs w:val="22"/>
        </w:rPr>
        <w:t>ACMA must exercise its powers under section 455 in a manner consistent with</w:t>
      </w:r>
      <w:r w:rsidR="0083757B" w:rsidRPr="00A75C5F">
        <w:rPr>
          <w:rFonts w:ascii="Times New Roman" w:hAnsi="Times New Roman" w:cs="Times New Roman"/>
          <w:spacing w:val="-3"/>
          <w:w w:val="105"/>
          <w:sz w:val="22"/>
          <w:szCs w:val="22"/>
        </w:rPr>
        <w:t xml:space="preserve"> </w:t>
      </w:r>
      <w:r w:rsidR="0083757B" w:rsidRPr="00A75C5F">
        <w:rPr>
          <w:rFonts w:ascii="Times New Roman" w:hAnsi="Times New Roman" w:cs="Times New Roman"/>
          <w:w w:val="105"/>
          <w:sz w:val="22"/>
          <w:szCs w:val="22"/>
        </w:rPr>
        <w:t>any</w:t>
      </w:r>
      <w:r w:rsidR="0083757B" w:rsidRPr="00A75C5F">
        <w:rPr>
          <w:rFonts w:ascii="Times New Roman" w:hAnsi="Times New Roman" w:cs="Times New Roman"/>
          <w:spacing w:val="-7"/>
          <w:w w:val="105"/>
          <w:sz w:val="22"/>
          <w:szCs w:val="22"/>
        </w:rPr>
        <w:t xml:space="preserve"> </w:t>
      </w:r>
      <w:r w:rsidR="0083757B" w:rsidRPr="00A75C5F">
        <w:rPr>
          <w:rFonts w:ascii="Times New Roman" w:hAnsi="Times New Roman" w:cs="Times New Roman"/>
          <w:w w:val="105"/>
          <w:sz w:val="22"/>
          <w:szCs w:val="22"/>
        </w:rPr>
        <w:t>such</w:t>
      </w:r>
      <w:r w:rsidR="0083757B" w:rsidRPr="00A75C5F">
        <w:rPr>
          <w:rFonts w:ascii="Times New Roman" w:hAnsi="Times New Roman" w:cs="Times New Roman"/>
          <w:spacing w:val="-2"/>
          <w:w w:val="105"/>
          <w:sz w:val="22"/>
          <w:szCs w:val="22"/>
        </w:rPr>
        <w:t xml:space="preserve"> </w:t>
      </w:r>
      <w:r w:rsidR="0083757B" w:rsidRPr="00A75C5F">
        <w:rPr>
          <w:rFonts w:ascii="Times New Roman" w:hAnsi="Times New Roman" w:cs="Times New Roman"/>
          <w:w w:val="105"/>
          <w:sz w:val="22"/>
          <w:szCs w:val="22"/>
        </w:rPr>
        <w:t>directions (subsection 458(4))</w:t>
      </w:r>
      <w:r w:rsidR="0083757B" w:rsidRPr="00A75C5F">
        <w:rPr>
          <w:rFonts w:ascii="Times New Roman" w:hAnsi="Times New Roman" w:cs="Times New Roman"/>
          <w:color w:val="3A3A3A"/>
          <w:w w:val="105"/>
          <w:sz w:val="22"/>
          <w:szCs w:val="22"/>
        </w:rPr>
        <w:t>.</w:t>
      </w:r>
      <w:r w:rsidR="001F5E96">
        <w:rPr>
          <w:rFonts w:ascii="Times New Roman" w:hAnsi="Times New Roman" w:cs="Times New Roman"/>
          <w:color w:val="3A3A3A"/>
          <w:w w:val="105"/>
          <w:sz w:val="22"/>
          <w:szCs w:val="22"/>
        </w:rPr>
        <w:t xml:space="preserve"> </w:t>
      </w:r>
      <w:r w:rsidR="00FD6151">
        <w:rPr>
          <w:rFonts w:ascii="Times New Roman" w:hAnsi="Times New Roman" w:cs="Times New Roman"/>
          <w:w w:val="105"/>
          <w:sz w:val="22"/>
          <w:szCs w:val="22"/>
        </w:rPr>
        <w:t xml:space="preserve">The ACCC directed the ACMA to include rules about number portability in March 2025. </w:t>
      </w:r>
    </w:p>
    <w:p w14:paraId="04570601" w14:textId="77777777" w:rsidR="00444059" w:rsidRPr="000B67A9" w:rsidRDefault="00444059" w:rsidP="00FF6156">
      <w:pPr>
        <w:pStyle w:val="BodyText"/>
        <w:rPr>
          <w:rFonts w:ascii="Times New Roman" w:hAnsi="Times New Roman" w:cs="Times New Roman"/>
          <w:sz w:val="22"/>
          <w:szCs w:val="22"/>
        </w:rPr>
      </w:pPr>
    </w:p>
    <w:p w14:paraId="62FC8293" w14:textId="1DA66F60" w:rsidR="006302E3" w:rsidRDefault="0019020F" w:rsidP="00A75C5F">
      <w:pPr>
        <w:pStyle w:val="BodyText"/>
        <w:rPr>
          <w:rFonts w:ascii="Times New Roman" w:hAnsi="Times New Roman" w:cs="Times New Roman"/>
          <w:color w:val="3A3A3A"/>
          <w:w w:val="105"/>
          <w:sz w:val="22"/>
          <w:szCs w:val="22"/>
        </w:rPr>
      </w:pPr>
      <w:r w:rsidRPr="00A75C5F">
        <w:rPr>
          <w:rFonts w:ascii="Times New Roman" w:hAnsi="Times New Roman" w:cs="Times New Roman"/>
          <w:w w:val="105"/>
          <w:sz w:val="22"/>
          <w:szCs w:val="22"/>
        </w:rPr>
        <w:lastRenderedPageBreak/>
        <w:t>Accordingly,</w:t>
      </w:r>
      <w:r w:rsidRPr="00A75C5F">
        <w:rPr>
          <w:rFonts w:ascii="Times New Roman" w:hAnsi="Times New Roman" w:cs="Times New Roman"/>
          <w:spacing w:val="-3"/>
          <w:w w:val="105"/>
          <w:sz w:val="22"/>
          <w:szCs w:val="22"/>
        </w:rPr>
        <w:t xml:space="preserve"> </w:t>
      </w:r>
      <w:r w:rsidRPr="00A75C5F">
        <w:rPr>
          <w:rFonts w:ascii="Times New Roman" w:hAnsi="Times New Roman" w:cs="Times New Roman"/>
          <w:w w:val="105"/>
          <w:sz w:val="22"/>
          <w:szCs w:val="22"/>
        </w:rPr>
        <w:t>the</w:t>
      </w:r>
      <w:r w:rsidRPr="00A75C5F">
        <w:rPr>
          <w:rFonts w:ascii="Times New Roman" w:hAnsi="Times New Roman" w:cs="Times New Roman"/>
          <w:spacing w:val="-12"/>
          <w:w w:val="105"/>
          <w:sz w:val="22"/>
          <w:szCs w:val="22"/>
        </w:rPr>
        <w:t xml:space="preserve"> </w:t>
      </w:r>
      <w:r w:rsidRPr="00A75C5F">
        <w:rPr>
          <w:rFonts w:ascii="Times New Roman" w:hAnsi="Times New Roman" w:cs="Times New Roman"/>
          <w:w w:val="105"/>
          <w:sz w:val="22"/>
          <w:szCs w:val="22"/>
        </w:rPr>
        <w:t>ACMA</w:t>
      </w:r>
      <w:r w:rsidRPr="00A75C5F">
        <w:rPr>
          <w:rFonts w:ascii="Times New Roman" w:hAnsi="Times New Roman" w:cs="Times New Roman"/>
          <w:spacing w:val="-8"/>
          <w:w w:val="105"/>
          <w:sz w:val="22"/>
          <w:szCs w:val="22"/>
        </w:rPr>
        <w:t xml:space="preserve"> </w:t>
      </w:r>
      <w:r w:rsidRPr="00A75C5F">
        <w:rPr>
          <w:rFonts w:ascii="Times New Roman" w:hAnsi="Times New Roman" w:cs="Times New Roman"/>
          <w:w w:val="105"/>
          <w:sz w:val="22"/>
          <w:szCs w:val="22"/>
        </w:rPr>
        <w:t>has</w:t>
      </w:r>
      <w:r w:rsidRPr="00A75C5F">
        <w:rPr>
          <w:rFonts w:ascii="Times New Roman" w:hAnsi="Times New Roman" w:cs="Times New Roman"/>
          <w:spacing w:val="-11"/>
          <w:w w:val="105"/>
          <w:sz w:val="22"/>
          <w:szCs w:val="22"/>
        </w:rPr>
        <w:t xml:space="preserve"> </w:t>
      </w:r>
      <w:r w:rsidRPr="00A75C5F">
        <w:rPr>
          <w:rFonts w:ascii="Times New Roman" w:hAnsi="Times New Roman" w:cs="Times New Roman"/>
          <w:w w:val="105"/>
          <w:sz w:val="22"/>
          <w:szCs w:val="22"/>
        </w:rPr>
        <w:t>included</w:t>
      </w:r>
      <w:r w:rsidRPr="00A75C5F">
        <w:rPr>
          <w:rFonts w:ascii="Times New Roman" w:hAnsi="Times New Roman" w:cs="Times New Roman"/>
          <w:spacing w:val="-4"/>
          <w:w w:val="105"/>
          <w:sz w:val="22"/>
          <w:szCs w:val="22"/>
        </w:rPr>
        <w:t xml:space="preserve"> </w:t>
      </w:r>
      <w:r w:rsidRPr="00A75C5F">
        <w:rPr>
          <w:rFonts w:ascii="Times New Roman" w:hAnsi="Times New Roman" w:cs="Times New Roman"/>
          <w:w w:val="105"/>
          <w:sz w:val="22"/>
          <w:szCs w:val="22"/>
        </w:rPr>
        <w:t>rules</w:t>
      </w:r>
      <w:r w:rsidRPr="00A75C5F">
        <w:rPr>
          <w:rFonts w:ascii="Times New Roman" w:hAnsi="Times New Roman" w:cs="Times New Roman"/>
          <w:spacing w:val="-13"/>
          <w:w w:val="105"/>
          <w:sz w:val="22"/>
          <w:szCs w:val="22"/>
        </w:rPr>
        <w:t xml:space="preserve"> </w:t>
      </w:r>
      <w:r w:rsidRPr="00A75C5F">
        <w:rPr>
          <w:rFonts w:ascii="Times New Roman" w:hAnsi="Times New Roman" w:cs="Times New Roman"/>
          <w:w w:val="105"/>
          <w:sz w:val="22"/>
          <w:szCs w:val="22"/>
        </w:rPr>
        <w:t>about</w:t>
      </w:r>
      <w:r w:rsidRPr="00A75C5F">
        <w:rPr>
          <w:rFonts w:ascii="Times New Roman" w:hAnsi="Times New Roman" w:cs="Times New Roman"/>
          <w:spacing w:val="-8"/>
          <w:w w:val="105"/>
          <w:sz w:val="22"/>
          <w:szCs w:val="22"/>
        </w:rPr>
        <w:t xml:space="preserve"> </w:t>
      </w:r>
      <w:r w:rsidRPr="00A75C5F">
        <w:rPr>
          <w:rFonts w:ascii="Times New Roman" w:hAnsi="Times New Roman" w:cs="Times New Roman"/>
          <w:w w:val="105"/>
          <w:sz w:val="22"/>
          <w:szCs w:val="22"/>
        </w:rPr>
        <w:t>portability</w:t>
      </w:r>
      <w:r w:rsidRPr="00A75C5F">
        <w:rPr>
          <w:rFonts w:ascii="Times New Roman" w:hAnsi="Times New Roman" w:cs="Times New Roman"/>
          <w:spacing w:val="-9"/>
          <w:w w:val="105"/>
          <w:sz w:val="22"/>
          <w:szCs w:val="22"/>
        </w:rPr>
        <w:t xml:space="preserve"> </w:t>
      </w:r>
      <w:r w:rsidRPr="00A75C5F">
        <w:rPr>
          <w:rFonts w:ascii="Times New Roman" w:hAnsi="Times New Roman" w:cs="Times New Roman"/>
          <w:w w:val="105"/>
          <w:sz w:val="22"/>
          <w:szCs w:val="22"/>
        </w:rPr>
        <w:t>in</w:t>
      </w:r>
      <w:r w:rsidRPr="00A75C5F">
        <w:rPr>
          <w:rFonts w:ascii="Times New Roman" w:hAnsi="Times New Roman" w:cs="Times New Roman"/>
          <w:spacing w:val="-15"/>
          <w:w w:val="105"/>
          <w:sz w:val="22"/>
          <w:szCs w:val="22"/>
        </w:rPr>
        <w:t xml:space="preserve"> </w:t>
      </w:r>
      <w:r w:rsidRPr="00A75C5F">
        <w:rPr>
          <w:rFonts w:ascii="Times New Roman" w:hAnsi="Times New Roman" w:cs="Times New Roman"/>
          <w:w w:val="105"/>
          <w:sz w:val="22"/>
          <w:szCs w:val="22"/>
        </w:rPr>
        <w:t>the</w:t>
      </w:r>
      <w:r w:rsidRPr="00A75C5F">
        <w:rPr>
          <w:rFonts w:ascii="Times New Roman" w:hAnsi="Times New Roman" w:cs="Times New Roman"/>
          <w:spacing w:val="-14"/>
          <w:w w:val="105"/>
          <w:sz w:val="22"/>
          <w:szCs w:val="22"/>
        </w:rPr>
        <w:t xml:space="preserve"> </w:t>
      </w:r>
      <w:r w:rsidR="00A146D8">
        <w:rPr>
          <w:rFonts w:ascii="Times New Roman" w:hAnsi="Times New Roman" w:cs="Times New Roman"/>
          <w:w w:val="105"/>
          <w:sz w:val="22"/>
          <w:szCs w:val="22"/>
        </w:rPr>
        <w:t>instrument</w:t>
      </w:r>
      <w:r w:rsidRPr="00A75C5F">
        <w:rPr>
          <w:rFonts w:ascii="Times New Roman" w:hAnsi="Times New Roman" w:cs="Times New Roman"/>
          <w:spacing w:val="-11"/>
          <w:w w:val="105"/>
          <w:sz w:val="22"/>
          <w:szCs w:val="22"/>
        </w:rPr>
        <w:t xml:space="preserve"> </w:t>
      </w:r>
      <w:r w:rsidRPr="00A75C5F">
        <w:rPr>
          <w:rFonts w:ascii="Times New Roman" w:hAnsi="Times New Roman" w:cs="Times New Roman"/>
          <w:w w:val="105"/>
          <w:sz w:val="22"/>
          <w:szCs w:val="22"/>
        </w:rPr>
        <w:t>which</w:t>
      </w:r>
      <w:r w:rsidRPr="00A75C5F">
        <w:rPr>
          <w:rFonts w:ascii="Times New Roman" w:hAnsi="Times New Roman" w:cs="Times New Roman"/>
          <w:spacing w:val="-7"/>
          <w:w w:val="105"/>
          <w:sz w:val="22"/>
          <w:szCs w:val="22"/>
        </w:rPr>
        <w:t xml:space="preserve"> </w:t>
      </w:r>
      <w:r w:rsidRPr="00A75C5F">
        <w:rPr>
          <w:rFonts w:ascii="Times New Roman" w:hAnsi="Times New Roman" w:cs="Times New Roman"/>
          <w:w w:val="105"/>
          <w:sz w:val="22"/>
          <w:szCs w:val="22"/>
        </w:rPr>
        <w:t>are</w:t>
      </w:r>
      <w:r w:rsidRPr="00A75C5F">
        <w:rPr>
          <w:rFonts w:ascii="Times New Roman" w:hAnsi="Times New Roman" w:cs="Times New Roman"/>
          <w:spacing w:val="-13"/>
          <w:w w:val="105"/>
          <w:sz w:val="22"/>
          <w:szCs w:val="22"/>
        </w:rPr>
        <w:t xml:space="preserve"> </w:t>
      </w:r>
      <w:r w:rsidRPr="00A75C5F">
        <w:rPr>
          <w:rFonts w:ascii="Times New Roman" w:hAnsi="Times New Roman" w:cs="Times New Roman"/>
          <w:w w:val="105"/>
          <w:sz w:val="22"/>
          <w:szCs w:val="22"/>
        </w:rPr>
        <w:t>consistent with</w:t>
      </w:r>
      <w:r w:rsidRPr="00A75C5F">
        <w:rPr>
          <w:rFonts w:ascii="Times New Roman" w:hAnsi="Times New Roman" w:cs="Times New Roman"/>
          <w:spacing w:val="-12"/>
          <w:w w:val="105"/>
          <w:sz w:val="22"/>
          <w:szCs w:val="22"/>
        </w:rPr>
        <w:t xml:space="preserve"> </w:t>
      </w:r>
      <w:r w:rsidRPr="00A75C5F">
        <w:rPr>
          <w:rFonts w:ascii="Times New Roman" w:hAnsi="Times New Roman" w:cs="Times New Roman"/>
          <w:w w:val="105"/>
          <w:sz w:val="22"/>
          <w:szCs w:val="22"/>
        </w:rPr>
        <w:t>the</w:t>
      </w:r>
      <w:r w:rsidRPr="00A75C5F">
        <w:rPr>
          <w:rFonts w:ascii="Times New Roman" w:hAnsi="Times New Roman" w:cs="Times New Roman"/>
          <w:spacing w:val="-11"/>
          <w:w w:val="105"/>
          <w:sz w:val="22"/>
          <w:szCs w:val="22"/>
        </w:rPr>
        <w:t xml:space="preserve"> </w:t>
      </w:r>
      <w:r w:rsidRPr="00A75C5F">
        <w:rPr>
          <w:rFonts w:ascii="Times New Roman" w:hAnsi="Times New Roman" w:cs="Times New Roman"/>
          <w:w w:val="105"/>
          <w:sz w:val="22"/>
          <w:szCs w:val="22"/>
        </w:rPr>
        <w:t>ACCC</w:t>
      </w:r>
      <w:r w:rsidRPr="00A75C5F">
        <w:rPr>
          <w:rFonts w:ascii="Times New Roman" w:hAnsi="Times New Roman" w:cs="Times New Roman"/>
          <w:spacing w:val="-7"/>
          <w:w w:val="105"/>
          <w:sz w:val="22"/>
          <w:szCs w:val="22"/>
        </w:rPr>
        <w:t xml:space="preserve"> </w:t>
      </w:r>
      <w:r w:rsidRPr="00A75C5F">
        <w:rPr>
          <w:rFonts w:ascii="Times New Roman" w:hAnsi="Times New Roman" w:cs="Times New Roman"/>
          <w:w w:val="105"/>
          <w:sz w:val="22"/>
          <w:szCs w:val="22"/>
        </w:rPr>
        <w:t>directions</w:t>
      </w:r>
      <w:r w:rsidRPr="000B67A9">
        <w:rPr>
          <w:rFonts w:ascii="Times New Roman" w:hAnsi="Times New Roman" w:cs="Times New Roman"/>
          <w:color w:val="3A3A3A"/>
          <w:w w:val="105"/>
          <w:sz w:val="22"/>
          <w:szCs w:val="22"/>
        </w:rPr>
        <w:t>.</w:t>
      </w:r>
      <w:r w:rsidRPr="000B67A9">
        <w:rPr>
          <w:rFonts w:ascii="Times New Roman" w:hAnsi="Times New Roman" w:cs="Times New Roman"/>
          <w:color w:val="3A3A3A"/>
          <w:spacing w:val="-15"/>
          <w:w w:val="105"/>
          <w:sz w:val="22"/>
          <w:szCs w:val="22"/>
        </w:rPr>
        <w:t xml:space="preserve"> </w:t>
      </w:r>
      <w:r w:rsidRPr="00A75C5F">
        <w:rPr>
          <w:rFonts w:ascii="Times New Roman" w:hAnsi="Times New Roman" w:cs="Times New Roman"/>
          <w:w w:val="105"/>
          <w:sz w:val="22"/>
          <w:szCs w:val="22"/>
        </w:rPr>
        <w:t>These</w:t>
      </w:r>
      <w:r w:rsidRPr="00A75C5F">
        <w:rPr>
          <w:rFonts w:ascii="Times New Roman" w:hAnsi="Times New Roman" w:cs="Times New Roman"/>
          <w:spacing w:val="-4"/>
          <w:w w:val="105"/>
          <w:sz w:val="22"/>
          <w:szCs w:val="22"/>
        </w:rPr>
        <w:t xml:space="preserve"> </w:t>
      </w:r>
      <w:r w:rsidRPr="00A75C5F">
        <w:rPr>
          <w:rFonts w:ascii="Times New Roman" w:hAnsi="Times New Roman" w:cs="Times New Roman"/>
          <w:w w:val="105"/>
          <w:sz w:val="22"/>
          <w:szCs w:val="22"/>
        </w:rPr>
        <w:t>rules</w:t>
      </w:r>
      <w:r w:rsidRPr="00A75C5F">
        <w:rPr>
          <w:rFonts w:ascii="Times New Roman" w:hAnsi="Times New Roman" w:cs="Times New Roman"/>
          <w:spacing w:val="-11"/>
          <w:w w:val="105"/>
          <w:sz w:val="22"/>
          <w:szCs w:val="22"/>
        </w:rPr>
        <w:t xml:space="preserve"> </w:t>
      </w:r>
      <w:r w:rsidRPr="00A75C5F">
        <w:rPr>
          <w:rFonts w:ascii="Times New Roman" w:hAnsi="Times New Roman" w:cs="Times New Roman"/>
          <w:w w:val="105"/>
          <w:sz w:val="22"/>
          <w:szCs w:val="22"/>
        </w:rPr>
        <w:t>are</w:t>
      </w:r>
      <w:r w:rsidRPr="00A75C5F">
        <w:rPr>
          <w:rFonts w:ascii="Times New Roman" w:hAnsi="Times New Roman" w:cs="Times New Roman"/>
          <w:spacing w:val="-8"/>
          <w:w w:val="105"/>
          <w:sz w:val="22"/>
          <w:szCs w:val="22"/>
        </w:rPr>
        <w:t xml:space="preserve"> </w:t>
      </w:r>
      <w:r w:rsidRPr="00A75C5F">
        <w:rPr>
          <w:rFonts w:ascii="Times New Roman" w:hAnsi="Times New Roman" w:cs="Times New Roman"/>
          <w:w w:val="105"/>
          <w:sz w:val="22"/>
          <w:szCs w:val="22"/>
        </w:rPr>
        <w:t>contained</w:t>
      </w:r>
      <w:r w:rsidRPr="00A75C5F">
        <w:rPr>
          <w:rFonts w:ascii="Times New Roman" w:hAnsi="Times New Roman" w:cs="Times New Roman"/>
          <w:spacing w:val="-5"/>
          <w:w w:val="105"/>
          <w:sz w:val="22"/>
          <w:szCs w:val="22"/>
        </w:rPr>
        <w:t xml:space="preserve"> </w:t>
      </w:r>
      <w:r w:rsidRPr="00A75C5F">
        <w:rPr>
          <w:rFonts w:ascii="Times New Roman" w:hAnsi="Times New Roman" w:cs="Times New Roman"/>
          <w:w w:val="105"/>
          <w:sz w:val="22"/>
          <w:szCs w:val="22"/>
        </w:rPr>
        <w:t>in Chapter 10</w:t>
      </w:r>
      <w:r w:rsidR="00974172" w:rsidRPr="00A75C5F">
        <w:rPr>
          <w:rFonts w:ascii="Times New Roman" w:hAnsi="Times New Roman" w:cs="Times New Roman"/>
          <w:w w:val="105"/>
          <w:sz w:val="22"/>
          <w:szCs w:val="22"/>
        </w:rPr>
        <w:t xml:space="preserve"> - </w:t>
      </w:r>
      <w:r w:rsidRPr="00A75C5F">
        <w:rPr>
          <w:rFonts w:ascii="Times New Roman" w:hAnsi="Times New Roman" w:cs="Times New Roman"/>
          <w:w w:val="105"/>
          <w:sz w:val="22"/>
          <w:szCs w:val="22"/>
        </w:rPr>
        <w:t>Number Portability</w:t>
      </w:r>
      <w:r w:rsidR="00F72902">
        <w:rPr>
          <w:rFonts w:ascii="Times New Roman" w:hAnsi="Times New Roman" w:cs="Times New Roman"/>
          <w:w w:val="105"/>
          <w:sz w:val="22"/>
          <w:szCs w:val="22"/>
        </w:rPr>
        <w:t xml:space="preserve"> of the instrument</w:t>
      </w:r>
      <w:r w:rsidRPr="000B67A9">
        <w:rPr>
          <w:rFonts w:ascii="Times New Roman" w:hAnsi="Times New Roman" w:cs="Times New Roman"/>
          <w:color w:val="3A3A3A"/>
          <w:w w:val="105"/>
          <w:sz w:val="22"/>
          <w:szCs w:val="22"/>
        </w:rPr>
        <w:t>.</w:t>
      </w:r>
    </w:p>
    <w:p w14:paraId="62F75EFC" w14:textId="77777777" w:rsidR="006302E3" w:rsidRPr="00796B61" w:rsidRDefault="006302E3" w:rsidP="00A75C5F">
      <w:pPr>
        <w:pStyle w:val="BodyText"/>
        <w:rPr>
          <w:rFonts w:ascii="Times New Roman" w:hAnsi="Times New Roman" w:cs="Times New Roman"/>
          <w:w w:val="105"/>
          <w:sz w:val="22"/>
          <w:szCs w:val="22"/>
        </w:rPr>
      </w:pPr>
    </w:p>
    <w:p w14:paraId="7196AC6A" w14:textId="32395E0B" w:rsidR="00156E31" w:rsidRPr="00E86D55" w:rsidRDefault="002E79DC" w:rsidP="00A75C5F">
      <w:pPr>
        <w:pStyle w:val="BodyText"/>
        <w:rPr>
          <w:rFonts w:ascii="Times New Roman" w:hAnsi="Times New Roman"/>
          <w:sz w:val="22"/>
        </w:rPr>
      </w:pPr>
      <w:r>
        <w:rPr>
          <w:rFonts w:ascii="Times New Roman" w:hAnsi="Times New Roman" w:cs="Times New Roman"/>
          <w:w w:val="105"/>
          <w:sz w:val="22"/>
          <w:szCs w:val="22"/>
        </w:rPr>
        <w:t>Under section 459 of the Act, the ACMA has the general adminis</w:t>
      </w:r>
      <w:r w:rsidR="00D90210">
        <w:rPr>
          <w:rFonts w:ascii="Times New Roman" w:hAnsi="Times New Roman" w:cs="Times New Roman"/>
          <w:w w:val="105"/>
          <w:sz w:val="22"/>
          <w:szCs w:val="22"/>
        </w:rPr>
        <w:t xml:space="preserve">tration of the numbering plan. </w:t>
      </w:r>
      <w:r w:rsidR="00156E31" w:rsidRPr="000175F3">
        <w:rPr>
          <w:rFonts w:ascii="Times New Roman" w:hAnsi="Times New Roman" w:cs="Times New Roman"/>
          <w:w w:val="105"/>
          <w:sz w:val="22"/>
          <w:szCs w:val="22"/>
        </w:rPr>
        <w:t>The ACMA manages</w:t>
      </w:r>
      <w:r w:rsidR="00156E31" w:rsidRPr="000175F3" w:rsidDel="00345905">
        <w:rPr>
          <w:rFonts w:ascii="Times New Roman" w:hAnsi="Times New Roman" w:cs="Times New Roman"/>
          <w:w w:val="105"/>
          <w:sz w:val="22"/>
          <w:szCs w:val="22"/>
        </w:rPr>
        <w:t xml:space="preserve"> </w:t>
      </w:r>
      <w:r w:rsidR="00156E31" w:rsidRPr="000175F3">
        <w:rPr>
          <w:rFonts w:ascii="Times New Roman" w:hAnsi="Times New Roman" w:cs="Times New Roman"/>
          <w:w w:val="105"/>
          <w:sz w:val="22"/>
          <w:szCs w:val="22"/>
        </w:rPr>
        <w:t xml:space="preserve">the allocation, transfer and surrender of </w:t>
      </w:r>
      <w:r w:rsidR="003827DC">
        <w:rPr>
          <w:rFonts w:ascii="Times New Roman" w:hAnsi="Times New Roman" w:cs="Times New Roman"/>
          <w:w w:val="105"/>
          <w:sz w:val="22"/>
          <w:szCs w:val="22"/>
        </w:rPr>
        <w:t xml:space="preserve">most </w:t>
      </w:r>
      <w:r w:rsidR="00156E31" w:rsidRPr="000175F3">
        <w:rPr>
          <w:rFonts w:ascii="Times New Roman" w:hAnsi="Times New Roman" w:cs="Times New Roman"/>
          <w:w w:val="105"/>
          <w:sz w:val="22"/>
          <w:szCs w:val="22"/>
        </w:rPr>
        <w:t>numbers via the</w:t>
      </w:r>
      <w:r w:rsidR="00156E31" w:rsidRPr="000B67A9">
        <w:rPr>
          <w:rFonts w:ascii="Times New Roman" w:hAnsi="Times New Roman" w:cs="Times New Roman"/>
          <w:sz w:val="22"/>
          <w:szCs w:val="22"/>
        </w:rPr>
        <w:t xml:space="preserve"> </w:t>
      </w:r>
      <w:r w:rsidR="00156E31" w:rsidRPr="00796B61">
        <w:rPr>
          <w:rFonts w:ascii="Times New Roman" w:hAnsi="Times New Roman" w:cs="Times New Roman"/>
          <w:sz w:val="22"/>
          <w:szCs w:val="22"/>
        </w:rPr>
        <w:t>Numbering System</w:t>
      </w:r>
      <w:r w:rsidR="00D90210">
        <w:rPr>
          <w:rFonts w:ascii="Times New Roman" w:hAnsi="Times New Roman" w:cs="Times New Roman"/>
          <w:sz w:val="22"/>
          <w:szCs w:val="22"/>
        </w:rPr>
        <w:t xml:space="preserve">, which is accessible at </w:t>
      </w:r>
      <w:r w:rsidR="00ED7B0D">
        <w:rPr>
          <w:rFonts w:ascii="Times New Roman" w:hAnsi="Times New Roman" w:cs="Times New Roman"/>
          <w:sz w:val="22"/>
          <w:szCs w:val="22"/>
        </w:rPr>
        <w:t>(</w:t>
      </w:r>
      <w:r w:rsidR="005B6025" w:rsidRPr="00E86D55">
        <w:rPr>
          <w:rFonts w:ascii="Times New Roman" w:hAnsi="Times New Roman"/>
          <w:w w:val="105"/>
          <w:sz w:val="22"/>
        </w:rPr>
        <w:t>https://www.thenumberingsystem.com.au/</w:t>
      </w:r>
      <w:r w:rsidR="00ED7B0D" w:rsidRPr="00E86D55">
        <w:rPr>
          <w:rFonts w:ascii="Times New Roman" w:hAnsi="Times New Roman"/>
          <w:w w:val="105"/>
          <w:sz w:val="22"/>
        </w:rPr>
        <w:t>)</w:t>
      </w:r>
      <w:r w:rsidR="00156E31" w:rsidRPr="000B67A9">
        <w:rPr>
          <w:rFonts w:ascii="Times New Roman" w:hAnsi="Times New Roman" w:cs="Times New Roman"/>
          <w:sz w:val="22"/>
          <w:szCs w:val="22"/>
        </w:rPr>
        <w:t xml:space="preserve">. </w:t>
      </w:r>
      <w:r w:rsidR="00156E31" w:rsidRPr="000175F3">
        <w:rPr>
          <w:rFonts w:ascii="Times New Roman" w:hAnsi="Times New Roman" w:cs="Times New Roman"/>
          <w:w w:val="105"/>
          <w:sz w:val="22"/>
          <w:szCs w:val="22"/>
        </w:rPr>
        <w:t xml:space="preserve">This enables </w:t>
      </w:r>
      <w:r w:rsidR="00434376">
        <w:rPr>
          <w:rFonts w:ascii="Times New Roman" w:hAnsi="Times New Roman" w:cs="Times New Roman"/>
          <w:w w:val="105"/>
          <w:sz w:val="22"/>
          <w:szCs w:val="22"/>
        </w:rPr>
        <w:t>carriage service provider</w:t>
      </w:r>
      <w:r w:rsidR="00156E31" w:rsidRPr="000175F3">
        <w:rPr>
          <w:rFonts w:ascii="Times New Roman" w:hAnsi="Times New Roman" w:cs="Times New Roman"/>
          <w:w w:val="105"/>
          <w:sz w:val="22"/>
          <w:szCs w:val="22"/>
        </w:rPr>
        <w:t xml:space="preserve">s, individuals and businesses to purchase and manage different types of numbers, including mobile numbers, geographic numbers and </w:t>
      </w:r>
      <w:proofErr w:type="spellStart"/>
      <w:r w:rsidR="00156E31" w:rsidRPr="000175F3">
        <w:rPr>
          <w:rFonts w:ascii="Times New Roman" w:hAnsi="Times New Roman" w:cs="Times New Roman"/>
          <w:w w:val="105"/>
          <w:sz w:val="22"/>
          <w:szCs w:val="22"/>
        </w:rPr>
        <w:t>smartnumbers</w:t>
      </w:r>
      <w:proofErr w:type="spellEnd"/>
      <w:r w:rsidR="00156E31" w:rsidRPr="000175F3">
        <w:rPr>
          <w:rFonts w:ascii="Times New Roman" w:hAnsi="Times New Roman" w:cs="Times New Roman"/>
          <w:w w:val="105"/>
          <w:sz w:val="22"/>
          <w:szCs w:val="22"/>
        </w:rPr>
        <w:t xml:space="preserve">. The operation of the Numbering System </w:t>
      </w:r>
      <w:r w:rsidR="00CA48B2">
        <w:rPr>
          <w:rFonts w:ascii="Times New Roman" w:hAnsi="Times New Roman" w:cs="Times New Roman"/>
          <w:w w:val="105"/>
          <w:sz w:val="22"/>
          <w:szCs w:val="22"/>
        </w:rPr>
        <w:t>is consistent with</w:t>
      </w:r>
      <w:r w:rsidR="00156E31" w:rsidRPr="000175F3">
        <w:rPr>
          <w:rFonts w:ascii="Times New Roman" w:hAnsi="Times New Roman" w:cs="Times New Roman"/>
          <w:w w:val="105"/>
          <w:sz w:val="22"/>
          <w:szCs w:val="22"/>
        </w:rPr>
        <w:t xml:space="preserve"> the</w:t>
      </w:r>
      <w:r w:rsidR="00D90210">
        <w:rPr>
          <w:rFonts w:ascii="Times New Roman" w:hAnsi="Times New Roman" w:cs="Times New Roman"/>
          <w:w w:val="105"/>
          <w:sz w:val="22"/>
          <w:szCs w:val="22"/>
        </w:rPr>
        <w:t xml:space="preserve"> requirements of the numbering plan, as provided for in</w:t>
      </w:r>
      <w:r w:rsidR="00156E31" w:rsidRPr="000175F3">
        <w:rPr>
          <w:rFonts w:ascii="Times New Roman" w:hAnsi="Times New Roman" w:cs="Times New Roman"/>
          <w:w w:val="105"/>
          <w:sz w:val="22"/>
          <w:szCs w:val="22"/>
        </w:rPr>
        <w:t xml:space="preserve"> the </w:t>
      </w:r>
      <w:r w:rsidR="00F72902">
        <w:rPr>
          <w:rFonts w:ascii="Times New Roman" w:hAnsi="Times New Roman" w:cs="Times New Roman"/>
          <w:w w:val="105"/>
          <w:sz w:val="22"/>
          <w:szCs w:val="22"/>
        </w:rPr>
        <w:t>instrument</w:t>
      </w:r>
      <w:r w:rsidR="00156E31" w:rsidRPr="000175F3">
        <w:rPr>
          <w:rFonts w:ascii="Times New Roman" w:hAnsi="Times New Roman" w:cs="Times New Roman"/>
          <w:w w:val="105"/>
          <w:sz w:val="22"/>
          <w:szCs w:val="22"/>
        </w:rPr>
        <w:t>.</w:t>
      </w:r>
    </w:p>
    <w:p w14:paraId="0F402A44" w14:textId="77777777" w:rsidR="00E05DD6" w:rsidRDefault="00E05DD6" w:rsidP="00A75C5F">
      <w:pPr>
        <w:pStyle w:val="BodyText"/>
        <w:rPr>
          <w:rFonts w:ascii="Times New Roman" w:hAnsi="Times New Roman" w:cs="Times New Roman"/>
          <w:w w:val="105"/>
          <w:sz w:val="22"/>
          <w:szCs w:val="22"/>
        </w:rPr>
      </w:pPr>
    </w:p>
    <w:p w14:paraId="6F26355A" w14:textId="1C971DD3" w:rsidR="00E05DD6" w:rsidRDefault="00E05DD6" w:rsidP="00A75C5F">
      <w:pPr>
        <w:pStyle w:val="BodyText"/>
        <w:rPr>
          <w:rFonts w:ascii="Times New Roman" w:hAnsi="Times New Roman" w:cs="Times New Roman"/>
          <w:w w:val="105"/>
          <w:sz w:val="22"/>
          <w:szCs w:val="22"/>
        </w:rPr>
      </w:pPr>
      <w:r>
        <w:rPr>
          <w:rFonts w:ascii="Times New Roman" w:hAnsi="Times New Roman" w:cs="Times New Roman"/>
          <w:w w:val="105"/>
          <w:sz w:val="22"/>
          <w:szCs w:val="22"/>
        </w:rPr>
        <w:t xml:space="preserve">The </w:t>
      </w:r>
      <w:r w:rsidR="0052021E">
        <w:rPr>
          <w:rFonts w:ascii="Times New Roman" w:hAnsi="Times New Roman" w:cs="Times New Roman"/>
          <w:w w:val="105"/>
          <w:sz w:val="22"/>
          <w:szCs w:val="22"/>
        </w:rPr>
        <w:t>instrument</w:t>
      </w:r>
      <w:r>
        <w:rPr>
          <w:rFonts w:ascii="Times New Roman" w:hAnsi="Times New Roman" w:cs="Times New Roman"/>
          <w:w w:val="105"/>
          <w:sz w:val="22"/>
          <w:szCs w:val="22"/>
        </w:rPr>
        <w:t xml:space="preserve"> commences on the day after it </w:t>
      </w:r>
      <w:r w:rsidR="00F16A89">
        <w:rPr>
          <w:rFonts w:ascii="Times New Roman" w:hAnsi="Times New Roman" w:cs="Times New Roman"/>
          <w:w w:val="105"/>
          <w:sz w:val="22"/>
          <w:szCs w:val="22"/>
        </w:rPr>
        <w:t>is registered</w:t>
      </w:r>
      <w:r w:rsidR="00EF24DC">
        <w:rPr>
          <w:rFonts w:ascii="Times New Roman" w:hAnsi="Times New Roman" w:cs="Times New Roman"/>
          <w:w w:val="105"/>
          <w:sz w:val="22"/>
          <w:szCs w:val="22"/>
        </w:rPr>
        <w:t>.</w:t>
      </w:r>
    </w:p>
    <w:p w14:paraId="2B76CA2A" w14:textId="77777777" w:rsidR="00EF24DC" w:rsidRDefault="00EF24DC" w:rsidP="00A75C5F">
      <w:pPr>
        <w:pStyle w:val="BodyText"/>
        <w:rPr>
          <w:rFonts w:ascii="Times New Roman" w:hAnsi="Times New Roman" w:cs="Times New Roman"/>
          <w:w w:val="105"/>
          <w:sz w:val="22"/>
          <w:szCs w:val="22"/>
        </w:rPr>
      </w:pPr>
    </w:p>
    <w:p w14:paraId="1FECD173" w14:textId="1393E08F" w:rsidR="00EF24DC" w:rsidRDefault="00EF24DC" w:rsidP="00A75C5F">
      <w:pPr>
        <w:pStyle w:val="BodyText"/>
        <w:rPr>
          <w:rFonts w:ascii="Times New Roman" w:hAnsi="Times New Roman" w:cs="Times New Roman"/>
          <w:sz w:val="22"/>
          <w:szCs w:val="22"/>
        </w:rPr>
      </w:pPr>
      <w:r>
        <w:rPr>
          <w:rFonts w:ascii="Times New Roman" w:hAnsi="Times New Roman" w:cs="Times New Roman"/>
          <w:sz w:val="22"/>
          <w:szCs w:val="22"/>
        </w:rPr>
        <w:t xml:space="preserve">The </w:t>
      </w:r>
      <w:r w:rsidR="0052021E">
        <w:rPr>
          <w:rFonts w:ascii="Times New Roman" w:hAnsi="Times New Roman" w:cs="Times New Roman"/>
          <w:sz w:val="22"/>
          <w:szCs w:val="22"/>
        </w:rPr>
        <w:t>instrument</w:t>
      </w:r>
      <w:r>
        <w:rPr>
          <w:rFonts w:ascii="Times New Roman" w:hAnsi="Times New Roman" w:cs="Times New Roman"/>
          <w:sz w:val="22"/>
          <w:szCs w:val="22"/>
        </w:rPr>
        <w:t xml:space="preserve"> is a</w:t>
      </w:r>
      <w:r w:rsidR="00DF6A40">
        <w:rPr>
          <w:rFonts w:ascii="Times New Roman" w:hAnsi="Times New Roman" w:cs="Times New Roman"/>
          <w:sz w:val="22"/>
          <w:szCs w:val="22"/>
        </w:rPr>
        <w:t xml:space="preserve"> legislative</w:t>
      </w:r>
      <w:r>
        <w:rPr>
          <w:rFonts w:ascii="Times New Roman" w:hAnsi="Times New Roman" w:cs="Times New Roman"/>
          <w:sz w:val="22"/>
          <w:szCs w:val="22"/>
        </w:rPr>
        <w:t xml:space="preserve"> instrument for the purposes of the </w:t>
      </w:r>
      <w:r>
        <w:rPr>
          <w:rFonts w:ascii="Times New Roman" w:hAnsi="Times New Roman" w:cs="Times New Roman"/>
          <w:i/>
          <w:iCs/>
          <w:sz w:val="22"/>
          <w:szCs w:val="22"/>
        </w:rPr>
        <w:t>Legislation Act 2003</w:t>
      </w:r>
      <w:r>
        <w:rPr>
          <w:rFonts w:ascii="Times New Roman" w:hAnsi="Times New Roman" w:cs="Times New Roman"/>
          <w:sz w:val="22"/>
          <w:szCs w:val="22"/>
        </w:rPr>
        <w:t xml:space="preserve"> (the </w:t>
      </w:r>
      <w:r>
        <w:rPr>
          <w:rFonts w:ascii="Times New Roman" w:hAnsi="Times New Roman" w:cs="Times New Roman"/>
          <w:b/>
          <w:bCs/>
          <w:sz w:val="22"/>
          <w:szCs w:val="22"/>
        </w:rPr>
        <w:t>LA</w:t>
      </w:r>
      <w:r>
        <w:rPr>
          <w:rFonts w:ascii="Times New Roman" w:hAnsi="Times New Roman" w:cs="Times New Roman"/>
          <w:sz w:val="22"/>
          <w:szCs w:val="22"/>
        </w:rPr>
        <w:t xml:space="preserve">). The </w:t>
      </w:r>
      <w:r w:rsidR="00DF6A40">
        <w:rPr>
          <w:rFonts w:ascii="Times New Roman" w:hAnsi="Times New Roman" w:cs="Times New Roman"/>
          <w:sz w:val="22"/>
          <w:szCs w:val="22"/>
        </w:rPr>
        <w:t>instrument</w:t>
      </w:r>
      <w:r>
        <w:rPr>
          <w:rFonts w:ascii="Times New Roman" w:hAnsi="Times New Roman" w:cs="Times New Roman"/>
          <w:sz w:val="22"/>
          <w:szCs w:val="22"/>
        </w:rPr>
        <w:t xml:space="preserve"> is a disallowable instrument under Part 2 of Chapter 3 of the LA and is subject to the sunsetting provisions in Part 4 of Chapter 3 of the LA.</w:t>
      </w:r>
    </w:p>
    <w:p w14:paraId="761674C5" w14:textId="77777777" w:rsidR="00133091" w:rsidRPr="000B67A9" w:rsidRDefault="00133091" w:rsidP="00A75C5F">
      <w:pPr>
        <w:pStyle w:val="BodyText"/>
        <w:rPr>
          <w:rFonts w:ascii="Times New Roman" w:hAnsi="Times New Roman" w:cs="Times New Roman"/>
          <w:sz w:val="22"/>
          <w:szCs w:val="22"/>
        </w:rPr>
      </w:pPr>
    </w:p>
    <w:p w14:paraId="3CCE6743" w14:textId="50535FEA" w:rsidR="00156E31" w:rsidRPr="000B67A9" w:rsidRDefault="00C5023D" w:rsidP="00156E31">
      <w:pPr>
        <w:pStyle w:val="BodyText"/>
        <w:rPr>
          <w:rFonts w:ascii="Times New Roman" w:hAnsi="Times New Roman" w:cs="Times New Roman"/>
          <w:sz w:val="22"/>
          <w:szCs w:val="22"/>
        </w:rPr>
      </w:pPr>
      <w:r w:rsidRPr="00A75C5F">
        <w:rPr>
          <w:rFonts w:ascii="Times New Roman" w:hAnsi="Times New Roman" w:cs="Times New Roman"/>
          <w:w w:val="105"/>
          <w:sz w:val="22"/>
          <w:szCs w:val="22"/>
        </w:rPr>
        <w:t>A provision-by-provision description</w:t>
      </w:r>
      <w:r w:rsidR="00A34D8B">
        <w:rPr>
          <w:rFonts w:ascii="Times New Roman" w:hAnsi="Times New Roman" w:cs="Times New Roman"/>
          <w:w w:val="105"/>
          <w:sz w:val="22"/>
          <w:szCs w:val="22"/>
        </w:rPr>
        <w:t xml:space="preserve"> of the instrument</w:t>
      </w:r>
      <w:r w:rsidRPr="00A75C5F">
        <w:rPr>
          <w:rFonts w:ascii="Times New Roman" w:hAnsi="Times New Roman" w:cs="Times New Roman"/>
          <w:w w:val="105"/>
          <w:sz w:val="22"/>
          <w:szCs w:val="22"/>
        </w:rPr>
        <w:t xml:space="preserve"> is set out at</w:t>
      </w:r>
      <w:r w:rsidR="00156E31" w:rsidRPr="00A75C5F">
        <w:rPr>
          <w:rFonts w:ascii="Times New Roman" w:hAnsi="Times New Roman" w:cs="Times New Roman"/>
          <w:spacing w:val="-14"/>
          <w:w w:val="105"/>
          <w:sz w:val="22"/>
          <w:szCs w:val="22"/>
        </w:rPr>
        <w:t xml:space="preserve"> </w:t>
      </w:r>
      <w:r w:rsidR="00156E31" w:rsidRPr="00A75C5F">
        <w:rPr>
          <w:rFonts w:ascii="Times New Roman" w:hAnsi="Times New Roman" w:cs="Times New Roman"/>
          <w:b/>
          <w:w w:val="105"/>
          <w:sz w:val="22"/>
          <w:szCs w:val="22"/>
        </w:rPr>
        <w:t>Attachment</w:t>
      </w:r>
      <w:r w:rsidR="00156E31" w:rsidRPr="00A75C5F">
        <w:rPr>
          <w:rFonts w:ascii="Times New Roman" w:hAnsi="Times New Roman" w:cs="Times New Roman"/>
          <w:b/>
          <w:spacing w:val="-1"/>
          <w:w w:val="105"/>
          <w:sz w:val="22"/>
          <w:szCs w:val="22"/>
        </w:rPr>
        <w:t xml:space="preserve"> </w:t>
      </w:r>
      <w:r w:rsidR="00156E31" w:rsidRPr="00A75C5F">
        <w:rPr>
          <w:rFonts w:ascii="Times New Roman" w:hAnsi="Times New Roman" w:cs="Times New Roman"/>
          <w:b/>
          <w:spacing w:val="-5"/>
          <w:w w:val="105"/>
          <w:sz w:val="22"/>
          <w:szCs w:val="22"/>
        </w:rPr>
        <w:t>A</w:t>
      </w:r>
      <w:r w:rsidR="00156E31" w:rsidRPr="000B67A9">
        <w:rPr>
          <w:rFonts w:ascii="Times New Roman" w:hAnsi="Times New Roman" w:cs="Times New Roman"/>
          <w:color w:val="3B3B3B"/>
          <w:spacing w:val="-5"/>
          <w:w w:val="105"/>
          <w:sz w:val="22"/>
          <w:szCs w:val="22"/>
        </w:rPr>
        <w:t>.</w:t>
      </w:r>
    </w:p>
    <w:p w14:paraId="400C2F5F" w14:textId="77777777" w:rsidR="00F612DE" w:rsidRPr="00EA228D" w:rsidRDefault="00F612DE" w:rsidP="000214AF">
      <w:pPr>
        <w:pStyle w:val="BodyText"/>
        <w:spacing w:line="249" w:lineRule="auto"/>
        <w:ind w:firstLine="3"/>
        <w:rPr>
          <w:rFonts w:ascii="Times New Roman" w:hAnsi="Times New Roman" w:cs="Times New Roman"/>
        </w:rPr>
      </w:pPr>
    </w:p>
    <w:p w14:paraId="6F71E5E5" w14:textId="40E841DD" w:rsidR="0069284B" w:rsidRPr="002D63EC" w:rsidRDefault="0069284B" w:rsidP="000214AF">
      <w:pPr>
        <w:pStyle w:val="Heading6"/>
        <w:ind w:left="0"/>
        <w:rPr>
          <w:rFonts w:ascii="Times New Roman" w:hAnsi="Times New Roman" w:cs="Times New Roman"/>
          <w:color w:val="010101"/>
          <w:spacing w:val="-2"/>
          <w:sz w:val="22"/>
          <w:szCs w:val="22"/>
        </w:rPr>
      </w:pPr>
      <w:r w:rsidRPr="002D63EC">
        <w:rPr>
          <w:rFonts w:ascii="Times New Roman" w:hAnsi="Times New Roman" w:cs="Times New Roman"/>
          <w:color w:val="010101"/>
          <w:spacing w:val="-2"/>
          <w:sz w:val="22"/>
          <w:szCs w:val="22"/>
        </w:rPr>
        <w:t>Documents incorporated by reference</w:t>
      </w:r>
    </w:p>
    <w:p w14:paraId="7348E901" w14:textId="77777777" w:rsidR="0069284B" w:rsidRPr="002D63EC" w:rsidRDefault="0069284B" w:rsidP="002D63EC">
      <w:pPr>
        <w:pStyle w:val="BodyText"/>
        <w:rPr>
          <w:rFonts w:ascii="Times New Roman" w:hAnsi="Times New Roman" w:cs="Times New Roman"/>
          <w:sz w:val="22"/>
          <w:szCs w:val="22"/>
        </w:rPr>
      </w:pPr>
    </w:p>
    <w:p w14:paraId="7CE4E68D" w14:textId="77777777" w:rsidR="006B7948" w:rsidRPr="000175F3" w:rsidRDefault="006B7948" w:rsidP="002D63EC">
      <w:pPr>
        <w:pStyle w:val="BodyText"/>
        <w:rPr>
          <w:rFonts w:ascii="Times New Roman" w:hAnsi="Times New Roman" w:cs="Times New Roman"/>
          <w:w w:val="105"/>
          <w:sz w:val="22"/>
          <w:szCs w:val="22"/>
        </w:rPr>
      </w:pPr>
      <w:r w:rsidRPr="00916417">
        <w:rPr>
          <w:rFonts w:ascii="Times New Roman" w:hAnsi="Times New Roman" w:cs="Times New Roman"/>
          <w:w w:val="105"/>
          <w:sz w:val="22"/>
          <w:szCs w:val="22"/>
        </w:rPr>
        <w:t xml:space="preserve">Subsection 589(1) of the Act provides that an instrument under the Act may make provision in </w:t>
      </w:r>
      <w:r w:rsidRPr="000175F3">
        <w:rPr>
          <w:rFonts w:ascii="Times New Roman" w:hAnsi="Times New Roman" w:cs="Times New Roman"/>
          <w:w w:val="105"/>
          <w:sz w:val="22"/>
          <w:szCs w:val="22"/>
        </w:rPr>
        <w:t>relation to a matter by applying, adopting or incorporating (with or without modifications) provisions of any Act as in force at a particular time, or as in force from time to time.</w:t>
      </w:r>
    </w:p>
    <w:p w14:paraId="746DAFCC" w14:textId="77777777" w:rsidR="006B7948" w:rsidRPr="000175F3" w:rsidRDefault="006B7948" w:rsidP="002D63EC">
      <w:pPr>
        <w:pStyle w:val="BodyText"/>
        <w:rPr>
          <w:rFonts w:ascii="Times New Roman" w:hAnsi="Times New Roman" w:cs="Times New Roman"/>
          <w:w w:val="105"/>
          <w:sz w:val="22"/>
          <w:szCs w:val="22"/>
        </w:rPr>
      </w:pPr>
    </w:p>
    <w:p w14:paraId="2EFE19A0" w14:textId="637BCB76" w:rsidR="006B7948" w:rsidRPr="000175F3" w:rsidRDefault="006B7948" w:rsidP="002D63EC">
      <w:pPr>
        <w:pStyle w:val="BodyText"/>
        <w:rPr>
          <w:rFonts w:ascii="Times New Roman" w:hAnsi="Times New Roman" w:cs="Times New Roman"/>
          <w:w w:val="105"/>
          <w:sz w:val="22"/>
          <w:szCs w:val="22"/>
        </w:rPr>
      </w:pPr>
      <w:r w:rsidRPr="000175F3">
        <w:rPr>
          <w:rFonts w:ascii="Times New Roman" w:hAnsi="Times New Roman" w:cs="Times New Roman"/>
          <w:w w:val="105"/>
          <w:sz w:val="22"/>
          <w:szCs w:val="22"/>
        </w:rPr>
        <w:t>Subsection 589(2) of the Act provides that an instrument under the Act may make provision in relation to a matter by applying, adopting or incorporating (with or without modifications) matter contained in any other instrument or writing as in force or existing at a particular time, or as in force or existing from time to time</w:t>
      </w:r>
      <w:r w:rsidR="00D53A23" w:rsidRPr="000175F3">
        <w:rPr>
          <w:rFonts w:ascii="Times New Roman" w:hAnsi="Times New Roman" w:cs="Times New Roman"/>
          <w:w w:val="105"/>
          <w:sz w:val="22"/>
          <w:szCs w:val="22"/>
        </w:rPr>
        <w:t>, even if the other instrument or writing does not yet exist when the instrument made under the Act is made.</w:t>
      </w:r>
    </w:p>
    <w:p w14:paraId="6529D3FB" w14:textId="521E3BEE" w:rsidR="006B7948" w:rsidRPr="006B7948" w:rsidRDefault="006B7948" w:rsidP="006B7948">
      <w:pPr>
        <w:pStyle w:val="ACMABodyText"/>
        <w:spacing w:beforeLines="80" w:before="192" w:after="0"/>
        <w:rPr>
          <w:rFonts w:eastAsia="Arial"/>
          <w:snapToGrid/>
          <w:sz w:val="22"/>
          <w:szCs w:val="22"/>
          <w:lang w:eastAsia="en-AU"/>
        </w:rPr>
      </w:pPr>
      <w:r w:rsidRPr="006B7948">
        <w:rPr>
          <w:rFonts w:eastAsia="Arial"/>
          <w:snapToGrid/>
          <w:sz w:val="22"/>
          <w:szCs w:val="22"/>
          <w:lang w:eastAsia="en-AU"/>
        </w:rPr>
        <w:t xml:space="preserve">The instrument incorporates the following Acts </w:t>
      </w:r>
      <w:r w:rsidR="003A1CE0">
        <w:rPr>
          <w:rFonts w:eastAsia="Arial"/>
          <w:snapToGrid/>
          <w:sz w:val="22"/>
          <w:szCs w:val="22"/>
          <w:lang w:eastAsia="en-AU"/>
        </w:rPr>
        <w:t>or otherwise refers to them</w:t>
      </w:r>
      <w:r w:rsidRPr="006B7948">
        <w:rPr>
          <w:rFonts w:eastAsia="Arial"/>
          <w:snapToGrid/>
          <w:sz w:val="22"/>
          <w:szCs w:val="22"/>
          <w:lang w:eastAsia="en-AU"/>
        </w:rPr>
        <w:t>:</w:t>
      </w:r>
    </w:p>
    <w:p w14:paraId="10B6419E" w14:textId="77777777" w:rsidR="006B7948" w:rsidRDefault="006B7948" w:rsidP="006B7948">
      <w:pPr>
        <w:pStyle w:val="ACMABodyText"/>
        <w:numPr>
          <w:ilvl w:val="0"/>
          <w:numId w:val="82"/>
        </w:numPr>
        <w:spacing w:beforeLines="80" w:before="192"/>
        <w:rPr>
          <w:sz w:val="22"/>
          <w:szCs w:val="22"/>
        </w:rPr>
      </w:pPr>
      <w:r w:rsidRPr="006B7948">
        <w:rPr>
          <w:sz w:val="22"/>
          <w:szCs w:val="22"/>
        </w:rPr>
        <w:t>the Act</w:t>
      </w:r>
    </w:p>
    <w:p w14:paraId="19DB3922" w14:textId="10295610" w:rsidR="00A34D8B" w:rsidRPr="00A34D8B" w:rsidRDefault="00A34D8B" w:rsidP="00A34D8B">
      <w:pPr>
        <w:pStyle w:val="ACMABodyText"/>
        <w:numPr>
          <w:ilvl w:val="0"/>
          <w:numId w:val="82"/>
        </w:numPr>
        <w:spacing w:beforeLines="80" w:before="192" w:after="0"/>
        <w:rPr>
          <w:rFonts w:eastAsia="Arial"/>
          <w:snapToGrid/>
          <w:sz w:val="22"/>
          <w:szCs w:val="22"/>
          <w:lang w:eastAsia="en-AU"/>
        </w:rPr>
      </w:pPr>
      <w:r>
        <w:rPr>
          <w:rFonts w:eastAsia="Arial"/>
          <w:snapToGrid/>
          <w:sz w:val="22"/>
          <w:szCs w:val="22"/>
          <w:lang w:eastAsia="en-AU"/>
        </w:rPr>
        <w:t xml:space="preserve">the </w:t>
      </w:r>
      <w:r w:rsidRPr="00621AFC">
        <w:rPr>
          <w:rFonts w:eastAsia="Arial"/>
          <w:i/>
          <w:iCs/>
          <w:snapToGrid/>
          <w:sz w:val="22"/>
          <w:szCs w:val="22"/>
          <w:lang w:eastAsia="en-AU"/>
        </w:rPr>
        <w:t>Administrative Review Tribunal Act 2024</w:t>
      </w:r>
      <w:r>
        <w:rPr>
          <w:rFonts w:eastAsia="Arial"/>
          <w:i/>
          <w:iCs/>
          <w:snapToGrid/>
          <w:sz w:val="22"/>
          <w:szCs w:val="22"/>
          <w:lang w:eastAsia="en-AU"/>
        </w:rPr>
        <w:t xml:space="preserve"> </w:t>
      </w:r>
      <w:r>
        <w:rPr>
          <w:rFonts w:eastAsia="Arial"/>
          <w:snapToGrid/>
          <w:sz w:val="22"/>
          <w:szCs w:val="22"/>
          <w:lang w:eastAsia="en-AU"/>
        </w:rPr>
        <w:t>(</w:t>
      </w:r>
      <w:r w:rsidRPr="00E86D55">
        <w:rPr>
          <w:b/>
          <w:bCs/>
          <w:lang w:eastAsia="en-AU"/>
        </w:rPr>
        <w:t>ART Act</w:t>
      </w:r>
      <w:r>
        <w:rPr>
          <w:rFonts w:eastAsia="Arial"/>
          <w:snapToGrid/>
          <w:sz w:val="22"/>
          <w:szCs w:val="22"/>
          <w:lang w:eastAsia="en-AU"/>
        </w:rPr>
        <w:t>)</w:t>
      </w:r>
    </w:p>
    <w:p w14:paraId="0A1D07A7" w14:textId="2A784039" w:rsidR="006B7948" w:rsidRPr="00796B61" w:rsidRDefault="006B7948" w:rsidP="00EE4709">
      <w:pPr>
        <w:pStyle w:val="ACMABodyText"/>
        <w:numPr>
          <w:ilvl w:val="0"/>
          <w:numId w:val="82"/>
        </w:numPr>
        <w:spacing w:beforeLines="80" w:before="192"/>
        <w:rPr>
          <w:rFonts w:eastAsia="Arial"/>
          <w:sz w:val="22"/>
          <w:szCs w:val="22"/>
        </w:rPr>
      </w:pPr>
      <w:r w:rsidRPr="006B7948">
        <w:rPr>
          <w:sz w:val="22"/>
          <w:szCs w:val="22"/>
        </w:rPr>
        <w:t>the AIA</w:t>
      </w:r>
    </w:p>
    <w:p w14:paraId="14C60288" w14:textId="4703F53C" w:rsidR="001F3843" w:rsidRPr="00430D0B" w:rsidRDefault="001F3843" w:rsidP="006B7948">
      <w:pPr>
        <w:pStyle w:val="ACMABodyText"/>
        <w:numPr>
          <w:ilvl w:val="0"/>
          <w:numId w:val="82"/>
        </w:numPr>
        <w:spacing w:beforeLines="80" w:before="192" w:after="0"/>
        <w:rPr>
          <w:sz w:val="22"/>
        </w:rPr>
      </w:pPr>
      <w:r>
        <w:rPr>
          <w:sz w:val="22"/>
          <w:szCs w:val="22"/>
        </w:rPr>
        <w:t xml:space="preserve">the </w:t>
      </w:r>
      <w:r w:rsidR="009F093F" w:rsidRPr="00621AFC">
        <w:rPr>
          <w:i/>
          <w:sz w:val="22"/>
          <w:szCs w:val="22"/>
        </w:rPr>
        <w:t xml:space="preserve">Australian </w:t>
      </w:r>
      <w:r w:rsidR="00C67FE6" w:rsidRPr="00621AFC">
        <w:rPr>
          <w:i/>
          <w:sz w:val="22"/>
          <w:szCs w:val="22"/>
        </w:rPr>
        <w:t>Communications and Media Authority Act 2005</w:t>
      </w:r>
      <w:r w:rsidR="00745B40">
        <w:rPr>
          <w:i/>
          <w:sz w:val="22"/>
          <w:szCs w:val="22"/>
        </w:rPr>
        <w:t xml:space="preserve"> </w:t>
      </w:r>
      <w:r w:rsidR="00745B40">
        <w:rPr>
          <w:iCs/>
          <w:sz w:val="22"/>
          <w:szCs w:val="22"/>
        </w:rPr>
        <w:t xml:space="preserve">(the </w:t>
      </w:r>
      <w:r w:rsidR="00745B40" w:rsidRPr="00745B40">
        <w:rPr>
          <w:b/>
          <w:bCs/>
          <w:iCs/>
          <w:sz w:val="22"/>
          <w:szCs w:val="22"/>
        </w:rPr>
        <w:t>ACMA Act</w:t>
      </w:r>
      <w:r w:rsidR="00745B40">
        <w:rPr>
          <w:iCs/>
          <w:sz w:val="22"/>
          <w:szCs w:val="22"/>
        </w:rPr>
        <w:t>)</w:t>
      </w:r>
    </w:p>
    <w:p w14:paraId="108241CC" w14:textId="25458F91" w:rsidR="005C1921" w:rsidRPr="005C1921" w:rsidRDefault="005C1921" w:rsidP="005C1921">
      <w:pPr>
        <w:pStyle w:val="ACMABodyText"/>
        <w:numPr>
          <w:ilvl w:val="0"/>
          <w:numId w:val="82"/>
        </w:numPr>
        <w:spacing w:beforeLines="80" w:before="192" w:after="0"/>
        <w:rPr>
          <w:rFonts w:eastAsia="Arial"/>
          <w:snapToGrid/>
          <w:sz w:val="22"/>
          <w:szCs w:val="22"/>
          <w:lang w:eastAsia="en-AU"/>
        </w:rPr>
      </w:pPr>
      <w:r>
        <w:rPr>
          <w:rFonts w:eastAsia="Arial"/>
          <w:snapToGrid/>
          <w:sz w:val="22"/>
          <w:szCs w:val="22"/>
          <w:lang w:val="en-US" w:eastAsia="en-AU"/>
        </w:rPr>
        <w:t>the</w:t>
      </w:r>
      <w:r>
        <w:rPr>
          <w:rFonts w:eastAsia="Arial"/>
          <w:i/>
          <w:iCs/>
          <w:snapToGrid/>
          <w:sz w:val="22"/>
          <w:szCs w:val="22"/>
          <w:lang w:val="en-US" w:eastAsia="en-AU"/>
        </w:rPr>
        <w:t xml:space="preserve"> </w:t>
      </w:r>
      <w:r w:rsidRPr="00285864">
        <w:rPr>
          <w:rFonts w:eastAsia="Arial"/>
          <w:i/>
          <w:iCs/>
          <w:snapToGrid/>
          <w:sz w:val="22"/>
          <w:szCs w:val="22"/>
          <w:lang w:val="en-US" w:eastAsia="en-AU"/>
        </w:rPr>
        <w:t>Competition and Consumer Act 2010</w:t>
      </w:r>
      <w:r w:rsidR="00A30770">
        <w:rPr>
          <w:rFonts w:eastAsia="Arial"/>
          <w:i/>
          <w:iCs/>
          <w:snapToGrid/>
          <w:sz w:val="22"/>
          <w:szCs w:val="22"/>
          <w:lang w:val="en-US" w:eastAsia="en-AU"/>
        </w:rPr>
        <w:t xml:space="preserve"> </w:t>
      </w:r>
      <w:r w:rsidR="00A30770">
        <w:rPr>
          <w:rFonts w:eastAsia="Arial"/>
          <w:snapToGrid/>
          <w:sz w:val="22"/>
          <w:szCs w:val="22"/>
          <w:lang w:val="en-US" w:eastAsia="en-AU"/>
        </w:rPr>
        <w:t>(</w:t>
      </w:r>
      <w:r w:rsidR="00A30770" w:rsidRPr="00E86D55">
        <w:rPr>
          <w:rFonts w:eastAsia="Arial"/>
          <w:b/>
          <w:bCs/>
          <w:snapToGrid/>
          <w:sz w:val="22"/>
          <w:szCs w:val="22"/>
          <w:lang w:val="en-US" w:eastAsia="en-AU"/>
        </w:rPr>
        <w:t>CC Act</w:t>
      </w:r>
      <w:r w:rsidR="00A30770">
        <w:rPr>
          <w:rFonts w:eastAsia="Arial"/>
          <w:snapToGrid/>
          <w:sz w:val="22"/>
          <w:szCs w:val="22"/>
          <w:lang w:val="en-US" w:eastAsia="en-AU"/>
        </w:rPr>
        <w:t>)</w:t>
      </w:r>
    </w:p>
    <w:p w14:paraId="1F0D9155" w14:textId="69115A6A" w:rsidR="00EE4709" w:rsidRPr="00EE4709" w:rsidRDefault="00EE4709" w:rsidP="00EE4709">
      <w:pPr>
        <w:pStyle w:val="ACMABodyText"/>
        <w:numPr>
          <w:ilvl w:val="0"/>
          <w:numId w:val="82"/>
        </w:numPr>
        <w:spacing w:beforeLines="80" w:before="192" w:after="0"/>
        <w:rPr>
          <w:rFonts w:eastAsia="Arial"/>
          <w:snapToGrid/>
          <w:sz w:val="22"/>
          <w:szCs w:val="22"/>
          <w:lang w:eastAsia="en-AU"/>
        </w:rPr>
      </w:pPr>
      <w:r>
        <w:rPr>
          <w:rFonts w:eastAsia="Arial"/>
          <w:snapToGrid/>
          <w:sz w:val="22"/>
          <w:szCs w:val="22"/>
          <w:lang w:val="en-US" w:eastAsia="en-AU"/>
        </w:rPr>
        <w:t xml:space="preserve">the </w:t>
      </w:r>
      <w:r>
        <w:rPr>
          <w:rFonts w:eastAsia="Arial"/>
          <w:i/>
          <w:iCs/>
          <w:snapToGrid/>
          <w:sz w:val="22"/>
          <w:szCs w:val="22"/>
          <w:lang w:val="en-US" w:eastAsia="en-AU"/>
        </w:rPr>
        <w:t>C</w:t>
      </w:r>
      <w:r w:rsidRPr="009B697A">
        <w:rPr>
          <w:rFonts w:eastAsia="Arial"/>
          <w:i/>
          <w:iCs/>
          <w:snapToGrid/>
          <w:sz w:val="22"/>
          <w:szCs w:val="22"/>
          <w:lang w:val="en-US" w:eastAsia="en-AU"/>
        </w:rPr>
        <w:t>orporations Act 2001</w:t>
      </w:r>
    </w:p>
    <w:p w14:paraId="10E7BB57" w14:textId="4E260E5D" w:rsidR="00626991" w:rsidRPr="00EE4709" w:rsidRDefault="00626991" w:rsidP="006B7948">
      <w:pPr>
        <w:pStyle w:val="ACMABodyText"/>
        <w:numPr>
          <w:ilvl w:val="0"/>
          <w:numId w:val="82"/>
        </w:numPr>
        <w:spacing w:beforeLines="80" w:before="192" w:after="0"/>
        <w:rPr>
          <w:rFonts w:eastAsia="Arial"/>
          <w:snapToGrid/>
          <w:sz w:val="22"/>
          <w:szCs w:val="22"/>
          <w:lang w:eastAsia="en-AU"/>
        </w:rPr>
      </w:pPr>
      <w:r>
        <w:rPr>
          <w:iCs/>
          <w:color w:val="010101"/>
          <w:w w:val="105"/>
          <w:sz w:val="22"/>
          <w:szCs w:val="22"/>
        </w:rPr>
        <w:t xml:space="preserve">the </w:t>
      </w:r>
      <w:r w:rsidRPr="00E244D7">
        <w:rPr>
          <w:i/>
          <w:color w:val="010101"/>
          <w:w w:val="105"/>
          <w:sz w:val="22"/>
          <w:szCs w:val="22"/>
        </w:rPr>
        <w:t>Criminal Code</w:t>
      </w:r>
      <w:r>
        <w:rPr>
          <w:i/>
          <w:color w:val="010101"/>
          <w:w w:val="105"/>
          <w:sz w:val="22"/>
          <w:szCs w:val="22"/>
        </w:rPr>
        <w:t xml:space="preserve"> Act 1995</w:t>
      </w:r>
      <w:r w:rsidR="00321E1B">
        <w:rPr>
          <w:i/>
          <w:color w:val="010101"/>
          <w:w w:val="105"/>
          <w:sz w:val="22"/>
          <w:szCs w:val="22"/>
        </w:rPr>
        <w:t xml:space="preserve"> </w:t>
      </w:r>
      <w:r w:rsidR="00321E1B">
        <w:rPr>
          <w:iCs/>
          <w:color w:val="010101"/>
          <w:w w:val="105"/>
          <w:sz w:val="22"/>
          <w:szCs w:val="22"/>
        </w:rPr>
        <w:t>(</w:t>
      </w:r>
      <w:r w:rsidR="00560D27">
        <w:rPr>
          <w:iCs/>
          <w:color w:val="010101"/>
          <w:w w:val="105"/>
          <w:sz w:val="22"/>
          <w:szCs w:val="22"/>
        </w:rPr>
        <w:t xml:space="preserve">which contains, </w:t>
      </w:r>
      <w:r w:rsidR="00BF37E2">
        <w:rPr>
          <w:iCs/>
          <w:color w:val="010101"/>
          <w:w w:val="105"/>
          <w:sz w:val="22"/>
          <w:szCs w:val="22"/>
        </w:rPr>
        <w:t xml:space="preserve">in the </w:t>
      </w:r>
      <w:r w:rsidR="00560D27">
        <w:rPr>
          <w:iCs/>
          <w:color w:val="010101"/>
          <w:w w:val="105"/>
          <w:sz w:val="22"/>
          <w:szCs w:val="22"/>
        </w:rPr>
        <w:t xml:space="preserve">Schedule, the </w:t>
      </w:r>
      <w:r w:rsidR="00321E1B" w:rsidRPr="00E86D55">
        <w:rPr>
          <w:b/>
          <w:bCs/>
          <w:iCs/>
          <w:color w:val="010101"/>
          <w:w w:val="105"/>
          <w:sz w:val="22"/>
          <w:szCs w:val="22"/>
        </w:rPr>
        <w:t>Criminal Code</w:t>
      </w:r>
      <w:r w:rsidR="00321E1B">
        <w:rPr>
          <w:iCs/>
          <w:color w:val="010101"/>
          <w:w w:val="105"/>
          <w:sz w:val="22"/>
          <w:szCs w:val="22"/>
        </w:rPr>
        <w:t>)</w:t>
      </w:r>
    </w:p>
    <w:p w14:paraId="2E87216D" w14:textId="099F8BBE" w:rsidR="00EE4709" w:rsidRPr="00430D0B" w:rsidRDefault="00EE4709" w:rsidP="006B7948">
      <w:pPr>
        <w:pStyle w:val="ACMABodyText"/>
        <w:numPr>
          <w:ilvl w:val="0"/>
          <w:numId w:val="82"/>
        </w:numPr>
        <w:spacing w:beforeLines="80" w:before="192" w:after="0"/>
        <w:rPr>
          <w:sz w:val="22"/>
        </w:rPr>
      </w:pPr>
      <w:r w:rsidRPr="00B559BA">
        <w:rPr>
          <w:sz w:val="22"/>
          <w:szCs w:val="22"/>
        </w:rPr>
        <w:t xml:space="preserve">the </w:t>
      </w:r>
      <w:r w:rsidRPr="00E86D55">
        <w:rPr>
          <w:sz w:val="22"/>
        </w:rPr>
        <w:t>LA</w:t>
      </w:r>
    </w:p>
    <w:p w14:paraId="3E50CA94" w14:textId="29B944C3" w:rsidR="007A7C17" w:rsidRPr="002A1371" w:rsidRDefault="007A7C17" w:rsidP="006B7948">
      <w:pPr>
        <w:pStyle w:val="ACMABodyText"/>
        <w:numPr>
          <w:ilvl w:val="0"/>
          <w:numId w:val="82"/>
        </w:numPr>
        <w:spacing w:beforeLines="80" w:before="192" w:after="0"/>
        <w:rPr>
          <w:rFonts w:eastAsia="Arial"/>
          <w:snapToGrid/>
          <w:sz w:val="22"/>
          <w:szCs w:val="22"/>
          <w:lang w:eastAsia="en-AU"/>
        </w:rPr>
      </w:pPr>
      <w:r>
        <w:rPr>
          <w:rFonts w:eastAsia="Arial"/>
          <w:snapToGrid/>
          <w:sz w:val="22"/>
          <w:szCs w:val="22"/>
          <w:lang w:val="en-US" w:eastAsia="en-AU"/>
        </w:rPr>
        <w:t xml:space="preserve">the </w:t>
      </w:r>
      <w:r w:rsidRPr="009B697A">
        <w:rPr>
          <w:rFonts w:eastAsia="Arial"/>
          <w:i/>
          <w:iCs/>
          <w:snapToGrid/>
          <w:sz w:val="22"/>
          <w:szCs w:val="22"/>
          <w:lang w:val="en-US" w:eastAsia="en-AU"/>
        </w:rPr>
        <w:t>Telecommunications (Consumer Protection and Service Standards) Act 1999</w:t>
      </w:r>
      <w:r w:rsidR="002A1371">
        <w:rPr>
          <w:rFonts w:eastAsia="Arial"/>
          <w:i/>
          <w:iCs/>
          <w:snapToGrid/>
          <w:sz w:val="22"/>
          <w:szCs w:val="22"/>
          <w:lang w:val="en-US" w:eastAsia="en-AU"/>
        </w:rPr>
        <w:t xml:space="preserve"> </w:t>
      </w:r>
      <w:r w:rsidR="002A1371" w:rsidRPr="00E86D55">
        <w:rPr>
          <w:rFonts w:eastAsia="Arial"/>
          <w:snapToGrid/>
          <w:sz w:val="22"/>
          <w:szCs w:val="22"/>
          <w:lang w:val="en-US" w:eastAsia="en-AU"/>
        </w:rPr>
        <w:t>(</w:t>
      </w:r>
      <w:r w:rsidR="002A1371" w:rsidRPr="00E86D55">
        <w:rPr>
          <w:rFonts w:eastAsia="Arial"/>
          <w:b/>
          <w:bCs/>
          <w:snapToGrid/>
          <w:sz w:val="22"/>
          <w:szCs w:val="22"/>
          <w:lang w:val="en-US" w:eastAsia="en-AU"/>
        </w:rPr>
        <w:t>TCPSS Act</w:t>
      </w:r>
      <w:r w:rsidR="002A1371" w:rsidRPr="00E86D55">
        <w:rPr>
          <w:rFonts w:eastAsia="Arial"/>
          <w:snapToGrid/>
          <w:sz w:val="22"/>
          <w:szCs w:val="22"/>
          <w:lang w:val="en-US" w:eastAsia="en-AU"/>
        </w:rPr>
        <w:t>)</w:t>
      </w:r>
    </w:p>
    <w:p w14:paraId="2EC569CD" w14:textId="0D97FA9F" w:rsidR="009B697A" w:rsidRPr="007A7C17" w:rsidRDefault="00C67FE6" w:rsidP="007A7C17">
      <w:pPr>
        <w:pStyle w:val="ACMABodyText"/>
        <w:numPr>
          <w:ilvl w:val="0"/>
          <w:numId w:val="82"/>
        </w:numPr>
        <w:spacing w:beforeLines="80" w:before="192" w:after="0"/>
        <w:rPr>
          <w:rFonts w:eastAsia="Arial"/>
          <w:snapToGrid/>
          <w:sz w:val="22"/>
          <w:szCs w:val="22"/>
          <w:lang w:eastAsia="en-AU"/>
        </w:rPr>
      </w:pPr>
      <w:r>
        <w:rPr>
          <w:sz w:val="22"/>
          <w:szCs w:val="22"/>
        </w:rPr>
        <w:t xml:space="preserve">the </w:t>
      </w:r>
      <w:r w:rsidRPr="00621AFC">
        <w:rPr>
          <w:i/>
          <w:sz w:val="22"/>
          <w:szCs w:val="22"/>
        </w:rPr>
        <w:t xml:space="preserve">Telecommunications (Numbering Charges) </w:t>
      </w:r>
      <w:r w:rsidR="009A082A" w:rsidRPr="00621AFC">
        <w:rPr>
          <w:i/>
          <w:iCs/>
          <w:sz w:val="22"/>
          <w:szCs w:val="22"/>
        </w:rPr>
        <w:t>Act 1997</w:t>
      </w:r>
      <w:r w:rsidR="00560FB7" w:rsidRPr="00E86D55">
        <w:rPr>
          <w:i/>
        </w:rPr>
        <w:t xml:space="preserve"> </w:t>
      </w:r>
      <w:r w:rsidR="00560FB7">
        <w:rPr>
          <w:sz w:val="22"/>
          <w:szCs w:val="22"/>
        </w:rPr>
        <w:t>(</w:t>
      </w:r>
      <w:r w:rsidR="00560FB7" w:rsidRPr="00E86D55">
        <w:rPr>
          <w:b/>
          <w:sz w:val="22"/>
        </w:rPr>
        <w:t>Numbering Charges Act</w:t>
      </w:r>
      <w:r w:rsidR="00560FB7">
        <w:rPr>
          <w:sz w:val="22"/>
          <w:szCs w:val="22"/>
        </w:rPr>
        <w:t>)</w:t>
      </w:r>
      <w:r w:rsidR="007A7C17">
        <w:rPr>
          <w:i/>
          <w:iCs/>
          <w:sz w:val="22"/>
          <w:szCs w:val="22"/>
        </w:rPr>
        <w:t>.</w:t>
      </w:r>
      <w:r>
        <w:rPr>
          <w:sz w:val="22"/>
          <w:szCs w:val="22"/>
        </w:rPr>
        <w:t xml:space="preserve"> </w:t>
      </w:r>
    </w:p>
    <w:p w14:paraId="0AF72124" w14:textId="1CD76EAB" w:rsidR="00AA5332" w:rsidRDefault="006B7948" w:rsidP="00AA5332">
      <w:pPr>
        <w:pStyle w:val="ACMABodyText"/>
        <w:spacing w:beforeLines="80" w:before="192" w:after="0"/>
        <w:rPr>
          <w:rFonts w:eastAsia="Arial"/>
          <w:snapToGrid/>
          <w:sz w:val="22"/>
          <w:szCs w:val="22"/>
          <w:lang w:eastAsia="en-AU"/>
        </w:rPr>
      </w:pPr>
      <w:r w:rsidRPr="00B57DC9">
        <w:rPr>
          <w:sz w:val="22"/>
          <w:szCs w:val="22"/>
        </w:rPr>
        <w:lastRenderedPageBreak/>
        <w:t xml:space="preserve">The </w:t>
      </w:r>
      <w:r w:rsidRPr="00B57DC9">
        <w:rPr>
          <w:sz w:val="22"/>
          <w:szCs w:val="22"/>
          <w:lang w:val="en-US"/>
        </w:rPr>
        <w:t>Acts</w:t>
      </w:r>
      <w:r w:rsidRPr="00B57DC9">
        <w:rPr>
          <w:sz w:val="22"/>
          <w:szCs w:val="22"/>
        </w:rPr>
        <w:t xml:space="preserve"> listed above may be obtained, free of charge, from the Federal Register of Legislation (</w:t>
      </w:r>
      <w:r w:rsidR="001903CD" w:rsidRPr="00E86D55">
        <w:rPr>
          <w:sz w:val="22"/>
        </w:rPr>
        <w:t>www.legislation.gov.au</w:t>
      </w:r>
      <w:r w:rsidRPr="00B57DC9">
        <w:rPr>
          <w:sz w:val="22"/>
          <w:szCs w:val="22"/>
        </w:rPr>
        <w:t>).</w:t>
      </w:r>
      <w:r w:rsidR="00747D4C">
        <w:rPr>
          <w:rFonts w:eastAsia="Arial"/>
          <w:snapToGrid/>
          <w:sz w:val="22"/>
          <w:szCs w:val="22"/>
          <w:lang w:eastAsia="en-AU"/>
        </w:rPr>
        <w:t>The</w:t>
      </w:r>
      <w:r w:rsidR="007675BD">
        <w:rPr>
          <w:rFonts w:eastAsia="Arial"/>
          <w:snapToGrid/>
          <w:sz w:val="22"/>
          <w:szCs w:val="22"/>
          <w:lang w:eastAsia="en-AU"/>
        </w:rPr>
        <w:t xml:space="preserve"> Telecommunications Numbering Plan 2015 is incorporated as </w:t>
      </w:r>
      <w:r w:rsidR="0052219B">
        <w:rPr>
          <w:rFonts w:eastAsia="Arial"/>
          <w:snapToGrid/>
          <w:sz w:val="22"/>
          <w:szCs w:val="22"/>
          <w:lang w:eastAsia="en-AU"/>
        </w:rPr>
        <w:t xml:space="preserve">in place immediately prior to the making of the plan, to support transitional provisions. </w:t>
      </w:r>
    </w:p>
    <w:p w14:paraId="7B85BF77" w14:textId="77777777" w:rsidR="00747D4C" w:rsidRDefault="00747D4C" w:rsidP="00AA5332">
      <w:pPr>
        <w:pStyle w:val="ACMABodyText"/>
        <w:spacing w:beforeLines="80" w:before="192" w:after="0"/>
        <w:rPr>
          <w:rFonts w:eastAsia="Arial"/>
          <w:snapToGrid/>
          <w:sz w:val="22"/>
          <w:szCs w:val="22"/>
          <w:lang w:eastAsia="en-AU"/>
        </w:rPr>
      </w:pPr>
    </w:p>
    <w:p w14:paraId="78A633AA" w14:textId="34099A51" w:rsidR="00444059" w:rsidRDefault="0019020F" w:rsidP="000214AF">
      <w:pPr>
        <w:pStyle w:val="Heading6"/>
        <w:ind w:left="0"/>
        <w:rPr>
          <w:rFonts w:ascii="Times New Roman" w:hAnsi="Times New Roman" w:cs="Times New Roman"/>
          <w:color w:val="010101"/>
          <w:spacing w:val="-2"/>
          <w:sz w:val="22"/>
          <w:szCs w:val="22"/>
        </w:rPr>
      </w:pPr>
      <w:r w:rsidRPr="00621AFC">
        <w:rPr>
          <w:rFonts w:ascii="Times New Roman" w:hAnsi="Times New Roman" w:cs="Times New Roman"/>
          <w:color w:val="010101"/>
          <w:spacing w:val="-2"/>
          <w:sz w:val="22"/>
          <w:szCs w:val="22"/>
        </w:rPr>
        <w:t>Consultation</w:t>
      </w:r>
    </w:p>
    <w:p w14:paraId="48587B0B" w14:textId="0A6AE490" w:rsidR="00AA5332" w:rsidRPr="00621AFC" w:rsidRDefault="00AA5332" w:rsidP="000214AF">
      <w:pPr>
        <w:pStyle w:val="Heading6"/>
        <w:ind w:left="0"/>
        <w:rPr>
          <w:rFonts w:ascii="Times New Roman" w:hAnsi="Times New Roman" w:cs="Times New Roman"/>
          <w:i/>
          <w:iCs/>
          <w:color w:val="010101"/>
          <w:spacing w:val="-2"/>
          <w:sz w:val="22"/>
          <w:szCs w:val="22"/>
        </w:rPr>
      </w:pPr>
      <w:r>
        <w:rPr>
          <w:rFonts w:ascii="Times New Roman" w:hAnsi="Times New Roman" w:cs="Times New Roman"/>
          <w:color w:val="010101"/>
          <w:spacing w:val="-2"/>
          <w:sz w:val="22"/>
          <w:szCs w:val="22"/>
        </w:rPr>
        <w:br/>
      </w:r>
      <w:r w:rsidRPr="00621AFC">
        <w:rPr>
          <w:rFonts w:ascii="Times New Roman" w:hAnsi="Times New Roman" w:cs="Times New Roman"/>
          <w:i/>
          <w:iCs/>
          <w:color w:val="010101"/>
          <w:spacing w:val="-2"/>
          <w:sz w:val="22"/>
          <w:szCs w:val="22"/>
        </w:rPr>
        <w:t xml:space="preserve">Public consultation </w:t>
      </w:r>
    </w:p>
    <w:p w14:paraId="01A86DB8" w14:textId="5DD9A802" w:rsidR="007B4541" w:rsidRDefault="00DF0E48" w:rsidP="007B4541">
      <w:pPr>
        <w:pStyle w:val="BodyText"/>
        <w:spacing w:before="228" w:line="249" w:lineRule="auto"/>
        <w:ind w:firstLine="4"/>
        <w:rPr>
          <w:rFonts w:ascii="Times New Roman" w:hAnsi="Times New Roman" w:cs="Times New Roman"/>
          <w:color w:val="010101"/>
          <w:w w:val="105"/>
          <w:sz w:val="22"/>
          <w:szCs w:val="22"/>
        </w:rPr>
      </w:pPr>
      <w:r w:rsidRPr="00621AFC">
        <w:rPr>
          <w:rFonts w:ascii="Times New Roman" w:hAnsi="Times New Roman" w:cs="Times New Roman"/>
          <w:color w:val="010101"/>
          <w:w w:val="105"/>
          <w:sz w:val="22"/>
          <w:szCs w:val="22"/>
        </w:rPr>
        <w:t>Section 17 of the L</w:t>
      </w:r>
      <w:r w:rsidR="00AA5332">
        <w:rPr>
          <w:rFonts w:ascii="Times New Roman" w:hAnsi="Times New Roman" w:cs="Times New Roman"/>
          <w:color w:val="010101"/>
          <w:w w:val="105"/>
          <w:sz w:val="22"/>
          <w:szCs w:val="22"/>
        </w:rPr>
        <w:t>A</w:t>
      </w:r>
      <w:r w:rsidRPr="00621AFC">
        <w:rPr>
          <w:rFonts w:ascii="Times New Roman" w:hAnsi="Times New Roman" w:cs="Times New Roman"/>
          <w:color w:val="010101"/>
          <w:w w:val="105"/>
          <w:sz w:val="22"/>
          <w:szCs w:val="22"/>
        </w:rPr>
        <w:t xml:space="preserve"> requires</w:t>
      </w:r>
      <w:r w:rsidR="008327C9">
        <w:rPr>
          <w:rFonts w:ascii="Times New Roman" w:hAnsi="Times New Roman" w:cs="Times New Roman"/>
          <w:color w:val="010101"/>
          <w:w w:val="105"/>
          <w:sz w:val="22"/>
          <w:szCs w:val="22"/>
        </w:rPr>
        <w:t xml:space="preserve"> that, before making a legislative instrument, the ACMA must be</w:t>
      </w:r>
      <w:r w:rsidR="008327C9" w:rsidRPr="00621AFC">
        <w:rPr>
          <w:rFonts w:ascii="Times New Roman" w:hAnsi="Times New Roman" w:cs="Times New Roman"/>
          <w:color w:val="010101"/>
          <w:spacing w:val="-2"/>
          <w:w w:val="105"/>
          <w:sz w:val="22"/>
          <w:szCs w:val="22"/>
        </w:rPr>
        <w:t xml:space="preserve"> </w:t>
      </w:r>
      <w:r w:rsidRPr="00621AFC">
        <w:rPr>
          <w:rFonts w:ascii="Times New Roman" w:hAnsi="Times New Roman" w:cs="Times New Roman"/>
          <w:color w:val="010101"/>
          <w:w w:val="105"/>
          <w:sz w:val="22"/>
          <w:szCs w:val="22"/>
        </w:rPr>
        <w:t>satisfied</w:t>
      </w:r>
      <w:r w:rsidR="00B77B00">
        <w:rPr>
          <w:rFonts w:ascii="Times New Roman" w:hAnsi="Times New Roman" w:cs="Times New Roman"/>
          <w:color w:val="010101"/>
          <w:w w:val="105"/>
          <w:sz w:val="22"/>
          <w:szCs w:val="22"/>
        </w:rPr>
        <w:t xml:space="preserve"> </w:t>
      </w:r>
      <w:r w:rsidRPr="00621AFC">
        <w:rPr>
          <w:rFonts w:ascii="Times New Roman" w:hAnsi="Times New Roman" w:cs="Times New Roman"/>
          <w:color w:val="010101"/>
          <w:w w:val="105"/>
          <w:sz w:val="22"/>
          <w:szCs w:val="22"/>
        </w:rPr>
        <w:t xml:space="preserve">that </w:t>
      </w:r>
      <w:r w:rsidR="00B77B00">
        <w:rPr>
          <w:rFonts w:ascii="Times New Roman" w:hAnsi="Times New Roman" w:cs="Times New Roman"/>
          <w:color w:val="010101"/>
          <w:w w:val="105"/>
          <w:sz w:val="22"/>
          <w:szCs w:val="22"/>
        </w:rPr>
        <w:t>any</w:t>
      </w:r>
      <w:r w:rsidR="00B77B00" w:rsidRPr="00621AFC">
        <w:rPr>
          <w:rFonts w:ascii="Times New Roman" w:hAnsi="Times New Roman" w:cs="Times New Roman"/>
          <w:color w:val="010101"/>
          <w:spacing w:val="-7"/>
          <w:w w:val="105"/>
          <w:sz w:val="22"/>
          <w:szCs w:val="22"/>
        </w:rPr>
        <w:t xml:space="preserve"> </w:t>
      </w:r>
      <w:r w:rsidRPr="00621AFC">
        <w:rPr>
          <w:rFonts w:ascii="Times New Roman" w:hAnsi="Times New Roman" w:cs="Times New Roman"/>
          <w:color w:val="010101"/>
          <w:w w:val="105"/>
          <w:sz w:val="22"/>
          <w:szCs w:val="22"/>
        </w:rPr>
        <w:t xml:space="preserve">consultation </w:t>
      </w:r>
      <w:r w:rsidR="00B77B00">
        <w:rPr>
          <w:rFonts w:ascii="Times New Roman" w:hAnsi="Times New Roman" w:cs="Times New Roman"/>
          <w:color w:val="010101"/>
          <w:w w:val="105"/>
          <w:sz w:val="22"/>
          <w:szCs w:val="22"/>
        </w:rPr>
        <w:t>it considers to be</w:t>
      </w:r>
      <w:r w:rsidRPr="00621AFC">
        <w:rPr>
          <w:rFonts w:ascii="Times New Roman" w:hAnsi="Times New Roman" w:cs="Times New Roman"/>
          <w:color w:val="010101"/>
          <w:spacing w:val="-7"/>
          <w:w w:val="105"/>
          <w:sz w:val="22"/>
          <w:szCs w:val="22"/>
        </w:rPr>
        <w:t xml:space="preserve"> </w:t>
      </w:r>
      <w:r w:rsidRPr="00621AFC">
        <w:rPr>
          <w:rFonts w:ascii="Times New Roman" w:hAnsi="Times New Roman" w:cs="Times New Roman"/>
          <w:color w:val="010101"/>
          <w:w w:val="105"/>
          <w:sz w:val="22"/>
          <w:szCs w:val="22"/>
        </w:rPr>
        <w:t>appropriate and</w:t>
      </w:r>
      <w:r w:rsidRPr="00621AFC">
        <w:rPr>
          <w:rFonts w:ascii="Times New Roman" w:hAnsi="Times New Roman" w:cs="Times New Roman"/>
          <w:color w:val="010101"/>
          <w:spacing w:val="-5"/>
          <w:w w:val="105"/>
          <w:sz w:val="22"/>
          <w:szCs w:val="22"/>
        </w:rPr>
        <w:t xml:space="preserve"> </w:t>
      </w:r>
      <w:r w:rsidR="00B77B00">
        <w:rPr>
          <w:rFonts w:ascii="Times New Roman" w:hAnsi="Times New Roman" w:cs="Times New Roman"/>
          <w:color w:val="010101"/>
          <w:spacing w:val="-5"/>
          <w:w w:val="105"/>
          <w:sz w:val="22"/>
          <w:szCs w:val="22"/>
        </w:rPr>
        <w:t xml:space="preserve">that is </w:t>
      </w:r>
      <w:r w:rsidRPr="00621AFC">
        <w:rPr>
          <w:rFonts w:ascii="Times New Roman" w:hAnsi="Times New Roman" w:cs="Times New Roman"/>
          <w:color w:val="010101"/>
          <w:w w:val="105"/>
          <w:sz w:val="22"/>
          <w:szCs w:val="22"/>
        </w:rPr>
        <w:t>reasonably practicable to</w:t>
      </w:r>
      <w:r w:rsidRPr="00621AFC">
        <w:rPr>
          <w:rFonts w:ascii="Times New Roman" w:hAnsi="Times New Roman" w:cs="Times New Roman"/>
          <w:color w:val="010101"/>
          <w:spacing w:val="-3"/>
          <w:w w:val="105"/>
          <w:sz w:val="22"/>
          <w:szCs w:val="22"/>
        </w:rPr>
        <w:t xml:space="preserve"> </w:t>
      </w:r>
      <w:r w:rsidRPr="00621AFC">
        <w:rPr>
          <w:rFonts w:ascii="Times New Roman" w:hAnsi="Times New Roman" w:cs="Times New Roman"/>
          <w:color w:val="010101"/>
          <w:w w:val="105"/>
          <w:sz w:val="22"/>
          <w:szCs w:val="22"/>
        </w:rPr>
        <w:t>undertake has been undertaken</w:t>
      </w:r>
      <w:r w:rsidRPr="00621AFC">
        <w:rPr>
          <w:rFonts w:ascii="Times New Roman" w:hAnsi="Times New Roman" w:cs="Times New Roman"/>
          <w:color w:val="3B3B3B"/>
          <w:w w:val="105"/>
          <w:sz w:val="22"/>
          <w:szCs w:val="22"/>
        </w:rPr>
        <w:t>.</w:t>
      </w:r>
      <w:r w:rsidRPr="00621AFC">
        <w:rPr>
          <w:rFonts w:ascii="Times New Roman" w:hAnsi="Times New Roman" w:cs="Times New Roman"/>
          <w:color w:val="3B3B3B"/>
          <w:spacing w:val="-15"/>
          <w:w w:val="105"/>
          <w:sz w:val="22"/>
          <w:szCs w:val="22"/>
        </w:rPr>
        <w:t xml:space="preserve"> </w:t>
      </w:r>
      <w:r w:rsidR="0082431A">
        <w:rPr>
          <w:rFonts w:ascii="Times New Roman" w:hAnsi="Times New Roman" w:cs="Times New Roman"/>
          <w:color w:val="010101"/>
          <w:w w:val="105"/>
          <w:sz w:val="22"/>
          <w:szCs w:val="22"/>
        </w:rPr>
        <w:t xml:space="preserve">Prior to making the instrument, the </w:t>
      </w:r>
      <w:r w:rsidRPr="00621AFC">
        <w:rPr>
          <w:rFonts w:ascii="Times New Roman" w:hAnsi="Times New Roman" w:cs="Times New Roman"/>
          <w:color w:val="010101"/>
          <w:w w:val="105"/>
          <w:sz w:val="22"/>
          <w:szCs w:val="22"/>
        </w:rPr>
        <w:t>ACMA has undertaken consultation on</w:t>
      </w:r>
      <w:r w:rsidRPr="00621AFC">
        <w:rPr>
          <w:rFonts w:ascii="Times New Roman" w:hAnsi="Times New Roman" w:cs="Times New Roman"/>
          <w:color w:val="010101"/>
          <w:spacing w:val="-3"/>
          <w:w w:val="105"/>
          <w:sz w:val="22"/>
          <w:szCs w:val="22"/>
        </w:rPr>
        <w:t xml:space="preserve"> </w:t>
      </w:r>
      <w:r w:rsidRPr="00621AFC">
        <w:rPr>
          <w:rFonts w:ascii="Times New Roman" w:hAnsi="Times New Roman" w:cs="Times New Roman"/>
          <w:color w:val="010101"/>
          <w:w w:val="105"/>
          <w:sz w:val="22"/>
          <w:szCs w:val="22"/>
        </w:rPr>
        <w:t>the</w:t>
      </w:r>
      <w:r w:rsidRPr="00621AFC">
        <w:rPr>
          <w:rFonts w:ascii="Times New Roman" w:hAnsi="Times New Roman" w:cs="Times New Roman"/>
          <w:color w:val="010101"/>
          <w:spacing w:val="-2"/>
          <w:w w:val="105"/>
          <w:sz w:val="22"/>
          <w:szCs w:val="22"/>
        </w:rPr>
        <w:t xml:space="preserve"> </w:t>
      </w:r>
      <w:r w:rsidRPr="00621AFC">
        <w:rPr>
          <w:rFonts w:ascii="Times New Roman" w:hAnsi="Times New Roman" w:cs="Times New Roman"/>
          <w:color w:val="010101"/>
          <w:w w:val="105"/>
          <w:sz w:val="22"/>
          <w:szCs w:val="22"/>
        </w:rPr>
        <w:t xml:space="preserve">proposed changes </w:t>
      </w:r>
      <w:r w:rsidR="001E560B">
        <w:rPr>
          <w:rFonts w:ascii="Times New Roman" w:hAnsi="Times New Roman" w:cs="Times New Roman"/>
          <w:color w:val="010101"/>
          <w:w w:val="105"/>
          <w:sz w:val="22"/>
          <w:szCs w:val="22"/>
        </w:rPr>
        <w:t xml:space="preserve">through a </w:t>
      </w:r>
      <w:r w:rsidRPr="00621AFC">
        <w:rPr>
          <w:rFonts w:ascii="Times New Roman" w:hAnsi="Times New Roman" w:cs="Times New Roman"/>
          <w:color w:val="010101"/>
          <w:w w:val="105"/>
          <w:sz w:val="22"/>
          <w:szCs w:val="22"/>
        </w:rPr>
        <w:t>series of consultation papers</w:t>
      </w:r>
      <w:r w:rsidR="00585925">
        <w:rPr>
          <w:rFonts w:ascii="Times New Roman" w:hAnsi="Times New Roman" w:cs="Times New Roman"/>
          <w:color w:val="010101"/>
          <w:w w:val="105"/>
          <w:sz w:val="22"/>
          <w:szCs w:val="22"/>
        </w:rPr>
        <w:t xml:space="preserve">, </w:t>
      </w:r>
      <w:r w:rsidR="00BB562B">
        <w:rPr>
          <w:rFonts w:ascii="Times New Roman" w:hAnsi="Times New Roman" w:cs="Times New Roman"/>
          <w:color w:val="010101"/>
          <w:w w:val="105"/>
          <w:sz w:val="22"/>
          <w:szCs w:val="22"/>
        </w:rPr>
        <w:t xml:space="preserve">workshops, </w:t>
      </w:r>
      <w:r w:rsidR="00C37E59">
        <w:rPr>
          <w:rFonts w:ascii="Times New Roman" w:hAnsi="Times New Roman" w:cs="Times New Roman"/>
          <w:color w:val="010101"/>
          <w:w w:val="105"/>
          <w:sz w:val="22"/>
          <w:szCs w:val="22"/>
        </w:rPr>
        <w:t>bi-</w:t>
      </w:r>
      <w:r w:rsidR="00B343FE">
        <w:rPr>
          <w:rFonts w:ascii="Times New Roman" w:hAnsi="Times New Roman" w:cs="Times New Roman"/>
          <w:color w:val="010101"/>
          <w:w w:val="105"/>
          <w:sz w:val="22"/>
          <w:szCs w:val="22"/>
        </w:rPr>
        <w:t>lateral</w:t>
      </w:r>
      <w:r w:rsidR="00585925">
        <w:rPr>
          <w:rFonts w:ascii="Times New Roman" w:hAnsi="Times New Roman" w:cs="Times New Roman"/>
          <w:color w:val="010101"/>
          <w:w w:val="105"/>
          <w:sz w:val="22"/>
          <w:szCs w:val="22"/>
        </w:rPr>
        <w:t xml:space="preserve"> meetings</w:t>
      </w:r>
      <w:r w:rsidR="007F696E">
        <w:rPr>
          <w:rFonts w:ascii="Times New Roman" w:hAnsi="Times New Roman" w:cs="Times New Roman"/>
          <w:color w:val="010101"/>
          <w:w w:val="105"/>
          <w:sz w:val="22"/>
          <w:szCs w:val="22"/>
        </w:rPr>
        <w:t>,</w:t>
      </w:r>
      <w:r w:rsidRPr="00621AFC">
        <w:rPr>
          <w:rFonts w:ascii="Times New Roman" w:hAnsi="Times New Roman" w:cs="Times New Roman"/>
          <w:color w:val="010101"/>
          <w:w w:val="105"/>
          <w:sz w:val="22"/>
          <w:szCs w:val="22"/>
        </w:rPr>
        <w:t xml:space="preserve"> and at Numbering Advisory Committee (</w:t>
      </w:r>
      <w:r w:rsidRPr="00621AFC">
        <w:rPr>
          <w:rFonts w:ascii="Times New Roman" w:hAnsi="Times New Roman" w:cs="Times New Roman"/>
          <w:b/>
          <w:color w:val="010101"/>
          <w:w w:val="105"/>
          <w:sz w:val="22"/>
          <w:szCs w:val="22"/>
        </w:rPr>
        <w:t>NAC</w:t>
      </w:r>
      <w:r w:rsidRPr="00621AFC">
        <w:rPr>
          <w:rFonts w:ascii="Times New Roman" w:hAnsi="Times New Roman" w:cs="Times New Roman"/>
          <w:color w:val="010101"/>
          <w:w w:val="105"/>
          <w:sz w:val="22"/>
          <w:szCs w:val="22"/>
        </w:rPr>
        <w:t>) meeting</w:t>
      </w:r>
      <w:r w:rsidR="005D0852">
        <w:rPr>
          <w:rFonts w:ascii="Times New Roman" w:hAnsi="Times New Roman" w:cs="Times New Roman"/>
          <w:color w:val="010101"/>
          <w:w w:val="105"/>
          <w:sz w:val="22"/>
          <w:szCs w:val="22"/>
        </w:rPr>
        <w:t>s</w:t>
      </w:r>
      <w:r w:rsidR="009E446B">
        <w:rPr>
          <w:rFonts w:ascii="Times New Roman" w:hAnsi="Times New Roman" w:cs="Times New Roman"/>
          <w:color w:val="010101"/>
          <w:w w:val="105"/>
          <w:sz w:val="22"/>
          <w:szCs w:val="22"/>
        </w:rPr>
        <w:t>.</w:t>
      </w:r>
    </w:p>
    <w:p w14:paraId="40332A8B" w14:textId="41C8CA1A" w:rsidR="00305AB5" w:rsidRPr="00916417" w:rsidRDefault="00305AB5" w:rsidP="00E86D55">
      <w:pPr>
        <w:pStyle w:val="BodyText"/>
        <w:spacing w:line="249" w:lineRule="auto"/>
        <w:rPr>
          <w:rFonts w:ascii="Times New Roman" w:hAnsi="Times New Roman" w:cs="Times New Roman"/>
          <w:color w:val="010101"/>
          <w:w w:val="105"/>
          <w:sz w:val="22"/>
          <w:szCs w:val="22"/>
        </w:rPr>
      </w:pPr>
    </w:p>
    <w:p w14:paraId="77A62A99" w14:textId="4EECC482" w:rsidR="003D034B" w:rsidRDefault="00DD60BF" w:rsidP="00916417">
      <w:pPr>
        <w:pStyle w:val="BodyText"/>
        <w:rPr>
          <w:rFonts w:ascii="Times New Roman" w:hAnsi="Times New Roman" w:cs="Times New Roman"/>
          <w:w w:val="105"/>
          <w:sz w:val="22"/>
          <w:szCs w:val="22"/>
        </w:rPr>
      </w:pPr>
      <w:r w:rsidRPr="00621AFC">
        <w:rPr>
          <w:rFonts w:ascii="Times New Roman" w:hAnsi="Times New Roman" w:cs="Times New Roman"/>
          <w:w w:val="105"/>
          <w:sz w:val="22"/>
          <w:szCs w:val="22"/>
        </w:rPr>
        <w:t xml:space="preserve">In January 2024, the </w:t>
      </w:r>
      <w:r w:rsidR="008A49CF">
        <w:rPr>
          <w:rFonts w:ascii="Times New Roman" w:hAnsi="Times New Roman" w:cs="Times New Roman"/>
          <w:w w:val="105"/>
          <w:sz w:val="22"/>
          <w:szCs w:val="22"/>
        </w:rPr>
        <w:t xml:space="preserve">review commenced with </w:t>
      </w:r>
      <w:r w:rsidRPr="00621AFC">
        <w:rPr>
          <w:rFonts w:ascii="Times New Roman" w:hAnsi="Times New Roman" w:cs="Times New Roman"/>
          <w:w w:val="105"/>
          <w:sz w:val="22"/>
          <w:szCs w:val="22"/>
        </w:rPr>
        <w:t>a targeted stakeholder consultation</w:t>
      </w:r>
      <w:r w:rsidR="00284515">
        <w:rPr>
          <w:rFonts w:ascii="Times New Roman" w:hAnsi="Times New Roman" w:cs="Times New Roman"/>
          <w:w w:val="105"/>
          <w:sz w:val="22"/>
          <w:szCs w:val="22"/>
        </w:rPr>
        <w:t xml:space="preserve"> where the ACMA wrote to </w:t>
      </w:r>
      <w:r w:rsidR="000E36DE">
        <w:rPr>
          <w:rFonts w:ascii="Times New Roman" w:hAnsi="Times New Roman" w:cs="Times New Roman"/>
          <w:w w:val="105"/>
          <w:sz w:val="22"/>
          <w:szCs w:val="22"/>
        </w:rPr>
        <w:t>49</w:t>
      </w:r>
      <w:r w:rsidR="00284515">
        <w:rPr>
          <w:rFonts w:ascii="Times New Roman" w:hAnsi="Times New Roman" w:cs="Times New Roman"/>
          <w:w w:val="105"/>
          <w:sz w:val="22"/>
          <w:szCs w:val="22"/>
        </w:rPr>
        <w:t xml:space="preserve"> </w:t>
      </w:r>
      <w:r w:rsidR="00D72142">
        <w:rPr>
          <w:rFonts w:ascii="Times New Roman" w:hAnsi="Times New Roman" w:cs="Times New Roman"/>
          <w:w w:val="105"/>
          <w:sz w:val="22"/>
          <w:szCs w:val="22"/>
        </w:rPr>
        <w:t xml:space="preserve">stakeholders seeking views </w:t>
      </w:r>
      <w:r w:rsidR="00767C78">
        <w:rPr>
          <w:rFonts w:ascii="Times New Roman" w:hAnsi="Times New Roman" w:cs="Times New Roman"/>
          <w:w w:val="105"/>
          <w:sz w:val="22"/>
          <w:szCs w:val="22"/>
        </w:rPr>
        <w:t>on what should be the</w:t>
      </w:r>
      <w:r w:rsidR="006476EF">
        <w:rPr>
          <w:rFonts w:ascii="Times New Roman" w:hAnsi="Times New Roman" w:cs="Times New Roman"/>
          <w:w w:val="105"/>
          <w:sz w:val="22"/>
          <w:szCs w:val="22"/>
        </w:rPr>
        <w:t xml:space="preserve"> key issues</w:t>
      </w:r>
      <w:r w:rsidR="007869E5">
        <w:rPr>
          <w:rFonts w:ascii="Times New Roman" w:hAnsi="Times New Roman" w:cs="Times New Roman"/>
          <w:w w:val="105"/>
          <w:sz w:val="22"/>
          <w:szCs w:val="22"/>
        </w:rPr>
        <w:t xml:space="preserve"> </w:t>
      </w:r>
      <w:r w:rsidR="00050978">
        <w:rPr>
          <w:rFonts w:ascii="Times New Roman" w:hAnsi="Times New Roman" w:cs="Times New Roman"/>
          <w:w w:val="105"/>
          <w:sz w:val="22"/>
          <w:szCs w:val="22"/>
        </w:rPr>
        <w:t xml:space="preserve">and changes </w:t>
      </w:r>
      <w:r w:rsidR="00DE6F00">
        <w:rPr>
          <w:rFonts w:ascii="Times New Roman" w:hAnsi="Times New Roman" w:cs="Times New Roman"/>
          <w:w w:val="105"/>
          <w:sz w:val="22"/>
          <w:szCs w:val="22"/>
        </w:rPr>
        <w:t xml:space="preserve">the ACMA should consider in relation to the </w:t>
      </w:r>
      <w:r w:rsidR="008A58B0">
        <w:rPr>
          <w:rFonts w:ascii="Times New Roman" w:hAnsi="Times New Roman" w:cs="Times New Roman"/>
          <w:w w:val="105"/>
          <w:sz w:val="22"/>
          <w:szCs w:val="22"/>
        </w:rPr>
        <w:t xml:space="preserve">numbering plan. </w:t>
      </w:r>
      <w:r w:rsidR="000E36DE">
        <w:rPr>
          <w:rFonts w:ascii="Times New Roman" w:hAnsi="Times New Roman" w:cs="Times New Roman"/>
          <w:w w:val="105"/>
          <w:sz w:val="22"/>
          <w:szCs w:val="22"/>
        </w:rPr>
        <w:t>Twelve</w:t>
      </w:r>
      <w:r w:rsidR="003F600C">
        <w:rPr>
          <w:rFonts w:ascii="Times New Roman" w:hAnsi="Times New Roman" w:cs="Times New Roman"/>
          <w:w w:val="105"/>
          <w:sz w:val="22"/>
          <w:szCs w:val="22"/>
        </w:rPr>
        <w:t xml:space="preserve"> responses </w:t>
      </w:r>
      <w:r w:rsidR="001220A1">
        <w:rPr>
          <w:rFonts w:ascii="Times New Roman" w:hAnsi="Times New Roman" w:cs="Times New Roman"/>
          <w:w w:val="105"/>
          <w:sz w:val="22"/>
          <w:szCs w:val="22"/>
        </w:rPr>
        <w:t xml:space="preserve">were received suggesting </w:t>
      </w:r>
      <w:r w:rsidR="009E19DE">
        <w:rPr>
          <w:rFonts w:ascii="Times New Roman" w:hAnsi="Times New Roman" w:cs="Times New Roman"/>
          <w:w w:val="105"/>
          <w:sz w:val="22"/>
          <w:szCs w:val="22"/>
        </w:rPr>
        <w:t xml:space="preserve">a range of </w:t>
      </w:r>
      <w:r w:rsidR="00903FDA">
        <w:rPr>
          <w:rFonts w:ascii="Times New Roman" w:hAnsi="Times New Roman" w:cs="Times New Roman"/>
          <w:w w:val="105"/>
          <w:sz w:val="22"/>
          <w:szCs w:val="22"/>
        </w:rPr>
        <w:t>changes that could be made</w:t>
      </w:r>
      <w:r w:rsidR="00C24A80">
        <w:rPr>
          <w:rFonts w:ascii="Times New Roman" w:hAnsi="Times New Roman" w:cs="Times New Roman"/>
          <w:w w:val="105"/>
          <w:sz w:val="22"/>
          <w:szCs w:val="22"/>
        </w:rPr>
        <w:t xml:space="preserve">. These </w:t>
      </w:r>
      <w:r w:rsidR="000E6E68">
        <w:rPr>
          <w:rFonts w:ascii="Times New Roman" w:hAnsi="Times New Roman" w:cs="Times New Roman"/>
          <w:w w:val="105"/>
          <w:sz w:val="22"/>
          <w:szCs w:val="22"/>
        </w:rPr>
        <w:t>included</w:t>
      </w:r>
      <w:r w:rsidR="003D034B">
        <w:rPr>
          <w:rFonts w:ascii="Times New Roman" w:hAnsi="Times New Roman" w:cs="Times New Roman"/>
          <w:w w:val="105"/>
          <w:sz w:val="22"/>
          <w:szCs w:val="22"/>
        </w:rPr>
        <w:t xml:space="preserve"> </w:t>
      </w:r>
      <w:r w:rsidR="00892D1F">
        <w:rPr>
          <w:rFonts w:ascii="Times New Roman" w:hAnsi="Times New Roman" w:cs="Times New Roman"/>
          <w:w w:val="105"/>
          <w:sz w:val="22"/>
          <w:szCs w:val="22"/>
        </w:rPr>
        <w:t xml:space="preserve">that the numbering plan </w:t>
      </w:r>
      <w:r w:rsidR="00FF352B">
        <w:rPr>
          <w:rFonts w:ascii="Times New Roman" w:hAnsi="Times New Roman" w:cs="Times New Roman"/>
          <w:w w:val="105"/>
          <w:sz w:val="22"/>
          <w:szCs w:val="22"/>
        </w:rPr>
        <w:t xml:space="preserve">should </w:t>
      </w:r>
      <w:r w:rsidR="00B2236E">
        <w:rPr>
          <w:rFonts w:ascii="Times New Roman" w:hAnsi="Times New Roman" w:cs="Times New Roman"/>
          <w:w w:val="105"/>
          <w:sz w:val="22"/>
          <w:szCs w:val="22"/>
        </w:rPr>
        <w:t>be updated to</w:t>
      </w:r>
      <w:r w:rsidR="0082387F">
        <w:rPr>
          <w:rFonts w:ascii="Times New Roman" w:hAnsi="Times New Roman" w:cs="Times New Roman"/>
          <w:w w:val="105"/>
          <w:sz w:val="22"/>
          <w:szCs w:val="22"/>
        </w:rPr>
        <w:t xml:space="preserve"> </w:t>
      </w:r>
      <w:r w:rsidR="0082387F" w:rsidRPr="0082387F">
        <w:rPr>
          <w:rFonts w:ascii="Times New Roman" w:hAnsi="Times New Roman" w:cs="Times New Roman"/>
          <w:w w:val="105"/>
          <w:sz w:val="22"/>
          <w:szCs w:val="22"/>
        </w:rPr>
        <w:t>refle</w:t>
      </w:r>
      <w:r w:rsidR="006455D6">
        <w:rPr>
          <w:rFonts w:ascii="Times New Roman" w:hAnsi="Times New Roman" w:cs="Times New Roman"/>
          <w:w w:val="105"/>
          <w:sz w:val="22"/>
          <w:szCs w:val="22"/>
        </w:rPr>
        <w:t>ct</w:t>
      </w:r>
      <w:r w:rsidR="0082387F" w:rsidRPr="0082387F">
        <w:rPr>
          <w:rFonts w:ascii="Times New Roman" w:hAnsi="Times New Roman" w:cs="Times New Roman"/>
          <w:w w:val="105"/>
          <w:sz w:val="22"/>
          <w:szCs w:val="22"/>
        </w:rPr>
        <w:t xml:space="preserve"> technological innovations that have an increasing prevalence in the industry such as Voice over Internet Protocol (</w:t>
      </w:r>
      <w:r w:rsidR="0082387F" w:rsidRPr="00E86D55">
        <w:rPr>
          <w:rFonts w:ascii="Times New Roman" w:hAnsi="Times New Roman" w:cs="Times New Roman"/>
          <w:b/>
          <w:bCs/>
          <w:w w:val="105"/>
          <w:sz w:val="22"/>
          <w:szCs w:val="22"/>
        </w:rPr>
        <w:t>VoIP</w:t>
      </w:r>
      <w:r w:rsidR="0082387F" w:rsidRPr="0082387F">
        <w:rPr>
          <w:rFonts w:ascii="Times New Roman" w:hAnsi="Times New Roman" w:cs="Times New Roman"/>
          <w:w w:val="105"/>
          <w:sz w:val="22"/>
          <w:szCs w:val="22"/>
        </w:rPr>
        <w:t>) and the Internet of Things</w:t>
      </w:r>
      <w:r w:rsidR="00B50ABC">
        <w:rPr>
          <w:rFonts w:ascii="Times New Roman" w:hAnsi="Times New Roman" w:cs="Times New Roman"/>
          <w:w w:val="105"/>
          <w:sz w:val="22"/>
          <w:szCs w:val="22"/>
        </w:rPr>
        <w:t xml:space="preserve"> </w:t>
      </w:r>
      <w:r w:rsidR="00AF77E4">
        <w:rPr>
          <w:rFonts w:ascii="Times New Roman" w:hAnsi="Times New Roman" w:cs="Times New Roman"/>
          <w:w w:val="105"/>
          <w:sz w:val="22"/>
          <w:szCs w:val="22"/>
        </w:rPr>
        <w:t>(</w:t>
      </w:r>
      <w:r w:rsidR="00AF77E4" w:rsidRPr="00E86D55">
        <w:rPr>
          <w:rFonts w:ascii="Times New Roman" w:hAnsi="Times New Roman" w:cs="Times New Roman"/>
          <w:b/>
          <w:bCs/>
          <w:w w:val="105"/>
          <w:sz w:val="22"/>
          <w:szCs w:val="22"/>
        </w:rPr>
        <w:t>IoT</w:t>
      </w:r>
      <w:r w:rsidR="00AF77E4">
        <w:rPr>
          <w:rFonts w:ascii="Times New Roman" w:hAnsi="Times New Roman" w:cs="Times New Roman"/>
          <w:w w:val="105"/>
          <w:sz w:val="22"/>
          <w:szCs w:val="22"/>
        </w:rPr>
        <w:t>)</w:t>
      </w:r>
      <w:r w:rsidR="00F9779C">
        <w:rPr>
          <w:rFonts w:ascii="Times New Roman" w:hAnsi="Times New Roman" w:cs="Times New Roman"/>
          <w:w w:val="105"/>
          <w:sz w:val="22"/>
          <w:szCs w:val="22"/>
        </w:rPr>
        <w:t>, removal of redundant number types,</w:t>
      </w:r>
      <w:r w:rsidR="00AF77E4">
        <w:rPr>
          <w:rFonts w:ascii="Times New Roman" w:hAnsi="Times New Roman" w:cs="Times New Roman"/>
          <w:w w:val="105"/>
          <w:sz w:val="22"/>
          <w:szCs w:val="22"/>
        </w:rPr>
        <w:t xml:space="preserve"> </w:t>
      </w:r>
      <w:r w:rsidR="002D0706">
        <w:rPr>
          <w:rFonts w:ascii="Times New Roman" w:hAnsi="Times New Roman" w:cs="Times New Roman"/>
          <w:w w:val="105"/>
          <w:sz w:val="22"/>
          <w:szCs w:val="22"/>
        </w:rPr>
        <w:t xml:space="preserve">and that mobile numbers should be a </w:t>
      </w:r>
      <w:r w:rsidR="00D236DA">
        <w:rPr>
          <w:rFonts w:ascii="Times New Roman" w:hAnsi="Times New Roman" w:cs="Times New Roman"/>
          <w:w w:val="105"/>
          <w:sz w:val="22"/>
          <w:szCs w:val="22"/>
        </w:rPr>
        <w:t>stand-alone number type rather tha</w:t>
      </w:r>
      <w:r w:rsidR="00760789">
        <w:rPr>
          <w:rFonts w:ascii="Times New Roman" w:hAnsi="Times New Roman" w:cs="Times New Roman"/>
          <w:w w:val="105"/>
          <w:sz w:val="22"/>
          <w:szCs w:val="22"/>
        </w:rPr>
        <w:t>n</w:t>
      </w:r>
      <w:r w:rsidR="00D236DA">
        <w:rPr>
          <w:rFonts w:ascii="Times New Roman" w:hAnsi="Times New Roman" w:cs="Times New Roman"/>
          <w:w w:val="105"/>
          <w:sz w:val="22"/>
          <w:szCs w:val="22"/>
        </w:rPr>
        <w:t xml:space="preserve"> </w:t>
      </w:r>
      <w:r w:rsidR="00760789">
        <w:rPr>
          <w:rFonts w:ascii="Times New Roman" w:hAnsi="Times New Roman" w:cs="Times New Roman"/>
          <w:w w:val="105"/>
          <w:sz w:val="22"/>
          <w:szCs w:val="22"/>
        </w:rPr>
        <w:t>a</w:t>
      </w:r>
      <w:r w:rsidR="00D236DA">
        <w:rPr>
          <w:rFonts w:ascii="Times New Roman" w:hAnsi="Times New Roman" w:cs="Times New Roman"/>
          <w:w w:val="105"/>
          <w:sz w:val="22"/>
          <w:szCs w:val="22"/>
        </w:rPr>
        <w:t xml:space="preserve"> special services number</w:t>
      </w:r>
      <w:r w:rsidR="00760789">
        <w:rPr>
          <w:rFonts w:ascii="Times New Roman" w:hAnsi="Times New Roman" w:cs="Times New Roman"/>
          <w:w w:val="105"/>
          <w:sz w:val="22"/>
          <w:szCs w:val="22"/>
        </w:rPr>
        <w:t xml:space="preserve"> type. </w:t>
      </w:r>
      <w:r w:rsidR="000B6AF4">
        <w:rPr>
          <w:rFonts w:ascii="Times New Roman" w:hAnsi="Times New Roman" w:cs="Times New Roman"/>
          <w:w w:val="105"/>
          <w:sz w:val="22"/>
          <w:szCs w:val="22"/>
        </w:rPr>
        <w:t>Some</w:t>
      </w:r>
      <w:r w:rsidR="00760789">
        <w:rPr>
          <w:rFonts w:ascii="Times New Roman" w:hAnsi="Times New Roman" w:cs="Times New Roman"/>
          <w:w w:val="105"/>
          <w:sz w:val="22"/>
          <w:szCs w:val="22"/>
        </w:rPr>
        <w:t xml:space="preserve"> stakeholders also</w:t>
      </w:r>
      <w:r w:rsidR="00D236DA">
        <w:rPr>
          <w:rFonts w:ascii="Times New Roman" w:hAnsi="Times New Roman" w:cs="Times New Roman"/>
          <w:w w:val="105"/>
          <w:sz w:val="22"/>
          <w:szCs w:val="22"/>
        </w:rPr>
        <w:t xml:space="preserve"> </w:t>
      </w:r>
      <w:r w:rsidR="00760789">
        <w:rPr>
          <w:rFonts w:ascii="Times New Roman" w:hAnsi="Times New Roman" w:cs="Times New Roman"/>
          <w:w w:val="105"/>
          <w:sz w:val="22"/>
          <w:szCs w:val="22"/>
        </w:rPr>
        <w:t xml:space="preserve">sought </w:t>
      </w:r>
      <w:r w:rsidR="00B50ABC" w:rsidRPr="00B50ABC">
        <w:rPr>
          <w:rFonts w:ascii="Times New Roman" w:hAnsi="Times New Roman" w:cs="Times New Roman"/>
          <w:w w:val="105"/>
          <w:sz w:val="22"/>
          <w:szCs w:val="22"/>
        </w:rPr>
        <w:t>clari</w:t>
      </w:r>
      <w:r w:rsidR="00B50ABC">
        <w:rPr>
          <w:rFonts w:ascii="Times New Roman" w:hAnsi="Times New Roman" w:cs="Times New Roman"/>
          <w:w w:val="105"/>
          <w:sz w:val="22"/>
          <w:szCs w:val="22"/>
        </w:rPr>
        <w:t xml:space="preserve">ty </w:t>
      </w:r>
      <w:r w:rsidR="001F01B6">
        <w:rPr>
          <w:rFonts w:ascii="Times New Roman" w:hAnsi="Times New Roman" w:cs="Times New Roman"/>
          <w:w w:val="105"/>
          <w:sz w:val="22"/>
          <w:szCs w:val="22"/>
        </w:rPr>
        <w:t>on use</w:t>
      </w:r>
      <w:r w:rsidR="00B50ABC" w:rsidRPr="00B50ABC">
        <w:rPr>
          <w:rFonts w:ascii="Times New Roman" w:hAnsi="Times New Roman" w:cs="Times New Roman"/>
          <w:w w:val="105"/>
          <w:sz w:val="22"/>
          <w:szCs w:val="22"/>
        </w:rPr>
        <w:t xml:space="preserve">s </w:t>
      </w:r>
      <w:r w:rsidR="00CD5D5F" w:rsidRPr="00CD5D5F">
        <w:rPr>
          <w:rFonts w:ascii="Times New Roman" w:hAnsi="Times New Roman" w:cs="Times New Roman"/>
          <w:w w:val="105"/>
          <w:sz w:val="22"/>
          <w:szCs w:val="22"/>
        </w:rPr>
        <w:t>such as Australian numbers being used to initiate traffic outside Australia and</w:t>
      </w:r>
      <w:r w:rsidR="00302C11">
        <w:rPr>
          <w:rFonts w:ascii="Times New Roman" w:hAnsi="Times New Roman" w:cs="Times New Roman"/>
          <w:w w:val="105"/>
          <w:sz w:val="22"/>
          <w:szCs w:val="22"/>
        </w:rPr>
        <w:t xml:space="preserve"> the multiple service practice</w:t>
      </w:r>
      <w:r w:rsidR="00671A33">
        <w:rPr>
          <w:rFonts w:ascii="Times New Roman" w:hAnsi="Times New Roman" w:cs="Times New Roman"/>
          <w:w w:val="105"/>
          <w:sz w:val="22"/>
          <w:szCs w:val="22"/>
        </w:rPr>
        <w:t xml:space="preserve"> (</w:t>
      </w:r>
      <w:r w:rsidR="00671A33" w:rsidRPr="00E86D55">
        <w:rPr>
          <w:rFonts w:ascii="Times New Roman" w:hAnsi="Times New Roman" w:cs="Times New Roman"/>
          <w:b/>
          <w:bCs/>
          <w:w w:val="105"/>
          <w:sz w:val="22"/>
          <w:szCs w:val="22"/>
        </w:rPr>
        <w:t>MSP</w:t>
      </w:r>
      <w:r w:rsidR="00A2049C">
        <w:rPr>
          <w:rFonts w:ascii="Times New Roman" w:hAnsi="Times New Roman" w:cs="Times New Roman"/>
          <w:w w:val="105"/>
          <w:sz w:val="22"/>
          <w:szCs w:val="22"/>
        </w:rPr>
        <w:t>), where</w:t>
      </w:r>
      <w:r w:rsidR="00302C11">
        <w:rPr>
          <w:rFonts w:ascii="Times New Roman" w:hAnsi="Times New Roman" w:cs="Times New Roman"/>
          <w:w w:val="105"/>
          <w:sz w:val="22"/>
          <w:szCs w:val="22"/>
        </w:rPr>
        <w:t xml:space="preserve"> </w:t>
      </w:r>
      <w:r w:rsidR="00302C11" w:rsidRPr="00302C11">
        <w:rPr>
          <w:rFonts w:ascii="Times New Roman" w:hAnsi="Times New Roman" w:cs="Times New Roman"/>
          <w:w w:val="105"/>
          <w:sz w:val="22"/>
          <w:szCs w:val="22"/>
        </w:rPr>
        <w:t xml:space="preserve">numbers held and issued to a customer by one CSP are used to originate traffic on the networks of other CSPs, at the request of the </w:t>
      </w:r>
      <w:r w:rsidR="004205B8">
        <w:rPr>
          <w:rFonts w:ascii="Times New Roman" w:hAnsi="Times New Roman" w:cs="Times New Roman"/>
          <w:w w:val="105"/>
          <w:sz w:val="22"/>
          <w:szCs w:val="22"/>
        </w:rPr>
        <w:t>customer</w:t>
      </w:r>
      <w:r w:rsidR="00302C11" w:rsidRPr="00302C11">
        <w:rPr>
          <w:rFonts w:ascii="Times New Roman" w:hAnsi="Times New Roman" w:cs="Times New Roman"/>
          <w:w w:val="105"/>
          <w:sz w:val="22"/>
          <w:szCs w:val="22"/>
        </w:rPr>
        <w:t xml:space="preserve">. </w:t>
      </w:r>
    </w:p>
    <w:p w14:paraId="284F71C9" w14:textId="77777777" w:rsidR="003D034B" w:rsidRDefault="003D034B" w:rsidP="00916417">
      <w:pPr>
        <w:pStyle w:val="BodyText"/>
        <w:rPr>
          <w:rFonts w:ascii="Times New Roman" w:hAnsi="Times New Roman" w:cs="Times New Roman"/>
          <w:w w:val="105"/>
          <w:sz w:val="22"/>
          <w:szCs w:val="22"/>
        </w:rPr>
      </w:pPr>
    </w:p>
    <w:p w14:paraId="68D264C6" w14:textId="7383A118" w:rsidR="00E17DF9" w:rsidRDefault="00DD60BF" w:rsidP="00916417">
      <w:pPr>
        <w:pStyle w:val="BodyText"/>
        <w:rPr>
          <w:rFonts w:ascii="Times New Roman" w:hAnsi="Times New Roman" w:cs="Times New Roman"/>
          <w:w w:val="105"/>
          <w:sz w:val="22"/>
          <w:szCs w:val="22"/>
        </w:rPr>
      </w:pPr>
      <w:r w:rsidRPr="00621AFC">
        <w:rPr>
          <w:rFonts w:ascii="Times New Roman" w:hAnsi="Times New Roman" w:cs="Times New Roman"/>
          <w:w w:val="105"/>
          <w:sz w:val="22"/>
          <w:szCs w:val="22"/>
        </w:rPr>
        <w:t xml:space="preserve">In June 2024, the ACMA released a public discussion paper </w:t>
      </w:r>
      <w:r w:rsidR="00F23059">
        <w:rPr>
          <w:rFonts w:ascii="Times New Roman" w:hAnsi="Times New Roman" w:cs="Times New Roman"/>
          <w:w w:val="105"/>
          <w:sz w:val="22"/>
          <w:szCs w:val="22"/>
        </w:rPr>
        <w:t>including</w:t>
      </w:r>
      <w:r w:rsidR="00291FD7">
        <w:rPr>
          <w:rFonts w:ascii="Times New Roman" w:hAnsi="Times New Roman" w:cs="Times New Roman"/>
          <w:w w:val="105"/>
          <w:sz w:val="22"/>
          <w:szCs w:val="22"/>
        </w:rPr>
        <w:t xml:space="preserve"> </w:t>
      </w:r>
      <w:r w:rsidR="00F23059">
        <w:rPr>
          <w:rFonts w:ascii="Times New Roman" w:hAnsi="Times New Roman" w:cs="Times New Roman"/>
          <w:w w:val="105"/>
          <w:sz w:val="22"/>
          <w:szCs w:val="22"/>
        </w:rPr>
        <w:t xml:space="preserve">issues </w:t>
      </w:r>
      <w:r w:rsidR="008D202D">
        <w:rPr>
          <w:rFonts w:ascii="Times New Roman" w:hAnsi="Times New Roman" w:cs="Times New Roman"/>
          <w:w w:val="105"/>
          <w:sz w:val="22"/>
          <w:szCs w:val="22"/>
        </w:rPr>
        <w:t>raise</w:t>
      </w:r>
      <w:r w:rsidR="002C71B5">
        <w:rPr>
          <w:rFonts w:ascii="Times New Roman" w:hAnsi="Times New Roman" w:cs="Times New Roman"/>
          <w:w w:val="105"/>
          <w:sz w:val="22"/>
          <w:szCs w:val="22"/>
        </w:rPr>
        <w:t>d</w:t>
      </w:r>
      <w:r w:rsidR="008D202D">
        <w:rPr>
          <w:rFonts w:ascii="Times New Roman" w:hAnsi="Times New Roman" w:cs="Times New Roman"/>
          <w:w w:val="105"/>
          <w:sz w:val="22"/>
          <w:szCs w:val="22"/>
        </w:rPr>
        <w:t xml:space="preserve"> by</w:t>
      </w:r>
      <w:r w:rsidRPr="00621AFC">
        <w:rPr>
          <w:rFonts w:ascii="Times New Roman" w:hAnsi="Times New Roman" w:cs="Times New Roman"/>
          <w:w w:val="105"/>
          <w:sz w:val="22"/>
          <w:szCs w:val="22"/>
        </w:rPr>
        <w:t xml:space="preserve"> </w:t>
      </w:r>
      <w:r w:rsidR="002C71B5">
        <w:rPr>
          <w:rFonts w:ascii="Times New Roman" w:hAnsi="Times New Roman" w:cs="Times New Roman"/>
          <w:w w:val="105"/>
          <w:sz w:val="22"/>
          <w:szCs w:val="22"/>
        </w:rPr>
        <w:t>stakeholder</w:t>
      </w:r>
      <w:r w:rsidR="007C3BBB">
        <w:rPr>
          <w:rFonts w:ascii="Times New Roman" w:hAnsi="Times New Roman" w:cs="Times New Roman"/>
          <w:w w:val="105"/>
          <w:sz w:val="22"/>
          <w:szCs w:val="22"/>
        </w:rPr>
        <w:t>s</w:t>
      </w:r>
      <w:r w:rsidR="002C71B5">
        <w:rPr>
          <w:rFonts w:ascii="Times New Roman" w:hAnsi="Times New Roman" w:cs="Times New Roman"/>
          <w:w w:val="105"/>
          <w:sz w:val="22"/>
          <w:szCs w:val="22"/>
        </w:rPr>
        <w:t xml:space="preserve"> during </w:t>
      </w:r>
      <w:r w:rsidRPr="00621AFC">
        <w:rPr>
          <w:rFonts w:ascii="Times New Roman" w:hAnsi="Times New Roman" w:cs="Times New Roman"/>
          <w:w w:val="105"/>
          <w:sz w:val="22"/>
          <w:szCs w:val="22"/>
        </w:rPr>
        <w:t>the targeted consultation</w:t>
      </w:r>
      <w:r w:rsidR="00291FD7">
        <w:rPr>
          <w:rFonts w:ascii="Times New Roman" w:hAnsi="Times New Roman" w:cs="Times New Roman"/>
          <w:w w:val="105"/>
          <w:sz w:val="22"/>
          <w:szCs w:val="22"/>
        </w:rPr>
        <w:t xml:space="preserve"> and other changes </w:t>
      </w:r>
      <w:r w:rsidR="00EA1164">
        <w:rPr>
          <w:rFonts w:ascii="Times New Roman" w:hAnsi="Times New Roman" w:cs="Times New Roman"/>
          <w:w w:val="105"/>
          <w:sz w:val="22"/>
          <w:szCs w:val="22"/>
        </w:rPr>
        <w:t>it considered m</w:t>
      </w:r>
      <w:r w:rsidR="00E10756">
        <w:rPr>
          <w:rFonts w:ascii="Times New Roman" w:hAnsi="Times New Roman" w:cs="Times New Roman"/>
          <w:w w:val="105"/>
          <w:sz w:val="22"/>
          <w:szCs w:val="22"/>
        </w:rPr>
        <w:t>a</w:t>
      </w:r>
      <w:r w:rsidR="00EA1164">
        <w:rPr>
          <w:rFonts w:ascii="Times New Roman" w:hAnsi="Times New Roman" w:cs="Times New Roman"/>
          <w:w w:val="105"/>
          <w:sz w:val="22"/>
          <w:szCs w:val="22"/>
        </w:rPr>
        <w:t>y be desirable</w:t>
      </w:r>
      <w:r w:rsidR="00E10756">
        <w:rPr>
          <w:rFonts w:ascii="Times New Roman" w:hAnsi="Times New Roman" w:cs="Times New Roman"/>
          <w:w w:val="105"/>
          <w:sz w:val="22"/>
          <w:szCs w:val="22"/>
        </w:rPr>
        <w:t xml:space="preserve"> such as</w:t>
      </w:r>
      <w:r w:rsidR="00053007" w:rsidRPr="00053007">
        <w:t xml:space="preserve"> </w:t>
      </w:r>
      <w:r w:rsidR="00053007">
        <w:rPr>
          <w:rFonts w:ascii="Times New Roman" w:hAnsi="Times New Roman" w:cs="Times New Roman"/>
          <w:w w:val="105"/>
          <w:sz w:val="22"/>
          <w:szCs w:val="22"/>
        </w:rPr>
        <w:t>c</w:t>
      </w:r>
      <w:r w:rsidR="00053007" w:rsidRPr="00053007">
        <w:rPr>
          <w:rFonts w:ascii="Times New Roman" w:hAnsi="Times New Roman" w:cs="Times New Roman"/>
          <w:w w:val="105"/>
          <w:sz w:val="22"/>
          <w:szCs w:val="22"/>
        </w:rPr>
        <w:t>ancellation of enhanced rights of use for numbers used for scam and fraud purposes</w:t>
      </w:r>
      <w:r w:rsidR="00053007">
        <w:rPr>
          <w:rFonts w:ascii="Times New Roman" w:hAnsi="Times New Roman" w:cs="Times New Roman"/>
          <w:w w:val="105"/>
          <w:sz w:val="22"/>
          <w:szCs w:val="22"/>
        </w:rPr>
        <w:t xml:space="preserve"> and increas</w:t>
      </w:r>
      <w:r w:rsidR="008B2C3A">
        <w:rPr>
          <w:rFonts w:ascii="Times New Roman" w:hAnsi="Times New Roman" w:cs="Times New Roman"/>
          <w:w w:val="105"/>
          <w:sz w:val="22"/>
          <w:szCs w:val="22"/>
        </w:rPr>
        <w:t xml:space="preserve">ing the supply of numbers in </w:t>
      </w:r>
      <w:r w:rsidR="00B64975">
        <w:rPr>
          <w:rFonts w:ascii="Times New Roman" w:hAnsi="Times New Roman" w:cs="Times New Roman"/>
          <w:w w:val="105"/>
          <w:sz w:val="22"/>
          <w:szCs w:val="22"/>
        </w:rPr>
        <w:t>areas where</w:t>
      </w:r>
      <w:r w:rsidR="00E10756">
        <w:rPr>
          <w:rFonts w:ascii="Times New Roman" w:hAnsi="Times New Roman" w:cs="Times New Roman"/>
          <w:w w:val="105"/>
          <w:sz w:val="22"/>
          <w:szCs w:val="22"/>
        </w:rPr>
        <w:t xml:space="preserve"> </w:t>
      </w:r>
      <w:r w:rsidR="00B64975" w:rsidRPr="00B64975">
        <w:rPr>
          <w:rFonts w:ascii="Times New Roman" w:hAnsi="Times New Roman" w:cs="Times New Roman"/>
          <w:w w:val="105"/>
          <w:sz w:val="22"/>
          <w:szCs w:val="22"/>
        </w:rPr>
        <w:t>current ranges may be exhausted in the next 10 years</w:t>
      </w:r>
      <w:r w:rsidR="00B64975">
        <w:rPr>
          <w:rFonts w:ascii="Times New Roman" w:hAnsi="Times New Roman" w:cs="Times New Roman"/>
          <w:w w:val="105"/>
          <w:sz w:val="22"/>
          <w:szCs w:val="22"/>
        </w:rPr>
        <w:t xml:space="preserve">. </w:t>
      </w:r>
      <w:r w:rsidR="004C53CB">
        <w:rPr>
          <w:rFonts w:ascii="Times New Roman" w:hAnsi="Times New Roman" w:cs="Times New Roman"/>
          <w:w w:val="105"/>
          <w:sz w:val="22"/>
          <w:szCs w:val="22"/>
        </w:rPr>
        <w:t>Inclusive of a reply-to-comment period, under this discussion paper consultation, t</w:t>
      </w:r>
      <w:r w:rsidRPr="00621AFC">
        <w:rPr>
          <w:rFonts w:ascii="Times New Roman" w:hAnsi="Times New Roman" w:cs="Times New Roman"/>
          <w:w w:val="105"/>
          <w:sz w:val="22"/>
          <w:szCs w:val="22"/>
        </w:rPr>
        <w:t>here were 26 submissions provided</w:t>
      </w:r>
      <w:r w:rsidR="004C53CB">
        <w:rPr>
          <w:rFonts w:ascii="Times New Roman" w:hAnsi="Times New Roman" w:cs="Times New Roman"/>
          <w:w w:val="105"/>
          <w:sz w:val="22"/>
          <w:szCs w:val="22"/>
        </w:rPr>
        <w:t xml:space="preserve"> to the ACMA</w:t>
      </w:r>
      <w:r w:rsidRPr="00621AFC">
        <w:rPr>
          <w:rFonts w:ascii="Times New Roman" w:hAnsi="Times New Roman" w:cs="Times New Roman"/>
          <w:w w:val="105"/>
          <w:sz w:val="22"/>
          <w:szCs w:val="22"/>
        </w:rPr>
        <w:t xml:space="preserve">. </w:t>
      </w:r>
    </w:p>
    <w:p w14:paraId="300152A6" w14:textId="77777777" w:rsidR="002D6C7C" w:rsidRDefault="002D6C7C" w:rsidP="00916417">
      <w:pPr>
        <w:pStyle w:val="BodyText"/>
        <w:rPr>
          <w:rFonts w:ascii="Times New Roman" w:hAnsi="Times New Roman" w:cs="Times New Roman"/>
          <w:w w:val="105"/>
          <w:sz w:val="22"/>
          <w:szCs w:val="22"/>
        </w:rPr>
      </w:pPr>
    </w:p>
    <w:p w14:paraId="244F7BE1" w14:textId="1BC804C4" w:rsidR="002D6C7C" w:rsidRDefault="002D6C7C" w:rsidP="00381A5E">
      <w:pPr>
        <w:pStyle w:val="BodyText"/>
        <w:rPr>
          <w:rFonts w:ascii="Times New Roman" w:hAnsi="Times New Roman" w:cs="Times New Roman"/>
          <w:w w:val="105"/>
          <w:sz w:val="22"/>
          <w:szCs w:val="22"/>
        </w:rPr>
      </w:pPr>
      <w:r>
        <w:rPr>
          <w:rFonts w:ascii="Times New Roman" w:hAnsi="Times New Roman" w:cs="Times New Roman"/>
          <w:w w:val="105"/>
          <w:sz w:val="22"/>
          <w:szCs w:val="22"/>
        </w:rPr>
        <w:t xml:space="preserve">Submissions </w:t>
      </w:r>
      <w:r w:rsidR="00A83157">
        <w:rPr>
          <w:rFonts w:ascii="Times New Roman" w:hAnsi="Times New Roman" w:cs="Times New Roman"/>
          <w:w w:val="105"/>
          <w:sz w:val="22"/>
          <w:szCs w:val="22"/>
        </w:rPr>
        <w:t>were generally supportive of</w:t>
      </w:r>
      <w:r w:rsidR="00654FA7">
        <w:rPr>
          <w:rFonts w:ascii="Times New Roman" w:hAnsi="Times New Roman" w:cs="Times New Roman"/>
          <w:w w:val="105"/>
          <w:sz w:val="22"/>
          <w:szCs w:val="22"/>
        </w:rPr>
        <w:t xml:space="preserve"> potential changes to the numbering plan to </w:t>
      </w:r>
      <w:r w:rsidR="00381A5E">
        <w:rPr>
          <w:rFonts w:ascii="Times New Roman" w:hAnsi="Times New Roman" w:cs="Times New Roman"/>
          <w:w w:val="105"/>
          <w:sz w:val="22"/>
          <w:szCs w:val="22"/>
        </w:rPr>
        <w:t xml:space="preserve">introduce a new </w:t>
      </w:r>
      <w:r w:rsidR="007B27B1">
        <w:rPr>
          <w:rFonts w:ascii="Times New Roman" w:hAnsi="Times New Roman" w:cs="Times New Roman"/>
          <w:w w:val="105"/>
          <w:sz w:val="22"/>
          <w:szCs w:val="22"/>
        </w:rPr>
        <w:t>n</w:t>
      </w:r>
      <w:r w:rsidR="00381A5E">
        <w:rPr>
          <w:rFonts w:ascii="Times New Roman" w:hAnsi="Times New Roman" w:cs="Times New Roman"/>
          <w:w w:val="105"/>
          <w:sz w:val="22"/>
          <w:szCs w:val="22"/>
        </w:rPr>
        <w:t>umber range f</w:t>
      </w:r>
      <w:r w:rsidR="0055412C">
        <w:rPr>
          <w:rFonts w:ascii="Times New Roman" w:hAnsi="Times New Roman" w:cs="Times New Roman"/>
          <w:w w:val="105"/>
          <w:sz w:val="22"/>
          <w:szCs w:val="22"/>
        </w:rPr>
        <w:t xml:space="preserve">or IoT, classification of </w:t>
      </w:r>
      <w:r w:rsidR="00381A5E" w:rsidRPr="00381A5E">
        <w:rPr>
          <w:rFonts w:ascii="Times New Roman" w:hAnsi="Times New Roman" w:cs="Times New Roman"/>
          <w:w w:val="105"/>
          <w:sz w:val="22"/>
          <w:szCs w:val="22"/>
        </w:rPr>
        <w:t>mobile numbers as their own number type</w:t>
      </w:r>
      <w:r w:rsidR="00263D86">
        <w:rPr>
          <w:rFonts w:ascii="Times New Roman" w:hAnsi="Times New Roman" w:cs="Times New Roman"/>
          <w:w w:val="105"/>
          <w:sz w:val="22"/>
          <w:szCs w:val="22"/>
        </w:rPr>
        <w:t xml:space="preserve">, an </w:t>
      </w:r>
      <w:r w:rsidR="00381A5E" w:rsidRPr="00381A5E">
        <w:rPr>
          <w:rFonts w:ascii="Times New Roman" w:hAnsi="Times New Roman" w:cs="Times New Roman"/>
          <w:w w:val="105"/>
          <w:sz w:val="22"/>
          <w:szCs w:val="22"/>
        </w:rPr>
        <w:t>update</w:t>
      </w:r>
      <w:r w:rsidR="00263D86">
        <w:rPr>
          <w:rFonts w:ascii="Times New Roman" w:hAnsi="Times New Roman" w:cs="Times New Roman"/>
          <w:w w:val="105"/>
          <w:sz w:val="22"/>
          <w:szCs w:val="22"/>
        </w:rPr>
        <w:t>d</w:t>
      </w:r>
      <w:r w:rsidR="00381A5E" w:rsidRPr="00381A5E">
        <w:rPr>
          <w:rFonts w:ascii="Times New Roman" w:hAnsi="Times New Roman" w:cs="Times New Roman"/>
          <w:w w:val="105"/>
          <w:sz w:val="22"/>
          <w:szCs w:val="22"/>
        </w:rPr>
        <w:t xml:space="preserve"> definition of ‘local service’ to reflect that geographic numbers are used for services like V</w:t>
      </w:r>
      <w:r w:rsidR="006D7649">
        <w:rPr>
          <w:rFonts w:ascii="Times New Roman" w:hAnsi="Times New Roman" w:cs="Times New Roman"/>
          <w:w w:val="105"/>
          <w:sz w:val="22"/>
          <w:szCs w:val="22"/>
        </w:rPr>
        <w:t xml:space="preserve">oIP </w:t>
      </w:r>
      <w:r w:rsidR="00381A5E" w:rsidRPr="00381A5E">
        <w:rPr>
          <w:rFonts w:ascii="Times New Roman" w:hAnsi="Times New Roman" w:cs="Times New Roman"/>
          <w:w w:val="105"/>
          <w:sz w:val="22"/>
          <w:szCs w:val="22"/>
        </w:rPr>
        <w:t>calling and are not tied to specific locations</w:t>
      </w:r>
      <w:r w:rsidR="00E708C2">
        <w:rPr>
          <w:rFonts w:ascii="Times New Roman" w:hAnsi="Times New Roman" w:cs="Times New Roman"/>
          <w:w w:val="105"/>
          <w:sz w:val="22"/>
          <w:szCs w:val="22"/>
        </w:rPr>
        <w:t>,</w:t>
      </w:r>
      <w:r w:rsidR="00381A5E" w:rsidRPr="00381A5E">
        <w:rPr>
          <w:rFonts w:ascii="Times New Roman" w:hAnsi="Times New Roman" w:cs="Times New Roman"/>
          <w:w w:val="105"/>
          <w:sz w:val="22"/>
          <w:szCs w:val="22"/>
        </w:rPr>
        <w:t xml:space="preserve"> the removal of redundant or low use number types and ranges</w:t>
      </w:r>
      <w:r w:rsidR="00E708C2">
        <w:rPr>
          <w:rFonts w:ascii="Times New Roman" w:hAnsi="Times New Roman" w:cs="Times New Roman"/>
          <w:w w:val="105"/>
          <w:sz w:val="22"/>
          <w:szCs w:val="22"/>
        </w:rPr>
        <w:t xml:space="preserve"> </w:t>
      </w:r>
      <w:r w:rsidR="001836BA">
        <w:rPr>
          <w:rFonts w:ascii="Times New Roman" w:hAnsi="Times New Roman" w:cs="Times New Roman"/>
          <w:w w:val="105"/>
          <w:sz w:val="22"/>
          <w:szCs w:val="22"/>
        </w:rPr>
        <w:t xml:space="preserve">and </w:t>
      </w:r>
      <w:r w:rsidR="00381A5E" w:rsidRPr="00381A5E">
        <w:rPr>
          <w:rFonts w:ascii="Times New Roman" w:hAnsi="Times New Roman" w:cs="Times New Roman"/>
          <w:w w:val="105"/>
          <w:sz w:val="22"/>
          <w:szCs w:val="22"/>
        </w:rPr>
        <w:t xml:space="preserve">the addition of a provision to cancel the enhanced rights of use for </w:t>
      </w:r>
      <w:proofErr w:type="spellStart"/>
      <w:r w:rsidR="00381A5E" w:rsidRPr="00381A5E">
        <w:rPr>
          <w:rFonts w:ascii="Times New Roman" w:hAnsi="Times New Roman" w:cs="Times New Roman"/>
          <w:w w:val="105"/>
          <w:sz w:val="22"/>
          <w:szCs w:val="22"/>
        </w:rPr>
        <w:t>smartnumbers</w:t>
      </w:r>
      <w:proofErr w:type="spellEnd"/>
      <w:r w:rsidR="00381A5E" w:rsidRPr="00381A5E">
        <w:rPr>
          <w:rFonts w:ascii="Times New Roman" w:hAnsi="Times New Roman" w:cs="Times New Roman"/>
          <w:w w:val="105"/>
          <w:sz w:val="22"/>
          <w:szCs w:val="22"/>
        </w:rPr>
        <w:t xml:space="preserve"> if the number is used for scam calls</w:t>
      </w:r>
      <w:r w:rsidR="0074329D">
        <w:rPr>
          <w:rFonts w:ascii="Times New Roman" w:hAnsi="Times New Roman" w:cs="Times New Roman"/>
          <w:w w:val="105"/>
          <w:sz w:val="22"/>
          <w:szCs w:val="22"/>
        </w:rPr>
        <w:t>.</w:t>
      </w:r>
      <w:r w:rsidR="002308BC">
        <w:rPr>
          <w:rFonts w:ascii="Times New Roman" w:hAnsi="Times New Roman" w:cs="Times New Roman"/>
          <w:w w:val="105"/>
          <w:sz w:val="22"/>
          <w:szCs w:val="22"/>
        </w:rPr>
        <w:t xml:space="preserve"> </w:t>
      </w:r>
      <w:r w:rsidR="003E4C98">
        <w:rPr>
          <w:rFonts w:ascii="Times New Roman" w:hAnsi="Times New Roman" w:cs="Times New Roman"/>
          <w:w w:val="105"/>
          <w:sz w:val="22"/>
          <w:szCs w:val="22"/>
        </w:rPr>
        <w:t>Some s</w:t>
      </w:r>
      <w:r w:rsidR="002308BC">
        <w:rPr>
          <w:rFonts w:ascii="Times New Roman" w:hAnsi="Times New Roman" w:cs="Times New Roman"/>
          <w:w w:val="105"/>
          <w:sz w:val="22"/>
          <w:szCs w:val="22"/>
        </w:rPr>
        <w:t>ubmissions also suggested the in</w:t>
      </w:r>
      <w:r w:rsidR="00815179">
        <w:rPr>
          <w:rFonts w:ascii="Times New Roman" w:hAnsi="Times New Roman" w:cs="Times New Roman"/>
          <w:w w:val="105"/>
          <w:sz w:val="22"/>
          <w:szCs w:val="22"/>
        </w:rPr>
        <w:t>troduction of a new non-geographic number type to accommodate</w:t>
      </w:r>
      <w:r w:rsidR="00A46B29">
        <w:rPr>
          <w:rFonts w:ascii="Times New Roman" w:hAnsi="Times New Roman" w:cs="Times New Roman"/>
          <w:w w:val="105"/>
          <w:sz w:val="22"/>
          <w:szCs w:val="22"/>
        </w:rPr>
        <w:t xml:space="preserve"> newer cloud-based services. </w:t>
      </w:r>
    </w:p>
    <w:p w14:paraId="2F074FDB" w14:textId="77777777" w:rsidR="0074329D" w:rsidRDefault="0074329D" w:rsidP="00916417">
      <w:pPr>
        <w:pStyle w:val="BodyText"/>
        <w:rPr>
          <w:rFonts w:ascii="Times New Roman" w:hAnsi="Times New Roman" w:cs="Times New Roman"/>
          <w:w w:val="105"/>
          <w:sz w:val="22"/>
          <w:szCs w:val="22"/>
        </w:rPr>
      </w:pPr>
    </w:p>
    <w:p w14:paraId="1C9FF282" w14:textId="25A4EC7C" w:rsidR="0074329D" w:rsidRDefault="003E4C98" w:rsidP="00916417">
      <w:pPr>
        <w:pStyle w:val="BodyText"/>
        <w:rPr>
          <w:rFonts w:ascii="Times New Roman" w:hAnsi="Times New Roman" w:cs="Times New Roman"/>
          <w:w w:val="105"/>
          <w:sz w:val="22"/>
          <w:szCs w:val="22"/>
        </w:rPr>
      </w:pPr>
      <w:proofErr w:type="gramStart"/>
      <w:r>
        <w:rPr>
          <w:rFonts w:ascii="Times New Roman" w:hAnsi="Times New Roman" w:cs="Times New Roman"/>
          <w:w w:val="105"/>
          <w:sz w:val="22"/>
          <w:szCs w:val="22"/>
        </w:rPr>
        <w:t>A number of</w:t>
      </w:r>
      <w:proofErr w:type="gramEnd"/>
      <w:r>
        <w:rPr>
          <w:rFonts w:ascii="Times New Roman" w:hAnsi="Times New Roman" w:cs="Times New Roman"/>
          <w:w w:val="105"/>
          <w:sz w:val="22"/>
          <w:szCs w:val="22"/>
        </w:rPr>
        <w:t xml:space="preserve"> </w:t>
      </w:r>
      <w:r w:rsidR="004E7A74">
        <w:rPr>
          <w:rFonts w:ascii="Times New Roman" w:hAnsi="Times New Roman" w:cs="Times New Roman"/>
          <w:w w:val="105"/>
          <w:sz w:val="22"/>
          <w:szCs w:val="22"/>
        </w:rPr>
        <w:t>issues</w:t>
      </w:r>
      <w:r w:rsidR="005F2D93">
        <w:rPr>
          <w:rFonts w:ascii="Times New Roman" w:hAnsi="Times New Roman" w:cs="Times New Roman"/>
          <w:w w:val="105"/>
          <w:sz w:val="22"/>
          <w:szCs w:val="22"/>
        </w:rPr>
        <w:t xml:space="preserve"> drew </w:t>
      </w:r>
      <w:r w:rsidR="001C2D75">
        <w:rPr>
          <w:rFonts w:ascii="Times New Roman" w:hAnsi="Times New Roman" w:cs="Times New Roman"/>
          <w:w w:val="105"/>
          <w:sz w:val="22"/>
          <w:szCs w:val="22"/>
        </w:rPr>
        <w:t>disparate views from stakeholder</w:t>
      </w:r>
      <w:r w:rsidR="00153269">
        <w:rPr>
          <w:rFonts w:ascii="Times New Roman" w:hAnsi="Times New Roman" w:cs="Times New Roman"/>
          <w:w w:val="105"/>
          <w:sz w:val="22"/>
          <w:szCs w:val="22"/>
        </w:rPr>
        <w:t>s</w:t>
      </w:r>
      <w:r w:rsidR="001C2D75">
        <w:rPr>
          <w:rFonts w:ascii="Times New Roman" w:hAnsi="Times New Roman" w:cs="Times New Roman"/>
          <w:w w:val="105"/>
          <w:sz w:val="22"/>
          <w:szCs w:val="22"/>
        </w:rPr>
        <w:t xml:space="preserve"> including</w:t>
      </w:r>
      <w:r w:rsidR="004C252A">
        <w:rPr>
          <w:rFonts w:ascii="Times New Roman" w:hAnsi="Times New Roman" w:cs="Times New Roman"/>
          <w:w w:val="105"/>
          <w:sz w:val="22"/>
          <w:szCs w:val="22"/>
        </w:rPr>
        <w:t xml:space="preserve"> </w:t>
      </w:r>
      <w:r w:rsidR="00541288">
        <w:rPr>
          <w:rFonts w:ascii="Times New Roman" w:hAnsi="Times New Roman" w:cs="Times New Roman"/>
          <w:w w:val="105"/>
          <w:sz w:val="22"/>
          <w:szCs w:val="22"/>
        </w:rPr>
        <w:t xml:space="preserve">the use of Australian numbers overseas and the </w:t>
      </w:r>
      <w:r w:rsidR="00671A33">
        <w:rPr>
          <w:rFonts w:ascii="Times New Roman" w:hAnsi="Times New Roman" w:cs="Times New Roman"/>
          <w:w w:val="105"/>
          <w:sz w:val="22"/>
          <w:szCs w:val="22"/>
        </w:rPr>
        <w:t>MSP</w:t>
      </w:r>
      <w:r w:rsidR="004C252A">
        <w:rPr>
          <w:rFonts w:ascii="Times New Roman" w:hAnsi="Times New Roman" w:cs="Times New Roman"/>
          <w:w w:val="105"/>
          <w:sz w:val="22"/>
          <w:szCs w:val="22"/>
        </w:rPr>
        <w:t xml:space="preserve">, </w:t>
      </w:r>
      <w:r w:rsidR="00B50519">
        <w:rPr>
          <w:rFonts w:ascii="Times New Roman" w:hAnsi="Times New Roman" w:cs="Times New Roman"/>
          <w:w w:val="105"/>
          <w:sz w:val="22"/>
          <w:szCs w:val="22"/>
        </w:rPr>
        <w:t>making the numbering plan prin</w:t>
      </w:r>
      <w:r w:rsidR="00071E66">
        <w:rPr>
          <w:rFonts w:ascii="Times New Roman" w:hAnsi="Times New Roman" w:cs="Times New Roman"/>
          <w:w w:val="105"/>
          <w:sz w:val="22"/>
          <w:szCs w:val="22"/>
        </w:rPr>
        <w:t>ciples</w:t>
      </w:r>
      <w:r w:rsidR="00A34D8B">
        <w:rPr>
          <w:rFonts w:ascii="Times New Roman" w:hAnsi="Times New Roman" w:cs="Times New Roman"/>
          <w:w w:val="105"/>
          <w:sz w:val="22"/>
          <w:szCs w:val="22"/>
        </w:rPr>
        <w:t>-</w:t>
      </w:r>
      <w:r w:rsidR="00071E66">
        <w:rPr>
          <w:rFonts w:ascii="Times New Roman" w:hAnsi="Times New Roman" w:cs="Times New Roman"/>
          <w:w w:val="105"/>
          <w:sz w:val="22"/>
          <w:szCs w:val="22"/>
        </w:rPr>
        <w:t>based</w:t>
      </w:r>
      <w:r w:rsidR="00A34D8B">
        <w:rPr>
          <w:rFonts w:ascii="Times New Roman" w:hAnsi="Times New Roman" w:cs="Times New Roman"/>
          <w:w w:val="105"/>
          <w:sz w:val="22"/>
          <w:szCs w:val="22"/>
        </w:rPr>
        <w:t>,</w:t>
      </w:r>
      <w:r w:rsidR="00153269">
        <w:rPr>
          <w:rFonts w:ascii="Times New Roman" w:hAnsi="Times New Roman" w:cs="Times New Roman"/>
          <w:w w:val="105"/>
          <w:sz w:val="22"/>
          <w:szCs w:val="22"/>
        </w:rPr>
        <w:t xml:space="preserve"> and</w:t>
      </w:r>
      <w:r w:rsidR="00071E66">
        <w:rPr>
          <w:rFonts w:ascii="Times New Roman" w:hAnsi="Times New Roman" w:cs="Times New Roman"/>
          <w:w w:val="105"/>
          <w:sz w:val="22"/>
          <w:szCs w:val="22"/>
        </w:rPr>
        <w:t xml:space="preserve"> </w:t>
      </w:r>
      <w:r w:rsidR="00A34D8B">
        <w:rPr>
          <w:rFonts w:ascii="Times New Roman" w:hAnsi="Times New Roman" w:cs="Times New Roman"/>
          <w:w w:val="105"/>
          <w:sz w:val="22"/>
          <w:szCs w:val="22"/>
        </w:rPr>
        <w:t xml:space="preserve">the </w:t>
      </w:r>
      <w:r w:rsidR="004C252A">
        <w:rPr>
          <w:rFonts w:ascii="Times New Roman" w:hAnsi="Times New Roman" w:cs="Times New Roman"/>
          <w:w w:val="105"/>
          <w:sz w:val="22"/>
          <w:szCs w:val="22"/>
        </w:rPr>
        <w:t xml:space="preserve">use </w:t>
      </w:r>
      <w:r w:rsidR="00780F93">
        <w:rPr>
          <w:rFonts w:ascii="Times New Roman" w:hAnsi="Times New Roman" w:cs="Times New Roman"/>
          <w:w w:val="105"/>
          <w:sz w:val="22"/>
          <w:szCs w:val="22"/>
        </w:rPr>
        <w:t>of mobile numbers for non-mobile services</w:t>
      </w:r>
      <w:r w:rsidR="00677520">
        <w:rPr>
          <w:rFonts w:ascii="Times New Roman" w:hAnsi="Times New Roman" w:cs="Times New Roman"/>
          <w:w w:val="105"/>
          <w:sz w:val="22"/>
          <w:szCs w:val="22"/>
        </w:rPr>
        <w:t xml:space="preserve">. </w:t>
      </w:r>
    </w:p>
    <w:p w14:paraId="571E500E" w14:textId="77777777" w:rsidR="00E17DF9" w:rsidRDefault="00E17DF9" w:rsidP="00916417">
      <w:pPr>
        <w:pStyle w:val="BodyText"/>
        <w:rPr>
          <w:rFonts w:ascii="Times New Roman" w:hAnsi="Times New Roman" w:cs="Times New Roman"/>
          <w:w w:val="105"/>
          <w:sz w:val="22"/>
          <w:szCs w:val="22"/>
        </w:rPr>
      </w:pPr>
    </w:p>
    <w:p w14:paraId="49DAEA69" w14:textId="3ECAAFBA" w:rsidR="001145DC" w:rsidRPr="00621AFC" w:rsidRDefault="00DD60BF" w:rsidP="00916417">
      <w:pPr>
        <w:pStyle w:val="BodyText"/>
        <w:rPr>
          <w:rFonts w:ascii="Times New Roman" w:hAnsi="Times New Roman" w:cs="Times New Roman"/>
          <w:w w:val="105"/>
          <w:sz w:val="22"/>
          <w:szCs w:val="22"/>
        </w:rPr>
      </w:pPr>
      <w:r w:rsidRPr="00621AFC">
        <w:rPr>
          <w:rFonts w:ascii="Times New Roman" w:hAnsi="Times New Roman" w:cs="Times New Roman"/>
          <w:w w:val="105"/>
          <w:sz w:val="22"/>
          <w:szCs w:val="22"/>
        </w:rPr>
        <w:t xml:space="preserve">Between August and October 2024, the ACMA undertook additional stakeholder consultation, including conducting workshops </w:t>
      </w:r>
      <w:r w:rsidR="009125DC">
        <w:rPr>
          <w:rFonts w:ascii="Times New Roman" w:hAnsi="Times New Roman" w:cs="Times New Roman"/>
          <w:w w:val="105"/>
          <w:sz w:val="22"/>
          <w:szCs w:val="22"/>
        </w:rPr>
        <w:t>with industry members</w:t>
      </w:r>
      <w:r w:rsidR="00AC6011">
        <w:rPr>
          <w:rFonts w:ascii="Times New Roman" w:hAnsi="Times New Roman" w:cs="Times New Roman"/>
          <w:w w:val="105"/>
          <w:sz w:val="22"/>
          <w:szCs w:val="22"/>
        </w:rPr>
        <w:t xml:space="preserve"> and</w:t>
      </w:r>
      <w:r w:rsidRPr="00621AFC">
        <w:rPr>
          <w:rFonts w:ascii="Times New Roman" w:hAnsi="Times New Roman" w:cs="Times New Roman"/>
          <w:w w:val="105"/>
          <w:sz w:val="22"/>
          <w:szCs w:val="22"/>
        </w:rPr>
        <w:t xml:space="preserve"> </w:t>
      </w:r>
      <w:r w:rsidR="007916FE">
        <w:rPr>
          <w:rFonts w:ascii="Times New Roman" w:hAnsi="Times New Roman" w:cs="Times New Roman"/>
          <w:w w:val="105"/>
          <w:sz w:val="22"/>
          <w:szCs w:val="22"/>
        </w:rPr>
        <w:t xml:space="preserve">holding </w:t>
      </w:r>
      <w:r w:rsidR="00CD767E">
        <w:rPr>
          <w:rFonts w:ascii="Times New Roman" w:hAnsi="Times New Roman" w:cs="Times New Roman"/>
          <w:w w:val="105"/>
          <w:sz w:val="22"/>
          <w:szCs w:val="22"/>
        </w:rPr>
        <w:t>several</w:t>
      </w:r>
      <w:r w:rsidRPr="00621AFC">
        <w:rPr>
          <w:rFonts w:ascii="Times New Roman" w:hAnsi="Times New Roman" w:cs="Times New Roman"/>
          <w:w w:val="105"/>
          <w:sz w:val="22"/>
          <w:szCs w:val="22"/>
        </w:rPr>
        <w:t xml:space="preserve"> bilateral meetings to gather more information and understand stakeholder views on various issues raised in the review</w:t>
      </w:r>
      <w:r w:rsidR="00C46681">
        <w:rPr>
          <w:rFonts w:ascii="Times New Roman" w:hAnsi="Times New Roman" w:cs="Times New Roman"/>
          <w:w w:val="105"/>
          <w:sz w:val="22"/>
          <w:szCs w:val="22"/>
        </w:rPr>
        <w:t xml:space="preserve"> including a potential non-geographic number range, use of </w:t>
      </w:r>
      <w:r w:rsidR="000514D9">
        <w:rPr>
          <w:rFonts w:ascii="Times New Roman" w:hAnsi="Times New Roman" w:cs="Times New Roman"/>
          <w:w w:val="105"/>
          <w:sz w:val="22"/>
          <w:szCs w:val="22"/>
        </w:rPr>
        <w:t>A</w:t>
      </w:r>
      <w:r w:rsidR="00C46681">
        <w:rPr>
          <w:rFonts w:ascii="Times New Roman" w:hAnsi="Times New Roman" w:cs="Times New Roman"/>
          <w:w w:val="105"/>
          <w:sz w:val="22"/>
          <w:szCs w:val="22"/>
        </w:rPr>
        <w:t>ustralian number</w:t>
      </w:r>
      <w:r w:rsidR="00E235DC">
        <w:rPr>
          <w:rFonts w:ascii="Times New Roman" w:hAnsi="Times New Roman" w:cs="Times New Roman"/>
          <w:w w:val="105"/>
          <w:sz w:val="22"/>
          <w:szCs w:val="22"/>
        </w:rPr>
        <w:t>s</w:t>
      </w:r>
      <w:r w:rsidR="00C46681">
        <w:rPr>
          <w:rFonts w:ascii="Times New Roman" w:hAnsi="Times New Roman" w:cs="Times New Roman"/>
          <w:w w:val="105"/>
          <w:sz w:val="22"/>
          <w:szCs w:val="22"/>
        </w:rPr>
        <w:t xml:space="preserve"> overseas</w:t>
      </w:r>
      <w:r w:rsidR="00E235DC">
        <w:rPr>
          <w:rFonts w:ascii="Times New Roman" w:hAnsi="Times New Roman" w:cs="Times New Roman"/>
          <w:w w:val="105"/>
          <w:sz w:val="22"/>
          <w:szCs w:val="22"/>
        </w:rPr>
        <w:t xml:space="preserve"> and </w:t>
      </w:r>
      <w:r w:rsidR="000514D9">
        <w:rPr>
          <w:rFonts w:ascii="Times New Roman" w:hAnsi="Times New Roman" w:cs="Times New Roman"/>
          <w:w w:val="105"/>
          <w:sz w:val="22"/>
          <w:szCs w:val="22"/>
        </w:rPr>
        <w:lastRenderedPageBreak/>
        <w:t>definition of ‘local service’</w:t>
      </w:r>
      <w:r w:rsidRPr="00621AFC">
        <w:rPr>
          <w:rFonts w:ascii="Times New Roman" w:hAnsi="Times New Roman" w:cs="Times New Roman"/>
          <w:w w:val="105"/>
          <w:sz w:val="22"/>
          <w:szCs w:val="22"/>
        </w:rPr>
        <w:t xml:space="preserve">. </w:t>
      </w:r>
    </w:p>
    <w:p w14:paraId="3FA485BF" w14:textId="77777777" w:rsidR="000D17E5" w:rsidRDefault="000D17E5" w:rsidP="00916417">
      <w:pPr>
        <w:pStyle w:val="BodyText"/>
        <w:rPr>
          <w:rFonts w:ascii="Times New Roman" w:hAnsi="Times New Roman" w:cs="Times New Roman"/>
          <w:w w:val="105"/>
          <w:sz w:val="22"/>
          <w:szCs w:val="22"/>
        </w:rPr>
      </w:pPr>
    </w:p>
    <w:p w14:paraId="65578469" w14:textId="6F15F634" w:rsidR="000D17E5" w:rsidRDefault="002116F6" w:rsidP="003B7064">
      <w:pPr>
        <w:pStyle w:val="BodyText"/>
        <w:rPr>
          <w:rFonts w:ascii="Times New Roman" w:hAnsi="Times New Roman" w:cs="Times New Roman"/>
          <w:w w:val="105"/>
          <w:sz w:val="22"/>
          <w:szCs w:val="22"/>
        </w:rPr>
      </w:pPr>
      <w:r>
        <w:rPr>
          <w:rFonts w:ascii="Times New Roman" w:hAnsi="Times New Roman" w:cs="Times New Roman"/>
          <w:w w:val="105"/>
          <w:sz w:val="22"/>
          <w:szCs w:val="22"/>
        </w:rPr>
        <w:t>Together these</w:t>
      </w:r>
      <w:r w:rsidR="006C4A01" w:rsidRPr="00F62DDC">
        <w:rPr>
          <w:rFonts w:ascii="Times New Roman" w:hAnsi="Times New Roman" w:cs="Times New Roman"/>
          <w:w w:val="105"/>
          <w:sz w:val="22"/>
          <w:szCs w:val="22"/>
        </w:rPr>
        <w:t xml:space="preserve"> consultations informed the ACMA</w:t>
      </w:r>
      <w:r w:rsidR="00F62DDC">
        <w:rPr>
          <w:rFonts w:ascii="Times New Roman" w:hAnsi="Times New Roman" w:cs="Times New Roman"/>
          <w:w w:val="105"/>
          <w:sz w:val="22"/>
          <w:szCs w:val="22"/>
        </w:rPr>
        <w:t>’s</w:t>
      </w:r>
      <w:r w:rsidR="006C4A01" w:rsidRPr="00F62DDC">
        <w:rPr>
          <w:rFonts w:ascii="Times New Roman" w:hAnsi="Times New Roman" w:cs="Times New Roman"/>
          <w:w w:val="105"/>
          <w:sz w:val="22"/>
          <w:szCs w:val="22"/>
        </w:rPr>
        <w:t xml:space="preserve"> drafting of the proposed </w:t>
      </w:r>
      <w:r w:rsidR="00A15156" w:rsidRPr="00F62DDC">
        <w:rPr>
          <w:rFonts w:ascii="Times New Roman" w:hAnsi="Times New Roman" w:cs="Times New Roman"/>
          <w:w w:val="105"/>
          <w:sz w:val="22"/>
          <w:szCs w:val="22"/>
        </w:rPr>
        <w:t>numbering plan</w:t>
      </w:r>
      <w:r w:rsidR="00C11D3E" w:rsidRPr="00F62DDC">
        <w:rPr>
          <w:rFonts w:ascii="Times New Roman" w:hAnsi="Times New Roman" w:cs="Times New Roman"/>
          <w:w w:val="105"/>
          <w:sz w:val="22"/>
          <w:szCs w:val="22"/>
        </w:rPr>
        <w:t xml:space="preserve"> which it release</w:t>
      </w:r>
      <w:r w:rsidR="00FB43D6">
        <w:rPr>
          <w:rFonts w:ascii="Times New Roman" w:hAnsi="Times New Roman" w:cs="Times New Roman"/>
          <w:w w:val="105"/>
          <w:sz w:val="22"/>
          <w:szCs w:val="22"/>
        </w:rPr>
        <w:t>d</w:t>
      </w:r>
      <w:r w:rsidR="00C11D3E" w:rsidRPr="00F62DDC">
        <w:rPr>
          <w:rFonts w:ascii="Times New Roman" w:hAnsi="Times New Roman" w:cs="Times New Roman"/>
          <w:w w:val="105"/>
          <w:sz w:val="22"/>
          <w:szCs w:val="22"/>
        </w:rPr>
        <w:t xml:space="preserve"> for public consultation </w:t>
      </w:r>
      <w:r w:rsidR="00C402A9" w:rsidRPr="00F62DDC">
        <w:rPr>
          <w:rFonts w:ascii="Times New Roman" w:hAnsi="Times New Roman" w:cs="Times New Roman"/>
          <w:w w:val="105"/>
          <w:sz w:val="22"/>
          <w:szCs w:val="22"/>
        </w:rPr>
        <w:t>together with an accompanying consultation paper in November 2024</w:t>
      </w:r>
      <w:r w:rsidR="00A26A6A">
        <w:rPr>
          <w:rFonts w:ascii="Times New Roman" w:hAnsi="Times New Roman" w:cs="Times New Roman"/>
          <w:w w:val="105"/>
          <w:sz w:val="22"/>
          <w:szCs w:val="22"/>
        </w:rPr>
        <w:t>,</w:t>
      </w:r>
      <w:r w:rsidR="002B1AB8">
        <w:rPr>
          <w:rFonts w:ascii="Times New Roman" w:hAnsi="Times New Roman"/>
          <w:w w:val="105"/>
          <w:sz w:val="22"/>
          <w:szCs w:val="22"/>
        </w:rPr>
        <w:t xml:space="preserve"> pursuant to s</w:t>
      </w:r>
      <w:r w:rsidR="001145DC" w:rsidRPr="00E86D55">
        <w:rPr>
          <w:rFonts w:ascii="Times New Roman" w:hAnsi="Times New Roman"/>
          <w:w w:val="105"/>
          <w:sz w:val="22"/>
          <w:szCs w:val="22"/>
        </w:rPr>
        <w:t xml:space="preserve">ubsection 460(1) of the Act </w:t>
      </w:r>
      <w:r w:rsidR="00A26A6A">
        <w:rPr>
          <w:rFonts w:ascii="Times New Roman" w:hAnsi="Times New Roman"/>
          <w:w w:val="105"/>
          <w:sz w:val="22"/>
          <w:szCs w:val="22"/>
        </w:rPr>
        <w:t>which requires</w:t>
      </w:r>
      <w:r w:rsidR="00A26A6A" w:rsidRPr="00E86D55">
        <w:rPr>
          <w:rFonts w:ascii="Times New Roman" w:hAnsi="Times New Roman"/>
          <w:w w:val="105"/>
          <w:sz w:val="22"/>
          <w:szCs w:val="22"/>
        </w:rPr>
        <w:t xml:space="preserve"> </w:t>
      </w:r>
      <w:r w:rsidR="001145DC" w:rsidRPr="00E86D55">
        <w:rPr>
          <w:rFonts w:ascii="Times New Roman" w:hAnsi="Times New Roman"/>
          <w:w w:val="105"/>
          <w:sz w:val="22"/>
          <w:szCs w:val="22"/>
        </w:rPr>
        <w:t xml:space="preserve">that before making a numbering plan, the ACMA must publish a notice on its website stating that it has prepared a draft of the plan, setting out that draft and inviting interested persons to give written comments about the draft to the ACMA within 90 days after publication of the notice. </w:t>
      </w:r>
      <w:r w:rsidR="00A26A6A">
        <w:rPr>
          <w:rFonts w:ascii="Times New Roman" w:hAnsi="Times New Roman"/>
          <w:w w:val="105"/>
          <w:sz w:val="22"/>
          <w:szCs w:val="22"/>
        </w:rPr>
        <w:t xml:space="preserve">This </w:t>
      </w:r>
      <w:r w:rsidR="005E0C06">
        <w:rPr>
          <w:rFonts w:ascii="Times New Roman" w:hAnsi="Times New Roman"/>
          <w:w w:val="105"/>
          <w:sz w:val="22"/>
          <w:szCs w:val="22"/>
        </w:rPr>
        <w:t xml:space="preserve">consultation closed in February 2025. </w:t>
      </w:r>
      <w:r w:rsidR="00F03E56" w:rsidRPr="00E86D55">
        <w:rPr>
          <w:rFonts w:ascii="Times New Roman" w:hAnsi="Times New Roman"/>
          <w:w w:val="105"/>
          <w:sz w:val="22"/>
          <w:szCs w:val="22"/>
        </w:rPr>
        <w:t>The ACMA received 15 submissions in response to the consultation paper</w:t>
      </w:r>
      <w:r w:rsidR="00F03E56" w:rsidRPr="00E86D55">
        <w:rPr>
          <w:rFonts w:ascii="Times New Roman" w:hAnsi="Times New Roman"/>
          <w:color w:val="3B3B3B"/>
          <w:w w:val="105"/>
          <w:sz w:val="22"/>
          <w:szCs w:val="22"/>
        </w:rPr>
        <w:t>.</w:t>
      </w:r>
      <w:r w:rsidR="00153269">
        <w:rPr>
          <w:rFonts w:ascii="Times New Roman" w:hAnsi="Times New Roman"/>
          <w:color w:val="3B3B3B"/>
          <w:w w:val="105"/>
          <w:sz w:val="22"/>
          <w:szCs w:val="22"/>
        </w:rPr>
        <w:t xml:space="preserve"> </w:t>
      </w:r>
      <w:r w:rsidR="00063AD6" w:rsidRPr="00E86D55">
        <w:rPr>
          <w:rFonts w:ascii="Times New Roman" w:hAnsi="Times New Roman" w:cs="Times New Roman"/>
          <w:w w:val="105"/>
          <w:sz w:val="22"/>
          <w:szCs w:val="22"/>
        </w:rPr>
        <w:t xml:space="preserve">None of the submissions were opposed to the proposed making of the instrument.  </w:t>
      </w:r>
    </w:p>
    <w:p w14:paraId="358F9DBA" w14:textId="77777777" w:rsidR="00E620DF" w:rsidRDefault="00E620DF" w:rsidP="003B7064">
      <w:pPr>
        <w:pStyle w:val="BodyText"/>
        <w:rPr>
          <w:rFonts w:ascii="Times New Roman" w:hAnsi="Times New Roman" w:cs="Times New Roman"/>
          <w:w w:val="105"/>
          <w:sz w:val="22"/>
          <w:szCs w:val="22"/>
        </w:rPr>
      </w:pPr>
    </w:p>
    <w:p w14:paraId="0FCA7CEA" w14:textId="74DBC0D2" w:rsidR="008A2803" w:rsidRPr="008A2803" w:rsidRDefault="00E15B05" w:rsidP="008A2803">
      <w:pPr>
        <w:pStyle w:val="BodyText"/>
        <w:rPr>
          <w:rFonts w:ascii="Times New Roman" w:hAnsi="Times New Roman"/>
          <w:w w:val="105"/>
          <w:sz w:val="22"/>
          <w:szCs w:val="22"/>
        </w:rPr>
      </w:pPr>
      <w:r>
        <w:rPr>
          <w:rFonts w:ascii="Times New Roman" w:hAnsi="Times New Roman"/>
          <w:w w:val="105"/>
          <w:sz w:val="22"/>
          <w:szCs w:val="22"/>
        </w:rPr>
        <w:t>This consultation</w:t>
      </w:r>
      <w:r w:rsidR="00824BB9">
        <w:rPr>
          <w:rFonts w:ascii="Times New Roman" w:hAnsi="Times New Roman"/>
          <w:w w:val="105"/>
          <w:sz w:val="22"/>
          <w:szCs w:val="22"/>
        </w:rPr>
        <w:t xml:space="preserve"> supported </w:t>
      </w:r>
      <w:r w:rsidR="001638E4">
        <w:rPr>
          <w:rFonts w:ascii="Times New Roman" w:hAnsi="Times New Roman"/>
          <w:w w:val="105"/>
          <w:sz w:val="22"/>
          <w:szCs w:val="22"/>
        </w:rPr>
        <w:t>changes</w:t>
      </w:r>
      <w:r w:rsidR="00F57CE5">
        <w:rPr>
          <w:rFonts w:ascii="Times New Roman" w:hAnsi="Times New Roman"/>
          <w:w w:val="105"/>
          <w:sz w:val="22"/>
          <w:szCs w:val="22"/>
        </w:rPr>
        <w:t xml:space="preserve"> in the proposed numbering plan to </w:t>
      </w:r>
      <w:r w:rsidR="008A2803" w:rsidRPr="008A2803">
        <w:rPr>
          <w:rFonts w:ascii="Times New Roman" w:hAnsi="Times New Roman"/>
          <w:w w:val="105"/>
          <w:sz w:val="22"/>
          <w:szCs w:val="22"/>
        </w:rPr>
        <w:t>remov</w:t>
      </w:r>
      <w:r w:rsidR="00F57CE5">
        <w:rPr>
          <w:rFonts w:ascii="Times New Roman" w:hAnsi="Times New Roman"/>
          <w:w w:val="105"/>
          <w:sz w:val="22"/>
          <w:szCs w:val="22"/>
        </w:rPr>
        <w:t xml:space="preserve">e </w:t>
      </w:r>
      <w:r w:rsidR="008A2803" w:rsidRPr="008A2803">
        <w:rPr>
          <w:rFonts w:ascii="Times New Roman" w:hAnsi="Times New Roman"/>
          <w:w w:val="105"/>
          <w:sz w:val="22"/>
          <w:szCs w:val="22"/>
        </w:rPr>
        <w:t xml:space="preserve">redundant number types, </w:t>
      </w:r>
      <w:r w:rsidR="00F57CE5">
        <w:rPr>
          <w:rFonts w:ascii="Times New Roman" w:hAnsi="Times New Roman"/>
          <w:w w:val="105"/>
          <w:sz w:val="22"/>
          <w:szCs w:val="22"/>
        </w:rPr>
        <w:t>introduce</w:t>
      </w:r>
      <w:r w:rsidR="008A2803" w:rsidRPr="008A2803">
        <w:rPr>
          <w:rFonts w:ascii="Times New Roman" w:hAnsi="Times New Roman"/>
          <w:w w:val="105"/>
          <w:sz w:val="22"/>
          <w:szCs w:val="22"/>
        </w:rPr>
        <w:t xml:space="preserve"> new numbers for public safety services and </w:t>
      </w:r>
      <w:r w:rsidR="0099743A">
        <w:rPr>
          <w:rFonts w:ascii="Times New Roman" w:hAnsi="Times New Roman"/>
          <w:w w:val="105"/>
          <w:sz w:val="22"/>
          <w:szCs w:val="22"/>
        </w:rPr>
        <w:t>IoT</w:t>
      </w:r>
      <w:r w:rsidR="008A2803" w:rsidRPr="008A2803">
        <w:rPr>
          <w:rFonts w:ascii="Times New Roman" w:hAnsi="Times New Roman"/>
          <w:w w:val="105"/>
          <w:sz w:val="22"/>
          <w:szCs w:val="22"/>
        </w:rPr>
        <w:t xml:space="preserve"> services, and provisions to enable the ACMA to cancel the enhanced rights of use for a </w:t>
      </w:r>
      <w:proofErr w:type="spellStart"/>
      <w:r w:rsidR="008A2803" w:rsidRPr="008A2803">
        <w:rPr>
          <w:rFonts w:ascii="Times New Roman" w:hAnsi="Times New Roman"/>
          <w:w w:val="105"/>
          <w:sz w:val="22"/>
          <w:szCs w:val="22"/>
        </w:rPr>
        <w:t>smartnumber</w:t>
      </w:r>
      <w:proofErr w:type="spellEnd"/>
      <w:r w:rsidR="008A2803" w:rsidRPr="008A2803">
        <w:rPr>
          <w:rFonts w:ascii="Times New Roman" w:hAnsi="Times New Roman"/>
          <w:w w:val="105"/>
          <w:sz w:val="22"/>
          <w:szCs w:val="22"/>
        </w:rPr>
        <w:t xml:space="preserve"> where the number is used for scam or fraud activities.   </w:t>
      </w:r>
    </w:p>
    <w:p w14:paraId="6626CC5D" w14:textId="77777777" w:rsidR="008A2803" w:rsidRPr="008A2803" w:rsidRDefault="008A2803" w:rsidP="008A2803">
      <w:pPr>
        <w:pStyle w:val="BodyText"/>
        <w:rPr>
          <w:rFonts w:ascii="Times New Roman" w:hAnsi="Times New Roman"/>
          <w:w w:val="105"/>
          <w:sz w:val="22"/>
          <w:szCs w:val="22"/>
        </w:rPr>
      </w:pPr>
    </w:p>
    <w:p w14:paraId="4F7797DC" w14:textId="59095D28" w:rsidR="00227BDF" w:rsidRDefault="008A2803" w:rsidP="00B5442C">
      <w:pPr>
        <w:pStyle w:val="BodyText"/>
      </w:pPr>
      <w:r w:rsidRPr="008A2803">
        <w:rPr>
          <w:rFonts w:ascii="Times New Roman" w:hAnsi="Times New Roman"/>
          <w:w w:val="105"/>
          <w:sz w:val="22"/>
          <w:szCs w:val="22"/>
        </w:rPr>
        <w:t xml:space="preserve">Other changes </w:t>
      </w:r>
      <w:r w:rsidR="00AF135C">
        <w:rPr>
          <w:rFonts w:ascii="Times New Roman" w:hAnsi="Times New Roman"/>
          <w:w w:val="105"/>
          <w:sz w:val="22"/>
          <w:szCs w:val="22"/>
        </w:rPr>
        <w:t xml:space="preserve">in the draft </w:t>
      </w:r>
      <w:r w:rsidR="00696C6E">
        <w:rPr>
          <w:rFonts w:ascii="Times New Roman" w:hAnsi="Times New Roman"/>
          <w:w w:val="105"/>
          <w:sz w:val="22"/>
          <w:szCs w:val="22"/>
        </w:rPr>
        <w:t xml:space="preserve">proposed </w:t>
      </w:r>
      <w:r w:rsidR="005E3B43">
        <w:rPr>
          <w:rFonts w:ascii="Times New Roman" w:hAnsi="Times New Roman"/>
          <w:w w:val="105"/>
          <w:sz w:val="22"/>
          <w:szCs w:val="22"/>
        </w:rPr>
        <w:t>numbe</w:t>
      </w:r>
      <w:r w:rsidR="0087300A">
        <w:rPr>
          <w:rFonts w:ascii="Times New Roman" w:hAnsi="Times New Roman"/>
          <w:w w:val="105"/>
          <w:sz w:val="22"/>
          <w:szCs w:val="22"/>
        </w:rPr>
        <w:t xml:space="preserve">ring plan </w:t>
      </w:r>
      <w:r w:rsidRPr="008A2803">
        <w:rPr>
          <w:rFonts w:ascii="Times New Roman" w:hAnsi="Times New Roman"/>
          <w:w w:val="105"/>
          <w:sz w:val="22"/>
          <w:szCs w:val="22"/>
        </w:rPr>
        <w:t>received mixed feedback from the industry</w:t>
      </w:r>
      <w:r w:rsidR="0087300A">
        <w:rPr>
          <w:rFonts w:ascii="Times New Roman" w:hAnsi="Times New Roman"/>
          <w:w w:val="105"/>
          <w:sz w:val="22"/>
          <w:szCs w:val="22"/>
        </w:rPr>
        <w:t xml:space="preserve"> including the</w:t>
      </w:r>
      <w:r w:rsidRPr="008A2803">
        <w:rPr>
          <w:rFonts w:ascii="Times New Roman" w:hAnsi="Times New Roman"/>
          <w:w w:val="105"/>
          <w:sz w:val="22"/>
          <w:szCs w:val="22"/>
        </w:rPr>
        <w:t xml:space="preserve"> proposed use of mobile numbers and the definition of </w:t>
      </w:r>
      <w:r w:rsidR="00A34D8B">
        <w:rPr>
          <w:rFonts w:ascii="Times New Roman" w:hAnsi="Times New Roman"/>
          <w:w w:val="105"/>
          <w:sz w:val="22"/>
          <w:szCs w:val="22"/>
        </w:rPr>
        <w:t>‘</w:t>
      </w:r>
      <w:r w:rsidRPr="008A2803">
        <w:rPr>
          <w:rFonts w:ascii="Times New Roman" w:hAnsi="Times New Roman"/>
          <w:w w:val="105"/>
          <w:sz w:val="22"/>
          <w:szCs w:val="22"/>
        </w:rPr>
        <w:t>local servic</w:t>
      </w:r>
      <w:r w:rsidR="0087300A">
        <w:rPr>
          <w:rFonts w:ascii="Times New Roman" w:hAnsi="Times New Roman"/>
          <w:w w:val="105"/>
          <w:sz w:val="22"/>
          <w:szCs w:val="22"/>
        </w:rPr>
        <w:t>e</w:t>
      </w:r>
      <w:r w:rsidR="00A34D8B">
        <w:rPr>
          <w:rFonts w:ascii="Times New Roman" w:hAnsi="Times New Roman"/>
          <w:w w:val="105"/>
          <w:sz w:val="22"/>
          <w:szCs w:val="22"/>
        </w:rPr>
        <w:t>’</w:t>
      </w:r>
      <w:r w:rsidRPr="008A2803">
        <w:rPr>
          <w:rFonts w:ascii="Times New Roman" w:hAnsi="Times New Roman"/>
          <w:w w:val="105"/>
          <w:sz w:val="22"/>
          <w:szCs w:val="22"/>
        </w:rPr>
        <w:t>.</w:t>
      </w:r>
      <w:r w:rsidR="00D9246A" w:rsidRPr="00D9246A">
        <w:t xml:space="preserve"> </w:t>
      </w:r>
    </w:p>
    <w:p w14:paraId="37A9D9E9" w14:textId="77777777" w:rsidR="00227BDF" w:rsidRDefault="00227BDF" w:rsidP="00B5442C">
      <w:pPr>
        <w:pStyle w:val="BodyText"/>
      </w:pPr>
    </w:p>
    <w:p w14:paraId="1284595F" w14:textId="32B77AF7" w:rsidR="008A2803" w:rsidRPr="00E86D55" w:rsidRDefault="00B334D5" w:rsidP="00BD1707">
      <w:pPr>
        <w:pStyle w:val="BodyText"/>
        <w:rPr>
          <w:rFonts w:ascii="Times New Roman" w:hAnsi="Times New Roman" w:cs="Times New Roman"/>
          <w:sz w:val="22"/>
          <w:szCs w:val="22"/>
        </w:rPr>
      </w:pPr>
      <w:r>
        <w:rPr>
          <w:rFonts w:ascii="Times New Roman" w:hAnsi="Times New Roman" w:cs="Times New Roman"/>
          <w:sz w:val="22"/>
          <w:szCs w:val="22"/>
        </w:rPr>
        <w:t>Large m</w:t>
      </w:r>
      <w:r w:rsidR="00C94DF5">
        <w:rPr>
          <w:rFonts w:ascii="Times New Roman" w:hAnsi="Times New Roman" w:cs="Times New Roman"/>
          <w:sz w:val="22"/>
          <w:szCs w:val="22"/>
        </w:rPr>
        <w:t xml:space="preserve">obile </w:t>
      </w:r>
      <w:r>
        <w:rPr>
          <w:rFonts w:ascii="Times New Roman" w:hAnsi="Times New Roman" w:cs="Times New Roman"/>
          <w:sz w:val="22"/>
          <w:szCs w:val="22"/>
        </w:rPr>
        <w:t>network operators</w:t>
      </w:r>
      <w:r w:rsidR="00C94DF5" w:rsidRPr="00E86D55">
        <w:rPr>
          <w:rFonts w:ascii="Times New Roman" w:hAnsi="Times New Roman" w:cs="Times New Roman"/>
          <w:sz w:val="22"/>
          <w:szCs w:val="22"/>
        </w:rPr>
        <w:t xml:space="preserve"> </w:t>
      </w:r>
      <w:r w:rsidR="005963E4">
        <w:rPr>
          <w:rFonts w:ascii="Times New Roman" w:hAnsi="Times New Roman" w:cs="Times New Roman"/>
          <w:sz w:val="22"/>
          <w:szCs w:val="22"/>
        </w:rPr>
        <w:t xml:space="preserve">opposed </w:t>
      </w:r>
      <w:r w:rsidR="00C52069">
        <w:rPr>
          <w:rFonts w:ascii="Times New Roman" w:hAnsi="Times New Roman" w:cs="Times New Roman"/>
          <w:sz w:val="22"/>
          <w:szCs w:val="22"/>
        </w:rPr>
        <w:t>the</w:t>
      </w:r>
      <w:r w:rsidR="005963E4">
        <w:rPr>
          <w:rFonts w:ascii="Times New Roman" w:hAnsi="Times New Roman" w:cs="Times New Roman"/>
          <w:sz w:val="22"/>
          <w:szCs w:val="22"/>
        </w:rPr>
        <w:t xml:space="preserve"> </w:t>
      </w:r>
      <w:r w:rsidR="00C94DF5" w:rsidRPr="00E86D55">
        <w:rPr>
          <w:rFonts w:ascii="Times New Roman" w:hAnsi="Times New Roman" w:cs="Times New Roman"/>
          <w:sz w:val="22"/>
          <w:szCs w:val="22"/>
        </w:rPr>
        <w:t xml:space="preserve">new </w:t>
      </w:r>
      <w:r w:rsidR="00E43015">
        <w:rPr>
          <w:rFonts w:ascii="Times New Roman" w:hAnsi="Times New Roman" w:cs="Times New Roman"/>
          <w:sz w:val="22"/>
          <w:szCs w:val="22"/>
        </w:rPr>
        <w:t xml:space="preserve">proposed </w:t>
      </w:r>
      <w:r w:rsidR="00A34D8B">
        <w:rPr>
          <w:rFonts w:ascii="Times New Roman" w:hAnsi="Times New Roman" w:cs="Times New Roman"/>
          <w:sz w:val="22"/>
          <w:szCs w:val="22"/>
        </w:rPr>
        <w:t>paragraph</w:t>
      </w:r>
      <w:r w:rsidR="00E43015">
        <w:rPr>
          <w:rFonts w:ascii="Times New Roman" w:hAnsi="Times New Roman" w:cs="Times New Roman"/>
          <w:sz w:val="22"/>
          <w:szCs w:val="22"/>
        </w:rPr>
        <w:t xml:space="preserve"> 19(1)(b)</w:t>
      </w:r>
      <w:r w:rsidR="00C52069">
        <w:rPr>
          <w:rFonts w:ascii="Times New Roman" w:hAnsi="Times New Roman" w:cs="Times New Roman"/>
          <w:sz w:val="22"/>
          <w:szCs w:val="22"/>
        </w:rPr>
        <w:t xml:space="preserve"> which was</w:t>
      </w:r>
      <w:r w:rsidR="00E43015">
        <w:rPr>
          <w:rFonts w:ascii="Times New Roman" w:hAnsi="Times New Roman" w:cs="Times New Roman"/>
          <w:sz w:val="22"/>
          <w:szCs w:val="22"/>
        </w:rPr>
        <w:t xml:space="preserve"> </w:t>
      </w:r>
      <w:r w:rsidR="00C94DF5" w:rsidRPr="00E86D55">
        <w:rPr>
          <w:rFonts w:ascii="Times New Roman" w:hAnsi="Times New Roman" w:cs="Times New Roman"/>
          <w:sz w:val="22"/>
          <w:szCs w:val="22"/>
        </w:rPr>
        <w:t xml:space="preserve">introduced to make mobile numbers available for use for new, innovative and legitimate services that otherwise do not have a place in the </w:t>
      </w:r>
      <w:r w:rsidR="00701570">
        <w:rPr>
          <w:rFonts w:ascii="Times New Roman" w:hAnsi="Times New Roman" w:cs="Times New Roman"/>
          <w:sz w:val="22"/>
          <w:szCs w:val="22"/>
        </w:rPr>
        <w:t>numbering plan</w:t>
      </w:r>
      <w:r w:rsidR="00C94DF5" w:rsidRPr="00E86D55">
        <w:rPr>
          <w:rFonts w:ascii="Times New Roman" w:hAnsi="Times New Roman" w:cs="Times New Roman"/>
          <w:sz w:val="22"/>
          <w:szCs w:val="22"/>
        </w:rPr>
        <w:t xml:space="preserve">. </w:t>
      </w:r>
      <w:r w:rsidR="00B5442C">
        <w:rPr>
          <w:rFonts w:ascii="Times New Roman" w:hAnsi="Times New Roman" w:cs="Times New Roman"/>
          <w:sz w:val="22"/>
          <w:szCs w:val="22"/>
        </w:rPr>
        <w:t xml:space="preserve">These stakeholders </w:t>
      </w:r>
      <w:r w:rsidR="007E6205">
        <w:rPr>
          <w:rFonts w:ascii="Times New Roman" w:hAnsi="Times New Roman" w:cs="Times New Roman"/>
          <w:sz w:val="22"/>
          <w:szCs w:val="22"/>
        </w:rPr>
        <w:t xml:space="preserve">had </w:t>
      </w:r>
      <w:r w:rsidR="001E36FF">
        <w:rPr>
          <w:rFonts w:ascii="Times New Roman" w:hAnsi="Times New Roman" w:cs="Times New Roman"/>
          <w:sz w:val="22"/>
          <w:szCs w:val="22"/>
        </w:rPr>
        <w:t xml:space="preserve">made submissions to the ACMA to </w:t>
      </w:r>
      <w:r w:rsidR="00B5442C" w:rsidRPr="00B5442C">
        <w:rPr>
          <w:rFonts w:ascii="Times New Roman" w:hAnsi="Times New Roman" w:cs="Times New Roman"/>
          <w:sz w:val="22"/>
          <w:szCs w:val="22"/>
        </w:rPr>
        <w:t>restrict the use of mobile numbers to mobile services originated on mobile networks</w:t>
      </w:r>
      <w:r w:rsidR="00504860">
        <w:rPr>
          <w:rFonts w:ascii="Times New Roman" w:hAnsi="Times New Roman" w:cs="Times New Roman"/>
          <w:sz w:val="22"/>
          <w:szCs w:val="22"/>
        </w:rPr>
        <w:t xml:space="preserve"> claiming</w:t>
      </w:r>
      <w:r w:rsidR="00B5442C" w:rsidRPr="00B5442C">
        <w:rPr>
          <w:rFonts w:ascii="Times New Roman" w:hAnsi="Times New Roman" w:cs="Times New Roman"/>
          <w:sz w:val="22"/>
          <w:szCs w:val="22"/>
        </w:rPr>
        <w:t xml:space="preserve"> that the misuse of mobile numbers has diminished the public’s trust in these numbers and impede</w:t>
      </w:r>
      <w:r w:rsidR="00595CDD">
        <w:rPr>
          <w:rFonts w:ascii="Times New Roman" w:hAnsi="Times New Roman" w:cs="Times New Roman"/>
          <w:sz w:val="22"/>
          <w:szCs w:val="22"/>
        </w:rPr>
        <w:t>d</w:t>
      </w:r>
      <w:r w:rsidR="00B5442C" w:rsidRPr="00B5442C">
        <w:rPr>
          <w:rFonts w:ascii="Times New Roman" w:hAnsi="Times New Roman" w:cs="Times New Roman"/>
          <w:sz w:val="22"/>
          <w:szCs w:val="22"/>
        </w:rPr>
        <w:t xml:space="preserve"> their ability to enact scam controls</w:t>
      </w:r>
      <w:r w:rsidR="00595CDD">
        <w:rPr>
          <w:rFonts w:ascii="Times New Roman" w:hAnsi="Times New Roman" w:cs="Times New Roman"/>
          <w:sz w:val="22"/>
          <w:szCs w:val="22"/>
        </w:rPr>
        <w:t>.</w:t>
      </w:r>
      <w:r w:rsidR="00227BDF">
        <w:rPr>
          <w:rFonts w:ascii="Times New Roman" w:hAnsi="Times New Roman" w:cs="Times New Roman"/>
          <w:sz w:val="22"/>
          <w:szCs w:val="22"/>
        </w:rPr>
        <w:t xml:space="preserve"> </w:t>
      </w:r>
      <w:r w:rsidR="009225C9">
        <w:rPr>
          <w:rFonts w:ascii="Times New Roman" w:hAnsi="Times New Roman" w:cs="Times New Roman"/>
          <w:sz w:val="22"/>
          <w:szCs w:val="22"/>
        </w:rPr>
        <w:t>They</w:t>
      </w:r>
      <w:r w:rsidR="000E7764">
        <w:rPr>
          <w:rFonts w:ascii="Times New Roman" w:hAnsi="Times New Roman" w:cs="Times New Roman"/>
          <w:sz w:val="22"/>
          <w:szCs w:val="22"/>
        </w:rPr>
        <w:t xml:space="preserve"> submitted </w:t>
      </w:r>
      <w:r w:rsidR="00243839">
        <w:rPr>
          <w:rFonts w:ascii="Times New Roman" w:hAnsi="Times New Roman" w:cs="Times New Roman"/>
          <w:sz w:val="22"/>
          <w:szCs w:val="22"/>
        </w:rPr>
        <w:t xml:space="preserve">that </w:t>
      </w:r>
      <w:r w:rsidR="00B5442C" w:rsidRPr="00B5442C">
        <w:rPr>
          <w:rFonts w:ascii="Times New Roman" w:hAnsi="Times New Roman" w:cs="Times New Roman"/>
          <w:sz w:val="22"/>
          <w:szCs w:val="22"/>
        </w:rPr>
        <w:t>the proposed use of mobile numbers is overly broad.</w:t>
      </w:r>
      <w:r w:rsidR="00E468F4">
        <w:rPr>
          <w:rFonts w:ascii="Times New Roman" w:hAnsi="Times New Roman" w:cs="Times New Roman"/>
          <w:sz w:val="22"/>
          <w:szCs w:val="22"/>
        </w:rPr>
        <w:t xml:space="preserve"> The </w:t>
      </w:r>
      <w:r w:rsidR="00D9246A">
        <w:rPr>
          <w:rFonts w:ascii="Times New Roman" w:hAnsi="Times New Roman"/>
          <w:w w:val="105"/>
          <w:sz w:val="22"/>
          <w:szCs w:val="22"/>
        </w:rPr>
        <w:t>ACMA considered that the</w:t>
      </w:r>
      <w:r w:rsidR="00623D56" w:rsidRPr="00D9246A">
        <w:rPr>
          <w:rFonts w:ascii="Times New Roman" w:hAnsi="Times New Roman"/>
          <w:w w:val="105"/>
          <w:sz w:val="22"/>
          <w:szCs w:val="22"/>
        </w:rPr>
        <w:t xml:space="preserve"> </w:t>
      </w:r>
      <w:r w:rsidR="00623D56">
        <w:rPr>
          <w:rFonts w:ascii="Times New Roman" w:hAnsi="Times New Roman"/>
          <w:w w:val="105"/>
          <w:sz w:val="22"/>
          <w:szCs w:val="22"/>
        </w:rPr>
        <w:t>numbering plan</w:t>
      </w:r>
      <w:r w:rsidR="00D9246A" w:rsidRPr="00D9246A">
        <w:rPr>
          <w:rFonts w:ascii="Times New Roman" w:hAnsi="Times New Roman"/>
          <w:w w:val="105"/>
          <w:sz w:val="22"/>
          <w:szCs w:val="22"/>
        </w:rPr>
        <w:t xml:space="preserve"> should provide numbers for new, innovative and competitive services that otherwise are not provided for in the </w:t>
      </w:r>
      <w:r w:rsidR="0005356A">
        <w:rPr>
          <w:rFonts w:ascii="Times New Roman" w:hAnsi="Times New Roman"/>
          <w:w w:val="105"/>
          <w:sz w:val="22"/>
          <w:szCs w:val="22"/>
        </w:rPr>
        <w:t>numbering plan</w:t>
      </w:r>
      <w:r w:rsidR="004A23D1">
        <w:rPr>
          <w:rFonts w:ascii="Times New Roman" w:hAnsi="Times New Roman"/>
          <w:w w:val="105"/>
          <w:sz w:val="22"/>
          <w:szCs w:val="22"/>
        </w:rPr>
        <w:t xml:space="preserve"> and that this</w:t>
      </w:r>
      <w:r w:rsidR="00D9246A" w:rsidRPr="00D9246A">
        <w:rPr>
          <w:rFonts w:ascii="Times New Roman" w:hAnsi="Times New Roman"/>
          <w:w w:val="105"/>
          <w:sz w:val="22"/>
          <w:szCs w:val="22"/>
        </w:rPr>
        <w:t xml:space="preserve"> promote</w:t>
      </w:r>
      <w:r w:rsidR="004A23D1">
        <w:rPr>
          <w:rFonts w:ascii="Times New Roman" w:hAnsi="Times New Roman"/>
          <w:w w:val="105"/>
          <w:sz w:val="22"/>
          <w:szCs w:val="22"/>
        </w:rPr>
        <w:t>s</w:t>
      </w:r>
      <w:r w:rsidR="00D9246A" w:rsidRPr="00D9246A">
        <w:rPr>
          <w:rFonts w:ascii="Times New Roman" w:hAnsi="Times New Roman"/>
          <w:w w:val="105"/>
          <w:sz w:val="22"/>
          <w:szCs w:val="22"/>
        </w:rPr>
        <w:t xml:space="preserve"> the long-term interests of end-users.</w:t>
      </w:r>
      <w:r w:rsidR="0024006B" w:rsidRPr="0024006B">
        <w:t xml:space="preserve"> </w:t>
      </w:r>
      <w:r w:rsidR="0024006B">
        <w:rPr>
          <w:rFonts w:ascii="Times New Roman" w:hAnsi="Times New Roman"/>
          <w:w w:val="105"/>
          <w:sz w:val="22"/>
          <w:szCs w:val="22"/>
        </w:rPr>
        <w:t>The ACMA did not</w:t>
      </w:r>
      <w:r w:rsidR="0024006B" w:rsidRPr="0024006B">
        <w:rPr>
          <w:rFonts w:ascii="Times New Roman" w:hAnsi="Times New Roman"/>
          <w:w w:val="105"/>
          <w:sz w:val="22"/>
          <w:szCs w:val="22"/>
        </w:rPr>
        <w:t xml:space="preserve"> consider services referred to in </w:t>
      </w:r>
      <w:r w:rsidR="00A34D8B">
        <w:rPr>
          <w:rFonts w:ascii="Times New Roman" w:hAnsi="Times New Roman"/>
          <w:w w:val="105"/>
          <w:sz w:val="22"/>
          <w:szCs w:val="22"/>
        </w:rPr>
        <w:t xml:space="preserve">paragraph </w:t>
      </w:r>
      <w:r w:rsidR="0024006B" w:rsidRPr="0024006B">
        <w:rPr>
          <w:rFonts w:ascii="Times New Roman" w:hAnsi="Times New Roman"/>
          <w:w w:val="105"/>
          <w:sz w:val="22"/>
          <w:szCs w:val="22"/>
        </w:rPr>
        <w:t xml:space="preserve">19(1)(b) </w:t>
      </w:r>
      <w:r w:rsidR="00934196">
        <w:rPr>
          <w:rFonts w:ascii="Times New Roman" w:hAnsi="Times New Roman"/>
          <w:w w:val="105"/>
          <w:sz w:val="22"/>
          <w:szCs w:val="22"/>
        </w:rPr>
        <w:t xml:space="preserve">of the numbering plan </w:t>
      </w:r>
      <w:r w:rsidR="0024006B" w:rsidRPr="0024006B">
        <w:rPr>
          <w:rFonts w:ascii="Times New Roman" w:hAnsi="Times New Roman"/>
          <w:w w:val="105"/>
          <w:sz w:val="22"/>
          <w:szCs w:val="22"/>
        </w:rPr>
        <w:t>need to be specifically</w:t>
      </w:r>
      <w:r w:rsidR="004A23D1">
        <w:rPr>
          <w:rFonts w:ascii="Times New Roman" w:hAnsi="Times New Roman"/>
          <w:w w:val="105"/>
          <w:sz w:val="22"/>
          <w:szCs w:val="22"/>
        </w:rPr>
        <w:t xml:space="preserve"> or exhaustively </w:t>
      </w:r>
      <w:r w:rsidR="0024006B" w:rsidRPr="0024006B">
        <w:rPr>
          <w:rFonts w:ascii="Times New Roman" w:hAnsi="Times New Roman"/>
          <w:w w:val="105"/>
          <w:sz w:val="22"/>
          <w:szCs w:val="22"/>
        </w:rPr>
        <w:t>defined. The provision has been drafted in a way that allows and accommodates the emergence of new technologies and services</w:t>
      </w:r>
      <w:r w:rsidR="004E603F">
        <w:rPr>
          <w:rFonts w:ascii="Times New Roman" w:hAnsi="Times New Roman"/>
          <w:w w:val="105"/>
          <w:sz w:val="22"/>
          <w:szCs w:val="22"/>
        </w:rPr>
        <w:t xml:space="preserve"> and</w:t>
      </w:r>
      <w:r w:rsidR="0024006B" w:rsidRPr="0024006B">
        <w:rPr>
          <w:rFonts w:ascii="Times New Roman" w:hAnsi="Times New Roman"/>
          <w:w w:val="105"/>
          <w:sz w:val="22"/>
          <w:szCs w:val="22"/>
        </w:rPr>
        <w:t xml:space="preserve"> its application is limited by what is permitted elsewhere in the </w:t>
      </w:r>
      <w:r w:rsidR="004A23D1">
        <w:rPr>
          <w:rFonts w:ascii="Times New Roman" w:hAnsi="Times New Roman"/>
          <w:w w:val="105"/>
          <w:sz w:val="22"/>
          <w:szCs w:val="22"/>
        </w:rPr>
        <w:t>numbering plan</w:t>
      </w:r>
      <w:r w:rsidR="0024006B" w:rsidRPr="0024006B">
        <w:rPr>
          <w:rFonts w:ascii="Times New Roman" w:hAnsi="Times New Roman"/>
          <w:w w:val="105"/>
          <w:sz w:val="22"/>
          <w:szCs w:val="22"/>
        </w:rPr>
        <w:t>.</w:t>
      </w:r>
    </w:p>
    <w:p w14:paraId="3A362CEC" w14:textId="77777777" w:rsidR="008A2803" w:rsidRDefault="008A2803" w:rsidP="00BD1707">
      <w:pPr>
        <w:pStyle w:val="BodyText"/>
        <w:rPr>
          <w:rFonts w:ascii="Times New Roman" w:hAnsi="Times New Roman"/>
          <w:w w:val="105"/>
          <w:sz w:val="22"/>
          <w:szCs w:val="22"/>
        </w:rPr>
      </w:pPr>
    </w:p>
    <w:p w14:paraId="27726925" w14:textId="4CAE78B0" w:rsidR="00D81AAF" w:rsidRDefault="00D7120D" w:rsidP="00A93019">
      <w:pPr>
        <w:pStyle w:val="BodyText"/>
        <w:rPr>
          <w:rFonts w:ascii="Times New Roman" w:hAnsi="Times New Roman"/>
          <w:w w:val="105"/>
          <w:sz w:val="22"/>
          <w:szCs w:val="22"/>
        </w:rPr>
      </w:pPr>
      <w:r>
        <w:rPr>
          <w:rFonts w:ascii="Times New Roman" w:hAnsi="Times New Roman"/>
          <w:w w:val="105"/>
          <w:sz w:val="22"/>
          <w:szCs w:val="22"/>
        </w:rPr>
        <w:t>I</w:t>
      </w:r>
      <w:r w:rsidRPr="00D7120D">
        <w:rPr>
          <w:rFonts w:ascii="Times New Roman" w:hAnsi="Times New Roman"/>
          <w:w w:val="105"/>
          <w:sz w:val="22"/>
          <w:szCs w:val="22"/>
        </w:rPr>
        <w:t xml:space="preserve">n our early consultations, stakeholders suggested the definition for local service in the current </w:t>
      </w:r>
      <w:r w:rsidR="00696F07">
        <w:rPr>
          <w:rFonts w:ascii="Times New Roman" w:hAnsi="Times New Roman"/>
          <w:w w:val="105"/>
          <w:sz w:val="22"/>
          <w:szCs w:val="22"/>
        </w:rPr>
        <w:t xml:space="preserve">numbering plan </w:t>
      </w:r>
      <w:r w:rsidRPr="00D7120D">
        <w:rPr>
          <w:rFonts w:ascii="Times New Roman" w:hAnsi="Times New Roman"/>
          <w:w w:val="105"/>
          <w:sz w:val="22"/>
          <w:szCs w:val="22"/>
        </w:rPr>
        <w:t>should be updated to reflect its contemporary application to IP telephony.</w:t>
      </w:r>
      <w:r w:rsidR="00701ACF" w:rsidRPr="00701ACF">
        <w:t xml:space="preserve"> </w:t>
      </w:r>
      <w:r w:rsidR="00701ACF">
        <w:t>I</w:t>
      </w:r>
      <w:r w:rsidR="00701ACF" w:rsidRPr="00701ACF">
        <w:rPr>
          <w:rFonts w:ascii="Times New Roman" w:hAnsi="Times New Roman"/>
          <w:w w:val="105"/>
          <w:sz w:val="22"/>
          <w:szCs w:val="22"/>
        </w:rPr>
        <w:t xml:space="preserve">n consultation, most submissions supported the proposed definition. </w:t>
      </w:r>
      <w:r w:rsidR="003C021A">
        <w:rPr>
          <w:rFonts w:ascii="Times New Roman" w:hAnsi="Times New Roman"/>
          <w:w w:val="105"/>
          <w:sz w:val="22"/>
          <w:szCs w:val="22"/>
        </w:rPr>
        <w:t xml:space="preserve">Two </w:t>
      </w:r>
      <w:r w:rsidR="001764DA">
        <w:rPr>
          <w:rFonts w:ascii="Times New Roman" w:hAnsi="Times New Roman"/>
          <w:w w:val="105"/>
          <w:sz w:val="22"/>
          <w:szCs w:val="22"/>
        </w:rPr>
        <w:t>CSPs</w:t>
      </w:r>
      <w:r w:rsidR="00701ACF" w:rsidRPr="00701ACF">
        <w:rPr>
          <w:rFonts w:ascii="Times New Roman" w:hAnsi="Times New Roman"/>
          <w:w w:val="105"/>
          <w:sz w:val="22"/>
          <w:szCs w:val="22"/>
        </w:rPr>
        <w:t xml:space="preserve"> stated it would be more appropriate to consider the definition for local service at the same time as </w:t>
      </w:r>
      <w:r w:rsidR="00C90D7D">
        <w:rPr>
          <w:rFonts w:ascii="Times New Roman" w:hAnsi="Times New Roman"/>
          <w:w w:val="105"/>
          <w:sz w:val="22"/>
          <w:szCs w:val="22"/>
        </w:rPr>
        <w:t>a potential</w:t>
      </w:r>
      <w:r w:rsidR="00074C81">
        <w:rPr>
          <w:rFonts w:ascii="Times New Roman" w:hAnsi="Times New Roman"/>
          <w:w w:val="105"/>
          <w:sz w:val="22"/>
          <w:szCs w:val="22"/>
        </w:rPr>
        <w:t xml:space="preserve"> </w:t>
      </w:r>
      <w:r w:rsidR="00902E30">
        <w:rPr>
          <w:rFonts w:ascii="Times New Roman" w:hAnsi="Times New Roman"/>
          <w:w w:val="105"/>
          <w:sz w:val="22"/>
          <w:szCs w:val="22"/>
        </w:rPr>
        <w:t xml:space="preserve">introduction of </w:t>
      </w:r>
      <w:r w:rsidR="003A10F6">
        <w:rPr>
          <w:rFonts w:ascii="Times New Roman" w:hAnsi="Times New Roman"/>
          <w:w w:val="105"/>
          <w:sz w:val="22"/>
          <w:szCs w:val="22"/>
        </w:rPr>
        <w:t>a non-</w:t>
      </w:r>
      <w:r w:rsidR="00A50198">
        <w:rPr>
          <w:rFonts w:ascii="Times New Roman" w:hAnsi="Times New Roman"/>
          <w:w w:val="105"/>
          <w:sz w:val="22"/>
          <w:szCs w:val="22"/>
        </w:rPr>
        <w:t>geographic</w:t>
      </w:r>
      <w:r w:rsidR="003A10F6">
        <w:rPr>
          <w:rFonts w:ascii="Times New Roman" w:hAnsi="Times New Roman"/>
          <w:w w:val="105"/>
          <w:sz w:val="22"/>
          <w:szCs w:val="22"/>
        </w:rPr>
        <w:t xml:space="preserve"> number range in the </w:t>
      </w:r>
      <w:r w:rsidR="00A50198">
        <w:rPr>
          <w:rFonts w:ascii="Times New Roman" w:hAnsi="Times New Roman"/>
          <w:w w:val="105"/>
          <w:sz w:val="22"/>
          <w:szCs w:val="22"/>
        </w:rPr>
        <w:t>numbering plan</w:t>
      </w:r>
      <w:r w:rsidR="00701ACF" w:rsidRPr="00701ACF">
        <w:rPr>
          <w:rFonts w:ascii="Times New Roman" w:hAnsi="Times New Roman"/>
          <w:w w:val="105"/>
          <w:sz w:val="22"/>
          <w:szCs w:val="22"/>
        </w:rPr>
        <w:t>.</w:t>
      </w:r>
      <w:r w:rsidR="00B566D3" w:rsidRPr="00B566D3">
        <w:t xml:space="preserve"> </w:t>
      </w:r>
      <w:r w:rsidR="00B566D3">
        <w:rPr>
          <w:rFonts w:ascii="Times New Roman" w:hAnsi="Times New Roman"/>
          <w:w w:val="105"/>
          <w:sz w:val="22"/>
          <w:szCs w:val="22"/>
        </w:rPr>
        <w:t xml:space="preserve">Another stakeholder </w:t>
      </w:r>
      <w:r w:rsidR="00520F48">
        <w:rPr>
          <w:rFonts w:ascii="Times New Roman" w:hAnsi="Times New Roman"/>
          <w:w w:val="105"/>
          <w:sz w:val="22"/>
          <w:szCs w:val="22"/>
        </w:rPr>
        <w:t xml:space="preserve">raised </w:t>
      </w:r>
      <w:r w:rsidR="00B566D3" w:rsidRPr="00B566D3">
        <w:rPr>
          <w:rFonts w:ascii="Times New Roman" w:hAnsi="Times New Roman"/>
          <w:w w:val="105"/>
          <w:sz w:val="22"/>
          <w:szCs w:val="22"/>
        </w:rPr>
        <w:t xml:space="preserve">concerns </w:t>
      </w:r>
      <w:r w:rsidR="00520F48">
        <w:rPr>
          <w:rFonts w:ascii="Times New Roman" w:hAnsi="Times New Roman"/>
          <w:w w:val="105"/>
          <w:sz w:val="22"/>
          <w:szCs w:val="22"/>
        </w:rPr>
        <w:t xml:space="preserve">that </w:t>
      </w:r>
      <w:r w:rsidR="00B566D3" w:rsidRPr="00B566D3">
        <w:rPr>
          <w:rFonts w:ascii="Times New Roman" w:hAnsi="Times New Roman"/>
          <w:w w:val="105"/>
          <w:sz w:val="22"/>
          <w:szCs w:val="22"/>
        </w:rPr>
        <w:t>the updated definition could be confused with number portability and potentially lead to unintended use of geographic numbers diminish</w:t>
      </w:r>
      <w:r w:rsidR="00BE6B77">
        <w:rPr>
          <w:rFonts w:ascii="Times New Roman" w:hAnsi="Times New Roman"/>
          <w:w w:val="105"/>
          <w:sz w:val="22"/>
          <w:szCs w:val="22"/>
        </w:rPr>
        <w:t>ing</w:t>
      </w:r>
      <w:r w:rsidR="00B566D3" w:rsidRPr="00B566D3">
        <w:rPr>
          <w:rFonts w:ascii="Times New Roman" w:hAnsi="Times New Roman"/>
          <w:w w:val="105"/>
          <w:sz w:val="22"/>
          <w:szCs w:val="22"/>
        </w:rPr>
        <w:t xml:space="preserve"> the purpose and intent of having the geographic number ranges.</w:t>
      </w:r>
      <w:r w:rsidR="00A93019" w:rsidRPr="00A93019">
        <w:t xml:space="preserve"> </w:t>
      </w:r>
      <w:r w:rsidR="00F028DA">
        <w:t>T</w:t>
      </w:r>
      <w:r w:rsidR="00A93019" w:rsidRPr="00A93019">
        <w:rPr>
          <w:rFonts w:ascii="Times New Roman" w:hAnsi="Times New Roman"/>
          <w:w w:val="105"/>
          <w:sz w:val="22"/>
          <w:szCs w:val="22"/>
        </w:rPr>
        <w:t>he intent of this definition update is to align with current use; many local services are used in non-fixed locations</w:t>
      </w:r>
      <w:r w:rsidR="00A67069">
        <w:rPr>
          <w:rFonts w:ascii="Times New Roman" w:hAnsi="Times New Roman"/>
          <w:w w:val="105"/>
          <w:sz w:val="22"/>
          <w:szCs w:val="22"/>
        </w:rPr>
        <w:t>, for example, c</w:t>
      </w:r>
      <w:r w:rsidR="00A93019" w:rsidRPr="00A93019">
        <w:rPr>
          <w:rFonts w:ascii="Times New Roman" w:hAnsi="Times New Roman"/>
          <w:w w:val="105"/>
          <w:sz w:val="22"/>
          <w:szCs w:val="22"/>
        </w:rPr>
        <w:t>hanges to work habits</w:t>
      </w:r>
      <w:r w:rsidR="00193AA4">
        <w:rPr>
          <w:rFonts w:ascii="Times New Roman" w:hAnsi="Times New Roman"/>
          <w:w w:val="105"/>
          <w:sz w:val="22"/>
          <w:szCs w:val="22"/>
        </w:rPr>
        <w:t xml:space="preserve"> </w:t>
      </w:r>
      <w:r w:rsidR="00A93019" w:rsidRPr="00A93019">
        <w:rPr>
          <w:rFonts w:ascii="Times New Roman" w:hAnsi="Times New Roman"/>
          <w:w w:val="105"/>
          <w:sz w:val="22"/>
          <w:szCs w:val="22"/>
        </w:rPr>
        <w:t xml:space="preserve">allow staff to work remotely but still display their office number when making calls. </w:t>
      </w:r>
      <w:r w:rsidR="00DE6687">
        <w:rPr>
          <w:rFonts w:ascii="Times New Roman" w:hAnsi="Times New Roman"/>
          <w:w w:val="105"/>
          <w:sz w:val="22"/>
          <w:szCs w:val="22"/>
        </w:rPr>
        <w:t>G</w:t>
      </w:r>
      <w:r w:rsidR="00A0509C">
        <w:rPr>
          <w:rFonts w:ascii="Times New Roman" w:hAnsi="Times New Roman"/>
          <w:w w:val="105"/>
          <w:sz w:val="22"/>
          <w:szCs w:val="22"/>
        </w:rPr>
        <w:t>eographic numbers aligning to stand</w:t>
      </w:r>
      <w:r w:rsidR="00A34D8B">
        <w:rPr>
          <w:rFonts w:ascii="Times New Roman" w:hAnsi="Times New Roman"/>
          <w:w w:val="105"/>
          <w:sz w:val="22"/>
          <w:szCs w:val="22"/>
        </w:rPr>
        <w:t>ard</w:t>
      </w:r>
      <w:r w:rsidR="00A0509C">
        <w:rPr>
          <w:rFonts w:ascii="Times New Roman" w:hAnsi="Times New Roman"/>
          <w:w w:val="105"/>
          <w:sz w:val="22"/>
          <w:szCs w:val="22"/>
        </w:rPr>
        <w:t xml:space="preserve"> zone</w:t>
      </w:r>
      <w:r w:rsidR="00A93019" w:rsidRPr="00A93019">
        <w:rPr>
          <w:rFonts w:ascii="Times New Roman" w:hAnsi="Times New Roman"/>
          <w:w w:val="105"/>
          <w:sz w:val="22"/>
          <w:szCs w:val="22"/>
        </w:rPr>
        <w:t xml:space="preserve"> </w:t>
      </w:r>
      <w:r w:rsidR="00DE6687">
        <w:rPr>
          <w:rFonts w:ascii="Times New Roman" w:hAnsi="Times New Roman"/>
          <w:w w:val="105"/>
          <w:sz w:val="22"/>
          <w:szCs w:val="22"/>
        </w:rPr>
        <w:t xml:space="preserve">units were </w:t>
      </w:r>
      <w:r w:rsidR="00A93019" w:rsidRPr="00A93019">
        <w:rPr>
          <w:rFonts w:ascii="Times New Roman" w:hAnsi="Times New Roman"/>
          <w:w w:val="105"/>
          <w:sz w:val="22"/>
          <w:szCs w:val="22"/>
        </w:rPr>
        <w:t xml:space="preserve">originally put in place to allow for calls to be charged as a local or long-distance call. With the introduction of </w:t>
      </w:r>
      <w:r w:rsidR="00E713EC">
        <w:rPr>
          <w:rFonts w:ascii="Times New Roman" w:hAnsi="Times New Roman"/>
          <w:w w:val="105"/>
          <w:sz w:val="22"/>
          <w:szCs w:val="22"/>
        </w:rPr>
        <w:t>phone</w:t>
      </w:r>
      <w:r w:rsidR="00A93019" w:rsidRPr="00A93019">
        <w:rPr>
          <w:rFonts w:ascii="Times New Roman" w:hAnsi="Times New Roman"/>
          <w:w w:val="105"/>
          <w:sz w:val="22"/>
          <w:szCs w:val="22"/>
        </w:rPr>
        <w:t xml:space="preserve"> plan bundles, caller location has decreasing relevance for call charging </w:t>
      </w:r>
      <w:r w:rsidR="00340593">
        <w:rPr>
          <w:rFonts w:ascii="Times New Roman" w:hAnsi="Times New Roman"/>
          <w:w w:val="105"/>
          <w:sz w:val="22"/>
          <w:szCs w:val="22"/>
        </w:rPr>
        <w:t xml:space="preserve">and is likely to be redundant in the longer term. </w:t>
      </w:r>
      <w:r w:rsidR="00CE6435">
        <w:rPr>
          <w:rFonts w:ascii="Times New Roman" w:hAnsi="Times New Roman"/>
          <w:w w:val="105"/>
          <w:sz w:val="22"/>
          <w:szCs w:val="22"/>
        </w:rPr>
        <w:t xml:space="preserve">The ACMA </w:t>
      </w:r>
      <w:r w:rsidR="0077023A">
        <w:rPr>
          <w:rFonts w:ascii="Times New Roman" w:hAnsi="Times New Roman"/>
          <w:w w:val="105"/>
          <w:sz w:val="22"/>
          <w:szCs w:val="22"/>
        </w:rPr>
        <w:t xml:space="preserve">decided to </w:t>
      </w:r>
      <w:r w:rsidR="00AE5367">
        <w:rPr>
          <w:rFonts w:ascii="Times New Roman" w:hAnsi="Times New Roman"/>
          <w:w w:val="105"/>
          <w:sz w:val="22"/>
          <w:szCs w:val="22"/>
        </w:rPr>
        <w:t>proceed with updat</w:t>
      </w:r>
      <w:r w:rsidR="001B7268">
        <w:rPr>
          <w:rFonts w:ascii="Times New Roman" w:hAnsi="Times New Roman"/>
          <w:w w:val="105"/>
          <w:sz w:val="22"/>
          <w:szCs w:val="22"/>
        </w:rPr>
        <w:t>ing</w:t>
      </w:r>
      <w:r w:rsidR="00AE5367">
        <w:rPr>
          <w:rFonts w:ascii="Times New Roman" w:hAnsi="Times New Roman"/>
          <w:w w:val="105"/>
          <w:sz w:val="22"/>
          <w:szCs w:val="22"/>
        </w:rPr>
        <w:t xml:space="preserve"> the definition</w:t>
      </w:r>
      <w:r w:rsidR="0077023A">
        <w:rPr>
          <w:rFonts w:ascii="Times New Roman" w:hAnsi="Times New Roman"/>
          <w:w w:val="105"/>
          <w:sz w:val="22"/>
          <w:szCs w:val="22"/>
        </w:rPr>
        <w:t xml:space="preserve"> </w:t>
      </w:r>
      <w:r w:rsidR="00331F03">
        <w:rPr>
          <w:rFonts w:ascii="Times New Roman" w:hAnsi="Times New Roman"/>
          <w:w w:val="105"/>
          <w:sz w:val="22"/>
          <w:szCs w:val="22"/>
        </w:rPr>
        <w:t xml:space="preserve">but </w:t>
      </w:r>
      <w:r w:rsidR="0077023A">
        <w:rPr>
          <w:rFonts w:ascii="Times New Roman" w:hAnsi="Times New Roman"/>
          <w:w w:val="105"/>
          <w:sz w:val="22"/>
          <w:szCs w:val="22"/>
        </w:rPr>
        <w:t>chang</w:t>
      </w:r>
      <w:r w:rsidR="001B7268">
        <w:rPr>
          <w:rFonts w:ascii="Times New Roman" w:hAnsi="Times New Roman"/>
          <w:w w:val="105"/>
          <w:sz w:val="22"/>
          <w:szCs w:val="22"/>
        </w:rPr>
        <w:t>ed</w:t>
      </w:r>
      <w:r w:rsidR="00A93019" w:rsidRPr="00A93019">
        <w:rPr>
          <w:rFonts w:ascii="Times New Roman" w:hAnsi="Times New Roman"/>
          <w:w w:val="105"/>
          <w:sz w:val="22"/>
          <w:szCs w:val="22"/>
        </w:rPr>
        <w:t xml:space="preserve"> ‘portable’ to ‘flexible’, to remove any confusion with number portability.</w:t>
      </w:r>
    </w:p>
    <w:p w14:paraId="4076420F" w14:textId="77777777" w:rsidR="00D81AAF" w:rsidRDefault="00D81AAF" w:rsidP="00BD1707">
      <w:pPr>
        <w:pStyle w:val="BodyText"/>
        <w:rPr>
          <w:rFonts w:ascii="Times New Roman" w:hAnsi="Times New Roman"/>
          <w:w w:val="105"/>
          <w:sz w:val="22"/>
          <w:szCs w:val="22"/>
        </w:rPr>
      </w:pPr>
    </w:p>
    <w:p w14:paraId="0F3CCBD6" w14:textId="7FADBA1F" w:rsidR="00E620DF" w:rsidRPr="00E86D55" w:rsidRDefault="00A8169A" w:rsidP="00E86D55">
      <w:pPr>
        <w:pStyle w:val="BodyText"/>
        <w:rPr>
          <w:rFonts w:ascii="Times New Roman" w:hAnsi="Times New Roman"/>
          <w:w w:val="105"/>
          <w:sz w:val="22"/>
          <w:szCs w:val="22"/>
        </w:rPr>
      </w:pPr>
      <w:r w:rsidRPr="00A8169A">
        <w:rPr>
          <w:rFonts w:ascii="Times New Roman" w:hAnsi="Times New Roman"/>
          <w:w w:val="105"/>
          <w:sz w:val="22"/>
          <w:szCs w:val="22"/>
        </w:rPr>
        <w:t xml:space="preserve">A key and contested issue considered as part of the review </w:t>
      </w:r>
      <w:r>
        <w:rPr>
          <w:rFonts w:ascii="Times New Roman" w:hAnsi="Times New Roman"/>
          <w:w w:val="105"/>
          <w:sz w:val="22"/>
          <w:szCs w:val="22"/>
        </w:rPr>
        <w:t xml:space="preserve">was the </w:t>
      </w:r>
      <w:r w:rsidR="00671A33">
        <w:rPr>
          <w:rFonts w:ascii="Times New Roman" w:hAnsi="Times New Roman"/>
          <w:w w:val="105"/>
          <w:sz w:val="22"/>
          <w:szCs w:val="22"/>
        </w:rPr>
        <w:t>MSP</w:t>
      </w:r>
      <w:r w:rsidRPr="00A8169A">
        <w:rPr>
          <w:rFonts w:ascii="Times New Roman" w:hAnsi="Times New Roman"/>
          <w:w w:val="105"/>
          <w:sz w:val="22"/>
          <w:szCs w:val="22"/>
        </w:rPr>
        <w:t>.</w:t>
      </w:r>
      <w:r w:rsidR="00671A33">
        <w:rPr>
          <w:rFonts w:ascii="Times New Roman" w:hAnsi="Times New Roman"/>
          <w:w w:val="105"/>
          <w:sz w:val="22"/>
          <w:szCs w:val="22"/>
        </w:rPr>
        <w:t xml:space="preserve"> </w:t>
      </w:r>
      <w:r w:rsidR="00671A33" w:rsidRPr="00671A33">
        <w:rPr>
          <w:rFonts w:ascii="Times New Roman" w:hAnsi="Times New Roman"/>
          <w:w w:val="105"/>
          <w:sz w:val="22"/>
          <w:szCs w:val="22"/>
        </w:rPr>
        <w:t>Industry has been significantly divided on whether MSP should be allowed. CSPs opposing the practice have primarily focused on the impact on scam mitigation efforts, while CSPs</w:t>
      </w:r>
      <w:r w:rsidR="00486FB9">
        <w:rPr>
          <w:rFonts w:ascii="Times New Roman" w:hAnsi="Times New Roman"/>
          <w:w w:val="105"/>
          <w:sz w:val="22"/>
          <w:szCs w:val="22"/>
        </w:rPr>
        <w:t xml:space="preserve"> supporting the practice</w:t>
      </w:r>
      <w:r w:rsidR="00671A33" w:rsidRPr="00671A33">
        <w:rPr>
          <w:rFonts w:ascii="Times New Roman" w:hAnsi="Times New Roman"/>
          <w:w w:val="105"/>
          <w:sz w:val="22"/>
          <w:szCs w:val="22"/>
        </w:rPr>
        <w:t xml:space="preserve"> have focused </w:t>
      </w:r>
      <w:r w:rsidR="00671A33" w:rsidRPr="00671A33">
        <w:rPr>
          <w:rFonts w:ascii="Times New Roman" w:hAnsi="Times New Roman"/>
          <w:w w:val="105"/>
          <w:sz w:val="22"/>
          <w:szCs w:val="22"/>
        </w:rPr>
        <w:lastRenderedPageBreak/>
        <w:t>on it being an innovative competition measure enabling consumer choice.</w:t>
      </w:r>
      <w:r w:rsidR="00562EC9">
        <w:rPr>
          <w:rFonts w:ascii="Times New Roman" w:hAnsi="Times New Roman"/>
          <w:w w:val="105"/>
          <w:sz w:val="22"/>
          <w:szCs w:val="22"/>
        </w:rPr>
        <w:t xml:space="preserve"> </w:t>
      </w:r>
      <w:r w:rsidR="00671A33" w:rsidRPr="00671A33">
        <w:rPr>
          <w:rFonts w:ascii="Times New Roman" w:hAnsi="Times New Roman"/>
          <w:w w:val="105"/>
          <w:sz w:val="22"/>
          <w:szCs w:val="22"/>
        </w:rPr>
        <w:t xml:space="preserve">The </w:t>
      </w:r>
      <w:r w:rsidR="00562EC9">
        <w:rPr>
          <w:rFonts w:ascii="Times New Roman" w:hAnsi="Times New Roman"/>
          <w:w w:val="105"/>
          <w:sz w:val="22"/>
          <w:szCs w:val="22"/>
        </w:rPr>
        <w:t>numbering plan</w:t>
      </w:r>
      <w:r w:rsidR="00671A33" w:rsidRPr="00671A33">
        <w:rPr>
          <w:rFonts w:ascii="Times New Roman" w:hAnsi="Times New Roman"/>
          <w:w w:val="105"/>
          <w:sz w:val="22"/>
          <w:szCs w:val="22"/>
        </w:rPr>
        <w:t xml:space="preserve"> consultation process has surfaced evidence that MSP is entrenched and widespread, and its prohibition would impact </w:t>
      </w:r>
      <w:r w:rsidR="006423FB">
        <w:rPr>
          <w:rFonts w:ascii="Times New Roman" w:hAnsi="Times New Roman"/>
          <w:w w:val="105"/>
          <w:sz w:val="22"/>
          <w:szCs w:val="22"/>
        </w:rPr>
        <w:t>thousands of</w:t>
      </w:r>
      <w:r w:rsidR="00671A33" w:rsidRPr="00671A33">
        <w:rPr>
          <w:rFonts w:ascii="Times New Roman" w:hAnsi="Times New Roman"/>
          <w:w w:val="105"/>
          <w:sz w:val="22"/>
          <w:szCs w:val="22"/>
        </w:rPr>
        <w:t xml:space="preserve"> businesses, including government agencies, small companies, and non-profit </w:t>
      </w:r>
      <w:proofErr w:type="spellStart"/>
      <w:r w:rsidR="00671A33" w:rsidRPr="00671A33">
        <w:rPr>
          <w:rFonts w:ascii="Times New Roman" w:hAnsi="Times New Roman"/>
          <w:w w:val="105"/>
          <w:sz w:val="22"/>
          <w:szCs w:val="22"/>
        </w:rPr>
        <w:t>organisations</w:t>
      </w:r>
      <w:proofErr w:type="spellEnd"/>
      <w:r w:rsidR="00671A33" w:rsidRPr="00671A33">
        <w:rPr>
          <w:rFonts w:ascii="Times New Roman" w:hAnsi="Times New Roman"/>
          <w:w w:val="105"/>
          <w:sz w:val="22"/>
          <w:szCs w:val="22"/>
        </w:rPr>
        <w:t>. There is evidence that an outright ban on the practice would have wide-reaching impacts across parts of the tel</w:t>
      </w:r>
      <w:r w:rsidR="6F5E4AEB" w:rsidRPr="00671A33">
        <w:rPr>
          <w:rFonts w:ascii="Times New Roman" w:hAnsi="Times New Roman"/>
          <w:w w:val="105"/>
          <w:sz w:val="22"/>
          <w:szCs w:val="22"/>
        </w:rPr>
        <w:t>e</w:t>
      </w:r>
      <w:r w:rsidR="00671A33" w:rsidRPr="00671A33">
        <w:rPr>
          <w:rFonts w:ascii="Times New Roman" w:hAnsi="Times New Roman"/>
          <w:w w:val="105"/>
          <w:sz w:val="22"/>
          <w:szCs w:val="22"/>
        </w:rPr>
        <w:t>co</w:t>
      </w:r>
      <w:r w:rsidR="004B024A">
        <w:rPr>
          <w:rFonts w:ascii="Times New Roman" w:hAnsi="Times New Roman"/>
          <w:w w:val="105"/>
          <w:sz w:val="22"/>
          <w:szCs w:val="22"/>
        </w:rPr>
        <w:t>mmunications</w:t>
      </w:r>
      <w:r w:rsidR="00671A33" w:rsidRPr="00671A33">
        <w:rPr>
          <w:rFonts w:ascii="Times New Roman" w:hAnsi="Times New Roman"/>
          <w:w w:val="105"/>
          <w:sz w:val="22"/>
          <w:szCs w:val="22"/>
        </w:rPr>
        <w:t xml:space="preserve"> sector and the broader economy.</w:t>
      </w:r>
      <w:r w:rsidR="00F93C0E" w:rsidRPr="00F93C0E">
        <w:t xml:space="preserve"> </w:t>
      </w:r>
      <w:r w:rsidR="00F93C0E">
        <w:rPr>
          <w:rFonts w:ascii="Times New Roman" w:hAnsi="Times New Roman"/>
          <w:w w:val="105"/>
          <w:sz w:val="22"/>
          <w:szCs w:val="22"/>
        </w:rPr>
        <w:t>The ACMA d</w:t>
      </w:r>
      <w:r w:rsidR="001B3C56">
        <w:rPr>
          <w:rFonts w:ascii="Times New Roman" w:hAnsi="Times New Roman"/>
          <w:w w:val="105"/>
          <w:sz w:val="22"/>
          <w:szCs w:val="22"/>
        </w:rPr>
        <w:t>oes not</w:t>
      </w:r>
      <w:r w:rsidR="00F93C0E" w:rsidRPr="00F93C0E">
        <w:rPr>
          <w:rFonts w:ascii="Times New Roman" w:hAnsi="Times New Roman"/>
          <w:w w:val="105"/>
          <w:sz w:val="22"/>
          <w:szCs w:val="22"/>
        </w:rPr>
        <w:t xml:space="preserve"> propose to prohibit the MSP in the </w:t>
      </w:r>
      <w:r w:rsidR="008041CA">
        <w:rPr>
          <w:rFonts w:ascii="Times New Roman" w:hAnsi="Times New Roman"/>
          <w:w w:val="105"/>
          <w:sz w:val="22"/>
          <w:szCs w:val="22"/>
        </w:rPr>
        <w:t>numbering plan</w:t>
      </w:r>
      <w:r w:rsidR="00F93C0E" w:rsidRPr="00F93C0E">
        <w:rPr>
          <w:rFonts w:ascii="Times New Roman" w:hAnsi="Times New Roman"/>
          <w:w w:val="105"/>
          <w:sz w:val="22"/>
          <w:szCs w:val="22"/>
        </w:rPr>
        <w:t xml:space="preserve"> based on th</w:t>
      </w:r>
      <w:r w:rsidR="004B024A">
        <w:rPr>
          <w:rFonts w:ascii="Times New Roman" w:hAnsi="Times New Roman"/>
          <w:w w:val="105"/>
          <w:sz w:val="22"/>
          <w:szCs w:val="22"/>
        </w:rPr>
        <w:t>is</w:t>
      </w:r>
      <w:r w:rsidR="00F93C0E" w:rsidRPr="00F93C0E">
        <w:rPr>
          <w:rFonts w:ascii="Times New Roman" w:hAnsi="Times New Roman"/>
          <w:w w:val="105"/>
          <w:sz w:val="22"/>
          <w:szCs w:val="22"/>
        </w:rPr>
        <w:t xml:space="preserve"> evidence and feedback. </w:t>
      </w:r>
      <w:r w:rsidR="0029492B">
        <w:rPr>
          <w:rFonts w:ascii="Times New Roman" w:hAnsi="Times New Roman"/>
          <w:w w:val="105"/>
          <w:sz w:val="22"/>
          <w:szCs w:val="22"/>
        </w:rPr>
        <w:t>Instead, the ACMA will</w:t>
      </w:r>
      <w:r w:rsidR="00F93C0E" w:rsidRPr="00F93C0E">
        <w:rPr>
          <w:rFonts w:ascii="Times New Roman" w:hAnsi="Times New Roman"/>
          <w:w w:val="105"/>
          <w:sz w:val="22"/>
          <w:szCs w:val="22"/>
        </w:rPr>
        <w:t xml:space="preserve"> take forward a program of work under </w:t>
      </w:r>
      <w:r w:rsidR="0029492B">
        <w:rPr>
          <w:rFonts w:ascii="Times New Roman" w:hAnsi="Times New Roman"/>
          <w:w w:val="105"/>
          <w:sz w:val="22"/>
          <w:szCs w:val="22"/>
        </w:rPr>
        <w:t>its</w:t>
      </w:r>
      <w:r w:rsidR="00F93C0E" w:rsidRPr="00F93C0E">
        <w:rPr>
          <w:rFonts w:ascii="Times New Roman" w:hAnsi="Times New Roman"/>
          <w:w w:val="105"/>
          <w:sz w:val="22"/>
          <w:szCs w:val="22"/>
        </w:rPr>
        <w:t xml:space="preserve"> scam reduction program to explore, and consult on, regulatory controls for MSP that will balance consumer choice and competition against scam reduction objectives</w:t>
      </w:r>
      <w:r w:rsidR="00042A8C">
        <w:rPr>
          <w:rFonts w:ascii="Times New Roman" w:hAnsi="Times New Roman"/>
          <w:w w:val="105"/>
          <w:sz w:val="22"/>
          <w:szCs w:val="22"/>
        </w:rPr>
        <w:t>.</w:t>
      </w:r>
    </w:p>
    <w:p w14:paraId="54321281" w14:textId="77777777" w:rsidR="000F6B4A" w:rsidRDefault="000F6B4A" w:rsidP="00796B61">
      <w:pPr>
        <w:pStyle w:val="BodyText"/>
        <w:spacing w:before="228" w:line="250" w:lineRule="auto"/>
        <w:ind w:firstLine="4"/>
        <w:contextualSpacing/>
        <w:rPr>
          <w:rFonts w:ascii="Times New Roman" w:hAnsi="Times New Roman" w:cs="Times New Roman"/>
          <w:w w:val="105"/>
          <w:sz w:val="22"/>
          <w:szCs w:val="22"/>
        </w:rPr>
      </w:pPr>
    </w:p>
    <w:p w14:paraId="6E3BD24B" w14:textId="60B955B6" w:rsidR="000F6B4A" w:rsidRDefault="000F6B4A" w:rsidP="00796B61">
      <w:pPr>
        <w:pStyle w:val="BodyText"/>
        <w:spacing w:before="228" w:line="250" w:lineRule="auto"/>
        <w:ind w:firstLine="4"/>
        <w:contextualSpacing/>
        <w:rPr>
          <w:rFonts w:ascii="Times New Roman" w:hAnsi="Times New Roman" w:cs="Times New Roman"/>
          <w:w w:val="105"/>
          <w:sz w:val="22"/>
          <w:szCs w:val="22"/>
        </w:rPr>
      </w:pPr>
      <w:r w:rsidRPr="000F6B4A">
        <w:rPr>
          <w:rFonts w:ascii="Times New Roman" w:hAnsi="Times New Roman" w:cs="Times New Roman"/>
          <w:w w:val="105"/>
          <w:sz w:val="22"/>
          <w:szCs w:val="22"/>
        </w:rPr>
        <w:t xml:space="preserve">The ACMA had regard to the views of stakeholders during the </w:t>
      </w:r>
      <w:proofErr w:type="spellStart"/>
      <w:r w:rsidRPr="000F6B4A">
        <w:rPr>
          <w:rFonts w:ascii="Times New Roman" w:hAnsi="Times New Roman" w:cs="Times New Roman"/>
          <w:w w:val="105"/>
          <w:sz w:val="22"/>
          <w:szCs w:val="22"/>
        </w:rPr>
        <w:t>finalisation</w:t>
      </w:r>
      <w:proofErr w:type="spellEnd"/>
      <w:r w:rsidRPr="000F6B4A">
        <w:rPr>
          <w:rFonts w:ascii="Times New Roman" w:hAnsi="Times New Roman" w:cs="Times New Roman"/>
          <w:w w:val="105"/>
          <w:sz w:val="22"/>
          <w:szCs w:val="22"/>
        </w:rPr>
        <w:t xml:space="preserve"> of the instrument.</w:t>
      </w:r>
    </w:p>
    <w:p w14:paraId="094B7FF8" w14:textId="77777777" w:rsidR="00FB7C15" w:rsidRDefault="00FB7C15" w:rsidP="00E86D55">
      <w:pPr>
        <w:pStyle w:val="BodyText"/>
        <w:spacing w:line="250" w:lineRule="auto"/>
        <w:ind w:firstLine="3"/>
        <w:contextualSpacing/>
        <w:rPr>
          <w:rFonts w:ascii="Times New Roman" w:hAnsi="Times New Roman" w:cs="Times New Roman"/>
          <w:w w:val="105"/>
          <w:sz w:val="22"/>
          <w:szCs w:val="22"/>
        </w:rPr>
      </w:pPr>
    </w:p>
    <w:p w14:paraId="7EE64C70" w14:textId="167D2C8F" w:rsidR="00062021" w:rsidRPr="00E86D55" w:rsidRDefault="00062021" w:rsidP="00796B61">
      <w:pPr>
        <w:pStyle w:val="BodyText"/>
        <w:spacing w:before="228" w:line="250" w:lineRule="auto"/>
        <w:ind w:firstLine="4"/>
        <w:contextualSpacing/>
        <w:rPr>
          <w:rFonts w:ascii="Times New Roman" w:hAnsi="Times New Roman" w:cs="Times New Roman"/>
          <w:b/>
          <w:bCs/>
          <w:i/>
          <w:iCs/>
          <w:w w:val="105"/>
          <w:sz w:val="22"/>
          <w:szCs w:val="22"/>
        </w:rPr>
      </w:pPr>
      <w:r w:rsidRPr="00E86D55">
        <w:rPr>
          <w:rFonts w:ascii="Times New Roman" w:hAnsi="Times New Roman" w:cs="Times New Roman"/>
          <w:b/>
          <w:bCs/>
          <w:i/>
          <w:iCs/>
          <w:w w:val="105"/>
          <w:sz w:val="22"/>
          <w:szCs w:val="22"/>
        </w:rPr>
        <w:t xml:space="preserve">Other Consultation </w:t>
      </w:r>
    </w:p>
    <w:p w14:paraId="6F70FA6B" w14:textId="77777777" w:rsidR="00062021" w:rsidRPr="00916417" w:rsidRDefault="00062021" w:rsidP="00796B61">
      <w:pPr>
        <w:pStyle w:val="BodyText"/>
        <w:spacing w:before="228" w:line="250" w:lineRule="auto"/>
        <w:ind w:firstLine="4"/>
        <w:contextualSpacing/>
        <w:rPr>
          <w:rFonts w:ascii="Times New Roman" w:hAnsi="Times New Roman" w:cs="Times New Roman"/>
          <w:w w:val="105"/>
          <w:sz w:val="22"/>
          <w:szCs w:val="22"/>
        </w:rPr>
      </w:pPr>
    </w:p>
    <w:p w14:paraId="6DC41AEC" w14:textId="3B9CD41E" w:rsidR="0089267B" w:rsidRPr="000D6F50" w:rsidRDefault="0089267B" w:rsidP="00796B61">
      <w:pPr>
        <w:pStyle w:val="BodyText"/>
        <w:spacing w:before="229" w:line="250" w:lineRule="auto"/>
        <w:ind w:firstLine="3"/>
        <w:contextualSpacing/>
        <w:rPr>
          <w:rFonts w:ascii="Times New Roman" w:hAnsi="Times New Roman" w:cs="Times New Roman"/>
          <w:color w:val="010101"/>
          <w:w w:val="105"/>
          <w:sz w:val="22"/>
          <w:szCs w:val="22"/>
        </w:rPr>
      </w:pPr>
      <w:r w:rsidRPr="000D6F50">
        <w:rPr>
          <w:rFonts w:ascii="Times New Roman" w:hAnsi="Times New Roman" w:cs="Times New Roman"/>
          <w:color w:val="010101"/>
          <w:w w:val="105"/>
          <w:sz w:val="22"/>
          <w:szCs w:val="22"/>
        </w:rPr>
        <w:t>The</w:t>
      </w:r>
      <w:r w:rsidRPr="000D6F50">
        <w:rPr>
          <w:rFonts w:ascii="Times New Roman" w:hAnsi="Times New Roman" w:cs="Times New Roman"/>
          <w:color w:val="010101"/>
          <w:spacing w:val="-15"/>
          <w:w w:val="105"/>
          <w:sz w:val="22"/>
          <w:szCs w:val="22"/>
        </w:rPr>
        <w:t xml:space="preserve"> </w:t>
      </w:r>
      <w:r w:rsidRPr="000D6F50">
        <w:rPr>
          <w:rFonts w:ascii="Times New Roman" w:hAnsi="Times New Roman" w:cs="Times New Roman"/>
          <w:color w:val="010101"/>
          <w:w w:val="105"/>
          <w:sz w:val="22"/>
          <w:szCs w:val="22"/>
        </w:rPr>
        <w:t>ACMA</w:t>
      </w:r>
      <w:r w:rsidRPr="000D6F50">
        <w:rPr>
          <w:rFonts w:ascii="Times New Roman" w:hAnsi="Times New Roman" w:cs="Times New Roman"/>
          <w:color w:val="010101"/>
          <w:spacing w:val="-6"/>
          <w:w w:val="105"/>
          <w:sz w:val="22"/>
          <w:szCs w:val="22"/>
        </w:rPr>
        <w:t xml:space="preserve"> </w:t>
      </w:r>
      <w:r w:rsidR="00F03E56">
        <w:rPr>
          <w:rFonts w:ascii="Times New Roman" w:hAnsi="Times New Roman" w:cs="Times New Roman"/>
          <w:color w:val="010101"/>
          <w:spacing w:val="-6"/>
          <w:w w:val="105"/>
          <w:sz w:val="22"/>
          <w:szCs w:val="22"/>
        </w:rPr>
        <w:t xml:space="preserve">also </w:t>
      </w:r>
      <w:r w:rsidRPr="000D6F50">
        <w:rPr>
          <w:rFonts w:ascii="Times New Roman" w:hAnsi="Times New Roman" w:cs="Times New Roman"/>
          <w:color w:val="010101"/>
          <w:w w:val="105"/>
          <w:sz w:val="22"/>
          <w:szCs w:val="22"/>
        </w:rPr>
        <w:t>consulted</w:t>
      </w:r>
      <w:r w:rsidRPr="000D6F50">
        <w:rPr>
          <w:rFonts w:ascii="Times New Roman" w:hAnsi="Times New Roman" w:cs="Times New Roman"/>
          <w:color w:val="010101"/>
          <w:spacing w:val="-1"/>
          <w:w w:val="105"/>
          <w:sz w:val="22"/>
          <w:szCs w:val="22"/>
        </w:rPr>
        <w:t xml:space="preserve"> </w:t>
      </w:r>
      <w:r w:rsidRPr="000D6F50">
        <w:rPr>
          <w:rFonts w:ascii="Times New Roman" w:hAnsi="Times New Roman" w:cs="Times New Roman"/>
          <w:color w:val="010101"/>
          <w:w w:val="105"/>
          <w:sz w:val="22"/>
          <w:szCs w:val="22"/>
        </w:rPr>
        <w:t>the</w:t>
      </w:r>
      <w:r w:rsidRPr="000D6F50">
        <w:rPr>
          <w:rFonts w:ascii="Times New Roman" w:hAnsi="Times New Roman" w:cs="Times New Roman"/>
          <w:color w:val="010101"/>
          <w:spacing w:val="-12"/>
          <w:w w:val="105"/>
          <w:sz w:val="22"/>
          <w:szCs w:val="22"/>
        </w:rPr>
        <w:t xml:space="preserve"> </w:t>
      </w:r>
      <w:r w:rsidRPr="000D6F50">
        <w:rPr>
          <w:rFonts w:ascii="Times New Roman" w:hAnsi="Times New Roman" w:cs="Times New Roman"/>
          <w:color w:val="010101"/>
          <w:w w:val="105"/>
          <w:sz w:val="22"/>
          <w:szCs w:val="22"/>
        </w:rPr>
        <w:t>ACCC</w:t>
      </w:r>
      <w:r>
        <w:rPr>
          <w:rFonts w:ascii="Times New Roman" w:hAnsi="Times New Roman" w:cs="Times New Roman"/>
          <w:color w:val="010101"/>
          <w:w w:val="105"/>
          <w:sz w:val="22"/>
          <w:szCs w:val="22"/>
        </w:rPr>
        <w:t xml:space="preserve"> </w:t>
      </w:r>
      <w:r w:rsidR="003302CE">
        <w:rPr>
          <w:rFonts w:ascii="Times New Roman" w:hAnsi="Times New Roman" w:cs="Times New Roman"/>
          <w:color w:val="010101"/>
          <w:w w:val="105"/>
          <w:sz w:val="22"/>
          <w:szCs w:val="22"/>
        </w:rPr>
        <w:t>on several occasions</w:t>
      </w:r>
      <w:r w:rsidRPr="000D6F50">
        <w:rPr>
          <w:rFonts w:ascii="Times New Roman" w:hAnsi="Times New Roman" w:cs="Times New Roman"/>
          <w:color w:val="010101"/>
          <w:spacing w:val="-7"/>
          <w:w w:val="105"/>
          <w:sz w:val="22"/>
          <w:szCs w:val="22"/>
        </w:rPr>
        <w:t xml:space="preserve"> </w:t>
      </w:r>
      <w:r w:rsidRPr="000D6F50">
        <w:rPr>
          <w:rFonts w:ascii="Times New Roman" w:hAnsi="Times New Roman" w:cs="Times New Roman"/>
          <w:color w:val="010101"/>
          <w:w w:val="105"/>
          <w:sz w:val="22"/>
          <w:szCs w:val="22"/>
        </w:rPr>
        <w:t>in</w:t>
      </w:r>
      <w:r w:rsidRPr="000D6F50">
        <w:rPr>
          <w:rFonts w:ascii="Times New Roman" w:hAnsi="Times New Roman" w:cs="Times New Roman"/>
          <w:color w:val="010101"/>
          <w:spacing w:val="-15"/>
          <w:w w:val="105"/>
          <w:sz w:val="22"/>
          <w:szCs w:val="22"/>
        </w:rPr>
        <w:t xml:space="preserve"> </w:t>
      </w:r>
      <w:r w:rsidRPr="000D6F50">
        <w:rPr>
          <w:rFonts w:ascii="Times New Roman" w:hAnsi="Times New Roman" w:cs="Times New Roman"/>
          <w:color w:val="010101"/>
          <w:w w:val="105"/>
          <w:sz w:val="22"/>
          <w:szCs w:val="22"/>
        </w:rPr>
        <w:t>accordance with</w:t>
      </w:r>
      <w:r w:rsidRPr="000D6F50">
        <w:rPr>
          <w:rFonts w:ascii="Times New Roman" w:hAnsi="Times New Roman" w:cs="Times New Roman"/>
          <w:color w:val="010101"/>
          <w:spacing w:val="-10"/>
          <w:w w:val="105"/>
          <w:sz w:val="22"/>
          <w:szCs w:val="22"/>
        </w:rPr>
        <w:t xml:space="preserve"> </w:t>
      </w:r>
      <w:r w:rsidRPr="000D6F50">
        <w:rPr>
          <w:rFonts w:ascii="Times New Roman" w:hAnsi="Times New Roman" w:cs="Times New Roman"/>
          <w:color w:val="010101"/>
          <w:w w:val="105"/>
          <w:sz w:val="22"/>
          <w:szCs w:val="22"/>
        </w:rPr>
        <w:t>subsection</w:t>
      </w:r>
      <w:r w:rsidRPr="000D6F50">
        <w:rPr>
          <w:rFonts w:ascii="Times New Roman" w:hAnsi="Times New Roman" w:cs="Times New Roman"/>
          <w:color w:val="010101"/>
          <w:spacing w:val="-3"/>
          <w:w w:val="105"/>
          <w:sz w:val="22"/>
          <w:szCs w:val="22"/>
        </w:rPr>
        <w:t xml:space="preserve"> </w:t>
      </w:r>
      <w:r w:rsidRPr="000D6F50">
        <w:rPr>
          <w:rFonts w:ascii="Times New Roman" w:hAnsi="Times New Roman" w:cs="Times New Roman"/>
          <w:color w:val="010101"/>
          <w:w w:val="105"/>
          <w:sz w:val="22"/>
          <w:szCs w:val="22"/>
        </w:rPr>
        <w:t>461(1)</w:t>
      </w:r>
      <w:r w:rsidRPr="000D6F50">
        <w:rPr>
          <w:rFonts w:ascii="Times New Roman" w:hAnsi="Times New Roman" w:cs="Times New Roman"/>
          <w:color w:val="010101"/>
          <w:spacing w:val="-15"/>
          <w:w w:val="105"/>
          <w:sz w:val="22"/>
          <w:szCs w:val="22"/>
        </w:rPr>
        <w:t xml:space="preserve"> </w:t>
      </w:r>
      <w:r w:rsidRPr="000D6F50">
        <w:rPr>
          <w:rFonts w:ascii="Times New Roman" w:hAnsi="Times New Roman" w:cs="Times New Roman"/>
          <w:color w:val="010101"/>
          <w:w w:val="105"/>
          <w:sz w:val="22"/>
          <w:szCs w:val="22"/>
        </w:rPr>
        <w:t>of</w:t>
      </w:r>
      <w:r w:rsidRPr="000D6F50">
        <w:rPr>
          <w:rFonts w:ascii="Times New Roman" w:hAnsi="Times New Roman" w:cs="Times New Roman"/>
          <w:color w:val="010101"/>
          <w:spacing w:val="-7"/>
          <w:w w:val="105"/>
          <w:sz w:val="22"/>
          <w:szCs w:val="22"/>
        </w:rPr>
        <w:t xml:space="preserve"> </w:t>
      </w:r>
      <w:r w:rsidRPr="000D6F50">
        <w:rPr>
          <w:rFonts w:ascii="Times New Roman" w:hAnsi="Times New Roman" w:cs="Times New Roman"/>
          <w:color w:val="010101"/>
          <w:w w:val="105"/>
          <w:sz w:val="22"/>
          <w:szCs w:val="22"/>
        </w:rPr>
        <w:t>the</w:t>
      </w:r>
      <w:r w:rsidRPr="000D6F50">
        <w:rPr>
          <w:rFonts w:ascii="Times New Roman" w:hAnsi="Times New Roman" w:cs="Times New Roman"/>
          <w:color w:val="010101"/>
          <w:spacing w:val="-9"/>
          <w:w w:val="105"/>
          <w:sz w:val="22"/>
          <w:szCs w:val="22"/>
        </w:rPr>
        <w:t xml:space="preserve"> </w:t>
      </w:r>
      <w:r w:rsidRPr="000D6F50">
        <w:rPr>
          <w:rFonts w:ascii="Times New Roman" w:hAnsi="Times New Roman" w:cs="Times New Roman"/>
          <w:color w:val="010101"/>
          <w:w w:val="105"/>
          <w:sz w:val="22"/>
          <w:szCs w:val="22"/>
        </w:rPr>
        <w:t xml:space="preserve">Act before making the </w:t>
      </w:r>
      <w:r w:rsidR="006F5ED4">
        <w:rPr>
          <w:rFonts w:ascii="Times New Roman" w:hAnsi="Times New Roman" w:cs="Times New Roman"/>
          <w:color w:val="010101"/>
          <w:w w:val="105"/>
          <w:sz w:val="22"/>
          <w:szCs w:val="22"/>
        </w:rPr>
        <w:t>instrument</w:t>
      </w:r>
      <w:r w:rsidR="006A7C4C">
        <w:rPr>
          <w:rFonts w:ascii="Times New Roman" w:hAnsi="Times New Roman" w:cs="Times New Roman"/>
          <w:color w:val="010101"/>
          <w:w w:val="105"/>
          <w:sz w:val="22"/>
          <w:szCs w:val="22"/>
        </w:rPr>
        <w:t xml:space="preserve">, </w:t>
      </w:r>
      <w:r w:rsidR="00B45490">
        <w:rPr>
          <w:rFonts w:ascii="Times New Roman" w:hAnsi="Times New Roman" w:cs="Times New Roman"/>
          <w:color w:val="010101"/>
          <w:w w:val="105"/>
          <w:sz w:val="22"/>
          <w:szCs w:val="22"/>
        </w:rPr>
        <w:t xml:space="preserve">and </w:t>
      </w:r>
      <w:r w:rsidR="00A34D8B">
        <w:rPr>
          <w:rFonts w:ascii="Times New Roman" w:hAnsi="Times New Roman" w:cs="Times New Roman"/>
          <w:color w:val="010101"/>
          <w:w w:val="105"/>
          <w:sz w:val="22"/>
          <w:szCs w:val="22"/>
        </w:rPr>
        <w:t>the ACCC</w:t>
      </w:r>
      <w:r w:rsidR="006A7C4C">
        <w:rPr>
          <w:rFonts w:ascii="Times New Roman" w:hAnsi="Times New Roman" w:cs="Times New Roman"/>
          <w:color w:val="010101"/>
          <w:w w:val="105"/>
          <w:sz w:val="22"/>
          <w:szCs w:val="22"/>
        </w:rPr>
        <w:t xml:space="preserve"> provided submissions to </w:t>
      </w:r>
      <w:r w:rsidR="007745FA">
        <w:rPr>
          <w:rFonts w:ascii="Times New Roman" w:hAnsi="Times New Roman" w:cs="Times New Roman"/>
          <w:color w:val="010101"/>
          <w:w w:val="105"/>
          <w:sz w:val="22"/>
          <w:szCs w:val="22"/>
        </w:rPr>
        <w:t xml:space="preserve">the </w:t>
      </w:r>
      <w:r w:rsidR="006A7C4C">
        <w:rPr>
          <w:rFonts w:ascii="Times New Roman" w:hAnsi="Times New Roman" w:cs="Times New Roman"/>
          <w:color w:val="010101"/>
          <w:w w:val="105"/>
          <w:sz w:val="22"/>
          <w:szCs w:val="22"/>
        </w:rPr>
        <w:t xml:space="preserve">discussion </w:t>
      </w:r>
      <w:r w:rsidR="007745FA">
        <w:rPr>
          <w:rFonts w:ascii="Times New Roman" w:hAnsi="Times New Roman" w:cs="Times New Roman"/>
          <w:color w:val="010101"/>
          <w:w w:val="105"/>
          <w:sz w:val="22"/>
          <w:szCs w:val="22"/>
        </w:rPr>
        <w:t xml:space="preserve">paper in </w:t>
      </w:r>
      <w:r w:rsidR="00A705C8">
        <w:rPr>
          <w:rFonts w:ascii="Times New Roman" w:hAnsi="Times New Roman" w:cs="Times New Roman"/>
          <w:color w:val="010101"/>
          <w:w w:val="105"/>
          <w:sz w:val="22"/>
          <w:szCs w:val="22"/>
        </w:rPr>
        <w:t xml:space="preserve">July 2024 </w:t>
      </w:r>
      <w:r w:rsidR="006A7C4C">
        <w:rPr>
          <w:rFonts w:ascii="Times New Roman" w:hAnsi="Times New Roman" w:cs="Times New Roman"/>
          <w:color w:val="010101"/>
          <w:w w:val="105"/>
          <w:sz w:val="22"/>
          <w:szCs w:val="22"/>
        </w:rPr>
        <w:t>and consultation paper</w:t>
      </w:r>
      <w:r w:rsidR="00003FAE">
        <w:rPr>
          <w:rFonts w:ascii="Times New Roman" w:hAnsi="Times New Roman" w:cs="Times New Roman"/>
          <w:color w:val="010101"/>
          <w:w w:val="105"/>
          <w:sz w:val="22"/>
          <w:szCs w:val="22"/>
        </w:rPr>
        <w:t xml:space="preserve"> in February 2025</w:t>
      </w:r>
      <w:r w:rsidR="008C56D7">
        <w:rPr>
          <w:rFonts w:ascii="Times New Roman" w:hAnsi="Times New Roman" w:cs="Times New Roman"/>
          <w:color w:val="010101"/>
          <w:w w:val="105"/>
          <w:sz w:val="22"/>
          <w:szCs w:val="22"/>
        </w:rPr>
        <w:t>.</w:t>
      </w:r>
      <w:r w:rsidR="002E2DFA">
        <w:rPr>
          <w:rFonts w:ascii="Times New Roman" w:hAnsi="Times New Roman" w:cs="Times New Roman"/>
          <w:color w:val="010101"/>
          <w:w w:val="105"/>
          <w:sz w:val="22"/>
          <w:szCs w:val="22"/>
        </w:rPr>
        <w:t xml:space="preserve"> </w:t>
      </w:r>
      <w:r w:rsidR="007C053C">
        <w:rPr>
          <w:rFonts w:ascii="Times New Roman" w:hAnsi="Times New Roman" w:cs="Times New Roman"/>
          <w:color w:val="010101"/>
          <w:w w:val="105"/>
          <w:sz w:val="22"/>
          <w:szCs w:val="22"/>
        </w:rPr>
        <w:t xml:space="preserve">As part of this consultation the ACCC </w:t>
      </w:r>
      <w:r w:rsidR="00872AC1">
        <w:rPr>
          <w:rFonts w:ascii="Times New Roman" w:hAnsi="Times New Roman" w:cs="Times New Roman"/>
          <w:color w:val="010101"/>
          <w:w w:val="105"/>
          <w:sz w:val="22"/>
          <w:szCs w:val="22"/>
        </w:rPr>
        <w:t xml:space="preserve">commented on </w:t>
      </w:r>
      <w:r w:rsidR="00607FF3">
        <w:rPr>
          <w:rFonts w:ascii="Times New Roman" w:hAnsi="Times New Roman" w:cs="Times New Roman"/>
          <w:color w:val="010101"/>
          <w:w w:val="105"/>
          <w:sz w:val="22"/>
          <w:szCs w:val="22"/>
        </w:rPr>
        <w:t>the use of mobile numbers</w:t>
      </w:r>
      <w:r w:rsidR="00F466CA">
        <w:rPr>
          <w:rFonts w:ascii="Times New Roman" w:hAnsi="Times New Roman" w:cs="Times New Roman"/>
          <w:color w:val="010101"/>
          <w:w w:val="105"/>
          <w:sz w:val="22"/>
          <w:szCs w:val="22"/>
        </w:rPr>
        <w:t xml:space="preserve">, </w:t>
      </w:r>
      <w:r w:rsidR="00E849B1">
        <w:rPr>
          <w:rFonts w:ascii="Times New Roman" w:hAnsi="Times New Roman" w:cs="Times New Roman"/>
          <w:color w:val="010101"/>
          <w:w w:val="105"/>
          <w:sz w:val="22"/>
          <w:szCs w:val="22"/>
        </w:rPr>
        <w:t>the definition of local service</w:t>
      </w:r>
      <w:r w:rsidR="00D6771A">
        <w:rPr>
          <w:rFonts w:ascii="Times New Roman" w:hAnsi="Times New Roman" w:cs="Times New Roman"/>
          <w:color w:val="010101"/>
          <w:w w:val="105"/>
          <w:sz w:val="22"/>
          <w:szCs w:val="22"/>
        </w:rPr>
        <w:t xml:space="preserve"> and </w:t>
      </w:r>
      <w:proofErr w:type="spellStart"/>
      <w:r w:rsidR="00D6771A">
        <w:rPr>
          <w:rFonts w:ascii="Times New Roman" w:hAnsi="Times New Roman" w:cs="Times New Roman"/>
          <w:color w:val="010101"/>
          <w:w w:val="105"/>
          <w:sz w:val="22"/>
          <w:szCs w:val="22"/>
        </w:rPr>
        <w:t>smart</w:t>
      </w:r>
      <w:r w:rsidR="00492B96">
        <w:rPr>
          <w:rFonts w:ascii="Times New Roman" w:hAnsi="Times New Roman" w:cs="Times New Roman"/>
          <w:color w:val="010101"/>
          <w:w w:val="105"/>
          <w:sz w:val="22"/>
          <w:szCs w:val="22"/>
        </w:rPr>
        <w:t>numbers</w:t>
      </w:r>
      <w:proofErr w:type="spellEnd"/>
      <w:r w:rsidR="00492B96">
        <w:rPr>
          <w:rFonts w:ascii="Times New Roman" w:hAnsi="Times New Roman" w:cs="Times New Roman"/>
          <w:color w:val="010101"/>
          <w:w w:val="105"/>
          <w:sz w:val="22"/>
          <w:szCs w:val="22"/>
        </w:rPr>
        <w:t xml:space="preserve"> and number portability</w:t>
      </w:r>
      <w:r w:rsidR="00C74B82">
        <w:rPr>
          <w:rFonts w:ascii="Times New Roman" w:hAnsi="Times New Roman" w:cs="Times New Roman"/>
          <w:color w:val="010101"/>
          <w:w w:val="105"/>
          <w:sz w:val="22"/>
          <w:szCs w:val="22"/>
        </w:rPr>
        <w:t>. These</w:t>
      </w:r>
      <w:r w:rsidR="00852A89">
        <w:rPr>
          <w:rFonts w:ascii="Times New Roman" w:hAnsi="Times New Roman" w:cs="Times New Roman"/>
          <w:color w:val="010101"/>
          <w:w w:val="105"/>
          <w:sz w:val="22"/>
          <w:szCs w:val="22"/>
        </w:rPr>
        <w:t xml:space="preserve"> issues were considered by the ACMA </w:t>
      </w:r>
      <w:proofErr w:type="gramStart"/>
      <w:r w:rsidR="00852A89">
        <w:rPr>
          <w:rFonts w:ascii="Times New Roman" w:hAnsi="Times New Roman" w:cs="Times New Roman"/>
          <w:color w:val="010101"/>
          <w:w w:val="105"/>
          <w:sz w:val="22"/>
          <w:szCs w:val="22"/>
        </w:rPr>
        <w:t>and also</w:t>
      </w:r>
      <w:proofErr w:type="gramEnd"/>
      <w:r w:rsidR="00852A89">
        <w:rPr>
          <w:rFonts w:ascii="Times New Roman" w:hAnsi="Times New Roman" w:cs="Times New Roman"/>
          <w:color w:val="010101"/>
          <w:w w:val="105"/>
          <w:sz w:val="22"/>
          <w:szCs w:val="22"/>
        </w:rPr>
        <w:t xml:space="preserve"> raised at the NAC of which ACCC is a member. </w:t>
      </w:r>
    </w:p>
    <w:p w14:paraId="59058586" w14:textId="77777777" w:rsidR="00444059" w:rsidRDefault="00444059" w:rsidP="00FF6156">
      <w:pPr>
        <w:pStyle w:val="BodyText"/>
        <w:spacing w:before="4"/>
        <w:rPr>
          <w:rFonts w:ascii="Times New Roman" w:hAnsi="Times New Roman" w:cs="Times New Roman"/>
        </w:rPr>
      </w:pPr>
    </w:p>
    <w:p w14:paraId="47E832F7" w14:textId="77777777" w:rsidR="00FB7C15" w:rsidRPr="00E86D55" w:rsidRDefault="00FB7C15" w:rsidP="00FB7C15">
      <w:pPr>
        <w:pStyle w:val="BodyText"/>
        <w:spacing w:before="4"/>
        <w:rPr>
          <w:rFonts w:ascii="Times New Roman" w:hAnsi="Times New Roman" w:cs="Times New Roman"/>
          <w:sz w:val="22"/>
          <w:szCs w:val="22"/>
        </w:rPr>
      </w:pPr>
      <w:r w:rsidRPr="00E86D55">
        <w:rPr>
          <w:rFonts w:ascii="Times New Roman" w:hAnsi="Times New Roman" w:cs="Times New Roman"/>
          <w:sz w:val="22"/>
          <w:szCs w:val="22"/>
        </w:rPr>
        <w:t xml:space="preserve">The ACMA convened two NAC meetings </w:t>
      </w:r>
      <w:proofErr w:type="gramStart"/>
      <w:r w:rsidRPr="00E86D55">
        <w:rPr>
          <w:rFonts w:ascii="Times New Roman" w:hAnsi="Times New Roman" w:cs="Times New Roman"/>
          <w:sz w:val="22"/>
          <w:szCs w:val="22"/>
        </w:rPr>
        <w:t>during the course of</w:t>
      </w:r>
      <w:proofErr w:type="gramEnd"/>
      <w:r w:rsidRPr="00E86D55">
        <w:rPr>
          <w:rFonts w:ascii="Times New Roman" w:hAnsi="Times New Roman" w:cs="Times New Roman"/>
          <w:sz w:val="22"/>
          <w:szCs w:val="22"/>
        </w:rPr>
        <w:t xml:space="preserve"> the review. The NAC is established under section 58 of the ACMA Act which allows the ACMA to establish an advisory committee to assist it in performing any of its functions. The NAC consists of industry and consumer bodies, the Telecommunications Industry Ombudsman (TIO), ACCC, the Department of Infrastructure, Transport, Regional Development, Communications and the Arts (the Department) and representatives from CSPs. </w:t>
      </w:r>
    </w:p>
    <w:p w14:paraId="31F7FAC2" w14:textId="77777777" w:rsidR="00FB7C15" w:rsidRPr="00E86D55" w:rsidRDefault="00FB7C15" w:rsidP="00FB7C15">
      <w:pPr>
        <w:pStyle w:val="BodyText"/>
        <w:spacing w:before="4"/>
        <w:rPr>
          <w:rFonts w:ascii="Times New Roman" w:hAnsi="Times New Roman" w:cs="Times New Roman"/>
          <w:sz w:val="22"/>
          <w:szCs w:val="22"/>
        </w:rPr>
      </w:pPr>
    </w:p>
    <w:p w14:paraId="0D5A6FD8" w14:textId="115BB3D4" w:rsidR="00FB7C15" w:rsidRPr="00E86D55" w:rsidRDefault="00FB7C15" w:rsidP="00FB7C15">
      <w:pPr>
        <w:pStyle w:val="BodyText"/>
        <w:spacing w:before="4"/>
        <w:rPr>
          <w:rFonts w:ascii="Times New Roman" w:hAnsi="Times New Roman" w:cs="Times New Roman"/>
          <w:sz w:val="22"/>
          <w:szCs w:val="22"/>
        </w:rPr>
      </w:pPr>
      <w:r w:rsidRPr="00E86D55">
        <w:rPr>
          <w:rFonts w:ascii="Times New Roman" w:hAnsi="Times New Roman" w:cs="Times New Roman"/>
          <w:sz w:val="22"/>
          <w:szCs w:val="22"/>
        </w:rPr>
        <w:t>Held in June 2024, the first NAC meeting followed the release of the ACMA’s discussion paper. The second, held in February 2025, followed the closure of the 90-day consultation period to further discuss the proposed amendments in the draft Numbering Plan. Following consultation with the NAC, the ACMA added a clarifying note to the definition of IoT services and substituted the word ‘portable’ with ‘flexible’ in the definition of local services to avoid potential confusion with number portability rules.</w:t>
      </w:r>
    </w:p>
    <w:p w14:paraId="26188247" w14:textId="77777777" w:rsidR="00FB7C15" w:rsidRPr="00EA228D" w:rsidRDefault="00FB7C15" w:rsidP="00FF6156">
      <w:pPr>
        <w:pStyle w:val="BodyText"/>
        <w:spacing w:before="4"/>
        <w:rPr>
          <w:rFonts w:ascii="Times New Roman" w:hAnsi="Times New Roman" w:cs="Times New Roman"/>
        </w:rPr>
      </w:pPr>
    </w:p>
    <w:p w14:paraId="79802F76" w14:textId="77777777" w:rsidR="001C29CA" w:rsidRPr="008C62CF" w:rsidRDefault="001C29CA" w:rsidP="00796B61">
      <w:pPr>
        <w:pStyle w:val="BodyText"/>
        <w:spacing w:before="6"/>
        <w:contextualSpacing/>
        <w:rPr>
          <w:rFonts w:ascii="Times New Roman" w:hAnsi="Times New Roman" w:cs="Times New Roman"/>
          <w:b/>
          <w:sz w:val="22"/>
          <w:szCs w:val="22"/>
        </w:rPr>
      </w:pPr>
    </w:p>
    <w:p w14:paraId="71B1A93C" w14:textId="77777777" w:rsidR="00444059" w:rsidRPr="008C62CF" w:rsidRDefault="0019020F" w:rsidP="00796B61">
      <w:pPr>
        <w:pStyle w:val="Heading6"/>
        <w:ind w:left="0"/>
        <w:contextualSpacing/>
        <w:rPr>
          <w:rFonts w:ascii="Times New Roman" w:hAnsi="Times New Roman" w:cs="Times New Roman"/>
          <w:sz w:val="22"/>
          <w:szCs w:val="22"/>
        </w:rPr>
      </w:pPr>
      <w:r w:rsidRPr="008C62CF">
        <w:rPr>
          <w:rFonts w:ascii="Times New Roman" w:hAnsi="Times New Roman" w:cs="Times New Roman"/>
          <w:color w:val="010101"/>
          <w:w w:val="105"/>
          <w:sz w:val="22"/>
          <w:szCs w:val="22"/>
        </w:rPr>
        <w:t>Statement</w:t>
      </w:r>
      <w:r w:rsidRPr="008C62CF">
        <w:rPr>
          <w:rFonts w:ascii="Times New Roman" w:hAnsi="Times New Roman" w:cs="Times New Roman"/>
          <w:color w:val="010101"/>
          <w:spacing w:val="-8"/>
          <w:w w:val="105"/>
          <w:sz w:val="22"/>
          <w:szCs w:val="22"/>
        </w:rPr>
        <w:t xml:space="preserve"> </w:t>
      </w:r>
      <w:r w:rsidRPr="008C62CF">
        <w:rPr>
          <w:rFonts w:ascii="Times New Roman" w:hAnsi="Times New Roman" w:cs="Times New Roman"/>
          <w:color w:val="010101"/>
          <w:w w:val="105"/>
          <w:sz w:val="22"/>
          <w:szCs w:val="22"/>
        </w:rPr>
        <w:t>of</w:t>
      </w:r>
      <w:r w:rsidRPr="008C62CF">
        <w:rPr>
          <w:rFonts w:ascii="Times New Roman" w:hAnsi="Times New Roman" w:cs="Times New Roman"/>
          <w:color w:val="010101"/>
          <w:spacing w:val="-15"/>
          <w:w w:val="105"/>
          <w:sz w:val="22"/>
          <w:szCs w:val="22"/>
        </w:rPr>
        <w:t xml:space="preserve"> </w:t>
      </w:r>
      <w:r w:rsidRPr="008C62CF">
        <w:rPr>
          <w:rFonts w:ascii="Times New Roman" w:hAnsi="Times New Roman" w:cs="Times New Roman"/>
          <w:color w:val="010101"/>
          <w:w w:val="105"/>
          <w:sz w:val="22"/>
          <w:szCs w:val="22"/>
        </w:rPr>
        <w:t>compatibility</w:t>
      </w:r>
      <w:r w:rsidRPr="008C62CF">
        <w:rPr>
          <w:rFonts w:ascii="Times New Roman" w:hAnsi="Times New Roman" w:cs="Times New Roman"/>
          <w:color w:val="010101"/>
          <w:spacing w:val="-5"/>
          <w:w w:val="105"/>
          <w:sz w:val="22"/>
          <w:szCs w:val="22"/>
        </w:rPr>
        <w:t xml:space="preserve"> </w:t>
      </w:r>
      <w:r w:rsidRPr="008C62CF">
        <w:rPr>
          <w:rFonts w:ascii="Times New Roman" w:hAnsi="Times New Roman" w:cs="Times New Roman"/>
          <w:color w:val="010101"/>
          <w:w w:val="105"/>
          <w:sz w:val="22"/>
          <w:szCs w:val="22"/>
        </w:rPr>
        <w:t>with</w:t>
      </w:r>
      <w:r w:rsidRPr="008C62CF">
        <w:rPr>
          <w:rFonts w:ascii="Times New Roman" w:hAnsi="Times New Roman" w:cs="Times New Roman"/>
          <w:color w:val="010101"/>
          <w:spacing w:val="-13"/>
          <w:w w:val="105"/>
          <w:sz w:val="22"/>
          <w:szCs w:val="22"/>
        </w:rPr>
        <w:t xml:space="preserve"> </w:t>
      </w:r>
      <w:r w:rsidRPr="008C62CF">
        <w:rPr>
          <w:rFonts w:ascii="Times New Roman" w:hAnsi="Times New Roman" w:cs="Times New Roman"/>
          <w:color w:val="010101"/>
          <w:w w:val="105"/>
          <w:sz w:val="22"/>
          <w:szCs w:val="22"/>
        </w:rPr>
        <w:t>human</w:t>
      </w:r>
      <w:r w:rsidRPr="008C62CF">
        <w:rPr>
          <w:rFonts w:ascii="Times New Roman" w:hAnsi="Times New Roman" w:cs="Times New Roman"/>
          <w:color w:val="010101"/>
          <w:spacing w:val="-9"/>
          <w:w w:val="105"/>
          <w:sz w:val="22"/>
          <w:szCs w:val="22"/>
        </w:rPr>
        <w:t xml:space="preserve"> </w:t>
      </w:r>
      <w:r w:rsidRPr="008C62CF">
        <w:rPr>
          <w:rFonts w:ascii="Times New Roman" w:hAnsi="Times New Roman" w:cs="Times New Roman"/>
          <w:color w:val="010101"/>
          <w:spacing w:val="-2"/>
          <w:w w:val="105"/>
          <w:sz w:val="22"/>
          <w:szCs w:val="22"/>
        </w:rPr>
        <w:t>rights</w:t>
      </w:r>
    </w:p>
    <w:p w14:paraId="47B6549D" w14:textId="77777777" w:rsidR="00444059" w:rsidRPr="008C62CF" w:rsidRDefault="00444059" w:rsidP="00796B61">
      <w:pPr>
        <w:pStyle w:val="BodyText"/>
        <w:spacing w:before="6"/>
        <w:contextualSpacing/>
        <w:rPr>
          <w:rFonts w:ascii="Times New Roman" w:hAnsi="Times New Roman" w:cs="Times New Roman"/>
          <w:b/>
          <w:sz w:val="22"/>
          <w:szCs w:val="22"/>
        </w:rPr>
      </w:pPr>
    </w:p>
    <w:p w14:paraId="38D8E194" w14:textId="3B193021" w:rsidR="00444059" w:rsidRDefault="0019020F" w:rsidP="00860504">
      <w:pPr>
        <w:pStyle w:val="BodyText"/>
        <w:spacing w:line="249" w:lineRule="auto"/>
        <w:ind w:firstLine="3"/>
        <w:contextualSpacing/>
        <w:jc w:val="both"/>
        <w:rPr>
          <w:rFonts w:ascii="Times New Roman" w:hAnsi="Times New Roman" w:cs="Times New Roman"/>
          <w:color w:val="010101"/>
          <w:w w:val="105"/>
          <w:sz w:val="22"/>
          <w:szCs w:val="22"/>
        </w:rPr>
      </w:pPr>
      <w:r w:rsidRPr="008C62CF">
        <w:rPr>
          <w:rFonts w:ascii="Times New Roman" w:hAnsi="Times New Roman" w:cs="Times New Roman"/>
          <w:color w:val="010101"/>
          <w:w w:val="105"/>
          <w:sz w:val="22"/>
          <w:szCs w:val="22"/>
        </w:rPr>
        <w:t>Subsection 9(1)</w:t>
      </w:r>
      <w:r w:rsidRPr="008C62CF">
        <w:rPr>
          <w:rFonts w:ascii="Times New Roman" w:hAnsi="Times New Roman" w:cs="Times New Roman"/>
          <w:color w:val="010101"/>
          <w:spacing w:val="-12"/>
          <w:w w:val="105"/>
          <w:sz w:val="22"/>
          <w:szCs w:val="22"/>
        </w:rPr>
        <w:t xml:space="preserve"> </w:t>
      </w:r>
      <w:r w:rsidRPr="008C62CF">
        <w:rPr>
          <w:rFonts w:ascii="Times New Roman" w:hAnsi="Times New Roman" w:cs="Times New Roman"/>
          <w:color w:val="010101"/>
          <w:w w:val="105"/>
          <w:sz w:val="22"/>
          <w:szCs w:val="22"/>
        </w:rPr>
        <w:t>of</w:t>
      </w:r>
      <w:r w:rsidRPr="008C62CF">
        <w:rPr>
          <w:rFonts w:ascii="Times New Roman" w:hAnsi="Times New Roman" w:cs="Times New Roman"/>
          <w:color w:val="010101"/>
          <w:spacing w:val="-7"/>
          <w:w w:val="105"/>
          <w:sz w:val="22"/>
          <w:szCs w:val="22"/>
        </w:rPr>
        <w:t xml:space="preserve"> </w:t>
      </w:r>
      <w:r w:rsidRPr="008C62CF">
        <w:rPr>
          <w:rFonts w:ascii="Times New Roman" w:hAnsi="Times New Roman" w:cs="Times New Roman"/>
          <w:color w:val="010101"/>
          <w:w w:val="105"/>
          <w:sz w:val="22"/>
          <w:szCs w:val="22"/>
        </w:rPr>
        <w:t>the</w:t>
      </w:r>
      <w:r w:rsidRPr="008C62CF">
        <w:rPr>
          <w:rFonts w:ascii="Times New Roman" w:hAnsi="Times New Roman" w:cs="Times New Roman"/>
          <w:color w:val="010101"/>
          <w:spacing w:val="-6"/>
          <w:w w:val="105"/>
          <w:sz w:val="22"/>
          <w:szCs w:val="22"/>
        </w:rPr>
        <w:t xml:space="preserve"> </w:t>
      </w:r>
      <w:r w:rsidRPr="008C62CF">
        <w:rPr>
          <w:rFonts w:ascii="Times New Roman" w:hAnsi="Times New Roman" w:cs="Times New Roman"/>
          <w:i/>
          <w:color w:val="010101"/>
          <w:w w:val="105"/>
          <w:sz w:val="22"/>
          <w:szCs w:val="22"/>
        </w:rPr>
        <w:t>Human Rights (Parliamentary</w:t>
      </w:r>
      <w:r w:rsidRPr="008C62CF">
        <w:rPr>
          <w:rFonts w:ascii="Times New Roman" w:hAnsi="Times New Roman" w:cs="Times New Roman"/>
          <w:i/>
          <w:color w:val="010101"/>
          <w:spacing w:val="-9"/>
          <w:w w:val="105"/>
          <w:sz w:val="22"/>
          <w:szCs w:val="22"/>
        </w:rPr>
        <w:t xml:space="preserve"> </w:t>
      </w:r>
      <w:r w:rsidRPr="008C62CF">
        <w:rPr>
          <w:rFonts w:ascii="Times New Roman" w:hAnsi="Times New Roman" w:cs="Times New Roman"/>
          <w:i/>
          <w:color w:val="010101"/>
          <w:w w:val="105"/>
          <w:sz w:val="22"/>
          <w:szCs w:val="22"/>
        </w:rPr>
        <w:t>Scrutiny) Act 2011</w:t>
      </w:r>
      <w:r w:rsidRPr="008C62CF">
        <w:rPr>
          <w:rFonts w:ascii="Times New Roman" w:hAnsi="Times New Roman" w:cs="Times New Roman"/>
          <w:i/>
          <w:color w:val="010101"/>
          <w:spacing w:val="-3"/>
          <w:w w:val="105"/>
          <w:sz w:val="22"/>
          <w:szCs w:val="22"/>
        </w:rPr>
        <w:t xml:space="preserve"> </w:t>
      </w:r>
      <w:r w:rsidRPr="008C62CF">
        <w:rPr>
          <w:rFonts w:ascii="Times New Roman" w:hAnsi="Times New Roman" w:cs="Times New Roman"/>
          <w:color w:val="010101"/>
          <w:w w:val="105"/>
          <w:sz w:val="22"/>
          <w:szCs w:val="22"/>
        </w:rPr>
        <w:t>requires the rule</w:t>
      </w:r>
      <w:r w:rsidR="00F607E6" w:rsidRPr="008C62CF">
        <w:rPr>
          <w:rFonts w:ascii="Times New Roman" w:hAnsi="Times New Roman" w:cs="Times New Roman"/>
          <w:color w:val="010101"/>
          <w:spacing w:val="-7"/>
          <w:w w:val="105"/>
          <w:sz w:val="22"/>
          <w:szCs w:val="22"/>
        </w:rPr>
        <w:t>-</w:t>
      </w:r>
      <w:r w:rsidRPr="008C62CF">
        <w:rPr>
          <w:rFonts w:ascii="Times New Roman" w:hAnsi="Times New Roman" w:cs="Times New Roman"/>
          <w:color w:val="010101"/>
          <w:w w:val="105"/>
          <w:sz w:val="22"/>
          <w:szCs w:val="22"/>
        </w:rPr>
        <w:t>maker</w:t>
      </w:r>
      <w:r w:rsidRPr="008C62CF">
        <w:rPr>
          <w:rFonts w:ascii="Times New Roman" w:hAnsi="Times New Roman" w:cs="Times New Roman"/>
          <w:color w:val="010101"/>
          <w:spacing w:val="-1"/>
          <w:w w:val="105"/>
          <w:sz w:val="22"/>
          <w:szCs w:val="22"/>
        </w:rPr>
        <w:t xml:space="preserve"> </w:t>
      </w:r>
      <w:r w:rsidRPr="008C62CF">
        <w:rPr>
          <w:rFonts w:ascii="Times New Roman" w:hAnsi="Times New Roman" w:cs="Times New Roman"/>
          <w:color w:val="010101"/>
          <w:w w:val="105"/>
          <w:sz w:val="22"/>
          <w:szCs w:val="22"/>
        </w:rPr>
        <w:t>in</w:t>
      </w:r>
      <w:r w:rsidRPr="008C62CF">
        <w:rPr>
          <w:rFonts w:ascii="Times New Roman" w:hAnsi="Times New Roman" w:cs="Times New Roman"/>
          <w:color w:val="010101"/>
          <w:spacing w:val="-15"/>
          <w:w w:val="105"/>
          <w:sz w:val="22"/>
          <w:szCs w:val="22"/>
        </w:rPr>
        <w:t xml:space="preserve"> </w:t>
      </w:r>
      <w:r w:rsidRPr="008C62CF">
        <w:rPr>
          <w:rFonts w:ascii="Times New Roman" w:hAnsi="Times New Roman" w:cs="Times New Roman"/>
          <w:color w:val="010101"/>
          <w:w w:val="105"/>
          <w:sz w:val="22"/>
          <w:szCs w:val="22"/>
        </w:rPr>
        <w:t>relation to</w:t>
      </w:r>
      <w:r w:rsidRPr="008C62CF">
        <w:rPr>
          <w:rFonts w:ascii="Times New Roman" w:hAnsi="Times New Roman" w:cs="Times New Roman"/>
          <w:color w:val="010101"/>
          <w:spacing w:val="-12"/>
          <w:w w:val="105"/>
          <w:sz w:val="22"/>
          <w:szCs w:val="22"/>
        </w:rPr>
        <w:t xml:space="preserve"> </w:t>
      </w:r>
      <w:r w:rsidRPr="008C62CF">
        <w:rPr>
          <w:rFonts w:ascii="Times New Roman" w:hAnsi="Times New Roman" w:cs="Times New Roman"/>
          <w:color w:val="010101"/>
          <w:w w:val="105"/>
          <w:sz w:val="22"/>
          <w:szCs w:val="22"/>
        </w:rPr>
        <w:t>a</w:t>
      </w:r>
      <w:r w:rsidRPr="008C62CF">
        <w:rPr>
          <w:rFonts w:ascii="Times New Roman" w:hAnsi="Times New Roman" w:cs="Times New Roman"/>
          <w:color w:val="010101"/>
          <w:spacing w:val="-9"/>
          <w:w w:val="105"/>
          <w:sz w:val="22"/>
          <w:szCs w:val="22"/>
        </w:rPr>
        <w:t xml:space="preserve"> </w:t>
      </w:r>
      <w:r w:rsidRPr="008C62CF">
        <w:rPr>
          <w:rFonts w:ascii="Times New Roman" w:hAnsi="Times New Roman" w:cs="Times New Roman"/>
          <w:color w:val="010101"/>
          <w:w w:val="105"/>
          <w:sz w:val="22"/>
          <w:szCs w:val="22"/>
        </w:rPr>
        <w:t>legislative instrument</w:t>
      </w:r>
      <w:r w:rsidRPr="008C62CF">
        <w:rPr>
          <w:rFonts w:ascii="Times New Roman" w:hAnsi="Times New Roman" w:cs="Times New Roman"/>
          <w:color w:val="010101"/>
          <w:spacing w:val="-1"/>
          <w:w w:val="105"/>
          <w:sz w:val="22"/>
          <w:szCs w:val="22"/>
        </w:rPr>
        <w:t xml:space="preserve"> </w:t>
      </w:r>
      <w:r w:rsidRPr="008C62CF">
        <w:rPr>
          <w:rFonts w:ascii="Times New Roman" w:hAnsi="Times New Roman" w:cs="Times New Roman"/>
          <w:color w:val="010101"/>
          <w:w w:val="105"/>
          <w:sz w:val="22"/>
          <w:szCs w:val="22"/>
        </w:rPr>
        <w:t>to</w:t>
      </w:r>
      <w:r w:rsidRPr="008C62CF">
        <w:rPr>
          <w:rFonts w:ascii="Times New Roman" w:hAnsi="Times New Roman" w:cs="Times New Roman"/>
          <w:color w:val="010101"/>
          <w:spacing w:val="-10"/>
          <w:w w:val="105"/>
          <w:sz w:val="22"/>
          <w:szCs w:val="22"/>
        </w:rPr>
        <w:t xml:space="preserve"> </w:t>
      </w:r>
      <w:r w:rsidRPr="008C62CF">
        <w:rPr>
          <w:rFonts w:ascii="Times New Roman" w:hAnsi="Times New Roman" w:cs="Times New Roman"/>
          <w:color w:val="010101"/>
          <w:w w:val="105"/>
          <w:sz w:val="22"/>
          <w:szCs w:val="22"/>
        </w:rPr>
        <w:t>which</w:t>
      </w:r>
      <w:r w:rsidRPr="008C62CF">
        <w:rPr>
          <w:rFonts w:ascii="Times New Roman" w:hAnsi="Times New Roman" w:cs="Times New Roman"/>
          <w:color w:val="010101"/>
          <w:spacing w:val="-4"/>
          <w:w w:val="105"/>
          <w:sz w:val="22"/>
          <w:szCs w:val="22"/>
        </w:rPr>
        <w:t xml:space="preserve"> </w:t>
      </w:r>
      <w:r w:rsidRPr="008C62CF">
        <w:rPr>
          <w:rFonts w:ascii="Times New Roman" w:hAnsi="Times New Roman" w:cs="Times New Roman"/>
          <w:color w:val="010101"/>
          <w:w w:val="105"/>
          <w:sz w:val="22"/>
          <w:szCs w:val="22"/>
        </w:rPr>
        <w:t>section</w:t>
      </w:r>
      <w:r w:rsidRPr="008C62CF">
        <w:rPr>
          <w:rFonts w:ascii="Times New Roman" w:hAnsi="Times New Roman" w:cs="Times New Roman"/>
          <w:color w:val="010101"/>
          <w:spacing w:val="-5"/>
          <w:w w:val="105"/>
          <w:sz w:val="22"/>
          <w:szCs w:val="22"/>
        </w:rPr>
        <w:t xml:space="preserve"> </w:t>
      </w:r>
      <w:r w:rsidRPr="008C62CF">
        <w:rPr>
          <w:rFonts w:ascii="Times New Roman" w:hAnsi="Times New Roman" w:cs="Times New Roman"/>
          <w:color w:val="010101"/>
          <w:w w:val="105"/>
          <w:sz w:val="22"/>
          <w:szCs w:val="22"/>
        </w:rPr>
        <w:t>42</w:t>
      </w:r>
      <w:r w:rsidRPr="008C62CF">
        <w:rPr>
          <w:rFonts w:ascii="Times New Roman" w:hAnsi="Times New Roman" w:cs="Times New Roman"/>
          <w:color w:val="010101"/>
          <w:spacing w:val="-9"/>
          <w:w w:val="105"/>
          <w:sz w:val="22"/>
          <w:szCs w:val="22"/>
        </w:rPr>
        <w:t xml:space="preserve"> </w:t>
      </w:r>
      <w:r w:rsidRPr="008C62CF">
        <w:rPr>
          <w:rFonts w:ascii="Times New Roman" w:hAnsi="Times New Roman" w:cs="Times New Roman"/>
          <w:color w:val="010101"/>
          <w:w w:val="105"/>
          <w:sz w:val="22"/>
          <w:szCs w:val="22"/>
        </w:rPr>
        <w:t>(disallowance)</w:t>
      </w:r>
      <w:r w:rsidRPr="008C62CF">
        <w:rPr>
          <w:rFonts w:ascii="Times New Roman" w:hAnsi="Times New Roman" w:cs="Times New Roman"/>
          <w:color w:val="010101"/>
          <w:spacing w:val="-15"/>
          <w:w w:val="105"/>
          <w:sz w:val="22"/>
          <w:szCs w:val="22"/>
        </w:rPr>
        <w:t xml:space="preserve"> </w:t>
      </w:r>
      <w:r w:rsidRPr="008C62CF">
        <w:rPr>
          <w:rFonts w:ascii="Times New Roman" w:hAnsi="Times New Roman" w:cs="Times New Roman"/>
          <w:color w:val="010101"/>
          <w:w w:val="105"/>
          <w:sz w:val="22"/>
          <w:szCs w:val="22"/>
        </w:rPr>
        <w:t>of the</w:t>
      </w:r>
      <w:r w:rsidRPr="008C62CF">
        <w:rPr>
          <w:rFonts w:ascii="Times New Roman" w:hAnsi="Times New Roman" w:cs="Times New Roman"/>
          <w:color w:val="010101"/>
          <w:spacing w:val="-14"/>
          <w:w w:val="105"/>
          <w:sz w:val="22"/>
          <w:szCs w:val="22"/>
        </w:rPr>
        <w:t xml:space="preserve"> </w:t>
      </w:r>
      <w:r w:rsidRPr="008C62CF">
        <w:rPr>
          <w:rFonts w:ascii="Times New Roman" w:hAnsi="Times New Roman" w:cs="Times New Roman"/>
          <w:color w:val="010101"/>
          <w:w w:val="105"/>
          <w:sz w:val="22"/>
          <w:szCs w:val="22"/>
        </w:rPr>
        <w:t>LA</w:t>
      </w:r>
      <w:r w:rsidRPr="008C62CF">
        <w:rPr>
          <w:rFonts w:ascii="Times New Roman" w:hAnsi="Times New Roman" w:cs="Times New Roman"/>
          <w:color w:val="010101"/>
          <w:spacing w:val="-9"/>
          <w:w w:val="105"/>
          <w:sz w:val="22"/>
          <w:szCs w:val="22"/>
        </w:rPr>
        <w:t xml:space="preserve"> </w:t>
      </w:r>
      <w:r w:rsidRPr="008C62CF">
        <w:rPr>
          <w:rFonts w:ascii="Times New Roman" w:hAnsi="Times New Roman" w:cs="Times New Roman"/>
          <w:color w:val="010101"/>
          <w:w w:val="105"/>
          <w:sz w:val="22"/>
          <w:szCs w:val="22"/>
        </w:rPr>
        <w:t>applies</w:t>
      </w:r>
      <w:r w:rsidRPr="008C62CF">
        <w:rPr>
          <w:rFonts w:ascii="Times New Roman" w:hAnsi="Times New Roman" w:cs="Times New Roman"/>
          <w:color w:val="010101"/>
          <w:spacing w:val="-2"/>
          <w:w w:val="105"/>
          <w:sz w:val="22"/>
          <w:szCs w:val="22"/>
        </w:rPr>
        <w:t xml:space="preserve"> </w:t>
      </w:r>
      <w:r w:rsidRPr="008C62CF">
        <w:rPr>
          <w:rFonts w:ascii="Times New Roman" w:hAnsi="Times New Roman" w:cs="Times New Roman"/>
          <w:color w:val="010101"/>
          <w:w w:val="105"/>
          <w:sz w:val="22"/>
          <w:szCs w:val="22"/>
        </w:rPr>
        <w:t>to</w:t>
      </w:r>
      <w:r w:rsidRPr="008C62CF">
        <w:rPr>
          <w:rFonts w:ascii="Times New Roman" w:hAnsi="Times New Roman" w:cs="Times New Roman"/>
          <w:color w:val="010101"/>
          <w:spacing w:val="-11"/>
          <w:w w:val="105"/>
          <w:sz w:val="22"/>
          <w:szCs w:val="22"/>
        </w:rPr>
        <w:t xml:space="preserve"> </w:t>
      </w:r>
      <w:r w:rsidRPr="008C62CF">
        <w:rPr>
          <w:rFonts w:ascii="Times New Roman" w:hAnsi="Times New Roman" w:cs="Times New Roman"/>
          <w:color w:val="010101"/>
          <w:w w:val="105"/>
          <w:sz w:val="22"/>
          <w:szCs w:val="22"/>
        </w:rPr>
        <w:t>cause</w:t>
      </w:r>
      <w:r w:rsidRPr="008C62CF">
        <w:rPr>
          <w:rFonts w:ascii="Times New Roman" w:hAnsi="Times New Roman" w:cs="Times New Roman"/>
          <w:color w:val="010101"/>
          <w:spacing w:val="-8"/>
          <w:w w:val="105"/>
          <w:sz w:val="22"/>
          <w:szCs w:val="22"/>
        </w:rPr>
        <w:t xml:space="preserve"> </w:t>
      </w:r>
      <w:r w:rsidRPr="008C62CF">
        <w:rPr>
          <w:rFonts w:ascii="Times New Roman" w:hAnsi="Times New Roman" w:cs="Times New Roman"/>
          <w:color w:val="010101"/>
          <w:w w:val="105"/>
          <w:sz w:val="22"/>
          <w:szCs w:val="22"/>
        </w:rPr>
        <w:t>a</w:t>
      </w:r>
      <w:r w:rsidRPr="008C62CF">
        <w:rPr>
          <w:rFonts w:ascii="Times New Roman" w:hAnsi="Times New Roman" w:cs="Times New Roman"/>
          <w:color w:val="010101"/>
          <w:spacing w:val="-6"/>
          <w:w w:val="105"/>
          <w:sz w:val="22"/>
          <w:szCs w:val="22"/>
        </w:rPr>
        <w:t xml:space="preserve"> </w:t>
      </w:r>
      <w:r w:rsidRPr="008C62CF">
        <w:rPr>
          <w:rFonts w:ascii="Times New Roman" w:hAnsi="Times New Roman" w:cs="Times New Roman"/>
          <w:color w:val="010101"/>
          <w:w w:val="105"/>
          <w:sz w:val="22"/>
          <w:szCs w:val="22"/>
        </w:rPr>
        <w:t>statement of</w:t>
      </w:r>
      <w:r w:rsidRPr="008C62CF">
        <w:rPr>
          <w:rFonts w:ascii="Times New Roman" w:hAnsi="Times New Roman" w:cs="Times New Roman"/>
          <w:color w:val="010101"/>
          <w:spacing w:val="-8"/>
          <w:w w:val="105"/>
          <w:sz w:val="22"/>
          <w:szCs w:val="22"/>
        </w:rPr>
        <w:t xml:space="preserve"> </w:t>
      </w:r>
      <w:r w:rsidRPr="008C62CF">
        <w:rPr>
          <w:rFonts w:ascii="Times New Roman" w:hAnsi="Times New Roman" w:cs="Times New Roman"/>
          <w:color w:val="010101"/>
          <w:w w:val="105"/>
          <w:sz w:val="22"/>
          <w:szCs w:val="22"/>
        </w:rPr>
        <w:t>compatibility</w:t>
      </w:r>
      <w:r w:rsidR="00A34D8B">
        <w:rPr>
          <w:rFonts w:ascii="Times New Roman" w:hAnsi="Times New Roman" w:cs="Times New Roman"/>
          <w:color w:val="010101"/>
          <w:w w:val="105"/>
          <w:sz w:val="22"/>
          <w:szCs w:val="22"/>
        </w:rPr>
        <w:t xml:space="preserve"> with human rights</w:t>
      </w:r>
      <w:r w:rsidRPr="008C62CF">
        <w:rPr>
          <w:rFonts w:ascii="Times New Roman" w:hAnsi="Times New Roman" w:cs="Times New Roman"/>
          <w:color w:val="010101"/>
          <w:w w:val="105"/>
          <w:sz w:val="22"/>
          <w:szCs w:val="22"/>
        </w:rPr>
        <w:t xml:space="preserve"> to</w:t>
      </w:r>
      <w:r w:rsidRPr="008C62CF">
        <w:rPr>
          <w:rFonts w:ascii="Times New Roman" w:hAnsi="Times New Roman" w:cs="Times New Roman"/>
          <w:color w:val="010101"/>
          <w:spacing w:val="-15"/>
          <w:w w:val="105"/>
          <w:sz w:val="22"/>
          <w:szCs w:val="22"/>
        </w:rPr>
        <w:t xml:space="preserve"> </w:t>
      </w:r>
      <w:r w:rsidRPr="008C62CF">
        <w:rPr>
          <w:rFonts w:ascii="Times New Roman" w:hAnsi="Times New Roman" w:cs="Times New Roman"/>
          <w:color w:val="010101"/>
          <w:w w:val="105"/>
          <w:sz w:val="22"/>
          <w:szCs w:val="22"/>
        </w:rPr>
        <w:t>be</w:t>
      </w:r>
      <w:r w:rsidRPr="008C62CF">
        <w:rPr>
          <w:rFonts w:ascii="Times New Roman" w:hAnsi="Times New Roman" w:cs="Times New Roman"/>
          <w:color w:val="010101"/>
          <w:spacing w:val="-10"/>
          <w:w w:val="105"/>
          <w:sz w:val="22"/>
          <w:szCs w:val="22"/>
        </w:rPr>
        <w:t xml:space="preserve"> </w:t>
      </w:r>
      <w:r w:rsidRPr="008C62CF">
        <w:rPr>
          <w:rFonts w:ascii="Times New Roman" w:hAnsi="Times New Roman" w:cs="Times New Roman"/>
          <w:color w:val="010101"/>
          <w:w w:val="105"/>
          <w:sz w:val="22"/>
          <w:szCs w:val="22"/>
        </w:rPr>
        <w:t>prepared in</w:t>
      </w:r>
      <w:r w:rsidRPr="008C62CF">
        <w:rPr>
          <w:rFonts w:ascii="Times New Roman" w:hAnsi="Times New Roman" w:cs="Times New Roman"/>
          <w:color w:val="010101"/>
          <w:spacing w:val="-12"/>
          <w:w w:val="105"/>
          <w:sz w:val="22"/>
          <w:szCs w:val="22"/>
        </w:rPr>
        <w:t xml:space="preserve"> </w:t>
      </w:r>
      <w:r w:rsidRPr="008C62CF">
        <w:rPr>
          <w:rFonts w:ascii="Times New Roman" w:hAnsi="Times New Roman" w:cs="Times New Roman"/>
          <w:color w:val="010101"/>
          <w:w w:val="105"/>
          <w:sz w:val="22"/>
          <w:szCs w:val="22"/>
        </w:rPr>
        <w:t>respect</w:t>
      </w:r>
      <w:r w:rsidRPr="008C62CF">
        <w:rPr>
          <w:rFonts w:ascii="Times New Roman" w:hAnsi="Times New Roman" w:cs="Times New Roman"/>
          <w:color w:val="010101"/>
          <w:spacing w:val="-4"/>
          <w:w w:val="105"/>
          <w:sz w:val="22"/>
          <w:szCs w:val="22"/>
        </w:rPr>
        <w:t xml:space="preserve"> </w:t>
      </w:r>
      <w:r w:rsidRPr="008C62CF">
        <w:rPr>
          <w:rFonts w:ascii="Times New Roman" w:hAnsi="Times New Roman" w:cs="Times New Roman"/>
          <w:color w:val="010101"/>
          <w:w w:val="105"/>
          <w:sz w:val="22"/>
          <w:szCs w:val="22"/>
        </w:rPr>
        <w:t>of</w:t>
      </w:r>
      <w:r w:rsidRPr="008C62CF">
        <w:rPr>
          <w:rFonts w:ascii="Times New Roman" w:hAnsi="Times New Roman" w:cs="Times New Roman"/>
          <w:color w:val="010101"/>
          <w:spacing w:val="-5"/>
          <w:w w:val="105"/>
          <w:sz w:val="22"/>
          <w:szCs w:val="22"/>
        </w:rPr>
        <w:t xml:space="preserve"> </w:t>
      </w:r>
      <w:r w:rsidRPr="008C62CF">
        <w:rPr>
          <w:rFonts w:ascii="Times New Roman" w:hAnsi="Times New Roman" w:cs="Times New Roman"/>
          <w:color w:val="010101"/>
          <w:w w:val="105"/>
          <w:sz w:val="22"/>
          <w:szCs w:val="22"/>
        </w:rPr>
        <w:t>that legislative instrument.</w:t>
      </w:r>
    </w:p>
    <w:p w14:paraId="009BB7A9" w14:textId="77777777" w:rsidR="00860504" w:rsidRPr="008C62CF" w:rsidRDefault="00860504" w:rsidP="00796B61">
      <w:pPr>
        <w:pStyle w:val="BodyText"/>
        <w:spacing w:line="249" w:lineRule="auto"/>
        <w:ind w:firstLine="3"/>
        <w:contextualSpacing/>
        <w:jc w:val="both"/>
        <w:rPr>
          <w:rFonts w:ascii="Times New Roman" w:hAnsi="Times New Roman" w:cs="Times New Roman"/>
          <w:sz w:val="22"/>
          <w:szCs w:val="22"/>
        </w:rPr>
      </w:pPr>
    </w:p>
    <w:p w14:paraId="7E3B982C" w14:textId="3851D201" w:rsidR="00AF1731" w:rsidRPr="008C62CF" w:rsidRDefault="00AF1731" w:rsidP="00860504">
      <w:pPr>
        <w:pStyle w:val="BodyText"/>
        <w:spacing w:before="228" w:line="249" w:lineRule="auto"/>
        <w:contextualSpacing/>
        <w:rPr>
          <w:rFonts w:ascii="Times New Roman" w:hAnsi="Times New Roman" w:cs="Times New Roman"/>
          <w:color w:val="010101"/>
          <w:w w:val="105"/>
          <w:sz w:val="22"/>
          <w:szCs w:val="22"/>
        </w:rPr>
      </w:pPr>
      <w:r w:rsidRPr="008C62CF">
        <w:rPr>
          <w:rFonts w:ascii="Times New Roman" w:hAnsi="Times New Roman" w:cs="Times New Roman"/>
          <w:color w:val="010101"/>
          <w:w w:val="105"/>
          <w:sz w:val="22"/>
          <w:szCs w:val="22"/>
        </w:rPr>
        <w:t xml:space="preserve">The statement of compatibility with human rights set out below has been prepared to meet </w:t>
      </w:r>
      <w:r w:rsidR="00FB2AF0" w:rsidRPr="008C62CF">
        <w:rPr>
          <w:rFonts w:ascii="Times New Roman" w:hAnsi="Times New Roman" w:cs="Times New Roman"/>
          <w:color w:val="010101"/>
          <w:w w:val="105"/>
          <w:sz w:val="22"/>
          <w:szCs w:val="22"/>
        </w:rPr>
        <w:t>th</w:t>
      </w:r>
      <w:r w:rsidR="00A34D8B">
        <w:rPr>
          <w:rFonts w:ascii="Times New Roman" w:hAnsi="Times New Roman" w:cs="Times New Roman"/>
          <w:color w:val="010101"/>
          <w:w w:val="105"/>
          <w:sz w:val="22"/>
          <w:szCs w:val="22"/>
        </w:rPr>
        <w:t>at</w:t>
      </w:r>
      <w:r w:rsidR="00FB2AF0" w:rsidRPr="008C62CF">
        <w:rPr>
          <w:rFonts w:ascii="Times New Roman" w:hAnsi="Times New Roman" w:cs="Times New Roman"/>
          <w:color w:val="010101"/>
          <w:w w:val="105"/>
          <w:sz w:val="22"/>
          <w:szCs w:val="22"/>
        </w:rPr>
        <w:t xml:space="preserve"> </w:t>
      </w:r>
      <w:r w:rsidRPr="008C62CF">
        <w:rPr>
          <w:rFonts w:ascii="Times New Roman" w:hAnsi="Times New Roman" w:cs="Times New Roman"/>
          <w:color w:val="010101"/>
          <w:w w:val="105"/>
          <w:sz w:val="22"/>
          <w:szCs w:val="22"/>
        </w:rPr>
        <w:t>requirement.</w:t>
      </w:r>
    </w:p>
    <w:p w14:paraId="393D1260" w14:textId="77777777" w:rsidR="00860504" w:rsidRPr="008C62CF" w:rsidRDefault="00860504" w:rsidP="00796B61">
      <w:pPr>
        <w:pStyle w:val="BodyText"/>
        <w:spacing w:before="228" w:line="249" w:lineRule="auto"/>
        <w:contextualSpacing/>
        <w:rPr>
          <w:rFonts w:ascii="Times New Roman" w:hAnsi="Times New Roman" w:cs="Times New Roman"/>
          <w:color w:val="010101"/>
          <w:w w:val="105"/>
          <w:sz w:val="22"/>
          <w:szCs w:val="22"/>
        </w:rPr>
      </w:pPr>
    </w:p>
    <w:p w14:paraId="26283A1D" w14:textId="26D17ADB" w:rsidR="00B52EAD" w:rsidRPr="00621AFC" w:rsidRDefault="00B52EAD" w:rsidP="00796B61">
      <w:pPr>
        <w:pStyle w:val="BodyText"/>
        <w:spacing w:before="228" w:line="249" w:lineRule="auto"/>
        <w:contextualSpacing/>
        <w:rPr>
          <w:rFonts w:ascii="Times New Roman" w:hAnsi="Times New Roman" w:cs="Times New Roman"/>
          <w:b/>
          <w:i/>
          <w:color w:val="010101"/>
          <w:w w:val="105"/>
          <w:sz w:val="22"/>
          <w:szCs w:val="22"/>
        </w:rPr>
      </w:pPr>
      <w:r w:rsidRPr="00621AFC">
        <w:rPr>
          <w:rFonts w:ascii="Times New Roman" w:hAnsi="Times New Roman" w:cs="Times New Roman"/>
          <w:b/>
          <w:i/>
          <w:color w:val="010101"/>
          <w:w w:val="105"/>
          <w:sz w:val="22"/>
          <w:szCs w:val="22"/>
        </w:rPr>
        <w:t xml:space="preserve">Overview of the instrument </w:t>
      </w:r>
    </w:p>
    <w:p w14:paraId="04920A75" w14:textId="77777777" w:rsidR="000A5CB5" w:rsidRDefault="000A5CB5" w:rsidP="00860504">
      <w:pPr>
        <w:pStyle w:val="BodyText"/>
        <w:spacing w:before="228" w:line="249" w:lineRule="auto"/>
        <w:ind w:firstLine="3"/>
        <w:contextualSpacing/>
        <w:rPr>
          <w:rFonts w:ascii="Times New Roman" w:hAnsi="Times New Roman" w:cs="Times New Roman"/>
          <w:color w:val="010101"/>
          <w:w w:val="105"/>
          <w:sz w:val="22"/>
          <w:szCs w:val="22"/>
        </w:rPr>
      </w:pPr>
    </w:p>
    <w:p w14:paraId="78BAEB20" w14:textId="69C242F6" w:rsidR="00444059" w:rsidRDefault="0019020F" w:rsidP="00860504">
      <w:pPr>
        <w:pStyle w:val="BodyText"/>
        <w:spacing w:before="228" w:line="249" w:lineRule="auto"/>
        <w:ind w:firstLine="3"/>
        <w:contextualSpacing/>
        <w:rPr>
          <w:rFonts w:ascii="Times New Roman" w:hAnsi="Times New Roman" w:cs="Times New Roman"/>
          <w:color w:val="010101"/>
          <w:w w:val="105"/>
          <w:sz w:val="22"/>
          <w:szCs w:val="22"/>
        </w:rPr>
      </w:pPr>
      <w:r w:rsidRPr="008C62CF">
        <w:rPr>
          <w:rFonts w:ascii="Times New Roman" w:hAnsi="Times New Roman" w:cs="Times New Roman"/>
          <w:color w:val="010101"/>
          <w:w w:val="105"/>
          <w:sz w:val="22"/>
          <w:szCs w:val="22"/>
        </w:rPr>
        <w:t>The</w:t>
      </w:r>
      <w:r w:rsidRPr="000A5CB5">
        <w:rPr>
          <w:rFonts w:ascii="Times New Roman" w:hAnsi="Times New Roman" w:cs="Times New Roman"/>
          <w:color w:val="010101"/>
          <w:w w:val="105"/>
          <w:sz w:val="22"/>
          <w:szCs w:val="22"/>
        </w:rPr>
        <w:t xml:space="preserve"> </w:t>
      </w:r>
      <w:r w:rsidR="00320FE7">
        <w:rPr>
          <w:rFonts w:ascii="Times New Roman" w:hAnsi="Times New Roman" w:cs="Times New Roman"/>
          <w:color w:val="010101"/>
          <w:w w:val="105"/>
          <w:sz w:val="22"/>
          <w:szCs w:val="22"/>
        </w:rPr>
        <w:t xml:space="preserve">instrument </w:t>
      </w:r>
      <w:r w:rsidR="003F5393">
        <w:rPr>
          <w:rFonts w:ascii="Times New Roman" w:hAnsi="Times New Roman" w:cs="Times New Roman"/>
          <w:color w:val="010101"/>
          <w:w w:val="105"/>
          <w:sz w:val="22"/>
          <w:szCs w:val="22"/>
        </w:rPr>
        <w:t xml:space="preserve">repeals and replaces the previous Telecommunications Numbering Plan 2015, and largely maintains the existing arrangements and rules for the allocation and use of numbers.  The instrument </w:t>
      </w:r>
      <w:r w:rsidRPr="008C62CF">
        <w:rPr>
          <w:rFonts w:ascii="Times New Roman" w:hAnsi="Times New Roman" w:cs="Times New Roman"/>
          <w:color w:val="010101"/>
          <w:w w:val="105"/>
          <w:sz w:val="22"/>
          <w:szCs w:val="22"/>
        </w:rPr>
        <w:t>specifies numbers that are available for</w:t>
      </w:r>
      <w:r w:rsidRPr="000A5CB5">
        <w:rPr>
          <w:rFonts w:ascii="Times New Roman" w:hAnsi="Times New Roman" w:cs="Times New Roman"/>
          <w:color w:val="010101"/>
          <w:w w:val="105"/>
          <w:sz w:val="22"/>
          <w:szCs w:val="22"/>
        </w:rPr>
        <w:t xml:space="preserve"> </w:t>
      </w:r>
      <w:r w:rsidRPr="008C62CF">
        <w:rPr>
          <w:rFonts w:ascii="Times New Roman" w:hAnsi="Times New Roman" w:cs="Times New Roman"/>
          <w:color w:val="010101"/>
          <w:w w:val="105"/>
          <w:sz w:val="22"/>
          <w:szCs w:val="22"/>
        </w:rPr>
        <w:t>use</w:t>
      </w:r>
      <w:r w:rsidRPr="000A5CB5">
        <w:rPr>
          <w:rFonts w:ascii="Times New Roman" w:hAnsi="Times New Roman" w:cs="Times New Roman"/>
          <w:color w:val="010101"/>
          <w:w w:val="105"/>
          <w:sz w:val="22"/>
          <w:szCs w:val="22"/>
        </w:rPr>
        <w:t xml:space="preserve"> </w:t>
      </w:r>
      <w:r w:rsidRPr="008C62CF">
        <w:rPr>
          <w:rFonts w:ascii="Times New Roman" w:hAnsi="Times New Roman" w:cs="Times New Roman"/>
          <w:color w:val="010101"/>
          <w:w w:val="105"/>
          <w:sz w:val="22"/>
          <w:szCs w:val="22"/>
        </w:rPr>
        <w:t>in connection with</w:t>
      </w:r>
      <w:r w:rsidRPr="000A5CB5">
        <w:rPr>
          <w:rFonts w:ascii="Times New Roman" w:hAnsi="Times New Roman" w:cs="Times New Roman"/>
          <w:color w:val="010101"/>
          <w:w w:val="105"/>
          <w:sz w:val="22"/>
          <w:szCs w:val="22"/>
        </w:rPr>
        <w:t xml:space="preserve"> </w:t>
      </w:r>
      <w:r w:rsidRPr="008C62CF">
        <w:rPr>
          <w:rFonts w:ascii="Times New Roman" w:hAnsi="Times New Roman" w:cs="Times New Roman"/>
          <w:color w:val="010101"/>
          <w:w w:val="105"/>
          <w:sz w:val="22"/>
          <w:szCs w:val="22"/>
        </w:rPr>
        <w:t>the</w:t>
      </w:r>
      <w:r w:rsidRPr="000A5CB5">
        <w:rPr>
          <w:rFonts w:ascii="Times New Roman" w:hAnsi="Times New Roman" w:cs="Times New Roman"/>
          <w:color w:val="010101"/>
          <w:w w:val="105"/>
          <w:sz w:val="22"/>
          <w:szCs w:val="22"/>
        </w:rPr>
        <w:t xml:space="preserve"> </w:t>
      </w:r>
      <w:r w:rsidRPr="008C62CF">
        <w:rPr>
          <w:rFonts w:ascii="Times New Roman" w:hAnsi="Times New Roman" w:cs="Times New Roman"/>
          <w:color w:val="010101"/>
          <w:w w:val="105"/>
          <w:sz w:val="22"/>
          <w:szCs w:val="22"/>
        </w:rPr>
        <w:t>supply</w:t>
      </w:r>
      <w:r w:rsidRPr="000A5CB5">
        <w:rPr>
          <w:rFonts w:ascii="Times New Roman" w:hAnsi="Times New Roman" w:cs="Times New Roman"/>
          <w:color w:val="010101"/>
          <w:w w:val="105"/>
          <w:sz w:val="22"/>
          <w:szCs w:val="22"/>
        </w:rPr>
        <w:t xml:space="preserve"> </w:t>
      </w:r>
      <w:r w:rsidRPr="008C62CF">
        <w:rPr>
          <w:rFonts w:ascii="Times New Roman" w:hAnsi="Times New Roman" w:cs="Times New Roman"/>
          <w:color w:val="010101"/>
          <w:w w:val="105"/>
          <w:sz w:val="22"/>
          <w:szCs w:val="22"/>
        </w:rPr>
        <w:t>of</w:t>
      </w:r>
      <w:r w:rsidRPr="000A5CB5">
        <w:rPr>
          <w:rFonts w:ascii="Times New Roman" w:hAnsi="Times New Roman" w:cs="Times New Roman"/>
          <w:color w:val="010101"/>
          <w:w w:val="105"/>
          <w:sz w:val="22"/>
          <w:szCs w:val="22"/>
        </w:rPr>
        <w:t xml:space="preserve"> </w:t>
      </w:r>
      <w:r w:rsidRPr="008C62CF">
        <w:rPr>
          <w:rFonts w:ascii="Times New Roman" w:hAnsi="Times New Roman" w:cs="Times New Roman"/>
          <w:color w:val="010101"/>
          <w:w w:val="105"/>
          <w:sz w:val="22"/>
          <w:szCs w:val="22"/>
        </w:rPr>
        <w:t>carriage services to</w:t>
      </w:r>
      <w:r w:rsidRPr="000A5CB5">
        <w:rPr>
          <w:rFonts w:ascii="Times New Roman" w:hAnsi="Times New Roman" w:cs="Times New Roman"/>
          <w:color w:val="010101"/>
          <w:w w:val="105"/>
          <w:sz w:val="22"/>
          <w:szCs w:val="22"/>
        </w:rPr>
        <w:t xml:space="preserve"> </w:t>
      </w:r>
      <w:r w:rsidRPr="008C62CF">
        <w:rPr>
          <w:rFonts w:ascii="Times New Roman" w:hAnsi="Times New Roman" w:cs="Times New Roman"/>
          <w:color w:val="010101"/>
          <w:w w:val="105"/>
          <w:sz w:val="22"/>
          <w:szCs w:val="22"/>
        </w:rPr>
        <w:t>the</w:t>
      </w:r>
      <w:r w:rsidRPr="000A5CB5">
        <w:rPr>
          <w:rFonts w:ascii="Times New Roman" w:hAnsi="Times New Roman" w:cs="Times New Roman"/>
          <w:color w:val="010101"/>
          <w:w w:val="105"/>
          <w:sz w:val="22"/>
          <w:szCs w:val="22"/>
        </w:rPr>
        <w:t xml:space="preserve"> </w:t>
      </w:r>
      <w:r w:rsidRPr="008C62CF">
        <w:rPr>
          <w:rFonts w:ascii="Times New Roman" w:hAnsi="Times New Roman" w:cs="Times New Roman"/>
          <w:color w:val="010101"/>
          <w:w w:val="105"/>
          <w:sz w:val="22"/>
          <w:szCs w:val="22"/>
        </w:rPr>
        <w:t>public</w:t>
      </w:r>
      <w:r w:rsidRPr="000A5CB5">
        <w:rPr>
          <w:rFonts w:ascii="Times New Roman" w:hAnsi="Times New Roman" w:cs="Times New Roman"/>
          <w:color w:val="010101"/>
          <w:w w:val="105"/>
          <w:sz w:val="22"/>
          <w:szCs w:val="22"/>
        </w:rPr>
        <w:t xml:space="preserve"> </w:t>
      </w:r>
      <w:r w:rsidRPr="008C62CF">
        <w:rPr>
          <w:rFonts w:ascii="Times New Roman" w:hAnsi="Times New Roman" w:cs="Times New Roman"/>
          <w:color w:val="010101"/>
          <w:w w:val="105"/>
          <w:sz w:val="22"/>
          <w:szCs w:val="22"/>
        </w:rPr>
        <w:t>in</w:t>
      </w:r>
      <w:r w:rsidRPr="000A5CB5">
        <w:rPr>
          <w:rFonts w:ascii="Times New Roman" w:hAnsi="Times New Roman" w:cs="Times New Roman"/>
          <w:color w:val="010101"/>
          <w:w w:val="105"/>
          <w:sz w:val="22"/>
          <w:szCs w:val="22"/>
        </w:rPr>
        <w:t xml:space="preserve"> </w:t>
      </w:r>
      <w:r w:rsidRPr="008C62CF">
        <w:rPr>
          <w:rFonts w:ascii="Times New Roman" w:hAnsi="Times New Roman" w:cs="Times New Roman"/>
          <w:color w:val="010101"/>
          <w:w w:val="105"/>
          <w:sz w:val="22"/>
          <w:szCs w:val="22"/>
        </w:rPr>
        <w:t>Australia, sets</w:t>
      </w:r>
      <w:r w:rsidRPr="000A5CB5">
        <w:rPr>
          <w:rFonts w:ascii="Times New Roman" w:hAnsi="Times New Roman" w:cs="Times New Roman"/>
          <w:color w:val="010101"/>
          <w:w w:val="105"/>
          <w:sz w:val="22"/>
          <w:szCs w:val="22"/>
        </w:rPr>
        <w:t xml:space="preserve"> </w:t>
      </w:r>
      <w:r w:rsidRPr="008C62CF">
        <w:rPr>
          <w:rFonts w:ascii="Times New Roman" w:hAnsi="Times New Roman" w:cs="Times New Roman"/>
          <w:color w:val="010101"/>
          <w:w w:val="105"/>
          <w:sz w:val="22"/>
          <w:szCs w:val="22"/>
        </w:rPr>
        <w:t>out</w:t>
      </w:r>
      <w:r w:rsidRPr="000A5CB5">
        <w:rPr>
          <w:rFonts w:ascii="Times New Roman" w:hAnsi="Times New Roman" w:cs="Times New Roman"/>
          <w:color w:val="010101"/>
          <w:w w:val="105"/>
          <w:sz w:val="22"/>
          <w:szCs w:val="22"/>
        </w:rPr>
        <w:t xml:space="preserve"> </w:t>
      </w:r>
      <w:r w:rsidRPr="008C62CF">
        <w:rPr>
          <w:rFonts w:ascii="Times New Roman" w:hAnsi="Times New Roman" w:cs="Times New Roman"/>
          <w:color w:val="010101"/>
          <w:w w:val="105"/>
          <w:sz w:val="22"/>
          <w:szCs w:val="22"/>
        </w:rPr>
        <w:t>the procedures</w:t>
      </w:r>
      <w:r w:rsidRPr="000A5CB5">
        <w:rPr>
          <w:rFonts w:ascii="Times New Roman" w:hAnsi="Times New Roman" w:cs="Times New Roman"/>
          <w:color w:val="010101"/>
          <w:w w:val="105"/>
          <w:sz w:val="22"/>
          <w:szCs w:val="22"/>
        </w:rPr>
        <w:t xml:space="preserve"> </w:t>
      </w:r>
      <w:r w:rsidRPr="008C62CF">
        <w:rPr>
          <w:rFonts w:ascii="Times New Roman" w:hAnsi="Times New Roman" w:cs="Times New Roman"/>
          <w:color w:val="010101"/>
          <w:w w:val="105"/>
          <w:sz w:val="22"/>
          <w:szCs w:val="22"/>
        </w:rPr>
        <w:t>for</w:t>
      </w:r>
      <w:r w:rsidRPr="000A5CB5">
        <w:rPr>
          <w:rFonts w:ascii="Times New Roman" w:hAnsi="Times New Roman" w:cs="Times New Roman"/>
          <w:color w:val="010101"/>
          <w:w w:val="105"/>
          <w:sz w:val="22"/>
          <w:szCs w:val="22"/>
        </w:rPr>
        <w:t xml:space="preserve"> </w:t>
      </w:r>
      <w:r w:rsidRPr="008C62CF">
        <w:rPr>
          <w:rFonts w:ascii="Times New Roman" w:hAnsi="Times New Roman" w:cs="Times New Roman"/>
          <w:color w:val="010101"/>
          <w:w w:val="105"/>
          <w:sz w:val="22"/>
          <w:szCs w:val="22"/>
        </w:rPr>
        <w:t>allocation,</w:t>
      </w:r>
      <w:r w:rsidRPr="000A5CB5">
        <w:rPr>
          <w:rFonts w:ascii="Times New Roman" w:hAnsi="Times New Roman" w:cs="Times New Roman"/>
          <w:color w:val="010101"/>
          <w:w w:val="105"/>
          <w:sz w:val="22"/>
          <w:szCs w:val="22"/>
        </w:rPr>
        <w:t xml:space="preserve"> </w:t>
      </w:r>
      <w:r w:rsidRPr="008C62CF">
        <w:rPr>
          <w:rFonts w:ascii="Times New Roman" w:hAnsi="Times New Roman" w:cs="Times New Roman"/>
          <w:color w:val="010101"/>
          <w:w w:val="105"/>
          <w:sz w:val="22"/>
          <w:szCs w:val="22"/>
        </w:rPr>
        <w:t>transfer,</w:t>
      </w:r>
      <w:r w:rsidRPr="000A5CB5">
        <w:rPr>
          <w:rFonts w:ascii="Times New Roman" w:hAnsi="Times New Roman" w:cs="Times New Roman"/>
          <w:color w:val="010101"/>
          <w:w w:val="105"/>
          <w:sz w:val="22"/>
          <w:szCs w:val="22"/>
        </w:rPr>
        <w:t xml:space="preserve"> </w:t>
      </w:r>
      <w:r w:rsidRPr="008C62CF">
        <w:rPr>
          <w:rFonts w:ascii="Times New Roman" w:hAnsi="Times New Roman" w:cs="Times New Roman"/>
          <w:color w:val="010101"/>
          <w:w w:val="105"/>
          <w:sz w:val="22"/>
          <w:szCs w:val="22"/>
        </w:rPr>
        <w:t>withdrawal</w:t>
      </w:r>
      <w:r w:rsidRPr="000A5CB5">
        <w:rPr>
          <w:rFonts w:ascii="Times New Roman" w:hAnsi="Times New Roman" w:cs="Times New Roman"/>
          <w:color w:val="010101"/>
          <w:w w:val="105"/>
          <w:sz w:val="22"/>
          <w:szCs w:val="22"/>
        </w:rPr>
        <w:t xml:space="preserve"> </w:t>
      </w:r>
      <w:r w:rsidRPr="008C62CF">
        <w:rPr>
          <w:rFonts w:ascii="Times New Roman" w:hAnsi="Times New Roman" w:cs="Times New Roman"/>
          <w:color w:val="010101"/>
          <w:w w:val="105"/>
          <w:sz w:val="22"/>
          <w:szCs w:val="22"/>
        </w:rPr>
        <w:t>and</w:t>
      </w:r>
      <w:r w:rsidRPr="000A5CB5">
        <w:rPr>
          <w:rFonts w:ascii="Times New Roman" w:hAnsi="Times New Roman" w:cs="Times New Roman"/>
          <w:color w:val="010101"/>
          <w:w w:val="105"/>
          <w:sz w:val="22"/>
          <w:szCs w:val="22"/>
        </w:rPr>
        <w:t xml:space="preserve"> </w:t>
      </w:r>
      <w:r w:rsidRPr="008C62CF">
        <w:rPr>
          <w:rFonts w:ascii="Times New Roman" w:hAnsi="Times New Roman" w:cs="Times New Roman"/>
          <w:color w:val="010101"/>
          <w:w w:val="105"/>
          <w:sz w:val="22"/>
          <w:szCs w:val="22"/>
        </w:rPr>
        <w:t>surrender</w:t>
      </w:r>
      <w:r w:rsidRPr="000A5CB5">
        <w:rPr>
          <w:rFonts w:ascii="Times New Roman" w:hAnsi="Times New Roman" w:cs="Times New Roman"/>
          <w:color w:val="010101"/>
          <w:w w:val="105"/>
          <w:sz w:val="22"/>
          <w:szCs w:val="22"/>
        </w:rPr>
        <w:t xml:space="preserve"> </w:t>
      </w:r>
      <w:r w:rsidRPr="008C62CF">
        <w:rPr>
          <w:rFonts w:ascii="Times New Roman" w:hAnsi="Times New Roman" w:cs="Times New Roman"/>
          <w:color w:val="010101"/>
          <w:w w:val="105"/>
          <w:sz w:val="22"/>
          <w:szCs w:val="22"/>
        </w:rPr>
        <w:t>of</w:t>
      </w:r>
      <w:r w:rsidRPr="000A5CB5">
        <w:rPr>
          <w:rFonts w:ascii="Times New Roman" w:hAnsi="Times New Roman" w:cs="Times New Roman"/>
          <w:color w:val="010101"/>
          <w:w w:val="105"/>
          <w:sz w:val="22"/>
          <w:szCs w:val="22"/>
        </w:rPr>
        <w:t xml:space="preserve"> </w:t>
      </w:r>
      <w:r w:rsidRPr="008C62CF">
        <w:rPr>
          <w:rFonts w:ascii="Times New Roman" w:hAnsi="Times New Roman" w:cs="Times New Roman"/>
          <w:color w:val="010101"/>
          <w:w w:val="105"/>
          <w:sz w:val="22"/>
          <w:szCs w:val="22"/>
        </w:rPr>
        <w:t>numbers,</w:t>
      </w:r>
      <w:r w:rsidRPr="000A5CB5">
        <w:rPr>
          <w:rFonts w:ascii="Times New Roman" w:hAnsi="Times New Roman" w:cs="Times New Roman"/>
          <w:color w:val="010101"/>
          <w:w w:val="105"/>
          <w:sz w:val="22"/>
          <w:szCs w:val="22"/>
        </w:rPr>
        <w:t xml:space="preserve"> </w:t>
      </w:r>
      <w:r w:rsidRPr="008C62CF">
        <w:rPr>
          <w:rFonts w:ascii="Times New Roman" w:hAnsi="Times New Roman" w:cs="Times New Roman"/>
          <w:color w:val="010101"/>
          <w:w w:val="105"/>
          <w:sz w:val="22"/>
          <w:szCs w:val="22"/>
        </w:rPr>
        <w:t>and</w:t>
      </w:r>
      <w:r w:rsidRPr="000A5CB5">
        <w:rPr>
          <w:rFonts w:ascii="Times New Roman" w:hAnsi="Times New Roman" w:cs="Times New Roman"/>
          <w:color w:val="010101"/>
          <w:w w:val="105"/>
          <w:sz w:val="22"/>
          <w:szCs w:val="22"/>
        </w:rPr>
        <w:t xml:space="preserve"> </w:t>
      </w:r>
      <w:r w:rsidRPr="008C62CF">
        <w:rPr>
          <w:rFonts w:ascii="Times New Roman" w:hAnsi="Times New Roman" w:cs="Times New Roman"/>
          <w:color w:val="010101"/>
          <w:w w:val="105"/>
          <w:sz w:val="22"/>
          <w:szCs w:val="22"/>
        </w:rPr>
        <w:t>makes rules about the</w:t>
      </w:r>
      <w:r w:rsidRPr="000A5CB5">
        <w:rPr>
          <w:rFonts w:ascii="Times New Roman" w:hAnsi="Times New Roman" w:cs="Times New Roman"/>
          <w:color w:val="010101"/>
          <w:w w:val="105"/>
          <w:sz w:val="22"/>
          <w:szCs w:val="22"/>
        </w:rPr>
        <w:t xml:space="preserve"> </w:t>
      </w:r>
      <w:r w:rsidRPr="008C62CF">
        <w:rPr>
          <w:rFonts w:ascii="Times New Roman" w:hAnsi="Times New Roman" w:cs="Times New Roman"/>
          <w:color w:val="010101"/>
          <w:w w:val="105"/>
          <w:sz w:val="22"/>
          <w:szCs w:val="22"/>
        </w:rPr>
        <w:t>use</w:t>
      </w:r>
      <w:r w:rsidRPr="000A5CB5">
        <w:rPr>
          <w:rFonts w:ascii="Times New Roman" w:hAnsi="Times New Roman" w:cs="Times New Roman"/>
          <w:color w:val="010101"/>
          <w:w w:val="105"/>
          <w:sz w:val="22"/>
          <w:szCs w:val="22"/>
        </w:rPr>
        <w:t xml:space="preserve"> </w:t>
      </w:r>
      <w:r w:rsidRPr="008C62CF">
        <w:rPr>
          <w:rFonts w:ascii="Times New Roman" w:hAnsi="Times New Roman" w:cs="Times New Roman"/>
          <w:color w:val="010101"/>
          <w:w w:val="105"/>
          <w:sz w:val="22"/>
          <w:szCs w:val="22"/>
        </w:rPr>
        <w:t>and portability of numbers by</w:t>
      </w:r>
      <w:r w:rsidRPr="000A5CB5">
        <w:rPr>
          <w:rFonts w:ascii="Times New Roman" w:hAnsi="Times New Roman" w:cs="Times New Roman"/>
          <w:color w:val="010101"/>
          <w:w w:val="105"/>
          <w:sz w:val="22"/>
          <w:szCs w:val="22"/>
        </w:rPr>
        <w:t xml:space="preserve"> </w:t>
      </w:r>
      <w:r w:rsidR="00627E85">
        <w:rPr>
          <w:rFonts w:ascii="Times New Roman" w:hAnsi="Times New Roman" w:cs="Times New Roman"/>
          <w:color w:val="010101"/>
          <w:w w:val="105"/>
          <w:sz w:val="22"/>
          <w:szCs w:val="22"/>
        </w:rPr>
        <w:t>CSPs</w:t>
      </w:r>
      <w:r w:rsidR="00A02EEF" w:rsidRPr="008C62CF">
        <w:rPr>
          <w:rFonts w:ascii="Times New Roman" w:hAnsi="Times New Roman" w:cs="Times New Roman"/>
          <w:color w:val="010101"/>
          <w:w w:val="105"/>
          <w:sz w:val="22"/>
          <w:szCs w:val="22"/>
        </w:rPr>
        <w:t>.</w:t>
      </w:r>
      <w:r w:rsidRPr="008C62CF">
        <w:rPr>
          <w:rFonts w:ascii="Times New Roman" w:hAnsi="Times New Roman" w:cs="Times New Roman"/>
          <w:color w:val="010101"/>
          <w:w w:val="105"/>
          <w:sz w:val="22"/>
          <w:szCs w:val="22"/>
        </w:rPr>
        <w:t xml:space="preserve"> </w:t>
      </w:r>
    </w:p>
    <w:p w14:paraId="68ECB4C3" w14:textId="77777777" w:rsidR="00860504" w:rsidRPr="008C62CF" w:rsidRDefault="00860504" w:rsidP="00796B61">
      <w:pPr>
        <w:pStyle w:val="BodyText"/>
        <w:spacing w:before="228" w:line="249" w:lineRule="auto"/>
        <w:ind w:firstLine="3"/>
        <w:contextualSpacing/>
        <w:rPr>
          <w:rFonts w:ascii="Times New Roman" w:hAnsi="Times New Roman" w:cs="Times New Roman"/>
          <w:i/>
          <w:sz w:val="22"/>
          <w:szCs w:val="22"/>
        </w:rPr>
      </w:pPr>
    </w:p>
    <w:p w14:paraId="559D64EC" w14:textId="7315F194" w:rsidR="00B52EAD" w:rsidRPr="00621AFC" w:rsidRDefault="00B52EAD" w:rsidP="00796B61">
      <w:pPr>
        <w:pStyle w:val="BodyText"/>
        <w:spacing w:before="228" w:line="249" w:lineRule="auto"/>
        <w:contextualSpacing/>
        <w:rPr>
          <w:rFonts w:ascii="Times New Roman" w:hAnsi="Times New Roman" w:cs="Times New Roman"/>
          <w:b/>
          <w:i/>
          <w:color w:val="010101"/>
          <w:w w:val="105"/>
          <w:sz w:val="22"/>
          <w:szCs w:val="22"/>
        </w:rPr>
      </w:pPr>
      <w:r w:rsidRPr="00621AFC">
        <w:rPr>
          <w:rFonts w:ascii="Times New Roman" w:hAnsi="Times New Roman" w:cs="Times New Roman"/>
          <w:b/>
          <w:i/>
          <w:color w:val="010101"/>
          <w:w w:val="105"/>
          <w:sz w:val="22"/>
          <w:szCs w:val="22"/>
        </w:rPr>
        <w:t xml:space="preserve">Human rights implications </w:t>
      </w:r>
    </w:p>
    <w:p w14:paraId="72D7A337" w14:textId="77777777" w:rsidR="00B52EAD" w:rsidRPr="008C62CF" w:rsidRDefault="00B52EAD" w:rsidP="00796B61">
      <w:pPr>
        <w:pStyle w:val="BodyText"/>
        <w:spacing w:before="1" w:line="249" w:lineRule="auto"/>
        <w:ind w:firstLine="3"/>
        <w:contextualSpacing/>
        <w:rPr>
          <w:rFonts w:ascii="Times New Roman" w:hAnsi="Times New Roman" w:cs="Times New Roman"/>
          <w:color w:val="010101"/>
          <w:w w:val="105"/>
          <w:sz w:val="22"/>
          <w:szCs w:val="22"/>
        </w:rPr>
      </w:pPr>
    </w:p>
    <w:p w14:paraId="16651829" w14:textId="29A86EFD" w:rsidR="004106FE" w:rsidRPr="00A877EF" w:rsidRDefault="004106FE" w:rsidP="00E86D55">
      <w:pPr>
        <w:contextualSpacing/>
        <w:rPr>
          <w:color w:val="010101"/>
          <w:w w:val="105"/>
        </w:rPr>
      </w:pPr>
      <w:r w:rsidRPr="00621AFC">
        <w:rPr>
          <w:rFonts w:ascii="Times New Roman" w:hAnsi="Times New Roman" w:cs="Times New Roman"/>
          <w:color w:val="010101"/>
          <w:w w:val="105"/>
        </w:rPr>
        <w:t xml:space="preserve">The ACMA has assessed whether the instrument is compatible with human rights, being the rights and freedoms </w:t>
      </w:r>
      <w:proofErr w:type="spellStart"/>
      <w:r w:rsidRPr="00621AFC">
        <w:rPr>
          <w:rFonts w:ascii="Times New Roman" w:hAnsi="Times New Roman" w:cs="Times New Roman"/>
          <w:color w:val="010101"/>
          <w:w w:val="105"/>
        </w:rPr>
        <w:t>recognised</w:t>
      </w:r>
      <w:proofErr w:type="spellEnd"/>
      <w:r w:rsidRPr="00621AFC">
        <w:rPr>
          <w:rFonts w:ascii="Times New Roman" w:hAnsi="Times New Roman" w:cs="Times New Roman"/>
          <w:color w:val="010101"/>
          <w:w w:val="105"/>
        </w:rPr>
        <w:t xml:space="preserve"> or declared by the international instruments listed in subsection 3(1) of the </w:t>
      </w:r>
      <w:r w:rsidRPr="00621AFC">
        <w:rPr>
          <w:rFonts w:ascii="Times New Roman" w:hAnsi="Times New Roman" w:cs="Times New Roman"/>
          <w:i/>
          <w:iCs/>
          <w:color w:val="010101"/>
          <w:w w:val="105"/>
        </w:rPr>
        <w:t>Human Rights (Parliamentary Scrutiny) Act 2011</w:t>
      </w:r>
      <w:r w:rsidRPr="00621AFC">
        <w:rPr>
          <w:rFonts w:ascii="Times New Roman" w:hAnsi="Times New Roman" w:cs="Times New Roman"/>
          <w:color w:val="010101"/>
          <w:w w:val="105"/>
        </w:rPr>
        <w:t xml:space="preserve"> as they apply to Australia.</w:t>
      </w:r>
      <w:r w:rsidR="006B70C9">
        <w:rPr>
          <w:rFonts w:ascii="Times New Roman" w:hAnsi="Times New Roman" w:cs="Times New Roman"/>
          <w:color w:val="010101"/>
          <w:w w:val="105"/>
        </w:rPr>
        <w:t xml:space="preserve"> </w:t>
      </w:r>
      <w:r w:rsidRPr="00E86D55">
        <w:rPr>
          <w:rFonts w:ascii="Times New Roman" w:hAnsi="Times New Roman"/>
          <w:color w:val="010101"/>
          <w:w w:val="105"/>
        </w:rPr>
        <w:t>Having considered the likely impact of the instrument and the nature of the applicable rights and freedoms, the ACMA has formed the view that the instrument does not engage any of those rights o</w:t>
      </w:r>
      <w:r w:rsidR="00A34D8B">
        <w:rPr>
          <w:rFonts w:ascii="Times New Roman" w:hAnsi="Times New Roman"/>
          <w:color w:val="010101"/>
          <w:w w:val="105"/>
        </w:rPr>
        <w:t>r</w:t>
      </w:r>
      <w:r w:rsidRPr="00E86D55">
        <w:rPr>
          <w:rFonts w:ascii="Times New Roman" w:hAnsi="Times New Roman"/>
          <w:color w:val="010101"/>
          <w:w w:val="105"/>
        </w:rPr>
        <w:t xml:space="preserve"> freedoms. </w:t>
      </w:r>
    </w:p>
    <w:p w14:paraId="1148BBE3" w14:textId="77777777" w:rsidR="00860504" w:rsidRDefault="00860504" w:rsidP="00796B61">
      <w:pPr>
        <w:pStyle w:val="ACMABodyText"/>
        <w:spacing w:before="0" w:after="0"/>
        <w:contextualSpacing/>
        <w:rPr>
          <w:rFonts w:eastAsia="Arial"/>
          <w:snapToGrid/>
          <w:color w:val="010101"/>
          <w:w w:val="105"/>
          <w:sz w:val="22"/>
          <w:szCs w:val="22"/>
          <w:lang w:val="en-US"/>
        </w:rPr>
      </w:pPr>
    </w:p>
    <w:p w14:paraId="04A41AFA" w14:textId="50157AC1" w:rsidR="00EF383B" w:rsidRPr="00621AFC" w:rsidRDefault="00EF383B" w:rsidP="00157197">
      <w:pPr>
        <w:pStyle w:val="BodyText"/>
        <w:spacing w:line="249" w:lineRule="auto"/>
        <w:contextualSpacing/>
        <w:rPr>
          <w:rFonts w:ascii="Times New Roman" w:hAnsi="Times New Roman" w:cs="Times New Roman"/>
          <w:b/>
          <w:i/>
          <w:color w:val="010101"/>
          <w:w w:val="105"/>
          <w:sz w:val="22"/>
          <w:szCs w:val="22"/>
        </w:rPr>
      </w:pPr>
      <w:r w:rsidRPr="00621AFC">
        <w:rPr>
          <w:rFonts w:ascii="Times New Roman" w:hAnsi="Times New Roman" w:cs="Times New Roman"/>
          <w:b/>
          <w:i/>
          <w:color w:val="010101"/>
          <w:w w:val="105"/>
          <w:sz w:val="22"/>
          <w:szCs w:val="22"/>
        </w:rPr>
        <w:t>Conclusion</w:t>
      </w:r>
    </w:p>
    <w:p w14:paraId="281EC8E4" w14:textId="77777777" w:rsidR="00157197" w:rsidRPr="00621AFC" w:rsidRDefault="00157197" w:rsidP="00796B61">
      <w:pPr>
        <w:pStyle w:val="BodyText"/>
        <w:spacing w:line="249" w:lineRule="auto"/>
        <w:contextualSpacing/>
        <w:rPr>
          <w:rFonts w:ascii="Times New Roman" w:hAnsi="Times New Roman" w:cs="Times New Roman"/>
          <w:b/>
          <w:i/>
          <w:color w:val="010101"/>
          <w:w w:val="105"/>
          <w:sz w:val="22"/>
          <w:szCs w:val="22"/>
        </w:rPr>
      </w:pPr>
    </w:p>
    <w:p w14:paraId="09133FFE" w14:textId="578A4841" w:rsidR="00355986" w:rsidRPr="008C62CF" w:rsidRDefault="00355986" w:rsidP="00796B61">
      <w:pPr>
        <w:pStyle w:val="BodyText"/>
        <w:spacing w:before="228" w:line="249" w:lineRule="auto"/>
        <w:contextualSpacing/>
        <w:rPr>
          <w:rFonts w:ascii="Times New Roman" w:hAnsi="Times New Roman" w:cs="Times New Roman"/>
          <w:color w:val="010101"/>
          <w:w w:val="105"/>
          <w:sz w:val="22"/>
          <w:szCs w:val="22"/>
        </w:rPr>
      </w:pPr>
      <w:r w:rsidRPr="008C62CF">
        <w:rPr>
          <w:rFonts w:ascii="Times New Roman" w:hAnsi="Times New Roman" w:cs="Times New Roman"/>
          <w:color w:val="010101"/>
          <w:w w:val="105"/>
          <w:sz w:val="22"/>
          <w:szCs w:val="22"/>
        </w:rPr>
        <w:t xml:space="preserve">The instrument is compatible with human rights as it does not raise any </w:t>
      </w:r>
      <w:r w:rsidRPr="008C62CF" w:rsidDel="00076B4A">
        <w:rPr>
          <w:rFonts w:ascii="Times New Roman" w:hAnsi="Times New Roman" w:cs="Times New Roman"/>
          <w:color w:val="010101"/>
          <w:w w:val="105"/>
          <w:sz w:val="22"/>
          <w:szCs w:val="22"/>
        </w:rPr>
        <w:t xml:space="preserve">human rights </w:t>
      </w:r>
      <w:r w:rsidRPr="008C62CF">
        <w:rPr>
          <w:rFonts w:ascii="Times New Roman" w:hAnsi="Times New Roman" w:cs="Times New Roman"/>
          <w:color w:val="010101"/>
          <w:w w:val="105"/>
          <w:sz w:val="22"/>
          <w:szCs w:val="22"/>
        </w:rPr>
        <w:t xml:space="preserve">issues. </w:t>
      </w:r>
    </w:p>
    <w:p w14:paraId="3712AB87" w14:textId="77777777" w:rsidR="00444059" w:rsidRPr="00EA228D" w:rsidRDefault="00444059" w:rsidP="00796B61">
      <w:pPr>
        <w:pStyle w:val="BodyText"/>
        <w:contextualSpacing/>
        <w:rPr>
          <w:rFonts w:ascii="Times New Roman" w:hAnsi="Times New Roman" w:cs="Times New Roman"/>
        </w:rPr>
      </w:pPr>
    </w:p>
    <w:p w14:paraId="624B3288" w14:textId="178182D9" w:rsidR="00444059" w:rsidRDefault="00651E29">
      <w:pPr>
        <w:rPr>
          <w:rFonts w:ascii="Times New Roman" w:hAnsi="Times New Roman" w:cs="Times New Roman"/>
          <w:sz w:val="20"/>
          <w:szCs w:val="20"/>
        </w:rPr>
      </w:pPr>
      <w:r>
        <w:rPr>
          <w:rFonts w:ascii="Times New Roman" w:hAnsi="Times New Roman" w:cs="Times New Roman"/>
        </w:rPr>
        <w:br w:type="page"/>
      </w:r>
    </w:p>
    <w:p w14:paraId="5734ACE7" w14:textId="77777777" w:rsidR="00444059" w:rsidRPr="00EA228D" w:rsidRDefault="00444059" w:rsidP="00FF6156">
      <w:pPr>
        <w:pStyle w:val="BodyText"/>
        <w:rPr>
          <w:rFonts w:ascii="Times New Roman" w:hAnsi="Times New Roman" w:cs="Times New Roman"/>
        </w:rPr>
      </w:pPr>
    </w:p>
    <w:p w14:paraId="374CB8C2" w14:textId="6154DC3F" w:rsidR="00444059" w:rsidRDefault="000B46EF" w:rsidP="00194122">
      <w:pPr>
        <w:spacing w:before="81" w:line="465" w:lineRule="auto"/>
        <w:jc w:val="right"/>
        <w:rPr>
          <w:rFonts w:ascii="Times New Roman" w:hAnsi="Times New Roman" w:cs="Times New Roman"/>
          <w:b/>
          <w:color w:val="010101"/>
          <w:sz w:val="28"/>
          <w:szCs w:val="28"/>
        </w:rPr>
      </w:pPr>
      <w:r>
        <w:rPr>
          <w:rFonts w:ascii="Times New Roman" w:hAnsi="Times New Roman" w:cs="Times New Roman"/>
          <w:b/>
          <w:color w:val="010101"/>
          <w:sz w:val="28"/>
          <w:szCs w:val="28"/>
        </w:rPr>
        <w:t>Attac</w:t>
      </w:r>
      <w:r w:rsidR="0019020F" w:rsidRPr="00194122">
        <w:rPr>
          <w:rFonts w:ascii="Times New Roman" w:hAnsi="Times New Roman" w:cs="Times New Roman"/>
          <w:b/>
          <w:color w:val="010101"/>
          <w:sz w:val="28"/>
          <w:szCs w:val="28"/>
        </w:rPr>
        <w:t xml:space="preserve">hment A </w:t>
      </w:r>
    </w:p>
    <w:p w14:paraId="73334B6F" w14:textId="09D9FFE2" w:rsidR="00194122" w:rsidRPr="00194122" w:rsidRDefault="00194122" w:rsidP="00194122">
      <w:pPr>
        <w:spacing w:before="81" w:line="465" w:lineRule="auto"/>
        <w:jc w:val="center"/>
        <w:rPr>
          <w:rFonts w:ascii="Times New Roman" w:hAnsi="Times New Roman" w:cs="Times New Roman"/>
          <w:b/>
          <w:i/>
          <w:iCs/>
          <w:color w:val="010101"/>
          <w:sz w:val="28"/>
          <w:szCs w:val="28"/>
        </w:rPr>
      </w:pPr>
      <w:r w:rsidRPr="00194122">
        <w:rPr>
          <w:rFonts w:ascii="Times New Roman" w:hAnsi="Times New Roman" w:cs="Times New Roman"/>
          <w:b/>
          <w:i/>
          <w:iCs/>
          <w:color w:val="010101"/>
          <w:sz w:val="28"/>
          <w:szCs w:val="28"/>
        </w:rPr>
        <w:t xml:space="preserve">Notes to the Telecommunications Numbering Plan 2025 </w:t>
      </w:r>
    </w:p>
    <w:p w14:paraId="1558C0F2" w14:textId="2CAA7BF7" w:rsidR="00444059" w:rsidRPr="00EA228D" w:rsidRDefault="0019020F" w:rsidP="000214AF">
      <w:pPr>
        <w:pStyle w:val="Heading2"/>
        <w:tabs>
          <w:tab w:val="left" w:pos="2129"/>
        </w:tabs>
        <w:spacing w:before="8"/>
        <w:ind w:left="0"/>
        <w:rPr>
          <w:rFonts w:ascii="Times New Roman" w:hAnsi="Times New Roman" w:cs="Times New Roman"/>
          <w:color w:val="010101"/>
        </w:rPr>
      </w:pPr>
      <w:r w:rsidRPr="00EA228D">
        <w:rPr>
          <w:rFonts w:ascii="Times New Roman" w:hAnsi="Times New Roman" w:cs="Times New Roman"/>
          <w:color w:val="010101"/>
        </w:rPr>
        <w:t>CHAPTER</w:t>
      </w:r>
      <w:r w:rsidRPr="00EA228D">
        <w:rPr>
          <w:rFonts w:ascii="Times New Roman" w:hAnsi="Times New Roman" w:cs="Times New Roman"/>
          <w:color w:val="010101"/>
          <w:spacing w:val="21"/>
        </w:rPr>
        <w:t xml:space="preserve"> </w:t>
      </w:r>
      <w:r w:rsidRPr="00EA228D">
        <w:rPr>
          <w:rFonts w:ascii="Times New Roman" w:hAnsi="Times New Roman" w:cs="Times New Roman"/>
          <w:color w:val="010101"/>
        </w:rPr>
        <w:t>1</w:t>
      </w:r>
      <w:r w:rsidR="001B78CE" w:rsidRPr="00EA228D">
        <w:rPr>
          <w:rFonts w:ascii="Times New Roman" w:hAnsi="Times New Roman" w:cs="Times New Roman"/>
          <w:color w:val="010101"/>
        </w:rPr>
        <w:t xml:space="preserve"> – </w:t>
      </w:r>
      <w:r w:rsidRPr="00EA228D">
        <w:rPr>
          <w:rFonts w:ascii="Times New Roman" w:hAnsi="Times New Roman" w:cs="Times New Roman"/>
          <w:color w:val="010101"/>
          <w:spacing w:val="-2"/>
        </w:rPr>
        <w:t>PRELIMINARY</w:t>
      </w:r>
    </w:p>
    <w:p w14:paraId="08EECEEC" w14:textId="1E9E110B" w:rsidR="00444059" w:rsidRPr="0069446E" w:rsidRDefault="0019020F" w:rsidP="000A5CB5">
      <w:pPr>
        <w:pStyle w:val="BodyText"/>
        <w:spacing w:before="228" w:line="249" w:lineRule="auto"/>
        <w:contextualSpacing/>
        <w:rPr>
          <w:rFonts w:ascii="Times New Roman" w:hAnsi="Times New Roman" w:cs="Times New Roman"/>
          <w:color w:val="010101"/>
          <w:w w:val="105"/>
          <w:sz w:val="22"/>
          <w:szCs w:val="22"/>
        </w:rPr>
      </w:pPr>
      <w:r w:rsidRPr="00682E28">
        <w:rPr>
          <w:rFonts w:ascii="Times New Roman" w:hAnsi="Times New Roman" w:cs="Times New Roman"/>
          <w:color w:val="010101"/>
          <w:w w:val="105"/>
          <w:sz w:val="22"/>
          <w:szCs w:val="22"/>
        </w:rPr>
        <w:t>This</w:t>
      </w:r>
      <w:r w:rsidRPr="0069446E">
        <w:rPr>
          <w:rFonts w:ascii="Times New Roman" w:hAnsi="Times New Roman" w:cs="Times New Roman"/>
          <w:color w:val="010101"/>
          <w:w w:val="105"/>
          <w:sz w:val="22"/>
          <w:szCs w:val="22"/>
        </w:rPr>
        <w:t xml:space="preserve"> </w:t>
      </w:r>
      <w:r w:rsidRPr="00682E28">
        <w:rPr>
          <w:rFonts w:ascii="Times New Roman" w:hAnsi="Times New Roman" w:cs="Times New Roman"/>
          <w:color w:val="010101"/>
          <w:w w:val="105"/>
          <w:sz w:val="22"/>
          <w:szCs w:val="22"/>
        </w:rPr>
        <w:t>Chapter deals</w:t>
      </w:r>
      <w:r w:rsidRPr="0069446E">
        <w:rPr>
          <w:rFonts w:ascii="Times New Roman" w:hAnsi="Times New Roman" w:cs="Times New Roman"/>
          <w:color w:val="010101"/>
          <w:w w:val="105"/>
          <w:sz w:val="22"/>
          <w:szCs w:val="22"/>
        </w:rPr>
        <w:t xml:space="preserve"> </w:t>
      </w:r>
      <w:r w:rsidRPr="00682E28">
        <w:rPr>
          <w:rFonts w:ascii="Times New Roman" w:hAnsi="Times New Roman" w:cs="Times New Roman"/>
          <w:color w:val="010101"/>
          <w:w w:val="105"/>
          <w:sz w:val="22"/>
          <w:szCs w:val="22"/>
        </w:rPr>
        <w:t>with</w:t>
      </w:r>
      <w:r w:rsidRPr="0069446E">
        <w:rPr>
          <w:rFonts w:ascii="Times New Roman" w:hAnsi="Times New Roman" w:cs="Times New Roman"/>
          <w:color w:val="010101"/>
          <w:w w:val="105"/>
          <w:sz w:val="22"/>
          <w:szCs w:val="22"/>
        </w:rPr>
        <w:t xml:space="preserve"> </w:t>
      </w:r>
      <w:r w:rsidRPr="00682E28">
        <w:rPr>
          <w:rFonts w:ascii="Times New Roman" w:hAnsi="Times New Roman" w:cs="Times New Roman"/>
          <w:color w:val="010101"/>
          <w:w w:val="105"/>
          <w:sz w:val="22"/>
          <w:szCs w:val="22"/>
        </w:rPr>
        <w:t>the</w:t>
      </w:r>
      <w:r w:rsidRPr="0069446E">
        <w:rPr>
          <w:rFonts w:ascii="Times New Roman" w:hAnsi="Times New Roman" w:cs="Times New Roman"/>
          <w:color w:val="010101"/>
          <w:w w:val="105"/>
          <w:sz w:val="22"/>
          <w:szCs w:val="22"/>
        </w:rPr>
        <w:t xml:space="preserve"> </w:t>
      </w:r>
      <w:r w:rsidRPr="00682E28">
        <w:rPr>
          <w:rFonts w:ascii="Times New Roman" w:hAnsi="Times New Roman" w:cs="Times New Roman"/>
          <w:color w:val="010101"/>
          <w:w w:val="105"/>
          <w:sz w:val="22"/>
          <w:szCs w:val="22"/>
        </w:rPr>
        <w:t>provisions</w:t>
      </w:r>
      <w:r w:rsidRPr="0069446E">
        <w:rPr>
          <w:rFonts w:ascii="Times New Roman" w:hAnsi="Times New Roman" w:cs="Times New Roman"/>
          <w:color w:val="010101"/>
          <w:w w:val="105"/>
          <w:sz w:val="22"/>
          <w:szCs w:val="22"/>
        </w:rPr>
        <w:t xml:space="preserve"> </w:t>
      </w:r>
      <w:r w:rsidRPr="00682E28">
        <w:rPr>
          <w:rFonts w:ascii="Times New Roman" w:hAnsi="Times New Roman" w:cs="Times New Roman"/>
          <w:color w:val="010101"/>
          <w:w w:val="105"/>
          <w:sz w:val="22"/>
          <w:szCs w:val="22"/>
        </w:rPr>
        <w:t>of</w:t>
      </w:r>
      <w:r w:rsidRPr="0069446E">
        <w:rPr>
          <w:rFonts w:ascii="Times New Roman" w:hAnsi="Times New Roman" w:cs="Times New Roman"/>
          <w:color w:val="010101"/>
          <w:w w:val="105"/>
          <w:sz w:val="22"/>
          <w:szCs w:val="22"/>
        </w:rPr>
        <w:t xml:space="preserve"> </w:t>
      </w:r>
      <w:r w:rsidRPr="00682E28">
        <w:rPr>
          <w:rFonts w:ascii="Times New Roman" w:hAnsi="Times New Roman" w:cs="Times New Roman"/>
          <w:color w:val="010101"/>
          <w:w w:val="105"/>
          <w:sz w:val="22"/>
          <w:szCs w:val="22"/>
        </w:rPr>
        <w:t>the</w:t>
      </w:r>
      <w:r w:rsidRPr="0069446E">
        <w:rPr>
          <w:rFonts w:ascii="Times New Roman" w:hAnsi="Times New Roman" w:cs="Times New Roman"/>
          <w:color w:val="010101"/>
          <w:w w:val="105"/>
          <w:sz w:val="22"/>
          <w:szCs w:val="22"/>
        </w:rPr>
        <w:t xml:space="preserve"> </w:t>
      </w:r>
      <w:r w:rsidR="003F5393">
        <w:rPr>
          <w:rFonts w:ascii="Times New Roman" w:hAnsi="Times New Roman" w:cs="Times New Roman"/>
          <w:color w:val="010101"/>
          <w:w w:val="105"/>
          <w:sz w:val="22"/>
          <w:szCs w:val="22"/>
        </w:rPr>
        <w:t>instrument</w:t>
      </w:r>
      <w:r w:rsidR="00CA4242">
        <w:rPr>
          <w:rFonts w:ascii="Times New Roman" w:hAnsi="Times New Roman" w:cs="Times New Roman"/>
          <w:color w:val="010101"/>
          <w:w w:val="105"/>
          <w:sz w:val="22"/>
          <w:szCs w:val="22"/>
        </w:rPr>
        <w:t xml:space="preserve"> of general application</w:t>
      </w:r>
      <w:r w:rsidRPr="00682E28">
        <w:rPr>
          <w:rFonts w:ascii="Times New Roman" w:hAnsi="Times New Roman" w:cs="Times New Roman"/>
          <w:color w:val="010101"/>
          <w:w w:val="105"/>
          <w:sz w:val="22"/>
          <w:szCs w:val="22"/>
        </w:rPr>
        <w:t>,</w:t>
      </w:r>
      <w:r w:rsidRPr="0069446E">
        <w:rPr>
          <w:rFonts w:ascii="Times New Roman" w:hAnsi="Times New Roman" w:cs="Times New Roman"/>
          <w:color w:val="010101"/>
          <w:w w:val="105"/>
          <w:sz w:val="22"/>
          <w:szCs w:val="22"/>
        </w:rPr>
        <w:t xml:space="preserve"> </w:t>
      </w:r>
      <w:r w:rsidRPr="00682E28">
        <w:rPr>
          <w:rFonts w:ascii="Times New Roman" w:hAnsi="Times New Roman" w:cs="Times New Roman"/>
          <w:color w:val="010101"/>
          <w:w w:val="105"/>
          <w:sz w:val="22"/>
          <w:szCs w:val="22"/>
        </w:rPr>
        <w:t>such</w:t>
      </w:r>
      <w:r w:rsidRPr="0069446E">
        <w:rPr>
          <w:rFonts w:ascii="Times New Roman" w:hAnsi="Times New Roman" w:cs="Times New Roman"/>
          <w:color w:val="010101"/>
          <w:w w:val="105"/>
          <w:sz w:val="22"/>
          <w:szCs w:val="22"/>
        </w:rPr>
        <w:t xml:space="preserve"> </w:t>
      </w:r>
      <w:r w:rsidRPr="00682E28">
        <w:rPr>
          <w:rFonts w:ascii="Times New Roman" w:hAnsi="Times New Roman" w:cs="Times New Roman"/>
          <w:color w:val="010101"/>
          <w:w w:val="105"/>
          <w:sz w:val="22"/>
          <w:szCs w:val="22"/>
        </w:rPr>
        <w:t>as its</w:t>
      </w:r>
      <w:r w:rsidRPr="0069446E">
        <w:rPr>
          <w:rFonts w:ascii="Times New Roman" w:hAnsi="Times New Roman" w:cs="Times New Roman"/>
          <w:color w:val="010101"/>
          <w:w w:val="105"/>
          <w:sz w:val="22"/>
          <w:szCs w:val="22"/>
        </w:rPr>
        <w:t xml:space="preserve"> </w:t>
      </w:r>
      <w:r w:rsidRPr="00682E28">
        <w:rPr>
          <w:rFonts w:ascii="Times New Roman" w:hAnsi="Times New Roman" w:cs="Times New Roman"/>
          <w:color w:val="010101"/>
          <w:w w:val="105"/>
          <w:sz w:val="22"/>
          <w:szCs w:val="22"/>
        </w:rPr>
        <w:t>objects and when it will</w:t>
      </w:r>
      <w:r w:rsidRPr="0069446E">
        <w:rPr>
          <w:rFonts w:ascii="Times New Roman" w:hAnsi="Times New Roman" w:cs="Times New Roman"/>
          <w:color w:val="010101"/>
          <w:w w:val="105"/>
          <w:sz w:val="22"/>
          <w:szCs w:val="22"/>
        </w:rPr>
        <w:t xml:space="preserve"> </w:t>
      </w:r>
      <w:r w:rsidRPr="00682E28">
        <w:rPr>
          <w:rFonts w:ascii="Times New Roman" w:hAnsi="Times New Roman" w:cs="Times New Roman"/>
          <w:color w:val="010101"/>
          <w:w w:val="105"/>
          <w:sz w:val="22"/>
          <w:szCs w:val="22"/>
        </w:rPr>
        <w:t>come into</w:t>
      </w:r>
      <w:r w:rsidRPr="0069446E">
        <w:rPr>
          <w:rFonts w:ascii="Times New Roman" w:hAnsi="Times New Roman" w:cs="Times New Roman"/>
          <w:color w:val="010101"/>
          <w:w w:val="105"/>
          <w:sz w:val="22"/>
          <w:szCs w:val="22"/>
        </w:rPr>
        <w:t xml:space="preserve"> </w:t>
      </w:r>
      <w:r w:rsidRPr="00682E28">
        <w:rPr>
          <w:rFonts w:ascii="Times New Roman" w:hAnsi="Times New Roman" w:cs="Times New Roman"/>
          <w:color w:val="010101"/>
          <w:w w:val="105"/>
          <w:sz w:val="22"/>
          <w:szCs w:val="22"/>
        </w:rPr>
        <w:t>effect. It</w:t>
      </w:r>
      <w:r w:rsidRPr="0069446E">
        <w:rPr>
          <w:rFonts w:ascii="Times New Roman" w:hAnsi="Times New Roman" w:cs="Times New Roman"/>
          <w:color w:val="010101"/>
          <w:w w:val="105"/>
          <w:sz w:val="22"/>
          <w:szCs w:val="22"/>
        </w:rPr>
        <w:t xml:space="preserve"> </w:t>
      </w:r>
      <w:r w:rsidRPr="00682E28">
        <w:rPr>
          <w:rFonts w:ascii="Times New Roman" w:hAnsi="Times New Roman" w:cs="Times New Roman"/>
          <w:color w:val="010101"/>
          <w:w w:val="105"/>
          <w:sz w:val="22"/>
          <w:szCs w:val="22"/>
        </w:rPr>
        <w:t xml:space="preserve">also defines key terms used throughout the </w:t>
      </w:r>
      <w:r w:rsidR="00CA4242">
        <w:rPr>
          <w:rFonts w:ascii="Times New Roman" w:hAnsi="Times New Roman" w:cs="Times New Roman"/>
          <w:color w:val="010101"/>
          <w:w w:val="105"/>
          <w:sz w:val="22"/>
          <w:szCs w:val="22"/>
        </w:rPr>
        <w:t>instrument</w:t>
      </w:r>
      <w:r w:rsidRPr="0069446E">
        <w:rPr>
          <w:rFonts w:ascii="Times New Roman" w:hAnsi="Times New Roman" w:cs="Times New Roman"/>
          <w:color w:val="010101"/>
          <w:w w:val="105"/>
          <w:sz w:val="22"/>
          <w:szCs w:val="22"/>
        </w:rPr>
        <w:t>.</w:t>
      </w:r>
    </w:p>
    <w:p w14:paraId="4C84E064" w14:textId="77777777" w:rsidR="00444059" w:rsidRPr="00E244D7" w:rsidRDefault="00444059" w:rsidP="00FF6156">
      <w:pPr>
        <w:pStyle w:val="BodyText"/>
        <w:spacing w:before="14"/>
        <w:rPr>
          <w:rFonts w:ascii="Times New Roman" w:hAnsi="Times New Roman" w:cs="Times New Roman"/>
          <w:sz w:val="22"/>
          <w:szCs w:val="22"/>
        </w:rPr>
      </w:pPr>
    </w:p>
    <w:p w14:paraId="20A1400F" w14:textId="136E0F3A" w:rsidR="00444059" w:rsidRPr="00EA228D" w:rsidRDefault="0019020F" w:rsidP="000214AF">
      <w:pPr>
        <w:pStyle w:val="Heading3"/>
        <w:tabs>
          <w:tab w:val="left" w:pos="1480"/>
        </w:tabs>
        <w:ind w:left="0"/>
        <w:rPr>
          <w:rFonts w:ascii="Times New Roman" w:hAnsi="Times New Roman" w:cs="Times New Roman"/>
          <w:color w:val="010101"/>
        </w:rPr>
      </w:pPr>
      <w:r w:rsidRPr="00EA228D">
        <w:rPr>
          <w:rFonts w:ascii="Times New Roman" w:hAnsi="Times New Roman" w:cs="Times New Roman"/>
          <w:color w:val="010101"/>
        </w:rPr>
        <w:t>Part</w:t>
      </w:r>
      <w:r w:rsidRPr="00EA228D">
        <w:rPr>
          <w:rFonts w:ascii="Times New Roman" w:hAnsi="Times New Roman" w:cs="Times New Roman"/>
          <w:color w:val="010101"/>
          <w:spacing w:val="15"/>
        </w:rPr>
        <w:t xml:space="preserve"> </w:t>
      </w:r>
      <w:r w:rsidRPr="00EA228D">
        <w:rPr>
          <w:rFonts w:ascii="Times New Roman" w:hAnsi="Times New Roman" w:cs="Times New Roman"/>
          <w:color w:val="010101"/>
        </w:rPr>
        <w:t>1</w:t>
      </w:r>
      <w:r w:rsidR="001B78CE" w:rsidRPr="00EA228D">
        <w:rPr>
          <w:rFonts w:ascii="Times New Roman" w:hAnsi="Times New Roman" w:cs="Times New Roman"/>
          <w:color w:val="010101"/>
        </w:rPr>
        <w:t xml:space="preserve"> – </w:t>
      </w:r>
      <w:r w:rsidRPr="00EA228D">
        <w:rPr>
          <w:rFonts w:ascii="Times New Roman" w:hAnsi="Times New Roman" w:cs="Times New Roman"/>
          <w:color w:val="010101"/>
          <w:spacing w:val="-2"/>
        </w:rPr>
        <w:t>General</w:t>
      </w:r>
    </w:p>
    <w:p w14:paraId="65235038" w14:textId="18C32BFE" w:rsidR="00444059" w:rsidRPr="00E244D7" w:rsidRDefault="0019020F" w:rsidP="00621AFC">
      <w:pPr>
        <w:pStyle w:val="Heading6"/>
        <w:tabs>
          <w:tab w:val="left" w:pos="967"/>
          <w:tab w:val="left" w:pos="1851"/>
        </w:tabs>
        <w:spacing w:before="240"/>
        <w:ind w:left="1440" w:right="567" w:hanging="1440"/>
        <w:rPr>
          <w:rFonts w:ascii="Times New Roman" w:hAnsi="Times New Roman" w:cs="Times New Roman"/>
          <w:sz w:val="22"/>
          <w:szCs w:val="22"/>
        </w:rPr>
      </w:pPr>
      <w:r w:rsidRPr="00E244D7">
        <w:rPr>
          <w:rFonts w:ascii="Times New Roman" w:hAnsi="Times New Roman" w:cs="Times New Roman"/>
          <w:color w:val="010101"/>
          <w:spacing w:val="-2"/>
          <w:w w:val="105"/>
          <w:sz w:val="22"/>
          <w:szCs w:val="22"/>
        </w:rPr>
        <w:t xml:space="preserve">Section </w:t>
      </w:r>
      <w:r w:rsidRPr="00E244D7">
        <w:rPr>
          <w:rFonts w:ascii="Times New Roman" w:hAnsi="Times New Roman" w:cs="Times New Roman"/>
          <w:color w:val="010101"/>
          <w:spacing w:val="-10"/>
          <w:w w:val="105"/>
          <w:sz w:val="22"/>
          <w:szCs w:val="22"/>
        </w:rPr>
        <w:t>1</w:t>
      </w:r>
      <w:r w:rsidR="007C383B" w:rsidRPr="00E244D7">
        <w:rPr>
          <w:rFonts w:ascii="Times New Roman" w:hAnsi="Times New Roman" w:cs="Times New Roman"/>
          <w:color w:val="010101"/>
          <w:sz w:val="22"/>
          <w:szCs w:val="22"/>
        </w:rPr>
        <w:tab/>
      </w:r>
      <w:r w:rsidR="00D47BAF" w:rsidRPr="00E244D7">
        <w:rPr>
          <w:rFonts w:ascii="Times New Roman" w:hAnsi="Times New Roman" w:cs="Times New Roman"/>
          <w:color w:val="010101"/>
          <w:sz w:val="22"/>
          <w:szCs w:val="22"/>
        </w:rPr>
        <w:tab/>
      </w:r>
      <w:r w:rsidRPr="00E244D7">
        <w:rPr>
          <w:rFonts w:ascii="Times New Roman" w:hAnsi="Times New Roman" w:cs="Times New Roman"/>
          <w:color w:val="010101"/>
          <w:spacing w:val="-4"/>
          <w:w w:val="105"/>
          <w:sz w:val="22"/>
          <w:szCs w:val="22"/>
        </w:rPr>
        <w:t>Name</w:t>
      </w:r>
    </w:p>
    <w:p w14:paraId="16C96D35" w14:textId="77777777" w:rsidR="00444059" w:rsidRPr="00E244D7" w:rsidRDefault="00444059" w:rsidP="00FF6156">
      <w:pPr>
        <w:pStyle w:val="BodyText"/>
        <w:spacing w:before="11"/>
        <w:rPr>
          <w:rFonts w:ascii="Times New Roman" w:hAnsi="Times New Roman" w:cs="Times New Roman"/>
          <w:b/>
          <w:sz w:val="22"/>
          <w:szCs w:val="22"/>
        </w:rPr>
      </w:pPr>
    </w:p>
    <w:p w14:paraId="486F3D34" w14:textId="35F6C309" w:rsidR="00444059" w:rsidRPr="00C957D4" w:rsidRDefault="008E09F0" w:rsidP="00C957D4">
      <w:pPr>
        <w:pStyle w:val="BodyText"/>
        <w:rPr>
          <w:rFonts w:ascii="Times New Roman" w:hAnsi="Times New Roman" w:cs="Times New Roman"/>
          <w:i/>
          <w:sz w:val="22"/>
          <w:szCs w:val="22"/>
        </w:rPr>
      </w:pPr>
      <w:r w:rsidRPr="00C957D4">
        <w:rPr>
          <w:rFonts w:ascii="Times New Roman" w:hAnsi="Times New Roman" w:cs="Times New Roman"/>
          <w:w w:val="105"/>
          <w:sz w:val="22"/>
          <w:szCs w:val="22"/>
        </w:rPr>
        <w:t>This section</w:t>
      </w:r>
      <w:r w:rsidR="0019020F" w:rsidRPr="00C957D4">
        <w:rPr>
          <w:rFonts w:ascii="Times New Roman" w:hAnsi="Times New Roman" w:cs="Times New Roman"/>
          <w:spacing w:val="-14"/>
          <w:w w:val="105"/>
          <w:sz w:val="22"/>
          <w:szCs w:val="22"/>
        </w:rPr>
        <w:t xml:space="preserve"> </w:t>
      </w:r>
      <w:r w:rsidR="005B5D9C" w:rsidRPr="00C957D4">
        <w:rPr>
          <w:rFonts w:ascii="Times New Roman" w:hAnsi="Times New Roman" w:cs="Times New Roman"/>
          <w:w w:val="105"/>
          <w:sz w:val="22"/>
          <w:szCs w:val="22"/>
        </w:rPr>
        <w:t xml:space="preserve">provides </w:t>
      </w:r>
      <w:r w:rsidRPr="00C957D4">
        <w:rPr>
          <w:rFonts w:ascii="Times New Roman" w:hAnsi="Times New Roman" w:cs="Times New Roman"/>
          <w:w w:val="105"/>
          <w:sz w:val="22"/>
          <w:szCs w:val="22"/>
        </w:rPr>
        <w:t>that the name of the instrument is the</w:t>
      </w:r>
      <w:r w:rsidR="005B5D9C" w:rsidRPr="00C957D4">
        <w:rPr>
          <w:rFonts w:ascii="Times New Roman" w:hAnsi="Times New Roman" w:cs="Times New Roman"/>
          <w:w w:val="105"/>
          <w:sz w:val="22"/>
          <w:szCs w:val="22"/>
        </w:rPr>
        <w:t xml:space="preserve"> </w:t>
      </w:r>
      <w:r w:rsidR="0019020F" w:rsidRPr="00C957D4">
        <w:rPr>
          <w:rFonts w:ascii="Times New Roman" w:hAnsi="Times New Roman" w:cs="Times New Roman"/>
          <w:i/>
          <w:w w:val="105"/>
          <w:sz w:val="22"/>
          <w:szCs w:val="22"/>
        </w:rPr>
        <w:t>Telecommunications</w:t>
      </w:r>
      <w:r w:rsidR="0019020F" w:rsidRPr="00C957D4">
        <w:rPr>
          <w:rFonts w:ascii="Times New Roman" w:hAnsi="Times New Roman" w:cs="Times New Roman"/>
          <w:i/>
          <w:spacing w:val="-14"/>
          <w:w w:val="105"/>
          <w:sz w:val="22"/>
          <w:szCs w:val="22"/>
        </w:rPr>
        <w:t xml:space="preserve"> </w:t>
      </w:r>
      <w:r w:rsidR="0019020F" w:rsidRPr="00C957D4">
        <w:rPr>
          <w:rFonts w:ascii="Times New Roman" w:hAnsi="Times New Roman" w:cs="Times New Roman"/>
          <w:i/>
          <w:w w:val="105"/>
          <w:sz w:val="22"/>
          <w:szCs w:val="22"/>
        </w:rPr>
        <w:t>Numbering</w:t>
      </w:r>
      <w:r w:rsidR="0019020F" w:rsidRPr="00C957D4">
        <w:rPr>
          <w:rFonts w:ascii="Times New Roman" w:hAnsi="Times New Roman" w:cs="Times New Roman"/>
          <w:i/>
          <w:spacing w:val="2"/>
          <w:w w:val="105"/>
          <w:sz w:val="22"/>
          <w:szCs w:val="22"/>
        </w:rPr>
        <w:t xml:space="preserve"> </w:t>
      </w:r>
      <w:r w:rsidR="0019020F" w:rsidRPr="00C957D4">
        <w:rPr>
          <w:rFonts w:ascii="Times New Roman" w:hAnsi="Times New Roman" w:cs="Times New Roman"/>
          <w:i/>
          <w:w w:val="105"/>
          <w:sz w:val="22"/>
          <w:szCs w:val="22"/>
        </w:rPr>
        <w:t>Plan</w:t>
      </w:r>
      <w:r w:rsidR="0019020F" w:rsidRPr="00C957D4">
        <w:rPr>
          <w:rFonts w:ascii="Times New Roman" w:hAnsi="Times New Roman" w:cs="Times New Roman"/>
          <w:i/>
          <w:spacing w:val="-10"/>
          <w:w w:val="105"/>
          <w:sz w:val="22"/>
          <w:szCs w:val="22"/>
        </w:rPr>
        <w:t xml:space="preserve"> </w:t>
      </w:r>
      <w:r w:rsidR="0019020F" w:rsidRPr="00C957D4">
        <w:rPr>
          <w:rFonts w:ascii="Times New Roman" w:hAnsi="Times New Roman" w:cs="Times New Roman"/>
          <w:i/>
          <w:spacing w:val="-2"/>
          <w:w w:val="105"/>
          <w:sz w:val="22"/>
          <w:szCs w:val="22"/>
        </w:rPr>
        <w:t>20</w:t>
      </w:r>
      <w:r w:rsidR="008A0427" w:rsidRPr="00C957D4">
        <w:rPr>
          <w:rFonts w:ascii="Times New Roman" w:hAnsi="Times New Roman" w:cs="Times New Roman"/>
          <w:i/>
          <w:spacing w:val="-2"/>
          <w:w w:val="105"/>
          <w:sz w:val="22"/>
          <w:szCs w:val="22"/>
        </w:rPr>
        <w:t>2</w:t>
      </w:r>
      <w:r w:rsidR="0019020F" w:rsidRPr="00C957D4">
        <w:rPr>
          <w:rFonts w:ascii="Times New Roman" w:hAnsi="Times New Roman" w:cs="Times New Roman"/>
          <w:i/>
          <w:spacing w:val="-2"/>
          <w:w w:val="105"/>
          <w:sz w:val="22"/>
          <w:szCs w:val="22"/>
        </w:rPr>
        <w:t>5.</w:t>
      </w:r>
    </w:p>
    <w:p w14:paraId="07572E78" w14:textId="77777777" w:rsidR="00444059" w:rsidRPr="00E244D7" w:rsidRDefault="0019020F" w:rsidP="00621AFC">
      <w:pPr>
        <w:pStyle w:val="Heading6"/>
        <w:tabs>
          <w:tab w:val="left" w:pos="1852"/>
        </w:tabs>
        <w:spacing w:before="240"/>
        <w:ind w:left="1440" w:right="567" w:hanging="1440"/>
        <w:rPr>
          <w:rFonts w:ascii="Times New Roman" w:hAnsi="Times New Roman" w:cs="Times New Roman"/>
          <w:color w:val="010101"/>
          <w:spacing w:val="-2"/>
          <w:w w:val="105"/>
          <w:sz w:val="22"/>
          <w:szCs w:val="22"/>
        </w:rPr>
      </w:pPr>
      <w:r w:rsidRPr="00E244D7">
        <w:rPr>
          <w:rFonts w:ascii="Times New Roman" w:hAnsi="Times New Roman" w:cs="Times New Roman"/>
          <w:color w:val="010101"/>
          <w:spacing w:val="-2"/>
          <w:w w:val="105"/>
          <w:sz w:val="22"/>
          <w:szCs w:val="22"/>
        </w:rPr>
        <w:t>Section 2</w:t>
      </w:r>
      <w:r w:rsidRPr="00E244D7">
        <w:rPr>
          <w:rFonts w:ascii="Times New Roman" w:hAnsi="Times New Roman" w:cs="Times New Roman"/>
          <w:color w:val="010101"/>
          <w:spacing w:val="-2"/>
          <w:w w:val="105"/>
          <w:sz w:val="22"/>
          <w:szCs w:val="22"/>
        </w:rPr>
        <w:tab/>
        <w:t>Commencement</w:t>
      </w:r>
    </w:p>
    <w:p w14:paraId="369E56FC" w14:textId="77777777" w:rsidR="00444059" w:rsidRPr="00E244D7" w:rsidRDefault="00444059" w:rsidP="00FF6156">
      <w:pPr>
        <w:pStyle w:val="BodyText"/>
        <w:spacing w:before="6"/>
        <w:rPr>
          <w:rFonts w:ascii="Times New Roman" w:hAnsi="Times New Roman" w:cs="Times New Roman"/>
          <w:b/>
          <w:sz w:val="22"/>
          <w:szCs w:val="22"/>
        </w:rPr>
      </w:pPr>
    </w:p>
    <w:p w14:paraId="60065EE8" w14:textId="1843CB1E" w:rsidR="00444059" w:rsidRPr="00E244D7" w:rsidRDefault="008E09F0" w:rsidP="000214AF">
      <w:pPr>
        <w:pStyle w:val="BodyText"/>
        <w:spacing w:line="244" w:lineRule="auto"/>
        <w:ind w:firstLine="2"/>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This section</w:t>
      </w:r>
      <w:r w:rsidR="00D96E0B" w:rsidRPr="00E244D7">
        <w:rPr>
          <w:rFonts w:ascii="Times New Roman" w:hAnsi="Times New Roman" w:cs="Times New Roman"/>
          <w:color w:val="010101"/>
          <w:w w:val="105"/>
          <w:sz w:val="22"/>
          <w:szCs w:val="22"/>
        </w:rPr>
        <w:t xml:space="preserve"> provides that t</w:t>
      </w:r>
      <w:r w:rsidR="00E65EFE" w:rsidRPr="00E244D7">
        <w:rPr>
          <w:rFonts w:ascii="Times New Roman" w:hAnsi="Times New Roman" w:cs="Times New Roman"/>
          <w:color w:val="010101"/>
          <w:w w:val="105"/>
          <w:sz w:val="22"/>
          <w:szCs w:val="22"/>
        </w:rPr>
        <w:t xml:space="preserve">he </w:t>
      </w:r>
      <w:r w:rsidR="000165DD">
        <w:rPr>
          <w:rFonts w:ascii="Times New Roman" w:hAnsi="Times New Roman" w:cs="Times New Roman"/>
          <w:color w:val="010101"/>
          <w:w w:val="105"/>
          <w:sz w:val="22"/>
          <w:szCs w:val="22"/>
        </w:rPr>
        <w:t>instrument</w:t>
      </w:r>
      <w:r w:rsidR="00E65EFE" w:rsidRPr="00E244D7">
        <w:rPr>
          <w:rFonts w:ascii="Times New Roman" w:hAnsi="Times New Roman" w:cs="Times New Roman"/>
          <w:color w:val="010101"/>
          <w:w w:val="105"/>
          <w:sz w:val="22"/>
          <w:szCs w:val="22"/>
        </w:rPr>
        <w:t xml:space="preserve"> is to</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commence</w:t>
      </w:r>
      <w:r w:rsidR="0019020F" w:rsidRPr="00E244D7">
        <w:rPr>
          <w:rFonts w:ascii="Times New Roman" w:hAnsi="Times New Roman" w:cs="Times New Roman"/>
          <w:color w:val="010101"/>
          <w:spacing w:val="-1"/>
          <w:w w:val="105"/>
          <w:sz w:val="22"/>
          <w:szCs w:val="22"/>
        </w:rPr>
        <w:t xml:space="preserve"> </w:t>
      </w:r>
      <w:r w:rsidR="007F0327" w:rsidRPr="00E244D7">
        <w:rPr>
          <w:rFonts w:ascii="Times New Roman" w:hAnsi="Times New Roman" w:cs="Times New Roman"/>
          <w:color w:val="010101"/>
          <w:w w:val="105"/>
          <w:sz w:val="22"/>
          <w:szCs w:val="22"/>
        </w:rPr>
        <w:t xml:space="preserve">at the start of the day after the day it is registered on the Federal Register of Legislation. </w:t>
      </w:r>
    </w:p>
    <w:p w14:paraId="7ACF3825" w14:textId="77777777" w:rsidR="00444059" w:rsidRPr="00E244D7" w:rsidRDefault="0019020F" w:rsidP="00621AFC">
      <w:pPr>
        <w:pStyle w:val="Heading6"/>
        <w:tabs>
          <w:tab w:val="left" w:pos="1856"/>
        </w:tabs>
        <w:spacing w:before="240"/>
        <w:ind w:left="1440" w:right="567" w:hanging="1440"/>
        <w:rPr>
          <w:rFonts w:ascii="Times New Roman" w:hAnsi="Times New Roman" w:cs="Times New Roman"/>
          <w:color w:val="010101"/>
          <w:spacing w:val="-2"/>
          <w:w w:val="105"/>
          <w:sz w:val="22"/>
          <w:szCs w:val="22"/>
        </w:rPr>
      </w:pPr>
      <w:r w:rsidRPr="00E244D7">
        <w:rPr>
          <w:rFonts w:ascii="Times New Roman" w:hAnsi="Times New Roman" w:cs="Times New Roman"/>
          <w:color w:val="010101"/>
          <w:spacing w:val="-2"/>
          <w:w w:val="105"/>
          <w:sz w:val="22"/>
          <w:szCs w:val="22"/>
        </w:rPr>
        <w:t>Section 3</w:t>
      </w:r>
      <w:r w:rsidRPr="00E244D7">
        <w:rPr>
          <w:rFonts w:ascii="Times New Roman" w:hAnsi="Times New Roman" w:cs="Times New Roman"/>
          <w:color w:val="010101"/>
          <w:spacing w:val="-2"/>
          <w:w w:val="105"/>
          <w:sz w:val="22"/>
          <w:szCs w:val="22"/>
        </w:rPr>
        <w:tab/>
        <w:t>Authority</w:t>
      </w:r>
    </w:p>
    <w:p w14:paraId="7AA9E524" w14:textId="77777777" w:rsidR="00444059" w:rsidRPr="00E244D7" w:rsidRDefault="00444059" w:rsidP="00FF6156">
      <w:pPr>
        <w:pStyle w:val="BodyText"/>
        <w:spacing w:before="10"/>
        <w:rPr>
          <w:rFonts w:ascii="Times New Roman" w:hAnsi="Times New Roman" w:cs="Times New Roman"/>
          <w:b/>
          <w:sz w:val="22"/>
          <w:szCs w:val="22"/>
        </w:rPr>
      </w:pPr>
    </w:p>
    <w:p w14:paraId="62C8801A" w14:textId="65C98E62" w:rsidR="00444059" w:rsidRPr="00E244D7" w:rsidRDefault="00E770EE" w:rsidP="000214AF">
      <w:pPr>
        <w:pStyle w:val="BodyText"/>
        <w:spacing w:before="1" w:line="249" w:lineRule="auto"/>
        <w:ind w:firstLine="2"/>
        <w:rPr>
          <w:rFonts w:ascii="Times New Roman" w:hAnsi="Times New Roman" w:cs="Times New Roman"/>
          <w:sz w:val="22"/>
          <w:szCs w:val="22"/>
        </w:rPr>
      </w:pPr>
      <w:r w:rsidRPr="00E244D7">
        <w:rPr>
          <w:rFonts w:ascii="Times New Roman" w:hAnsi="Times New Roman" w:cs="Times New Roman"/>
          <w:color w:val="010101"/>
          <w:w w:val="105"/>
          <w:sz w:val="22"/>
          <w:szCs w:val="22"/>
        </w:rPr>
        <w:t>This section</w:t>
      </w:r>
      <w:r w:rsidRPr="00E244D7">
        <w:rPr>
          <w:rFonts w:ascii="Times New Roman" w:hAnsi="Times New Roman" w:cs="Times New Roman"/>
          <w:color w:val="010101"/>
          <w:spacing w:val="-14"/>
          <w:w w:val="105"/>
          <w:sz w:val="22"/>
          <w:szCs w:val="22"/>
        </w:rPr>
        <w:t xml:space="preserve"> </w:t>
      </w:r>
      <w:r w:rsidR="0019020F" w:rsidRPr="00E244D7">
        <w:rPr>
          <w:rFonts w:ascii="Times New Roman" w:hAnsi="Times New Roman" w:cs="Times New Roman"/>
          <w:color w:val="010101"/>
          <w:w w:val="105"/>
          <w:sz w:val="22"/>
          <w:szCs w:val="22"/>
        </w:rPr>
        <w:t>provides</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that</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13"/>
          <w:w w:val="105"/>
          <w:sz w:val="22"/>
          <w:szCs w:val="22"/>
        </w:rPr>
        <w:t xml:space="preserve"> </w:t>
      </w:r>
      <w:r w:rsidR="000165DD">
        <w:rPr>
          <w:rFonts w:ascii="Times New Roman" w:hAnsi="Times New Roman" w:cs="Times New Roman"/>
          <w:color w:val="010101"/>
          <w:w w:val="105"/>
          <w:sz w:val="22"/>
          <w:szCs w:val="22"/>
        </w:rPr>
        <w:t>instrument</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is</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made</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under</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subsection</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 xml:space="preserve">455(1) of the </w:t>
      </w:r>
      <w:r w:rsidR="00C25192">
        <w:rPr>
          <w:rFonts w:ascii="Times New Roman" w:hAnsi="Times New Roman" w:cs="Times New Roman"/>
          <w:iCs/>
          <w:color w:val="010101"/>
          <w:w w:val="105"/>
          <w:sz w:val="22"/>
          <w:szCs w:val="22"/>
        </w:rPr>
        <w:t>Act</w:t>
      </w:r>
      <w:r w:rsidR="0019020F" w:rsidRPr="00E244D7">
        <w:rPr>
          <w:rFonts w:ascii="Times New Roman" w:hAnsi="Times New Roman" w:cs="Times New Roman"/>
          <w:color w:val="010101"/>
          <w:w w:val="105"/>
          <w:sz w:val="22"/>
          <w:szCs w:val="22"/>
        </w:rPr>
        <w:t>.</w:t>
      </w:r>
    </w:p>
    <w:p w14:paraId="029623A5" w14:textId="38A6C2B1" w:rsidR="00444059" w:rsidRPr="00E244D7" w:rsidRDefault="0019020F" w:rsidP="00621AFC">
      <w:pPr>
        <w:pStyle w:val="Heading6"/>
        <w:tabs>
          <w:tab w:val="left" w:pos="1854"/>
        </w:tabs>
        <w:spacing w:before="240"/>
        <w:ind w:left="1440" w:right="567" w:hanging="1440"/>
        <w:rPr>
          <w:rFonts w:ascii="Times New Roman" w:hAnsi="Times New Roman" w:cs="Times New Roman"/>
          <w:color w:val="010101"/>
          <w:spacing w:val="-2"/>
          <w:w w:val="105"/>
          <w:sz w:val="22"/>
          <w:szCs w:val="22"/>
        </w:rPr>
      </w:pPr>
      <w:r w:rsidRPr="00E244D7">
        <w:rPr>
          <w:rFonts w:ascii="Times New Roman" w:hAnsi="Times New Roman" w:cs="Times New Roman"/>
          <w:color w:val="010101"/>
          <w:spacing w:val="-2"/>
          <w:w w:val="105"/>
          <w:sz w:val="22"/>
          <w:szCs w:val="22"/>
        </w:rPr>
        <w:t>Section 4</w:t>
      </w:r>
      <w:r w:rsidRPr="00E244D7">
        <w:rPr>
          <w:rFonts w:ascii="Times New Roman" w:hAnsi="Times New Roman" w:cs="Times New Roman"/>
          <w:color w:val="010101"/>
          <w:spacing w:val="-2"/>
          <w:w w:val="105"/>
          <w:sz w:val="22"/>
          <w:szCs w:val="22"/>
        </w:rPr>
        <w:tab/>
      </w:r>
      <w:r w:rsidR="00B44D22" w:rsidRPr="00E244D7">
        <w:rPr>
          <w:rFonts w:ascii="Times New Roman" w:hAnsi="Times New Roman" w:cs="Times New Roman"/>
          <w:color w:val="010101"/>
          <w:spacing w:val="-2"/>
          <w:w w:val="105"/>
          <w:sz w:val="22"/>
          <w:szCs w:val="22"/>
        </w:rPr>
        <w:t xml:space="preserve">Repeal of the </w:t>
      </w:r>
      <w:r w:rsidR="00B44D22" w:rsidRPr="00621AFC">
        <w:rPr>
          <w:rFonts w:ascii="Times New Roman" w:hAnsi="Times New Roman" w:cs="Times New Roman"/>
          <w:i/>
          <w:color w:val="010101"/>
          <w:spacing w:val="-2"/>
          <w:w w:val="105"/>
          <w:sz w:val="22"/>
          <w:szCs w:val="22"/>
        </w:rPr>
        <w:t>Telecommunications Numbering Plan 2015</w:t>
      </w:r>
    </w:p>
    <w:p w14:paraId="54E218E1" w14:textId="77777777" w:rsidR="00444059" w:rsidRPr="00E244D7" w:rsidRDefault="00444059" w:rsidP="00FF6156">
      <w:pPr>
        <w:pStyle w:val="BodyText"/>
        <w:spacing w:before="10"/>
        <w:rPr>
          <w:rFonts w:ascii="Times New Roman" w:hAnsi="Times New Roman" w:cs="Times New Roman"/>
          <w:b/>
          <w:sz w:val="22"/>
          <w:szCs w:val="22"/>
        </w:rPr>
      </w:pPr>
    </w:p>
    <w:p w14:paraId="160A5454" w14:textId="00684330" w:rsidR="00444059" w:rsidRPr="00E244D7" w:rsidRDefault="00DE0EAD" w:rsidP="00621AFC">
      <w:pPr>
        <w:pStyle w:val="BodyText"/>
        <w:spacing w:before="1"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This section</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spacing w:val="-6"/>
          <w:w w:val="105"/>
          <w:sz w:val="22"/>
          <w:szCs w:val="22"/>
        </w:rPr>
        <w:t xml:space="preserve">repeals </w:t>
      </w:r>
      <w:r w:rsidR="00FA09BE" w:rsidRPr="00E244D7">
        <w:rPr>
          <w:rFonts w:ascii="Times New Roman" w:hAnsi="Times New Roman" w:cs="Times New Roman"/>
          <w:color w:val="010101"/>
          <w:w w:val="105"/>
          <w:sz w:val="22"/>
          <w:szCs w:val="22"/>
        </w:rPr>
        <w:t xml:space="preserve">the </w:t>
      </w:r>
      <w:r w:rsidR="00D90B17" w:rsidRPr="00621AFC">
        <w:rPr>
          <w:rFonts w:ascii="Times New Roman" w:hAnsi="Times New Roman" w:cs="Times New Roman"/>
          <w:i/>
          <w:color w:val="010101"/>
          <w:w w:val="105"/>
          <w:sz w:val="22"/>
          <w:szCs w:val="22"/>
        </w:rPr>
        <w:t>Telecommunications Numbering Plan 2015</w:t>
      </w:r>
      <w:r w:rsidR="00D90B17" w:rsidRPr="00E244D7">
        <w:rPr>
          <w:rFonts w:ascii="Times New Roman" w:hAnsi="Times New Roman" w:cs="Times New Roman"/>
          <w:color w:val="010101"/>
          <w:w w:val="105"/>
          <w:sz w:val="22"/>
          <w:szCs w:val="22"/>
        </w:rPr>
        <w:t xml:space="preserve"> </w:t>
      </w:r>
      <w:r w:rsidR="0006059F" w:rsidRPr="00E244D7">
        <w:rPr>
          <w:rFonts w:ascii="Times New Roman" w:hAnsi="Times New Roman" w:cs="Times New Roman"/>
          <w:color w:val="010101"/>
          <w:w w:val="105"/>
          <w:sz w:val="22"/>
          <w:szCs w:val="22"/>
        </w:rPr>
        <w:t>(F20</w:t>
      </w:r>
      <w:r w:rsidR="000165DD">
        <w:rPr>
          <w:rFonts w:ascii="Times New Roman" w:hAnsi="Times New Roman" w:cs="Times New Roman"/>
          <w:color w:val="010101"/>
          <w:w w:val="105"/>
          <w:sz w:val="22"/>
          <w:szCs w:val="22"/>
        </w:rPr>
        <w:t>15L00319</w:t>
      </w:r>
      <w:r w:rsidR="0006059F" w:rsidRPr="00E244D7">
        <w:rPr>
          <w:rFonts w:ascii="Times New Roman" w:hAnsi="Times New Roman" w:cs="Times New Roman"/>
          <w:color w:val="010101"/>
          <w:w w:val="105"/>
          <w:sz w:val="22"/>
          <w:szCs w:val="22"/>
        </w:rPr>
        <w:t xml:space="preserve">). </w:t>
      </w:r>
    </w:p>
    <w:p w14:paraId="2551DDBA" w14:textId="7F4F25D9" w:rsidR="00444059" w:rsidRPr="00E244D7" w:rsidRDefault="0019020F" w:rsidP="00621AFC">
      <w:pPr>
        <w:pStyle w:val="Heading6"/>
        <w:tabs>
          <w:tab w:val="left" w:pos="1851"/>
        </w:tabs>
        <w:spacing w:before="240"/>
        <w:ind w:left="1440" w:right="567" w:hanging="1440"/>
        <w:rPr>
          <w:rFonts w:ascii="Times New Roman" w:hAnsi="Times New Roman" w:cs="Times New Roman"/>
          <w:color w:val="010101"/>
          <w:spacing w:val="-2"/>
          <w:w w:val="105"/>
          <w:sz w:val="22"/>
          <w:szCs w:val="22"/>
        </w:rPr>
      </w:pPr>
      <w:r w:rsidRPr="00E244D7">
        <w:rPr>
          <w:rFonts w:ascii="Times New Roman" w:hAnsi="Times New Roman" w:cs="Times New Roman"/>
          <w:color w:val="010101"/>
          <w:spacing w:val="-2"/>
          <w:w w:val="105"/>
          <w:sz w:val="22"/>
          <w:szCs w:val="22"/>
        </w:rPr>
        <w:t>Section 5</w:t>
      </w:r>
      <w:r w:rsidRPr="00E244D7">
        <w:rPr>
          <w:rFonts w:ascii="Times New Roman" w:hAnsi="Times New Roman" w:cs="Times New Roman"/>
          <w:color w:val="010101"/>
          <w:spacing w:val="-2"/>
          <w:w w:val="105"/>
          <w:sz w:val="22"/>
          <w:szCs w:val="22"/>
        </w:rPr>
        <w:tab/>
      </w:r>
      <w:r w:rsidR="00EB0672" w:rsidRPr="00E244D7">
        <w:rPr>
          <w:rFonts w:ascii="Times New Roman" w:hAnsi="Times New Roman" w:cs="Times New Roman"/>
          <w:color w:val="010101"/>
          <w:spacing w:val="-2"/>
          <w:w w:val="105"/>
          <w:sz w:val="22"/>
          <w:szCs w:val="22"/>
        </w:rPr>
        <w:t>Definitions</w:t>
      </w:r>
    </w:p>
    <w:p w14:paraId="50B3FFC9" w14:textId="77777777" w:rsidR="00444059" w:rsidRPr="00E244D7" w:rsidRDefault="00444059" w:rsidP="00FF6156">
      <w:pPr>
        <w:pStyle w:val="BodyText"/>
        <w:spacing w:before="6"/>
        <w:rPr>
          <w:rFonts w:ascii="Times New Roman" w:hAnsi="Times New Roman" w:cs="Times New Roman"/>
          <w:b/>
          <w:sz w:val="22"/>
          <w:szCs w:val="22"/>
        </w:rPr>
      </w:pPr>
    </w:p>
    <w:p w14:paraId="2468AC58" w14:textId="108F95B8" w:rsidR="00444059" w:rsidRPr="00E244D7" w:rsidRDefault="00932CBD" w:rsidP="00621AFC">
      <w:pPr>
        <w:pStyle w:val="BodyText"/>
        <w:spacing w:line="249" w:lineRule="auto"/>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This section defines key terms used throughout the instrument. </w:t>
      </w:r>
      <w:r w:rsidR="0019020F" w:rsidRPr="00E244D7">
        <w:rPr>
          <w:rFonts w:ascii="Times New Roman" w:hAnsi="Times New Roman" w:cs="Times New Roman"/>
          <w:color w:val="010101"/>
          <w:w w:val="105"/>
          <w:sz w:val="22"/>
          <w:szCs w:val="22"/>
        </w:rPr>
        <w:t>Each term is either defined in</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4"/>
          <w:w w:val="105"/>
          <w:sz w:val="22"/>
          <w:szCs w:val="22"/>
        </w:rPr>
        <w:t xml:space="preserve"> </w:t>
      </w:r>
      <w:r w:rsidR="004E0888">
        <w:rPr>
          <w:rFonts w:ascii="Times New Roman" w:hAnsi="Times New Roman" w:cs="Times New Roman"/>
          <w:color w:val="010101"/>
          <w:spacing w:val="-4"/>
          <w:w w:val="105"/>
          <w:sz w:val="22"/>
          <w:szCs w:val="22"/>
        </w:rPr>
        <w:t>d</w:t>
      </w:r>
      <w:r w:rsidR="000124A7" w:rsidRPr="00E244D7">
        <w:rPr>
          <w:rFonts w:ascii="Times New Roman" w:hAnsi="Times New Roman" w:cs="Times New Roman"/>
          <w:color w:val="010101"/>
          <w:w w:val="105"/>
          <w:sz w:val="22"/>
          <w:szCs w:val="22"/>
        </w:rPr>
        <w:t xml:space="preserve">efinitions </w:t>
      </w:r>
      <w:r w:rsidR="0019020F" w:rsidRPr="00E244D7">
        <w:rPr>
          <w:rFonts w:ascii="Times New Roman" w:hAnsi="Times New Roman" w:cs="Times New Roman"/>
          <w:color w:val="010101"/>
          <w:w w:val="105"/>
          <w:sz w:val="22"/>
          <w:szCs w:val="22"/>
        </w:rPr>
        <w:t>itself</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or</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elsewhere in</w:t>
      </w:r>
      <w:r w:rsidR="0019020F" w:rsidRPr="00E244D7">
        <w:rPr>
          <w:rFonts w:ascii="Times New Roman" w:hAnsi="Times New Roman" w:cs="Times New Roman"/>
          <w:color w:val="010101"/>
          <w:spacing w:val="-14"/>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7"/>
          <w:w w:val="105"/>
          <w:sz w:val="22"/>
          <w:szCs w:val="22"/>
        </w:rPr>
        <w:t xml:space="preserve"> </w:t>
      </w:r>
      <w:r w:rsidR="000165DD">
        <w:rPr>
          <w:rFonts w:ascii="Times New Roman" w:hAnsi="Times New Roman" w:cs="Times New Roman"/>
          <w:color w:val="010101"/>
          <w:w w:val="105"/>
          <w:sz w:val="22"/>
          <w:szCs w:val="22"/>
        </w:rPr>
        <w:t>instrument</w:t>
      </w:r>
      <w:r w:rsidR="0019020F" w:rsidRPr="00E244D7">
        <w:rPr>
          <w:rFonts w:ascii="Times New Roman" w:hAnsi="Times New Roman" w:cs="Times New Roman"/>
          <w:color w:val="010101"/>
          <w:w w:val="105"/>
          <w:sz w:val="22"/>
          <w:szCs w:val="22"/>
        </w:rPr>
        <w:t>.</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Where</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a term is</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 xml:space="preserve">defined elsewhere, the </w:t>
      </w:r>
      <w:r w:rsidR="004E0888">
        <w:rPr>
          <w:rFonts w:ascii="Times New Roman" w:hAnsi="Times New Roman" w:cs="Times New Roman"/>
          <w:color w:val="010101"/>
          <w:w w:val="105"/>
          <w:sz w:val="22"/>
          <w:szCs w:val="22"/>
        </w:rPr>
        <w:t>d</w:t>
      </w:r>
      <w:r w:rsidR="000124A7" w:rsidRPr="00E244D7">
        <w:rPr>
          <w:rFonts w:ascii="Times New Roman" w:hAnsi="Times New Roman" w:cs="Times New Roman"/>
          <w:color w:val="010101"/>
          <w:w w:val="105"/>
          <w:sz w:val="22"/>
          <w:szCs w:val="22"/>
        </w:rPr>
        <w:t xml:space="preserve">efinition </w:t>
      </w:r>
      <w:r w:rsidR="0019020F" w:rsidRPr="00E244D7">
        <w:rPr>
          <w:rFonts w:ascii="Times New Roman" w:hAnsi="Times New Roman" w:cs="Times New Roman"/>
          <w:color w:val="010101"/>
          <w:w w:val="105"/>
          <w:sz w:val="22"/>
          <w:szCs w:val="22"/>
        </w:rPr>
        <w:t xml:space="preserve">includes a </w:t>
      </w:r>
      <w:r w:rsidR="000165DD">
        <w:rPr>
          <w:rFonts w:ascii="Times New Roman" w:hAnsi="Times New Roman" w:cs="Times New Roman"/>
          <w:color w:val="010101"/>
          <w:w w:val="105"/>
          <w:sz w:val="22"/>
          <w:szCs w:val="22"/>
        </w:rPr>
        <w:t>reference to the relevant provision</w:t>
      </w:r>
      <w:r w:rsidR="0019020F" w:rsidRPr="00E244D7">
        <w:rPr>
          <w:rFonts w:ascii="Times New Roman" w:hAnsi="Times New Roman" w:cs="Times New Roman"/>
          <w:color w:val="010101"/>
          <w:w w:val="105"/>
          <w:sz w:val="22"/>
          <w:szCs w:val="22"/>
        </w:rPr>
        <w:t>.</w:t>
      </w:r>
    </w:p>
    <w:p w14:paraId="3E1D29E0" w14:textId="1C70D53C" w:rsidR="008A0427" w:rsidRPr="00E244D7" w:rsidRDefault="008A0427" w:rsidP="00621AFC">
      <w:pPr>
        <w:pStyle w:val="Heading6"/>
        <w:tabs>
          <w:tab w:val="left" w:pos="1851"/>
        </w:tabs>
        <w:spacing w:before="240"/>
        <w:ind w:left="1440" w:right="567" w:hanging="1440"/>
        <w:rPr>
          <w:rFonts w:ascii="Times New Roman" w:hAnsi="Times New Roman" w:cs="Times New Roman"/>
          <w:color w:val="010101"/>
          <w:spacing w:val="-2"/>
          <w:w w:val="105"/>
          <w:sz w:val="22"/>
          <w:szCs w:val="22"/>
        </w:rPr>
      </w:pPr>
      <w:r w:rsidRPr="00E244D7">
        <w:rPr>
          <w:rFonts w:ascii="Times New Roman" w:hAnsi="Times New Roman" w:cs="Times New Roman"/>
          <w:color w:val="010101"/>
          <w:spacing w:val="-2"/>
          <w:w w:val="105"/>
          <w:sz w:val="22"/>
          <w:szCs w:val="22"/>
        </w:rPr>
        <w:t>Section 6</w:t>
      </w:r>
      <w:r w:rsidRPr="00E244D7">
        <w:rPr>
          <w:rFonts w:ascii="Times New Roman" w:hAnsi="Times New Roman" w:cs="Times New Roman"/>
          <w:color w:val="010101"/>
          <w:spacing w:val="-2"/>
          <w:w w:val="105"/>
          <w:sz w:val="22"/>
          <w:szCs w:val="22"/>
        </w:rPr>
        <w:tab/>
        <w:t>References to other instruments</w:t>
      </w:r>
    </w:p>
    <w:p w14:paraId="78B1F88A" w14:textId="77777777" w:rsidR="008A0427" w:rsidRPr="00E244D7" w:rsidRDefault="008A0427" w:rsidP="000214AF">
      <w:pPr>
        <w:pStyle w:val="Heading6"/>
        <w:tabs>
          <w:tab w:val="left" w:pos="1851"/>
        </w:tabs>
        <w:ind w:left="0"/>
        <w:rPr>
          <w:rFonts w:ascii="Times New Roman" w:hAnsi="Times New Roman" w:cs="Times New Roman"/>
          <w:color w:val="010101"/>
          <w:w w:val="105"/>
          <w:sz w:val="22"/>
          <w:szCs w:val="22"/>
        </w:rPr>
      </w:pPr>
    </w:p>
    <w:p w14:paraId="31DE549C" w14:textId="04EF5873" w:rsidR="009A2073" w:rsidRPr="00E244D7" w:rsidRDefault="00A476BA" w:rsidP="00022609">
      <w:pPr>
        <w:pStyle w:val="BodyText"/>
        <w:rPr>
          <w:color w:val="000000" w:themeColor="text1"/>
        </w:rPr>
      </w:pPr>
      <w:r w:rsidRPr="00022609">
        <w:rPr>
          <w:rFonts w:ascii="Times New Roman" w:hAnsi="Times New Roman" w:cs="Times New Roman"/>
          <w:w w:val="105"/>
          <w:sz w:val="22"/>
          <w:szCs w:val="22"/>
        </w:rPr>
        <w:t xml:space="preserve">This section provides that in the instrument, unless the contrary intention appears, a reference to any other legislative instrument is a reference to that other legislative instrument as in force from time to time. A reference to any other kind of instrument or writing is a reference to that other instrument or writing as in force </w:t>
      </w:r>
      <w:r w:rsidR="000C5F51" w:rsidRPr="00022609">
        <w:rPr>
          <w:rFonts w:ascii="Times New Roman" w:hAnsi="Times New Roman" w:cs="Times New Roman"/>
          <w:w w:val="105"/>
          <w:sz w:val="22"/>
          <w:szCs w:val="22"/>
        </w:rPr>
        <w:t>or existing from time to time</w:t>
      </w:r>
      <w:r w:rsidRPr="00022609">
        <w:rPr>
          <w:rFonts w:ascii="Times New Roman" w:hAnsi="Times New Roman" w:cs="Times New Roman"/>
          <w:w w:val="105"/>
          <w:sz w:val="22"/>
          <w:szCs w:val="22"/>
        </w:rPr>
        <w:t xml:space="preserve">. </w:t>
      </w:r>
    </w:p>
    <w:p w14:paraId="00AF588F" w14:textId="5B2129AE" w:rsidR="00444059" w:rsidRPr="00E244D7" w:rsidRDefault="0019020F" w:rsidP="00621AFC">
      <w:pPr>
        <w:pStyle w:val="Heading6"/>
        <w:tabs>
          <w:tab w:val="left" w:pos="1851"/>
        </w:tabs>
        <w:spacing w:before="240"/>
        <w:ind w:left="1440" w:right="567" w:hanging="1440"/>
        <w:rPr>
          <w:rFonts w:ascii="Times New Roman" w:hAnsi="Times New Roman" w:cs="Times New Roman"/>
          <w:color w:val="010101"/>
          <w:spacing w:val="-2"/>
          <w:w w:val="105"/>
          <w:sz w:val="22"/>
          <w:szCs w:val="22"/>
        </w:rPr>
      </w:pPr>
      <w:r w:rsidRPr="00E244D7">
        <w:rPr>
          <w:rFonts w:ascii="Times New Roman" w:hAnsi="Times New Roman" w:cs="Times New Roman"/>
          <w:color w:val="010101"/>
          <w:spacing w:val="-2"/>
          <w:w w:val="105"/>
          <w:sz w:val="22"/>
          <w:szCs w:val="22"/>
        </w:rPr>
        <w:t xml:space="preserve">Section </w:t>
      </w:r>
      <w:r w:rsidR="00914882" w:rsidRPr="00E244D7">
        <w:rPr>
          <w:rFonts w:ascii="Times New Roman" w:hAnsi="Times New Roman" w:cs="Times New Roman"/>
          <w:color w:val="010101"/>
          <w:spacing w:val="-2"/>
          <w:w w:val="105"/>
          <w:sz w:val="22"/>
          <w:szCs w:val="22"/>
        </w:rPr>
        <w:t>7</w:t>
      </w:r>
      <w:r w:rsidRPr="00E244D7">
        <w:rPr>
          <w:rFonts w:ascii="Times New Roman" w:hAnsi="Times New Roman" w:cs="Times New Roman"/>
          <w:color w:val="010101"/>
          <w:spacing w:val="-2"/>
          <w:w w:val="105"/>
          <w:sz w:val="22"/>
          <w:szCs w:val="22"/>
        </w:rPr>
        <w:tab/>
        <w:t>Regard to be had to objects and other matters</w:t>
      </w:r>
    </w:p>
    <w:p w14:paraId="61E51381" w14:textId="77777777" w:rsidR="00444059" w:rsidRPr="00E244D7" w:rsidRDefault="00444059" w:rsidP="00FF6156">
      <w:pPr>
        <w:pStyle w:val="BodyText"/>
        <w:spacing w:before="6"/>
        <w:rPr>
          <w:rFonts w:ascii="Times New Roman" w:hAnsi="Times New Roman" w:cs="Times New Roman"/>
          <w:b/>
          <w:sz w:val="22"/>
          <w:szCs w:val="22"/>
        </w:rPr>
      </w:pPr>
    </w:p>
    <w:p w14:paraId="2C2A267D" w14:textId="069C9BC4" w:rsidR="00444059" w:rsidRPr="00E244D7" w:rsidRDefault="00A476BA" w:rsidP="000214AF">
      <w:pPr>
        <w:pStyle w:val="BodyText"/>
        <w:spacing w:line="249" w:lineRule="auto"/>
        <w:ind w:firstLine="1"/>
        <w:rPr>
          <w:rFonts w:ascii="Times New Roman" w:hAnsi="Times New Roman" w:cs="Times New Roman"/>
          <w:sz w:val="22"/>
          <w:szCs w:val="22"/>
        </w:rPr>
      </w:pPr>
      <w:r w:rsidRPr="00E244D7">
        <w:rPr>
          <w:rFonts w:ascii="Times New Roman" w:hAnsi="Times New Roman" w:cs="Times New Roman"/>
          <w:color w:val="010101"/>
          <w:w w:val="105"/>
          <w:sz w:val="22"/>
          <w:szCs w:val="22"/>
        </w:rPr>
        <w:t>This section provide</w:t>
      </w:r>
      <w:r w:rsidR="00E008EC">
        <w:rPr>
          <w:rFonts w:ascii="Times New Roman" w:hAnsi="Times New Roman" w:cs="Times New Roman"/>
          <w:color w:val="010101"/>
          <w:w w:val="105"/>
          <w:sz w:val="22"/>
          <w:szCs w:val="22"/>
        </w:rPr>
        <w:t>s</w:t>
      </w:r>
      <w:r w:rsidRPr="00E244D7">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guidance</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on</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interpreting</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and</w:t>
      </w:r>
      <w:r w:rsidR="0019020F" w:rsidRPr="00E244D7">
        <w:rPr>
          <w:rFonts w:ascii="Times New Roman" w:hAnsi="Times New Roman" w:cs="Times New Roman"/>
          <w:color w:val="010101"/>
          <w:spacing w:val="-14"/>
          <w:w w:val="105"/>
          <w:sz w:val="22"/>
          <w:szCs w:val="22"/>
        </w:rPr>
        <w:t xml:space="preserve"> </w:t>
      </w:r>
      <w:r w:rsidR="0019020F" w:rsidRPr="00E244D7">
        <w:rPr>
          <w:rFonts w:ascii="Times New Roman" w:hAnsi="Times New Roman" w:cs="Times New Roman"/>
          <w:color w:val="010101"/>
          <w:w w:val="105"/>
          <w:sz w:val="22"/>
          <w:szCs w:val="22"/>
        </w:rPr>
        <w:t>making</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decisions</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under</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 xml:space="preserve">the </w:t>
      </w:r>
      <w:r w:rsidR="000165DD">
        <w:rPr>
          <w:rFonts w:ascii="Times New Roman" w:hAnsi="Times New Roman" w:cs="Times New Roman"/>
          <w:color w:val="010101"/>
          <w:w w:val="105"/>
          <w:sz w:val="22"/>
          <w:szCs w:val="22"/>
        </w:rPr>
        <w:t>instrument</w:t>
      </w:r>
      <w:r w:rsidR="0019020F" w:rsidRPr="00E244D7">
        <w:rPr>
          <w:rFonts w:ascii="Times New Roman" w:hAnsi="Times New Roman" w:cs="Times New Roman"/>
          <w:color w:val="010101"/>
          <w:w w:val="105"/>
          <w:sz w:val="22"/>
          <w:szCs w:val="22"/>
        </w:rPr>
        <w:t>, requiring regard to be had to:</w:t>
      </w:r>
    </w:p>
    <w:p w14:paraId="3F31ADAF" w14:textId="706C84C5" w:rsidR="003B22E4" w:rsidRPr="0069446E" w:rsidRDefault="0019020F" w:rsidP="0069446E">
      <w:pPr>
        <w:pStyle w:val="ListParagraph"/>
        <w:numPr>
          <w:ilvl w:val="0"/>
          <w:numId w:val="71"/>
        </w:numPr>
        <w:spacing w:before="125" w:line="249" w:lineRule="auto"/>
        <w:rPr>
          <w:rFonts w:ascii="Times New Roman" w:hAnsi="Times New Roman" w:cs="Times New Roman"/>
          <w:w w:val="105"/>
        </w:rPr>
      </w:pPr>
      <w:r w:rsidRPr="0069446E">
        <w:rPr>
          <w:rFonts w:ascii="Times New Roman" w:hAnsi="Times New Roman" w:cs="Times New Roman"/>
          <w:w w:val="105"/>
        </w:rPr>
        <w:t xml:space="preserve">the objects of the </w:t>
      </w:r>
      <w:r w:rsidR="00C35D95" w:rsidRPr="0069446E">
        <w:rPr>
          <w:rFonts w:ascii="Times New Roman" w:hAnsi="Times New Roman" w:cs="Times New Roman"/>
          <w:w w:val="105"/>
        </w:rPr>
        <w:t>Act; and</w:t>
      </w:r>
    </w:p>
    <w:p w14:paraId="647F2B2F" w14:textId="2931DB7C" w:rsidR="003B22E4" w:rsidRPr="0069446E" w:rsidRDefault="0019020F" w:rsidP="0069446E">
      <w:pPr>
        <w:pStyle w:val="ListParagraph"/>
        <w:numPr>
          <w:ilvl w:val="0"/>
          <w:numId w:val="71"/>
        </w:numPr>
        <w:spacing w:before="125" w:line="249" w:lineRule="auto"/>
        <w:rPr>
          <w:rFonts w:ascii="Times New Roman" w:hAnsi="Times New Roman" w:cs="Times New Roman"/>
          <w:w w:val="105"/>
        </w:rPr>
      </w:pPr>
      <w:r w:rsidRPr="0069446E">
        <w:rPr>
          <w:rFonts w:ascii="Times New Roman" w:hAnsi="Times New Roman" w:cs="Times New Roman"/>
          <w:w w:val="105"/>
        </w:rPr>
        <w:lastRenderedPageBreak/>
        <w:t>the desirability of ensuring consistency with the object of the telecommunications access regime under Part XIC of the C</w:t>
      </w:r>
      <w:r w:rsidR="00A34D8B">
        <w:rPr>
          <w:rFonts w:ascii="Times New Roman" w:hAnsi="Times New Roman" w:cs="Times New Roman"/>
          <w:w w:val="105"/>
        </w:rPr>
        <w:t xml:space="preserve">C </w:t>
      </w:r>
      <w:r w:rsidRPr="0069446E">
        <w:rPr>
          <w:rFonts w:ascii="Times New Roman" w:hAnsi="Times New Roman" w:cs="Times New Roman"/>
          <w:w w:val="105"/>
        </w:rPr>
        <w:t>Act 2010; and</w:t>
      </w:r>
    </w:p>
    <w:p w14:paraId="322BBECF" w14:textId="033DE7A1" w:rsidR="00444059" w:rsidRPr="0069446E" w:rsidRDefault="0019020F" w:rsidP="0069446E">
      <w:pPr>
        <w:pStyle w:val="ListParagraph"/>
        <w:numPr>
          <w:ilvl w:val="0"/>
          <w:numId w:val="71"/>
        </w:numPr>
        <w:spacing w:before="125" w:line="249" w:lineRule="auto"/>
        <w:rPr>
          <w:rFonts w:ascii="Times New Roman" w:hAnsi="Times New Roman" w:cs="Times New Roman"/>
          <w:w w:val="105"/>
        </w:rPr>
      </w:pPr>
      <w:r w:rsidRPr="0069446E">
        <w:rPr>
          <w:rFonts w:ascii="Times New Roman" w:hAnsi="Times New Roman" w:cs="Times New Roman"/>
          <w:w w:val="105"/>
        </w:rPr>
        <w:t xml:space="preserve">the desirability of ensuring that the management of numbers under the </w:t>
      </w:r>
      <w:r w:rsidR="000165DD">
        <w:rPr>
          <w:rFonts w:ascii="Times New Roman" w:hAnsi="Times New Roman" w:cs="Times New Roman"/>
          <w:w w:val="105"/>
        </w:rPr>
        <w:t>instrument</w:t>
      </w:r>
      <w:r w:rsidRPr="0069446E">
        <w:rPr>
          <w:rFonts w:ascii="Times New Roman" w:hAnsi="Times New Roman" w:cs="Times New Roman"/>
          <w:w w:val="105"/>
        </w:rPr>
        <w:t xml:space="preserve"> is consistent with the requirements of other instruments made under the Act.</w:t>
      </w:r>
    </w:p>
    <w:p w14:paraId="5343D454" w14:textId="77777777" w:rsidR="00444059" w:rsidRPr="00E244D7" w:rsidRDefault="00444059" w:rsidP="00FF6156">
      <w:pPr>
        <w:pStyle w:val="BodyText"/>
        <w:rPr>
          <w:rFonts w:ascii="Times New Roman" w:hAnsi="Times New Roman" w:cs="Times New Roman"/>
          <w:sz w:val="22"/>
          <w:szCs w:val="22"/>
        </w:rPr>
      </w:pPr>
    </w:p>
    <w:p w14:paraId="11969727" w14:textId="1B0E4A80" w:rsidR="00444059" w:rsidRPr="0064472C" w:rsidRDefault="0019020F" w:rsidP="0064472C">
      <w:pPr>
        <w:pStyle w:val="Heading2"/>
        <w:tabs>
          <w:tab w:val="left" w:pos="2129"/>
        </w:tabs>
        <w:spacing w:before="8"/>
        <w:ind w:left="0"/>
        <w:rPr>
          <w:rFonts w:ascii="Times New Roman" w:hAnsi="Times New Roman" w:cs="Times New Roman"/>
          <w:color w:val="010101"/>
        </w:rPr>
      </w:pPr>
      <w:r w:rsidRPr="00EA228D">
        <w:rPr>
          <w:rFonts w:ascii="Times New Roman" w:hAnsi="Times New Roman" w:cs="Times New Roman"/>
          <w:color w:val="010101"/>
        </w:rPr>
        <w:t>CHAPTER</w:t>
      </w:r>
      <w:r w:rsidRPr="0064472C">
        <w:rPr>
          <w:rFonts w:ascii="Times New Roman" w:hAnsi="Times New Roman" w:cs="Times New Roman"/>
          <w:color w:val="010101"/>
        </w:rPr>
        <w:t xml:space="preserve"> </w:t>
      </w:r>
      <w:r w:rsidRPr="00EA228D">
        <w:rPr>
          <w:rFonts w:ascii="Times New Roman" w:hAnsi="Times New Roman" w:cs="Times New Roman"/>
          <w:color w:val="010101"/>
        </w:rPr>
        <w:t>2</w:t>
      </w:r>
      <w:r w:rsidRPr="0064472C">
        <w:rPr>
          <w:rFonts w:ascii="Times New Roman" w:hAnsi="Times New Roman" w:cs="Times New Roman"/>
          <w:color w:val="010101"/>
        </w:rPr>
        <w:t xml:space="preserve"> </w:t>
      </w:r>
      <w:r w:rsidR="001A1DBF" w:rsidRPr="0064472C">
        <w:rPr>
          <w:rFonts w:ascii="Times New Roman" w:hAnsi="Times New Roman" w:cs="Times New Roman"/>
          <w:color w:val="010101"/>
        </w:rPr>
        <w:t xml:space="preserve">– </w:t>
      </w:r>
      <w:r w:rsidRPr="00EA228D">
        <w:rPr>
          <w:rFonts w:ascii="Times New Roman" w:hAnsi="Times New Roman" w:cs="Times New Roman"/>
          <w:color w:val="010101"/>
        </w:rPr>
        <w:t>NUMBERS</w:t>
      </w:r>
      <w:r w:rsidRPr="0064472C">
        <w:rPr>
          <w:rFonts w:ascii="Times New Roman" w:hAnsi="Times New Roman" w:cs="Times New Roman"/>
          <w:color w:val="010101"/>
        </w:rPr>
        <w:t xml:space="preserve"> </w:t>
      </w:r>
      <w:r w:rsidRPr="00EA228D">
        <w:rPr>
          <w:rFonts w:ascii="Times New Roman" w:hAnsi="Times New Roman" w:cs="Times New Roman"/>
          <w:color w:val="010101"/>
        </w:rPr>
        <w:t>FOR</w:t>
      </w:r>
      <w:r w:rsidRPr="0064472C">
        <w:rPr>
          <w:rFonts w:ascii="Times New Roman" w:hAnsi="Times New Roman" w:cs="Times New Roman"/>
          <w:color w:val="010101"/>
        </w:rPr>
        <w:t xml:space="preserve"> USE</w:t>
      </w:r>
    </w:p>
    <w:p w14:paraId="59316D16" w14:textId="7DF0ACF1" w:rsidR="00444059" w:rsidRPr="00D01473" w:rsidRDefault="0019020F" w:rsidP="0069446E">
      <w:pPr>
        <w:pStyle w:val="BodyText"/>
        <w:spacing w:before="237" w:line="249" w:lineRule="auto"/>
        <w:ind w:firstLine="3"/>
        <w:rPr>
          <w:rFonts w:ascii="Times New Roman" w:hAnsi="Times New Roman" w:cs="Times New Roman"/>
          <w:w w:val="105"/>
          <w:sz w:val="22"/>
          <w:szCs w:val="22"/>
        </w:rPr>
      </w:pPr>
      <w:r w:rsidRPr="00D01473">
        <w:rPr>
          <w:rFonts w:ascii="Times New Roman" w:hAnsi="Times New Roman" w:cs="Times New Roman"/>
          <w:w w:val="105"/>
          <w:sz w:val="22"/>
          <w:szCs w:val="22"/>
        </w:rPr>
        <w:t xml:space="preserve">Subsection 455(3) of the Act provides that the </w:t>
      </w:r>
      <w:r w:rsidR="00F114F9">
        <w:rPr>
          <w:rFonts w:ascii="Times New Roman" w:hAnsi="Times New Roman" w:cs="Times New Roman"/>
          <w:w w:val="105"/>
          <w:sz w:val="22"/>
          <w:szCs w:val="22"/>
        </w:rPr>
        <w:t>instrument</w:t>
      </w:r>
      <w:r w:rsidRPr="00D01473">
        <w:rPr>
          <w:rFonts w:ascii="Times New Roman" w:hAnsi="Times New Roman" w:cs="Times New Roman"/>
          <w:w w:val="105"/>
          <w:sz w:val="22"/>
          <w:szCs w:val="22"/>
        </w:rPr>
        <w:t xml:space="preserve"> must specify numbers that are for use by </w:t>
      </w:r>
      <w:r w:rsidR="00627E85">
        <w:rPr>
          <w:rFonts w:ascii="Times New Roman" w:hAnsi="Times New Roman" w:cs="Times New Roman"/>
          <w:w w:val="105"/>
          <w:sz w:val="22"/>
          <w:szCs w:val="22"/>
        </w:rPr>
        <w:t>CSPs</w:t>
      </w:r>
      <w:r w:rsidRPr="00D01473">
        <w:rPr>
          <w:rFonts w:ascii="Times New Roman" w:hAnsi="Times New Roman" w:cs="Times New Roman"/>
          <w:w w:val="105"/>
          <w:sz w:val="22"/>
          <w:szCs w:val="22"/>
        </w:rPr>
        <w:t xml:space="preserve"> in connection with the supply of services to the public in Australia. The purpose of this Chapter is to make a distinction between numbers specified in the </w:t>
      </w:r>
      <w:r w:rsidR="00F114F9">
        <w:rPr>
          <w:rFonts w:ascii="Times New Roman" w:hAnsi="Times New Roman" w:cs="Times New Roman"/>
          <w:w w:val="105"/>
          <w:sz w:val="22"/>
          <w:szCs w:val="22"/>
        </w:rPr>
        <w:t>instrument</w:t>
      </w:r>
      <w:r w:rsidRPr="00D01473">
        <w:rPr>
          <w:rFonts w:ascii="Times New Roman" w:hAnsi="Times New Roman" w:cs="Times New Roman"/>
          <w:w w:val="105"/>
          <w:sz w:val="22"/>
          <w:szCs w:val="22"/>
        </w:rPr>
        <w:t xml:space="preserve"> for use in connection with the supply of services to the public and numbers that may be used for other purposes. (For the purposes of the</w:t>
      </w:r>
      <w:r w:rsidR="00BA6DE6">
        <w:rPr>
          <w:rFonts w:ascii="Times New Roman" w:hAnsi="Times New Roman" w:cs="Times New Roman"/>
          <w:w w:val="105"/>
          <w:sz w:val="22"/>
          <w:szCs w:val="22"/>
        </w:rPr>
        <w:t xml:space="preserve"> </w:t>
      </w:r>
      <w:r w:rsidR="00F114F9">
        <w:rPr>
          <w:rFonts w:ascii="Times New Roman" w:hAnsi="Times New Roman" w:cs="Times New Roman"/>
          <w:w w:val="105"/>
          <w:sz w:val="22"/>
          <w:szCs w:val="22"/>
        </w:rPr>
        <w:t>instrument</w:t>
      </w:r>
      <w:r w:rsidRPr="00D01473">
        <w:rPr>
          <w:rFonts w:ascii="Times New Roman" w:hAnsi="Times New Roman" w:cs="Times New Roman"/>
          <w:w w:val="105"/>
          <w:sz w:val="22"/>
          <w:szCs w:val="22"/>
        </w:rPr>
        <w:t xml:space="preserve">, the term </w:t>
      </w:r>
      <w:r w:rsidRPr="00D01473">
        <w:rPr>
          <w:rFonts w:ascii="Times New Roman" w:hAnsi="Times New Roman" w:cs="Times New Roman"/>
          <w:i/>
          <w:iCs/>
          <w:w w:val="105"/>
          <w:sz w:val="22"/>
          <w:szCs w:val="22"/>
        </w:rPr>
        <w:t>supply to the public</w:t>
      </w:r>
      <w:r w:rsidRPr="00D01473">
        <w:rPr>
          <w:rFonts w:ascii="Times New Roman" w:hAnsi="Times New Roman" w:cs="Times New Roman"/>
          <w:w w:val="105"/>
          <w:sz w:val="22"/>
          <w:szCs w:val="22"/>
        </w:rPr>
        <w:t xml:space="preserve"> is defined in section 456 of the Act.)</w:t>
      </w:r>
    </w:p>
    <w:p w14:paraId="2B1DD824" w14:textId="7F98D8F2" w:rsidR="00444059" w:rsidRPr="00E244D7" w:rsidRDefault="00914882" w:rsidP="00621AFC">
      <w:pPr>
        <w:pStyle w:val="Heading6"/>
        <w:tabs>
          <w:tab w:val="left" w:pos="1851"/>
        </w:tabs>
        <w:spacing w:before="240"/>
        <w:ind w:left="1418" w:right="567" w:hanging="1418"/>
        <w:rPr>
          <w:rFonts w:ascii="Times New Roman" w:hAnsi="Times New Roman" w:cs="Times New Roman"/>
          <w:color w:val="010101"/>
          <w:spacing w:val="-2"/>
          <w:w w:val="105"/>
          <w:sz w:val="22"/>
          <w:szCs w:val="22"/>
        </w:rPr>
      </w:pPr>
      <w:r w:rsidRPr="00E244D7">
        <w:rPr>
          <w:rFonts w:ascii="Times New Roman" w:hAnsi="Times New Roman" w:cs="Times New Roman"/>
          <w:color w:val="010101"/>
          <w:spacing w:val="-2"/>
          <w:w w:val="105"/>
          <w:sz w:val="22"/>
          <w:szCs w:val="22"/>
        </w:rPr>
        <w:t>S</w:t>
      </w:r>
      <w:r w:rsidR="0019020F" w:rsidRPr="00E244D7">
        <w:rPr>
          <w:rFonts w:ascii="Times New Roman" w:hAnsi="Times New Roman" w:cs="Times New Roman"/>
          <w:color w:val="010101"/>
          <w:spacing w:val="-2"/>
          <w:w w:val="105"/>
          <w:sz w:val="22"/>
          <w:szCs w:val="22"/>
        </w:rPr>
        <w:t xml:space="preserve">ection </w:t>
      </w:r>
      <w:r w:rsidRPr="00E244D7">
        <w:rPr>
          <w:rFonts w:ascii="Times New Roman" w:hAnsi="Times New Roman" w:cs="Times New Roman"/>
          <w:color w:val="010101"/>
          <w:spacing w:val="-2"/>
          <w:w w:val="105"/>
          <w:sz w:val="22"/>
          <w:szCs w:val="22"/>
        </w:rPr>
        <w:t>8</w:t>
      </w:r>
      <w:r w:rsidR="0019020F" w:rsidRPr="00E244D7">
        <w:rPr>
          <w:rFonts w:ascii="Times New Roman" w:hAnsi="Times New Roman" w:cs="Times New Roman"/>
          <w:color w:val="010101"/>
          <w:spacing w:val="-2"/>
          <w:w w:val="105"/>
          <w:sz w:val="22"/>
          <w:szCs w:val="22"/>
        </w:rPr>
        <w:tab/>
        <w:t>Numbers for use - public</w:t>
      </w:r>
    </w:p>
    <w:p w14:paraId="32F9A1B7" w14:textId="1300801C" w:rsidR="00444059" w:rsidRPr="00D01473" w:rsidRDefault="00097E2E" w:rsidP="000214AF">
      <w:pPr>
        <w:pStyle w:val="BodyText"/>
        <w:spacing w:before="239" w:line="249" w:lineRule="auto"/>
        <w:ind w:firstLine="3"/>
        <w:rPr>
          <w:rFonts w:ascii="Times New Roman" w:hAnsi="Times New Roman" w:cs="Times New Roman"/>
          <w:w w:val="105"/>
          <w:sz w:val="22"/>
          <w:szCs w:val="22"/>
        </w:rPr>
      </w:pPr>
      <w:r w:rsidRPr="00D01473">
        <w:rPr>
          <w:rFonts w:ascii="Times New Roman" w:hAnsi="Times New Roman" w:cs="Times New Roman"/>
          <w:w w:val="105"/>
          <w:sz w:val="22"/>
          <w:szCs w:val="22"/>
        </w:rPr>
        <w:t>This section</w:t>
      </w:r>
      <w:r w:rsidR="00914882" w:rsidRPr="00D01473">
        <w:rPr>
          <w:rFonts w:ascii="Times New Roman" w:hAnsi="Times New Roman" w:cs="Times New Roman"/>
          <w:w w:val="105"/>
          <w:sz w:val="22"/>
          <w:szCs w:val="22"/>
        </w:rPr>
        <w:t xml:space="preserve"> </w:t>
      </w:r>
      <w:r w:rsidR="0019020F" w:rsidRPr="00D01473">
        <w:rPr>
          <w:rFonts w:ascii="Times New Roman" w:hAnsi="Times New Roman" w:cs="Times New Roman"/>
          <w:w w:val="105"/>
          <w:sz w:val="22"/>
          <w:szCs w:val="22"/>
        </w:rPr>
        <w:t>sets out the numbers that are used in connection with the supply of carriage services to the public in Australia. These include geographic numbers,</w:t>
      </w:r>
      <w:r w:rsidR="00914882" w:rsidRPr="00D01473">
        <w:rPr>
          <w:rFonts w:ascii="Times New Roman" w:hAnsi="Times New Roman" w:cs="Times New Roman"/>
          <w:w w:val="105"/>
          <w:sz w:val="22"/>
          <w:szCs w:val="22"/>
        </w:rPr>
        <w:t xml:space="preserve"> mobile numbers,</w:t>
      </w:r>
      <w:r w:rsidR="0019020F" w:rsidRPr="00D01473">
        <w:rPr>
          <w:rFonts w:ascii="Times New Roman" w:hAnsi="Times New Roman" w:cs="Times New Roman"/>
          <w:w w:val="105"/>
          <w:sz w:val="22"/>
          <w:szCs w:val="22"/>
        </w:rPr>
        <w:t xml:space="preserve"> some special service numbers (including </w:t>
      </w:r>
      <w:r w:rsidR="00914882" w:rsidRPr="00D01473">
        <w:rPr>
          <w:rFonts w:ascii="Times New Roman" w:hAnsi="Times New Roman" w:cs="Times New Roman"/>
          <w:w w:val="105"/>
          <w:sz w:val="22"/>
          <w:szCs w:val="22"/>
        </w:rPr>
        <w:t>internet of things</w:t>
      </w:r>
      <w:r w:rsidR="0019020F" w:rsidRPr="00D01473">
        <w:rPr>
          <w:rFonts w:ascii="Times New Roman" w:hAnsi="Times New Roman" w:cs="Times New Roman"/>
          <w:w w:val="105"/>
          <w:sz w:val="22"/>
          <w:szCs w:val="22"/>
        </w:rPr>
        <w:t xml:space="preserve"> numbers), and freephone</w:t>
      </w:r>
      <w:r w:rsidR="00914882" w:rsidRPr="00D01473">
        <w:rPr>
          <w:rFonts w:ascii="Times New Roman" w:hAnsi="Times New Roman" w:cs="Times New Roman"/>
          <w:w w:val="105"/>
          <w:sz w:val="22"/>
          <w:szCs w:val="22"/>
        </w:rPr>
        <w:t xml:space="preserve"> and</w:t>
      </w:r>
      <w:r w:rsidR="0019020F" w:rsidRPr="00D01473">
        <w:rPr>
          <w:rFonts w:ascii="Times New Roman" w:hAnsi="Times New Roman" w:cs="Times New Roman"/>
          <w:w w:val="105"/>
          <w:sz w:val="22"/>
          <w:szCs w:val="22"/>
        </w:rPr>
        <w:t xml:space="preserve"> local rate numbers. These different </w:t>
      </w:r>
      <w:r w:rsidR="00842559" w:rsidRPr="00D01473">
        <w:rPr>
          <w:rFonts w:ascii="Times New Roman" w:hAnsi="Times New Roman" w:cs="Times New Roman"/>
          <w:w w:val="105"/>
          <w:sz w:val="22"/>
          <w:szCs w:val="22"/>
        </w:rPr>
        <w:t xml:space="preserve">types </w:t>
      </w:r>
      <w:r w:rsidR="0019020F" w:rsidRPr="00D01473">
        <w:rPr>
          <w:rFonts w:ascii="Times New Roman" w:hAnsi="Times New Roman" w:cs="Times New Roman"/>
          <w:w w:val="105"/>
          <w:sz w:val="22"/>
          <w:szCs w:val="22"/>
        </w:rPr>
        <w:t>of numbers are defined in the</w:t>
      </w:r>
      <w:r w:rsidR="00F114F9">
        <w:rPr>
          <w:rFonts w:ascii="Times New Roman" w:hAnsi="Times New Roman" w:cs="Times New Roman"/>
          <w:w w:val="105"/>
          <w:sz w:val="22"/>
          <w:szCs w:val="22"/>
        </w:rPr>
        <w:t xml:space="preserve"> instrument</w:t>
      </w:r>
      <w:r w:rsidR="0019020F" w:rsidRPr="00D01473">
        <w:rPr>
          <w:rFonts w:ascii="Times New Roman" w:hAnsi="Times New Roman" w:cs="Times New Roman"/>
          <w:w w:val="105"/>
          <w:sz w:val="22"/>
          <w:szCs w:val="22"/>
        </w:rPr>
        <w:t>.</w:t>
      </w:r>
    </w:p>
    <w:p w14:paraId="2DBDABA5" w14:textId="07D4BBCC" w:rsidR="00444059" w:rsidRPr="00D01473" w:rsidRDefault="0019020F" w:rsidP="00D01473">
      <w:pPr>
        <w:pStyle w:val="BodyText"/>
        <w:spacing w:before="239" w:line="249" w:lineRule="auto"/>
        <w:ind w:firstLine="3"/>
        <w:rPr>
          <w:rFonts w:ascii="Times New Roman" w:hAnsi="Times New Roman" w:cs="Times New Roman"/>
          <w:w w:val="105"/>
          <w:sz w:val="22"/>
          <w:szCs w:val="22"/>
        </w:rPr>
      </w:pPr>
      <w:r w:rsidRPr="00D01473">
        <w:rPr>
          <w:rFonts w:ascii="Times New Roman" w:hAnsi="Times New Roman" w:cs="Times New Roman"/>
          <w:w w:val="105"/>
          <w:sz w:val="22"/>
          <w:szCs w:val="22"/>
        </w:rPr>
        <w:t xml:space="preserve">A number that is not set out in subsection </w:t>
      </w:r>
      <w:r w:rsidR="00914882" w:rsidRPr="00D01473">
        <w:rPr>
          <w:rFonts w:ascii="Times New Roman" w:hAnsi="Times New Roman" w:cs="Times New Roman"/>
          <w:w w:val="105"/>
          <w:sz w:val="22"/>
          <w:szCs w:val="22"/>
        </w:rPr>
        <w:t>8</w:t>
      </w:r>
      <w:r w:rsidRPr="00D01473">
        <w:rPr>
          <w:rFonts w:ascii="Times New Roman" w:hAnsi="Times New Roman" w:cs="Times New Roman"/>
          <w:w w:val="105"/>
          <w:sz w:val="22"/>
          <w:szCs w:val="22"/>
        </w:rPr>
        <w:t>(1) cannot be used in connection with the supply of carriage services to the public in Australia.</w:t>
      </w:r>
    </w:p>
    <w:p w14:paraId="606E9B54" w14:textId="0735339D" w:rsidR="00444059" w:rsidRPr="00E244D7" w:rsidRDefault="0019020F" w:rsidP="00621AFC">
      <w:pPr>
        <w:pStyle w:val="Heading6"/>
        <w:tabs>
          <w:tab w:val="left" w:pos="1851"/>
        </w:tabs>
        <w:spacing w:before="240"/>
        <w:ind w:left="1440" w:right="567" w:hanging="1440"/>
        <w:rPr>
          <w:rFonts w:ascii="Times New Roman" w:hAnsi="Times New Roman" w:cs="Times New Roman"/>
          <w:color w:val="010101"/>
          <w:spacing w:val="-2"/>
          <w:w w:val="105"/>
          <w:sz w:val="22"/>
          <w:szCs w:val="22"/>
        </w:rPr>
      </w:pPr>
      <w:r w:rsidRPr="00E244D7">
        <w:rPr>
          <w:rFonts w:ascii="Times New Roman" w:hAnsi="Times New Roman" w:cs="Times New Roman"/>
          <w:color w:val="010101"/>
          <w:spacing w:val="-2"/>
          <w:w w:val="105"/>
          <w:sz w:val="22"/>
          <w:szCs w:val="22"/>
        </w:rPr>
        <w:t xml:space="preserve">Section </w:t>
      </w:r>
      <w:r w:rsidR="00914882" w:rsidRPr="00E244D7">
        <w:rPr>
          <w:rFonts w:ascii="Times New Roman" w:hAnsi="Times New Roman" w:cs="Times New Roman"/>
          <w:color w:val="010101"/>
          <w:spacing w:val="-2"/>
          <w:w w:val="105"/>
          <w:sz w:val="22"/>
          <w:szCs w:val="22"/>
        </w:rPr>
        <w:t>9</w:t>
      </w:r>
      <w:r w:rsidRPr="00E244D7">
        <w:rPr>
          <w:rFonts w:ascii="Times New Roman" w:hAnsi="Times New Roman" w:cs="Times New Roman"/>
          <w:color w:val="010101"/>
          <w:spacing w:val="-2"/>
          <w:w w:val="105"/>
          <w:sz w:val="22"/>
          <w:szCs w:val="22"/>
        </w:rPr>
        <w:tab/>
        <w:t>Numbers for use - non-public</w:t>
      </w:r>
    </w:p>
    <w:p w14:paraId="0E49BCCF" w14:textId="6DEB890B" w:rsidR="00444059" w:rsidRPr="00D01473" w:rsidRDefault="00874350" w:rsidP="00D01473">
      <w:pPr>
        <w:pStyle w:val="BodyText"/>
        <w:spacing w:before="239" w:line="249" w:lineRule="auto"/>
        <w:ind w:firstLine="3"/>
        <w:rPr>
          <w:rFonts w:ascii="Times New Roman" w:hAnsi="Times New Roman" w:cs="Times New Roman"/>
          <w:w w:val="105"/>
          <w:sz w:val="22"/>
          <w:szCs w:val="22"/>
        </w:rPr>
      </w:pPr>
      <w:r w:rsidRPr="00D01473">
        <w:rPr>
          <w:rFonts w:ascii="Times New Roman" w:hAnsi="Times New Roman" w:cs="Times New Roman"/>
          <w:w w:val="105"/>
          <w:sz w:val="22"/>
          <w:szCs w:val="22"/>
        </w:rPr>
        <w:t xml:space="preserve">This section </w:t>
      </w:r>
      <w:r w:rsidR="0019020F" w:rsidRPr="00D01473">
        <w:rPr>
          <w:rFonts w:ascii="Times New Roman" w:hAnsi="Times New Roman" w:cs="Times New Roman"/>
          <w:w w:val="105"/>
          <w:sz w:val="22"/>
          <w:szCs w:val="22"/>
        </w:rPr>
        <w:t xml:space="preserve">explains that numbers that are not listed in section </w:t>
      </w:r>
      <w:r w:rsidR="00F114F9">
        <w:rPr>
          <w:rFonts w:ascii="Times New Roman" w:hAnsi="Times New Roman" w:cs="Times New Roman"/>
          <w:w w:val="105"/>
          <w:sz w:val="22"/>
          <w:szCs w:val="22"/>
        </w:rPr>
        <w:t>8</w:t>
      </w:r>
      <w:r w:rsidR="0019020F" w:rsidRPr="00D01473">
        <w:rPr>
          <w:rFonts w:ascii="Times New Roman" w:hAnsi="Times New Roman" w:cs="Times New Roman"/>
          <w:w w:val="105"/>
          <w:sz w:val="22"/>
          <w:szCs w:val="22"/>
        </w:rPr>
        <w:t xml:space="preserve"> but are </w:t>
      </w:r>
      <w:r w:rsidR="00F114F9">
        <w:rPr>
          <w:rFonts w:ascii="Times New Roman" w:hAnsi="Times New Roman" w:cs="Times New Roman"/>
          <w:w w:val="105"/>
          <w:sz w:val="22"/>
          <w:szCs w:val="22"/>
        </w:rPr>
        <w:t xml:space="preserve">otherwise </w:t>
      </w:r>
      <w:r w:rsidR="0019020F" w:rsidRPr="00D01473">
        <w:rPr>
          <w:rFonts w:ascii="Times New Roman" w:hAnsi="Times New Roman" w:cs="Times New Roman"/>
          <w:w w:val="105"/>
          <w:sz w:val="22"/>
          <w:szCs w:val="22"/>
        </w:rPr>
        <w:t>referred to in the</w:t>
      </w:r>
      <w:r w:rsidR="00F114F9">
        <w:rPr>
          <w:rFonts w:ascii="Times New Roman" w:hAnsi="Times New Roman" w:cs="Times New Roman"/>
          <w:w w:val="105"/>
          <w:sz w:val="22"/>
          <w:szCs w:val="22"/>
        </w:rPr>
        <w:t xml:space="preserve"> instrument</w:t>
      </w:r>
      <w:r w:rsidR="0019020F" w:rsidRPr="00D01473">
        <w:rPr>
          <w:rFonts w:ascii="Times New Roman" w:hAnsi="Times New Roman" w:cs="Times New Roman"/>
          <w:w w:val="105"/>
          <w:sz w:val="22"/>
          <w:szCs w:val="22"/>
        </w:rPr>
        <w:t xml:space="preserve">, as well as numbers that are not specified in the </w:t>
      </w:r>
      <w:r w:rsidR="00F114F9">
        <w:rPr>
          <w:rFonts w:ascii="Times New Roman" w:hAnsi="Times New Roman" w:cs="Times New Roman"/>
          <w:w w:val="105"/>
          <w:sz w:val="22"/>
          <w:szCs w:val="22"/>
        </w:rPr>
        <w:t>instrument</w:t>
      </w:r>
      <w:r w:rsidR="0019020F" w:rsidRPr="00D01473">
        <w:rPr>
          <w:rFonts w:ascii="Times New Roman" w:hAnsi="Times New Roman" w:cs="Times New Roman"/>
          <w:w w:val="105"/>
          <w:sz w:val="22"/>
          <w:szCs w:val="22"/>
        </w:rPr>
        <w:t>, may be used in connection with the supply of carriage services other than to the public.</w:t>
      </w:r>
    </w:p>
    <w:p w14:paraId="3DDD1C21" w14:textId="77777777" w:rsidR="00444059" w:rsidRPr="00E244D7" w:rsidRDefault="00444059" w:rsidP="00FF6156">
      <w:pPr>
        <w:pStyle w:val="BodyText"/>
        <w:spacing w:before="10"/>
        <w:rPr>
          <w:rFonts w:ascii="Times New Roman" w:hAnsi="Times New Roman" w:cs="Times New Roman"/>
          <w:sz w:val="22"/>
          <w:szCs w:val="22"/>
        </w:rPr>
      </w:pPr>
    </w:p>
    <w:p w14:paraId="668CEA0A" w14:textId="349F48E4" w:rsidR="00444059" w:rsidRPr="0064472C" w:rsidRDefault="0019020F" w:rsidP="0064472C">
      <w:pPr>
        <w:pStyle w:val="Heading2"/>
        <w:tabs>
          <w:tab w:val="left" w:pos="2129"/>
        </w:tabs>
        <w:spacing w:before="8"/>
        <w:ind w:left="0"/>
        <w:rPr>
          <w:rFonts w:ascii="Times New Roman" w:hAnsi="Times New Roman" w:cs="Times New Roman"/>
          <w:color w:val="010101"/>
        </w:rPr>
      </w:pPr>
      <w:r w:rsidRPr="0064472C">
        <w:rPr>
          <w:rFonts w:ascii="Times New Roman" w:hAnsi="Times New Roman" w:cs="Times New Roman"/>
          <w:color w:val="010101"/>
        </w:rPr>
        <w:t>CHAPTER 3</w:t>
      </w:r>
      <w:r w:rsidR="001A1DBF" w:rsidRPr="0064472C">
        <w:rPr>
          <w:rFonts w:ascii="Times New Roman" w:hAnsi="Times New Roman" w:cs="Times New Roman"/>
          <w:color w:val="010101"/>
        </w:rPr>
        <w:t xml:space="preserve"> – </w:t>
      </w:r>
      <w:r w:rsidRPr="0064472C">
        <w:rPr>
          <w:rFonts w:ascii="Times New Roman" w:hAnsi="Times New Roman" w:cs="Times New Roman"/>
          <w:color w:val="010101"/>
        </w:rPr>
        <w:t>SPECIFICATION OF TELEPHONE NUMBERS</w:t>
      </w:r>
    </w:p>
    <w:p w14:paraId="46FB697C" w14:textId="7FF55A56" w:rsidR="00444059" w:rsidRPr="00D01473" w:rsidRDefault="0019020F" w:rsidP="000214AF">
      <w:pPr>
        <w:pStyle w:val="BodyText"/>
        <w:spacing w:before="237" w:line="249" w:lineRule="auto"/>
        <w:ind w:firstLine="3"/>
        <w:rPr>
          <w:rFonts w:ascii="Times New Roman" w:hAnsi="Times New Roman" w:cs="Times New Roman"/>
          <w:w w:val="105"/>
          <w:sz w:val="22"/>
          <w:szCs w:val="22"/>
        </w:rPr>
      </w:pPr>
      <w:r w:rsidRPr="00D01473">
        <w:rPr>
          <w:rFonts w:ascii="Times New Roman" w:hAnsi="Times New Roman" w:cs="Times New Roman"/>
          <w:w w:val="105"/>
          <w:sz w:val="22"/>
          <w:szCs w:val="22"/>
        </w:rPr>
        <w:t>The purpose of Chapter 3 (when read with Chapter 2) is to specify those telephone numbers that are to be used with specific carriage services and how the numbers may be used in connection with the supply of carriage services in Australia.</w:t>
      </w:r>
    </w:p>
    <w:p w14:paraId="360A8A72" w14:textId="77777777" w:rsidR="00444059" w:rsidRPr="00E244D7" w:rsidRDefault="00444059" w:rsidP="00FF6156">
      <w:pPr>
        <w:pStyle w:val="BodyText"/>
        <w:spacing w:before="10"/>
        <w:rPr>
          <w:rFonts w:ascii="Times New Roman" w:hAnsi="Times New Roman" w:cs="Times New Roman"/>
          <w:sz w:val="22"/>
          <w:szCs w:val="22"/>
        </w:rPr>
      </w:pPr>
    </w:p>
    <w:p w14:paraId="4D6E0D6E" w14:textId="1DBCAA8D" w:rsidR="00444059" w:rsidRPr="00EA228D" w:rsidRDefault="0019020F" w:rsidP="000214AF">
      <w:pPr>
        <w:pStyle w:val="Heading3"/>
        <w:tabs>
          <w:tab w:val="left" w:pos="1480"/>
        </w:tabs>
        <w:ind w:left="0"/>
        <w:rPr>
          <w:rFonts w:ascii="Times New Roman" w:hAnsi="Times New Roman" w:cs="Times New Roman"/>
          <w:color w:val="010101"/>
        </w:rPr>
      </w:pPr>
      <w:r w:rsidRPr="00EA228D">
        <w:rPr>
          <w:rFonts w:ascii="Times New Roman" w:hAnsi="Times New Roman" w:cs="Times New Roman"/>
          <w:color w:val="010101"/>
        </w:rPr>
        <w:t>Part</w:t>
      </w:r>
      <w:r w:rsidRPr="00EA228D">
        <w:rPr>
          <w:rFonts w:ascii="Times New Roman" w:hAnsi="Times New Roman" w:cs="Times New Roman"/>
          <w:color w:val="010101"/>
          <w:spacing w:val="15"/>
        </w:rPr>
        <w:t xml:space="preserve"> </w:t>
      </w:r>
      <w:r w:rsidRPr="00EA228D">
        <w:rPr>
          <w:rFonts w:ascii="Times New Roman" w:hAnsi="Times New Roman" w:cs="Times New Roman"/>
          <w:color w:val="010101"/>
        </w:rPr>
        <w:t>1</w:t>
      </w:r>
      <w:r w:rsidR="00434A9E" w:rsidRPr="00EA228D">
        <w:rPr>
          <w:rFonts w:ascii="Times New Roman" w:hAnsi="Times New Roman" w:cs="Times New Roman"/>
          <w:color w:val="010101"/>
        </w:rPr>
        <w:t xml:space="preserve"> – </w:t>
      </w:r>
      <w:r w:rsidRPr="00EA228D">
        <w:rPr>
          <w:rFonts w:ascii="Times New Roman" w:hAnsi="Times New Roman" w:cs="Times New Roman"/>
          <w:color w:val="010101"/>
        </w:rPr>
        <w:t>Geographic</w:t>
      </w:r>
      <w:r w:rsidRPr="00EA228D">
        <w:rPr>
          <w:rFonts w:ascii="Times New Roman" w:hAnsi="Times New Roman" w:cs="Times New Roman"/>
          <w:color w:val="010101"/>
          <w:spacing w:val="32"/>
        </w:rPr>
        <w:t xml:space="preserve"> </w:t>
      </w:r>
      <w:r w:rsidRPr="00EA228D">
        <w:rPr>
          <w:rFonts w:ascii="Times New Roman" w:hAnsi="Times New Roman" w:cs="Times New Roman"/>
          <w:color w:val="010101"/>
          <w:spacing w:val="-2"/>
        </w:rPr>
        <w:t>numbers</w:t>
      </w:r>
      <w:r w:rsidR="00FA2E08">
        <w:rPr>
          <w:rFonts w:ascii="Times New Roman" w:hAnsi="Times New Roman" w:cs="Times New Roman"/>
          <w:color w:val="010101"/>
          <w:spacing w:val="-2"/>
        </w:rPr>
        <w:br/>
      </w:r>
    </w:p>
    <w:p w14:paraId="120622E2" w14:textId="76A05784" w:rsidR="00444059" w:rsidRPr="00E244D7" w:rsidRDefault="0019020F" w:rsidP="00621AFC">
      <w:pPr>
        <w:pStyle w:val="Heading6"/>
        <w:tabs>
          <w:tab w:val="left" w:pos="1851"/>
        </w:tabs>
        <w:ind w:left="1440" w:right="567" w:hanging="1440"/>
        <w:rPr>
          <w:rFonts w:ascii="Times New Roman" w:hAnsi="Times New Roman" w:cs="Times New Roman"/>
          <w:b w:val="0"/>
          <w:color w:val="010101"/>
          <w:spacing w:val="-2"/>
          <w:w w:val="105"/>
          <w:sz w:val="22"/>
          <w:szCs w:val="22"/>
        </w:rPr>
      </w:pPr>
      <w:r w:rsidRPr="00E244D7">
        <w:rPr>
          <w:rFonts w:ascii="Times New Roman" w:hAnsi="Times New Roman" w:cs="Times New Roman"/>
          <w:color w:val="010101"/>
          <w:spacing w:val="-2"/>
          <w:w w:val="105"/>
          <w:sz w:val="22"/>
          <w:szCs w:val="22"/>
        </w:rPr>
        <w:t>Section 1</w:t>
      </w:r>
      <w:r w:rsidR="00691FFD" w:rsidRPr="00E244D7">
        <w:rPr>
          <w:rFonts w:ascii="Times New Roman" w:hAnsi="Times New Roman" w:cs="Times New Roman"/>
          <w:color w:val="010101"/>
          <w:spacing w:val="-2"/>
          <w:w w:val="105"/>
          <w:sz w:val="22"/>
          <w:szCs w:val="22"/>
        </w:rPr>
        <w:t>0</w:t>
      </w:r>
      <w:r w:rsidR="00FA2E08" w:rsidRPr="00E244D7">
        <w:rPr>
          <w:rFonts w:ascii="Times New Roman" w:hAnsi="Times New Roman" w:cs="Times New Roman"/>
          <w:color w:val="010101"/>
          <w:w w:val="105"/>
          <w:sz w:val="22"/>
          <w:szCs w:val="22"/>
        </w:rPr>
        <w:tab/>
      </w:r>
      <w:r w:rsidRPr="00E244D7">
        <w:rPr>
          <w:rFonts w:ascii="Times New Roman" w:hAnsi="Times New Roman" w:cs="Times New Roman"/>
          <w:color w:val="010101"/>
          <w:spacing w:val="-2"/>
          <w:w w:val="105"/>
          <w:sz w:val="22"/>
          <w:szCs w:val="22"/>
        </w:rPr>
        <w:t xml:space="preserve">Definition of </w:t>
      </w:r>
      <w:r w:rsidRPr="00E244D7">
        <w:rPr>
          <w:rFonts w:ascii="Times New Roman" w:hAnsi="Times New Roman" w:cs="Times New Roman"/>
          <w:i/>
          <w:color w:val="010101"/>
          <w:spacing w:val="-2"/>
          <w:w w:val="105"/>
          <w:sz w:val="22"/>
          <w:szCs w:val="22"/>
        </w:rPr>
        <w:t>geographic number</w:t>
      </w:r>
    </w:p>
    <w:p w14:paraId="1074FD7D" w14:textId="004A4E08" w:rsidR="00444059" w:rsidRPr="00D01473" w:rsidRDefault="0019020F" w:rsidP="00D01473">
      <w:pPr>
        <w:pStyle w:val="BodyText"/>
        <w:spacing w:before="237" w:line="249" w:lineRule="auto"/>
        <w:ind w:firstLine="3"/>
        <w:rPr>
          <w:rFonts w:ascii="Times New Roman" w:hAnsi="Times New Roman" w:cs="Times New Roman"/>
          <w:w w:val="105"/>
          <w:sz w:val="22"/>
          <w:szCs w:val="22"/>
        </w:rPr>
      </w:pPr>
      <w:r w:rsidRPr="00D01473">
        <w:rPr>
          <w:rFonts w:ascii="Times New Roman" w:hAnsi="Times New Roman" w:cs="Times New Roman"/>
          <w:w w:val="105"/>
          <w:sz w:val="22"/>
          <w:szCs w:val="22"/>
        </w:rPr>
        <w:t>This section defines a geographic number to be a 10-digit number consisting of a 2</w:t>
      </w:r>
      <w:r w:rsidR="00877341" w:rsidRPr="00D01473">
        <w:rPr>
          <w:rFonts w:ascii="Times New Roman" w:hAnsi="Times New Roman" w:cs="Times New Roman"/>
          <w:w w:val="105"/>
          <w:sz w:val="22"/>
          <w:szCs w:val="22"/>
        </w:rPr>
        <w:t>-</w:t>
      </w:r>
      <w:r w:rsidRPr="00D01473">
        <w:rPr>
          <w:rFonts w:ascii="Times New Roman" w:hAnsi="Times New Roman" w:cs="Times New Roman"/>
          <w:w w:val="105"/>
          <w:sz w:val="22"/>
          <w:szCs w:val="22"/>
        </w:rPr>
        <w:t>digit area code set out in column 1 of an item in Schedule 1, followed by an 8-digit local number beginning with the digit(s) listed in the item after the area code.</w:t>
      </w:r>
    </w:p>
    <w:p w14:paraId="732D5F87" w14:textId="76DB828A" w:rsidR="00444059" w:rsidRPr="00E244D7" w:rsidRDefault="0019020F" w:rsidP="00D01473">
      <w:pPr>
        <w:pStyle w:val="BodyText"/>
        <w:spacing w:before="237" w:line="249" w:lineRule="auto"/>
        <w:ind w:firstLine="3"/>
        <w:rPr>
          <w:rFonts w:ascii="Times New Roman" w:hAnsi="Times New Roman" w:cs="Times New Roman"/>
          <w:sz w:val="22"/>
          <w:szCs w:val="22"/>
        </w:rPr>
      </w:pPr>
      <w:r w:rsidRPr="00D01473">
        <w:rPr>
          <w:rFonts w:ascii="Times New Roman" w:hAnsi="Times New Roman" w:cs="Times New Roman"/>
          <w:w w:val="105"/>
          <w:sz w:val="22"/>
          <w:szCs w:val="22"/>
        </w:rPr>
        <w:t>Schedule 1 identifies all the numbers that are geographic numbers.</w:t>
      </w:r>
    </w:p>
    <w:p w14:paraId="2EB6A3F2" w14:textId="77777777" w:rsidR="00444059" w:rsidRPr="00E244D7" w:rsidRDefault="00444059" w:rsidP="00FF6156">
      <w:pPr>
        <w:pStyle w:val="BodyText"/>
        <w:spacing w:before="1"/>
        <w:rPr>
          <w:rFonts w:ascii="Times New Roman" w:hAnsi="Times New Roman" w:cs="Times New Roman"/>
          <w:sz w:val="22"/>
          <w:szCs w:val="22"/>
        </w:rPr>
      </w:pPr>
    </w:p>
    <w:p w14:paraId="2FBC55F4" w14:textId="153B30E0" w:rsidR="00444059" w:rsidRPr="00E244D7" w:rsidRDefault="0019020F" w:rsidP="00FA2E08">
      <w:pPr>
        <w:pStyle w:val="Heading6"/>
        <w:tabs>
          <w:tab w:val="left" w:pos="1851"/>
        </w:tabs>
        <w:spacing w:line="262" w:lineRule="auto"/>
        <w:ind w:left="1440" w:right="567" w:hanging="1440"/>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Section 1</w:t>
      </w:r>
      <w:r w:rsidR="00691FFD" w:rsidRPr="00E244D7">
        <w:rPr>
          <w:rFonts w:ascii="Times New Roman" w:hAnsi="Times New Roman" w:cs="Times New Roman"/>
          <w:color w:val="010101"/>
          <w:w w:val="105"/>
          <w:sz w:val="22"/>
          <w:szCs w:val="22"/>
        </w:rPr>
        <w:t>1</w:t>
      </w:r>
      <w:bookmarkStart w:id="0" w:name="_Hlk188449793"/>
      <w:r w:rsidR="00FA2E08" w:rsidRPr="00E244D7">
        <w:rPr>
          <w:rFonts w:ascii="Times New Roman" w:hAnsi="Times New Roman" w:cs="Times New Roman"/>
          <w:color w:val="010101"/>
          <w:w w:val="105"/>
          <w:sz w:val="22"/>
          <w:szCs w:val="22"/>
        </w:rPr>
        <w:tab/>
      </w:r>
      <w:bookmarkEnd w:id="0"/>
      <w:r w:rsidR="00F612DE" w:rsidRPr="00E244D7">
        <w:rPr>
          <w:rFonts w:ascii="Times New Roman" w:hAnsi="Times New Roman" w:cs="Times New Roman"/>
          <w:color w:val="010101"/>
          <w:w w:val="105"/>
          <w:sz w:val="22"/>
          <w:szCs w:val="22"/>
        </w:rPr>
        <w:t>U</w:t>
      </w:r>
      <w:r w:rsidRPr="00E244D7">
        <w:rPr>
          <w:rFonts w:ascii="Times New Roman" w:hAnsi="Times New Roman" w:cs="Times New Roman"/>
          <w:color w:val="010101"/>
          <w:w w:val="105"/>
          <w:sz w:val="22"/>
          <w:szCs w:val="22"/>
        </w:rPr>
        <w:t>se of geographic numbers</w:t>
      </w:r>
    </w:p>
    <w:p w14:paraId="673A3FB7" w14:textId="0689C33B" w:rsidR="00444059" w:rsidRPr="00E244D7" w:rsidRDefault="0019020F" w:rsidP="000214AF">
      <w:pPr>
        <w:pStyle w:val="BodyText"/>
        <w:spacing w:before="239" w:line="247" w:lineRule="auto"/>
        <w:ind w:firstLine="3"/>
        <w:jc w:val="both"/>
        <w:rPr>
          <w:rFonts w:ascii="Times New Roman" w:hAnsi="Times New Roman" w:cs="Times New Roman"/>
          <w:sz w:val="22"/>
          <w:szCs w:val="22"/>
        </w:rPr>
      </w:pPr>
      <w:r w:rsidRPr="00E244D7">
        <w:rPr>
          <w:rFonts w:ascii="Times New Roman" w:hAnsi="Times New Roman" w:cs="Times New Roman"/>
          <w:color w:val="010101"/>
          <w:w w:val="105"/>
          <w:sz w:val="22"/>
          <w:szCs w:val="22"/>
        </w:rPr>
        <w:t>This</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section</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specifies that</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geographic numbers</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must</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only</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be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used</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supply</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local service</w:t>
      </w:r>
      <w:r w:rsidR="000C46C4" w:rsidRPr="00E244D7">
        <w:rPr>
          <w:rFonts w:ascii="Times New Roman" w:hAnsi="Times New Roman" w:cs="Times New Roman"/>
          <w:color w:val="010101"/>
          <w:spacing w:val="-13"/>
          <w:w w:val="105"/>
          <w:sz w:val="22"/>
          <w:szCs w:val="22"/>
        </w:rPr>
        <w:t>.</w:t>
      </w:r>
      <w:r w:rsidRPr="00E244D7" w:rsidDel="009F2972">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This</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does</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not</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prevent</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a number other than a geographic number being used to</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supply those services</w:t>
      </w:r>
      <w:r w:rsidRPr="00E244D7">
        <w:rPr>
          <w:rFonts w:ascii="Times New Roman" w:hAnsi="Times New Roman" w:cs="Times New Roman"/>
          <w:color w:val="383838"/>
          <w:w w:val="105"/>
          <w:sz w:val="22"/>
          <w:szCs w:val="22"/>
        </w:rPr>
        <w:t>.</w:t>
      </w:r>
    </w:p>
    <w:p w14:paraId="40AB33A9" w14:textId="77777777" w:rsidR="00444059" w:rsidRPr="00D01473" w:rsidRDefault="00444059" w:rsidP="00FF6156">
      <w:pPr>
        <w:pStyle w:val="BodyText"/>
        <w:spacing w:before="1"/>
        <w:rPr>
          <w:rFonts w:ascii="Times New Roman" w:hAnsi="Times New Roman" w:cs="Times New Roman"/>
          <w:color w:val="010101"/>
          <w:w w:val="105"/>
          <w:sz w:val="22"/>
          <w:szCs w:val="22"/>
        </w:rPr>
      </w:pPr>
    </w:p>
    <w:p w14:paraId="02E9AE9E" w14:textId="73B564FA" w:rsidR="00444059" w:rsidRPr="00D01473" w:rsidRDefault="0019020F" w:rsidP="00D01473">
      <w:pPr>
        <w:pStyle w:val="BodyText"/>
        <w:rPr>
          <w:rFonts w:ascii="Times New Roman" w:hAnsi="Times New Roman" w:cs="Times New Roman"/>
          <w:w w:val="105"/>
          <w:sz w:val="22"/>
          <w:szCs w:val="22"/>
        </w:rPr>
      </w:pPr>
      <w:r w:rsidRPr="00D01473">
        <w:rPr>
          <w:rFonts w:ascii="Times New Roman" w:hAnsi="Times New Roman" w:cs="Times New Roman"/>
          <w:w w:val="105"/>
          <w:sz w:val="22"/>
          <w:szCs w:val="22"/>
        </w:rPr>
        <w:lastRenderedPageBreak/>
        <w:t>Geographic numbers are allocated to a standard zone unit (SZU), which is a geographic area for charging purposes. Standard zone units are listed on the ACMA's website. A geographic number allocated to a SZU must only be used to supply carriage services that either terminate calls to the number at a location within the SZU, or that are charged as if the calls were terminated within the SZU. A geographic number is specified for use in a particular SZU if the SZU is mentioned for the number in Schedule 1, or the SZU is in a charging district mentioned for the number. A charging district is a collection of SZUs. Charging districts are listed on the ACMA's website</w:t>
      </w:r>
      <w:r w:rsidR="00F114F9">
        <w:rPr>
          <w:rFonts w:ascii="Times New Roman" w:hAnsi="Times New Roman" w:cs="Times New Roman"/>
          <w:w w:val="105"/>
          <w:sz w:val="22"/>
          <w:szCs w:val="22"/>
        </w:rPr>
        <w:t xml:space="preserve"> at </w:t>
      </w:r>
      <w:r w:rsidR="00693F5A" w:rsidRPr="00E86D55">
        <w:rPr>
          <w:rFonts w:ascii="Times New Roman" w:hAnsi="Times New Roman"/>
          <w:w w:val="105"/>
          <w:sz w:val="22"/>
        </w:rPr>
        <w:t>www.acma.gov.au</w:t>
      </w:r>
      <w:r w:rsidR="00142432">
        <w:rPr>
          <w:rFonts w:ascii="Times New Roman" w:hAnsi="Times New Roman"/>
          <w:w w:val="105"/>
          <w:sz w:val="22"/>
        </w:rPr>
        <w:t>.</w:t>
      </w:r>
      <w:r w:rsidR="00693F5A">
        <w:rPr>
          <w:rFonts w:ascii="Times New Roman" w:hAnsi="Times New Roman" w:cs="Times New Roman"/>
          <w:w w:val="105"/>
          <w:sz w:val="22"/>
          <w:szCs w:val="22"/>
        </w:rPr>
        <w:t xml:space="preserve"> </w:t>
      </w:r>
    </w:p>
    <w:p w14:paraId="59DC9D2B" w14:textId="77777777" w:rsidR="00444059" w:rsidRPr="00E244D7" w:rsidRDefault="00444059" w:rsidP="00FF6156">
      <w:pPr>
        <w:pStyle w:val="BodyText"/>
        <w:spacing w:before="5"/>
        <w:rPr>
          <w:rFonts w:ascii="Times New Roman" w:hAnsi="Times New Roman" w:cs="Times New Roman"/>
          <w:sz w:val="22"/>
          <w:szCs w:val="22"/>
        </w:rPr>
      </w:pPr>
    </w:p>
    <w:p w14:paraId="7F86562F" w14:textId="7BF0410B" w:rsidR="00444059" w:rsidRPr="00E244D7" w:rsidRDefault="0019020F" w:rsidP="000214AF">
      <w:pPr>
        <w:pStyle w:val="BodyText"/>
        <w:spacing w:before="1" w:line="247" w:lineRule="auto"/>
        <w:ind w:firstLine="1"/>
        <w:rPr>
          <w:rFonts w:ascii="Times New Roman" w:hAnsi="Times New Roman" w:cs="Times New Roman"/>
          <w:sz w:val="22"/>
          <w:szCs w:val="22"/>
        </w:rPr>
      </w:pPr>
      <w:r w:rsidRPr="00E244D7">
        <w:rPr>
          <w:rFonts w:ascii="Times New Roman" w:hAnsi="Times New Roman" w:cs="Times New Roman"/>
          <w:color w:val="010101"/>
          <w:w w:val="105"/>
          <w:sz w:val="22"/>
          <w:szCs w:val="22"/>
        </w:rPr>
        <w:t>This section also requires consistency in</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how geographic numbers are used to supply</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carriage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services,</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particularly</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for</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areas</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where</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geographic</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numbers</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with</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the same first 6 digits have been issued</w:t>
      </w:r>
      <w:r w:rsidRPr="00E244D7">
        <w:rPr>
          <w:rFonts w:ascii="Times New Roman" w:hAnsi="Times New Roman" w:cs="Times New Roman"/>
          <w:color w:val="383838"/>
          <w:w w:val="105"/>
          <w:sz w:val="22"/>
          <w:szCs w:val="22"/>
        </w:rPr>
        <w:t>.</w:t>
      </w:r>
      <w:r w:rsidR="00997C8A" w:rsidRPr="00E244D7">
        <w:rPr>
          <w:rFonts w:ascii="Times New Roman" w:hAnsi="Times New Roman" w:cs="Times New Roman"/>
          <w:color w:val="383838"/>
          <w:w w:val="105"/>
          <w:sz w:val="22"/>
          <w:szCs w:val="22"/>
        </w:rPr>
        <w:br/>
      </w:r>
    </w:p>
    <w:p w14:paraId="6077F74E" w14:textId="3DDB8548" w:rsidR="00444059" w:rsidRPr="00E244D7" w:rsidRDefault="0019020F" w:rsidP="00621AFC">
      <w:pPr>
        <w:pStyle w:val="Heading6"/>
        <w:tabs>
          <w:tab w:val="left" w:pos="1131"/>
          <w:tab w:val="left" w:pos="1851"/>
        </w:tabs>
        <w:spacing w:before="80" w:line="262" w:lineRule="auto"/>
        <w:ind w:left="1440" w:hanging="1440"/>
        <w:rPr>
          <w:rFonts w:ascii="Times New Roman" w:hAnsi="Times New Roman" w:cs="Times New Roman"/>
          <w:sz w:val="22"/>
          <w:szCs w:val="22"/>
        </w:rPr>
      </w:pPr>
      <w:r w:rsidRPr="00E244D7">
        <w:rPr>
          <w:rFonts w:ascii="Times New Roman" w:hAnsi="Times New Roman" w:cs="Times New Roman"/>
          <w:color w:val="010101"/>
          <w:w w:val="105"/>
          <w:sz w:val="22"/>
          <w:szCs w:val="22"/>
        </w:rPr>
        <w:t xml:space="preserve">Section </w:t>
      </w:r>
      <w:r w:rsidR="00691FFD" w:rsidRPr="00E244D7">
        <w:rPr>
          <w:rFonts w:ascii="Times New Roman" w:hAnsi="Times New Roman" w:cs="Times New Roman"/>
          <w:color w:val="010101"/>
          <w:w w:val="105"/>
          <w:sz w:val="22"/>
          <w:szCs w:val="22"/>
        </w:rPr>
        <w:t>12</w:t>
      </w:r>
      <w:r w:rsidR="00B8528E" w:rsidRPr="00E244D7">
        <w:rPr>
          <w:rFonts w:ascii="Times New Roman" w:hAnsi="Times New Roman" w:cs="Times New Roman"/>
          <w:color w:val="010101"/>
          <w:sz w:val="22"/>
          <w:szCs w:val="22"/>
        </w:rPr>
        <w:tab/>
      </w:r>
      <w:r w:rsidR="00877341" w:rsidRPr="00E244D7">
        <w:rPr>
          <w:rFonts w:ascii="Times New Roman" w:hAnsi="Times New Roman" w:cs="Times New Roman"/>
          <w:color w:val="010101"/>
          <w:sz w:val="22"/>
          <w:szCs w:val="22"/>
        </w:rPr>
        <w:tab/>
      </w:r>
      <w:r w:rsidRPr="00E244D7">
        <w:rPr>
          <w:rFonts w:ascii="Times New Roman" w:hAnsi="Times New Roman" w:cs="Times New Roman"/>
          <w:color w:val="010101"/>
          <w:w w:val="105"/>
          <w:sz w:val="22"/>
          <w:szCs w:val="22"/>
        </w:rPr>
        <w:t>Notice</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geographic</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number</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that</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may</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terminate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in</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 xml:space="preserve">different </w:t>
      </w:r>
      <w:r w:rsidRPr="00E244D7">
        <w:rPr>
          <w:rFonts w:ascii="Times New Roman" w:hAnsi="Times New Roman" w:cs="Times New Roman"/>
          <w:color w:val="010101"/>
          <w:spacing w:val="-2"/>
          <w:w w:val="105"/>
          <w:sz w:val="22"/>
          <w:szCs w:val="22"/>
        </w:rPr>
        <w:t>locality</w:t>
      </w:r>
    </w:p>
    <w:p w14:paraId="2FB244C5" w14:textId="37F7856A" w:rsidR="00444059" w:rsidRPr="0069446E" w:rsidRDefault="0019020F" w:rsidP="0069446E">
      <w:pPr>
        <w:pStyle w:val="BodyText"/>
        <w:spacing w:before="215" w:line="249" w:lineRule="auto"/>
        <w:ind w:firstLine="3"/>
        <w:rPr>
          <w:rFonts w:ascii="Times New Roman" w:hAnsi="Times New Roman" w:cs="Times New Roman"/>
          <w:w w:val="105"/>
          <w:sz w:val="22"/>
          <w:szCs w:val="22"/>
        </w:rPr>
      </w:pPr>
      <w:r w:rsidRPr="00D01473">
        <w:rPr>
          <w:rFonts w:ascii="Times New Roman" w:hAnsi="Times New Roman" w:cs="Times New Roman"/>
          <w:w w:val="105"/>
          <w:sz w:val="22"/>
          <w:szCs w:val="22"/>
        </w:rPr>
        <w:t>This section applies to a carriage service provider when offering to supply a local service using a geographic number in circumstances where:</w:t>
      </w:r>
    </w:p>
    <w:p w14:paraId="65051773" w14:textId="60C687C1" w:rsidR="00444059" w:rsidRPr="0069446E" w:rsidRDefault="0019020F" w:rsidP="0069446E">
      <w:pPr>
        <w:pStyle w:val="ListParagraph"/>
        <w:numPr>
          <w:ilvl w:val="0"/>
          <w:numId w:val="71"/>
        </w:numPr>
        <w:spacing w:before="125" w:line="249" w:lineRule="auto"/>
        <w:rPr>
          <w:rFonts w:ascii="Times New Roman" w:hAnsi="Times New Roman" w:cs="Times New Roman"/>
          <w:w w:val="105"/>
        </w:rPr>
      </w:pPr>
      <w:r w:rsidRPr="0069446E">
        <w:rPr>
          <w:rFonts w:ascii="Times New Roman" w:hAnsi="Times New Roman" w:cs="Times New Roman"/>
          <w:w w:val="105"/>
        </w:rPr>
        <w:t xml:space="preserve">calls to that number may not terminate in the SZU for which the number was allocated </w:t>
      </w:r>
    </w:p>
    <w:p w14:paraId="0F618779" w14:textId="02979274" w:rsidR="00444059" w:rsidRPr="0069446E" w:rsidRDefault="0019020F" w:rsidP="0069446E">
      <w:pPr>
        <w:pStyle w:val="ListParagraph"/>
        <w:numPr>
          <w:ilvl w:val="0"/>
          <w:numId w:val="71"/>
        </w:numPr>
        <w:spacing w:before="125" w:line="249" w:lineRule="auto"/>
        <w:rPr>
          <w:rFonts w:ascii="Times New Roman" w:hAnsi="Times New Roman" w:cs="Times New Roman"/>
          <w:w w:val="105"/>
        </w:rPr>
      </w:pPr>
      <w:r w:rsidRPr="0069446E">
        <w:rPr>
          <w:rFonts w:ascii="Times New Roman" w:hAnsi="Times New Roman" w:cs="Times New Roman"/>
          <w:w w:val="105"/>
        </w:rPr>
        <w:t>there is no relevant industry code setting out the relevant information the CSP must provide.</w:t>
      </w:r>
    </w:p>
    <w:p w14:paraId="2B96E7A1" w14:textId="34AE4D33" w:rsidR="00444059" w:rsidRPr="00E244D7" w:rsidRDefault="0019020F" w:rsidP="000214AF">
      <w:pPr>
        <w:pStyle w:val="BodyText"/>
        <w:spacing w:before="228"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At</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time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offering to</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supply</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service, the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CSP</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must</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give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written notice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all potential customers of the limitations of the service, namely that:</w:t>
      </w:r>
    </w:p>
    <w:p w14:paraId="6B356C87" w14:textId="72DF158B" w:rsidR="00444059" w:rsidRPr="0069446E" w:rsidRDefault="0019020F" w:rsidP="0069446E">
      <w:pPr>
        <w:pStyle w:val="ListParagraph"/>
        <w:numPr>
          <w:ilvl w:val="0"/>
          <w:numId w:val="71"/>
        </w:numPr>
        <w:spacing w:before="125" w:line="249" w:lineRule="auto"/>
        <w:rPr>
          <w:rFonts w:ascii="Times New Roman" w:hAnsi="Times New Roman" w:cs="Times New Roman"/>
          <w:w w:val="105"/>
        </w:rPr>
      </w:pPr>
      <w:r w:rsidRPr="0069446E">
        <w:rPr>
          <w:rFonts w:ascii="Times New Roman" w:hAnsi="Times New Roman" w:cs="Times New Roman"/>
          <w:w w:val="105"/>
        </w:rPr>
        <w:t>even if the customer is located outside the geographic number's specified SZU, calls to the number will be charged as if the customer was located within the SZU</w:t>
      </w:r>
    </w:p>
    <w:p w14:paraId="7B91693B" w14:textId="77777777" w:rsidR="00444059" w:rsidRPr="0069446E" w:rsidRDefault="0019020F" w:rsidP="0069446E">
      <w:pPr>
        <w:pStyle w:val="ListParagraph"/>
        <w:numPr>
          <w:ilvl w:val="0"/>
          <w:numId w:val="71"/>
        </w:numPr>
        <w:spacing w:before="125" w:line="249" w:lineRule="auto"/>
        <w:rPr>
          <w:rFonts w:ascii="Times New Roman" w:hAnsi="Times New Roman" w:cs="Times New Roman"/>
          <w:w w:val="105"/>
        </w:rPr>
      </w:pPr>
      <w:r w:rsidRPr="0069446E">
        <w:rPr>
          <w:rFonts w:ascii="Times New Roman" w:hAnsi="Times New Roman" w:cs="Times New Roman"/>
          <w:w w:val="105"/>
        </w:rPr>
        <w:t>the customer may not be able to port that number to another carriage service provider.</w:t>
      </w:r>
    </w:p>
    <w:p w14:paraId="147EF5BF" w14:textId="3F342F9A" w:rsidR="00444059" w:rsidRPr="00E244D7" w:rsidRDefault="0019020F" w:rsidP="000214AF">
      <w:pPr>
        <w:pStyle w:val="BodyText"/>
        <w:spacing w:before="228" w:line="249" w:lineRule="auto"/>
        <w:ind w:hanging="3"/>
        <w:rPr>
          <w:rFonts w:ascii="Times New Roman" w:hAnsi="Times New Roman" w:cs="Times New Roman"/>
          <w:sz w:val="22"/>
          <w:szCs w:val="22"/>
        </w:rPr>
      </w:pPr>
      <w:r w:rsidRPr="00E244D7">
        <w:rPr>
          <w:rFonts w:ascii="Times New Roman" w:hAnsi="Times New Roman" w:cs="Times New Roman"/>
          <w:color w:val="010101"/>
          <w:w w:val="105"/>
          <w:sz w:val="22"/>
          <w:szCs w:val="22"/>
        </w:rPr>
        <w:t>If the CSP uses the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internet to</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make the offer, the notice must be prominently displayed</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on</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primary webpage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used</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make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offer</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in</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legible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text</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with</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font size of at least 10 point and written in plain English</w:t>
      </w:r>
      <w:r w:rsidRPr="00E244D7">
        <w:rPr>
          <w:rFonts w:ascii="Times New Roman" w:hAnsi="Times New Roman" w:cs="Times New Roman"/>
          <w:color w:val="3D3D3D"/>
          <w:w w:val="105"/>
          <w:sz w:val="22"/>
          <w:szCs w:val="22"/>
        </w:rPr>
        <w:t>.</w:t>
      </w:r>
    </w:p>
    <w:p w14:paraId="65A656DC" w14:textId="5012F47F" w:rsidR="00444059" w:rsidRPr="00E244D7" w:rsidRDefault="0019020F" w:rsidP="000214AF">
      <w:pPr>
        <w:pStyle w:val="BodyText"/>
        <w:spacing w:before="224"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CSP</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must</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also</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obtain</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an</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acknowledgement</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from</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customer that</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the customer understands</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limitations of</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service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as</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set</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out</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in</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notice.</w:t>
      </w:r>
    </w:p>
    <w:p w14:paraId="395F11C9" w14:textId="77777777" w:rsidR="00444059" w:rsidRPr="00E244D7" w:rsidRDefault="00444059" w:rsidP="00FF6156">
      <w:pPr>
        <w:pStyle w:val="BodyText"/>
        <w:spacing w:before="8"/>
        <w:rPr>
          <w:rFonts w:ascii="Times New Roman" w:hAnsi="Times New Roman" w:cs="Times New Roman"/>
          <w:sz w:val="22"/>
          <w:szCs w:val="22"/>
        </w:rPr>
      </w:pPr>
    </w:p>
    <w:p w14:paraId="0F3A1A06" w14:textId="08B21B4D" w:rsidR="00444059" w:rsidRPr="00E244D7" w:rsidRDefault="0019020F" w:rsidP="000214AF">
      <w:pPr>
        <w:pStyle w:val="Heading6"/>
        <w:tabs>
          <w:tab w:val="left" w:pos="1851"/>
        </w:tabs>
        <w:spacing w:before="80" w:line="262" w:lineRule="auto"/>
        <w:ind w:left="1440" w:hanging="1440"/>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Section </w:t>
      </w:r>
      <w:r w:rsidR="00691FFD" w:rsidRPr="00E244D7">
        <w:rPr>
          <w:rFonts w:ascii="Times New Roman" w:hAnsi="Times New Roman" w:cs="Times New Roman"/>
          <w:color w:val="010101"/>
          <w:w w:val="105"/>
          <w:sz w:val="22"/>
          <w:szCs w:val="22"/>
        </w:rPr>
        <w:t>13</w:t>
      </w:r>
      <w:r w:rsidR="00B8528E" w:rsidRPr="00E244D7">
        <w:rPr>
          <w:rFonts w:ascii="Times New Roman" w:hAnsi="Times New Roman" w:cs="Times New Roman"/>
          <w:color w:val="010101"/>
          <w:w w:val="105"/>
          <w:sz w:val="22"/>
          <w:szCs w:val="22"/>
        </w:rPr>
        <w:tab/>
      </w:r>
      <w:r w:rsidRPr="00E244D7">
        <w:rPr>
          <w:rFonts w:ascii="Times New Roman" w:hAnsi="Times New Roman" w:cs="Times New Roman"/>
          <w:color w:val="010101"/>
          <w:w w:val="105"/>
          <w:sz w:val="22"/>
          <w:szCs w:val="22"/>
        </w:rPr>
        <w:t>Use of local numbers</w:t>
      </w:r>
    </w:p>
    <w:p w14:paraId="43050F07" w14:textId="77777777" w:rsidR="00444059" w:rsidRPr="00E244D7" w:rsidRDefault="00444059" w:rsidP="00FF6156">
      <w:pPr>
        <w:pStyle w:val="BodyText"/>
        <w:spacing w:before="6"/>
        <w:rPr>
          <w:rFonts w:ascii="Times New Roman" w:hAnsi="Times New Roman" w:cs="Times New Roman"/>
          <w:b/>
          <w:sz w:val="22"/>
          <w:szCs w:val="22"/>
        </w:rPr>
      </w:pPr>
    </w:p>
    <w:p w14:paraId="341E57E2" w14:textId="1A2FB9A0" w:rsidR="00444059" w:rsidRPr="00E244D7" w:rsidRDefault="0019020F" w:rsidP="000214AF">
      <w:pPr>
        <w:pStyle w:val="BodyText"/>
        <w:spacing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This section provides that a CSP must treat a</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local number (i.e</w:t>
      </w:r>
      <w:r w:rsidRPr="00E244D7">
        <w:rPr>
          <w:rFonts w:ascii="Times New Roman" w:hAnsi="Times New Roman" w:cs="Times New Roman"/>
          <w:color w:val="3D3D3D"/>
          <w:w w:val="105"/>
          <w:sz w:val="22"/>
          <w:szCs w:val="22"/>
        </w:rPr>
        <w:t>.</w:t>
      </w:r>
      <w:r w:rsidRPr="00E244D7">
        <w:rPr>
          <w:rFonts w:ascii="Times New Roman" w:hAnsi="Times New Roman" w:cs="Times New Roman"/>
          <w:color w:val="3D3D3D"/>
          <w:spacing w:val="-7"/>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geographic number</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that</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has</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been</w:t>
      </w:r>
      <w:r w:rsidRPr="00E244D7">
        <w:rPr>
          <w:rFonts w:ascii="Times New Roman" w:hAnsi="Times New Roman" w:cs="Times New Roman"/>
          <w:color w:val="010101"/>
          <w:spacing w:val="-12"/>
          <w:w w:val="105"/>
          <w:sz w:val="22"/>
          <w:szCs w:val="22"/>
        </w:rPr>
        <w:t xml:space="preserve"> </w:t>
      </w:r>
      <w:proofErr w:type="spellStart"/>
      <w:r w:rsidRPr="00E244D7">
        <w:rPr>
          <w:rFonts w:ascii="Times New Roman" w:hAnsi="Times New Roman" w:cs="Times New Roman"/>
          <w:color w:val="010101"/>
          <w:w w:val="105"/>
          <w:sz w:val="22"/>
          <w:szCs w:val="22"/>
        </w:rPr>
        <w:t>dialled</w:t>
      </w:r>
      <w:proofErr w:type="spellEnd"/>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without</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an</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area</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code)</w:t>
      </w:r>
      <w:r w:rsidRPr="00E244D7">
        <w:rPr>
          <w:rFonts w:ascii="Times New Roman" w:hAnsi="Times New Roman" w:cs="Times New Roman"/>
          <w:color w:val="010101"/>
          <w:spacing w:val="-5"/>
          <w:w w:val="105"/>
          <w:sz w:val="22"/>
          <w:szCs w:val="22"/>
        </w:rPr>
        <w:t xml:space="preserve"> </w:t>
      </w:r>
      <w:proofErr w:type="spellStart"/>
      <w:r w:rsidRPr="00E244D7">
        <w:rPr>
          <w:rFonts w:ascii="Times New Roman" w:hAnsi="Times New Roman" w:cs="Times New Roman"/>
          <w:color w:val="010101"/>
          <w:w w:val="105"/>
          <w:sz w:val="22"/>
          <w:szCs w:val="22"/>
        </w:rPr>
        <w:t>dialled</w:t>
      </w:r>
      <w:proofErr w:type="spellEnd"/>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from</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carriage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service as</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a geographic number having the same area code as the area code of the originating service</w:t>
      </w:r>
      <w:r w:rsidRPr="00E244D7">
        <w:rPr>
          <w:rFonts w:ascii="Times New Roman" w:hAnsi="Times New Roman" w:cs="Times New Roman"/>
          <w:color w:val="3D3D3D"/>
          <w:w w:val="105"/>
          <w:sz w:val="22"/>
          <w:szCs w:val="22"/>
        </w:rPr>
        <w:t>.</w:t>
      </w:r>
    </w:p>
    <w:p w14:paraId="0B1E58DD" w14:textId="77777777" w:rsidR="00444059" w:rsidRPr="00E244D7" w:rsidRDefault="00444059" w:rsidP="00FF6156">
      <w:pPr>
        <w:pStyle w:val="BodyText"/>
        <w:spacing w:before="10"/>
        <w:rPr>
          <w:rFonts w:ascii="Times New Roman" w:hAnsi="Times New Roman" w:cs="Times New Roman"/>
          <w:sz w:val="22"/>
          <w:szCs w:val="22"/>
        </w:rPr>
      </w:pPr>
    </w:p>
    <w:p w14:paraId="01EC8E70" w14:textId="28B3561B" w:rsidR="00606DE0" w:rsidRPr="00EA228D" w:rsidRDefault="0019020F" w:rsidP="00B8528E">
      <w:pPr>
        <w:pStyle w:val="Heading6"/>
        <w:tabs>
          <w:tab w:val="left" w:pos="1851"/>
        </w:tabs>
        <w:spacing w:before="80" w:line="261" w:lineRule="auto"/>
        <w:ind w:left="1440" w:hanging="1438"/>
        <w:rPr>
          <w:rFonts w:ascii="Times New Roman" w:hAnsi="Times New Roman" w:cs="Times New Roman"/>
          <w:color w:val="010101"/>
          <w:w w:val="105"/>
          <w:sz w:val="22"/>
          <w:szCs w:val="22"/>
        </w:rPr>
      </w:pPr>
      <w:r w:rsidRPr="00EA228D">
        <w:rPr>
          <w:rFonts w:ascii="Times New Roman" w:hAnsi="Times New Roman" w:cs="Times New Roman"/>
          <w:color w:val="010101"/>
          <w:w w:val="105"/>
          <w:sz w:val="22"/>
          <w:szCs w:val="22"/>
        </w:rPr>
        <w:t>Part 2</w:t>
      </w:r>
      <w:r w:rsidR="00B8528E" w:rsidRPr="00EA228D">
        <w:rPr>
          <w:rFonts w:ascii="Times New Roman" w:hAnsi="Times New Roman" w:cs="Times New Roman"/>
          <w:color w:val="010101"/>
          <w:w w:val="105"/>
          <w:sz w:val="22"/>
          <w:szCs w:val="22"/>
        </w:rPr>
        <w:t xml:space="preserve"> – </w:t>
      </w:r>
      <w:r w:rsidRPr="00EA228D">
        <w:rPr>
          <w:rFonts w:ascii="Times New Roman" w:hAnsi="Times New Roman" w:cs="Times New Roman"/>
          <w:color w:val="010101"/>
          <w:w w:val="105"/>
          <w:sz w:val="22"/>
          <w:szCs w:val="22"/>
        </w:rPr>
        <w:t xml:space="preserve">Freephone, local rate and </w:t>
      </w:r>
      <w:r w:rsidR="00691FFD" w:rsidRPr="00EA228D">
        <w:rPr>
          <w:rFonts w:ascii="Times New Roman" w:hAnsi="Times New Roman" w:cs="Times New Roman"/>
          <w:color w:val="010101"/>
          <w:w w:val="105"/>
          <w:sz w:val="22"/>
          <w:szCs w:val="22"/>
        </w:rPr>
        <w:t>mobile</w:t>
      </w:r>
      <w:r w:rsidRPr="00EA228D">
        <w:rPr>
          <w:rFonts w:ascii="Times New Roman" w:hAnsi="Times New Roman" w:cs="Times New Roman"/>
          <w:color w:val="010101"/>
          <w:w w:val="105"/>
          <w:sz w:val="22"/>
          <w:szCs w:val="22"/>
        </w:rPr>
        <w:t xml:space="preserve"> numbers </w:t>
      </w:r>
      <w:r w:rsidR="000F2839" w:rsidRPr="00EA228D">
        <w:rPr>
          <w:rFonts w:ascii="Times New Roman" w:hAnsi="Times New Roman" w:cs="Times New Roman"/>
          <w:color w:val="010101"/>
          <w:w w:val="105"/>
          <w:sz w:val="22"/>
          <w:szCs w:val="22"/>
        </w:rPr>
        <w:br/>
      </w:r>
    </w:p>
    <w:p w14:paraId="659D91E6" w14:textId="73D08B4D" w:rsidR="00606DE0" w:rsidRPr="00E244D7" w:rsidRDefault="0019020F" w:rsidP="000214AF">
      <w:pPr>
        <w:pStyle w:val="Heading6"/>
        <w:tabs>
          <w:tab w:val="left" w:pos="1851"/>
        </w:tabs>
        <w:spacing w:before="80" w:line="261" w:lineRule="auto"/>
        <w:ind w:left="1440" w:hanging="1438"/>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Division 1 </w:t>
      </w:r>
      <w:r w:rsidR="00F8247F" w:rsidRPr="00E244D7">
        <w:rPr>
          <w:rFonts w:ascii="Times New Roman" w:hAnsi="Times New Roman" w:cs="Times New Roman"/>
          <w:color w:val="010101"/>
          <w:w w:val="105"/>
          <w:sz w:val="22"/>
          <w:szCs w:val="22"/>
        </w:rPr>
        <w:t>–</w:t>
      </w:r>
      <w:r w:rsidRPr="00E244D7">
        <w:rPr>
          <w:rFonts w:ascii="Times New Roman" w:hAnsi="Times New Roman" w:cs="Times New Roman"/>
          <w:color w:val="010101"/>
          <w:w w:val="105"/>
          <w:sz w:val="22"/>
          <w:szCs w:val="22"/>
        </w:rPr>
        <w:t xml:space="preserve"> Freephone</w:t>
      </w:r>
      <w:r w:rsidR="00F8247F" w:rsidRPr="00E244D7">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numbers</w:t>
      </w:r>
    </w:p>
    <w:p w14:paraId="12694676" w14:textId="3054BD5A" w:rsidR="00444059" w:rsidRPr="00E244D7" w:rsidRDefault="0019020F" w:rsidP="000214AF">
      <w:pPr>
        <w:pStyle w:val="Heading6"/>
        <w:tabs>
          <w:tab w:val="left" w:pos="1851"/>
        </w:tabs>
        <w:spacing w:before="80" w:line="262" w:lineRule="auto"/>
        <w:ind w:left="1440" w:hanging="1440"/>
        <w:rPr>
          <w:rFonts w:ascii="Times New Roman" w:hAnsi="Times New Roman" w:cs="Times New Roman"/>
          <w:b w:val="0"/>
          <w:color w:val="010101"/>
          <w:w w:val="105"/>
          <w:sz w:val="22"/>
          <w:szCs w:val="22"/>
        </w:rPr>
      </w:pPr>
      <w:r w:rsidRPr="00E244D7">
        <w:rPr>
          <w:rFonts w:ascii="Times New Roman" w:hAnsi="Times New Roman" w:cs="Times New Roman"/>
          <w:color w:val="010101"/>
          <w:w w:val="105"/>
          <w:sz w:val="22"/>
          <w:szCs w:val="22"/>
        </w:rPr>
        <w:t xml:space="preserve">Section </w:t>
      </w:r>
      <w:r w:rsidR="00691FFD" w:rsidRPr="00E244D7">
        <w:rPr>
          <w:rFonts w:ascii="Times New Roman" w:hAnsi="Times New Roman" w:cs="Times New Roman"/>
          <w:color w:val="010101"/>
          <w:w w:val="105"/>
          <w:sz w:val="22"/>
          <w:szCs w:val="22"/>
        </w:rPr>
        <w:t>14</w:t>
      </w:r>
      <w:r w:rsidR="00606DE0" w:rsidRPr="00E244D7">
        <w:rPr>
          <w:rFonts w:ascii="Times New Roman" w:hAnsi="Times New Roman" w:cs="Times New Roman"/>
          <w:color w:val="010101"/>
          <w:w w:val="105"/>
          <w:sz w:val="22"/>
          <w:szCs w:val="22"/>
        </w:rPr>
        <w:tab/>
      </w:r>
      <w:r w:rsidRPr="00E244D7">
        <w:rPr>
          <w:rFonts w:ascii="Times New Roman" w:hAnsi="Times New Roman" w:cs="Times New Roman"/>
          <w:color w:val="010101"/>
          <w:w w:val="105"/>
          <w:sz w:val="22"/>
          <w:szCs w:val="22"/>
        </w:rPr>
        <w:t xml:space="preserve">Definition of </w:t>
      </w:r>
      <w:r w:rsidRPr="00E244D7">
        <w:rPr>
          <w:rFonts w:ascii="Times New Roman" w:hAnsi="Times New Roman" w:cs="Times New Roman"/>
          <w:i/>
          <w:color w:val="010101"/>
          <w:w w:val="105"/>
          <w:sz w:val="22"/>
          <w:szCs w:val="22"/>
        </w:rPr>
        <w:t>freephone number</w:t>
      </w:r>
    </w:p>
    <w:p w14:paraId="6BC0E253" w14:textId="77777777" w:rsidR="00444059" w:rsidRPr="00E244D7" w:rsidRDefault="00444059" w:rsidP="00FF6156">
      <w:pPr>
        <w:pStyle w:val="BodyText"/>
        <w:spacing w:before="10"/>
        <w:rPr>
          <w:rFonts w:ascii="Times New Roman" w:hAnsi="Times New Roman" w:cs="Times New Roman"/>
          <w:b/>
          <w:i/>
          <w:sz w:val="22"/>
          <w:szCs w:val="22"/>
        </w:rPr>
      </w:pPr>
    </w:p>
    <w:p w14:paraId="61B7729A" w14:textId="77777777" w:rsidR="00444059" w:rsidRPr="00E244D7" w:rsidRDefault="0019020F" w:rsidP="000214AF">
      <w:pPr>
        <w:pStyle w:val="BodyText"/>
        <w:spacing w:before="1"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This</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section</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defines</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freephone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number</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as</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number beginning with</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digits</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set out in</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an item at</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column 1 of Schedule 2</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and with the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number of digits set out in column 2 for that item</w:t>
      </w:r>
      <w:r w:rsidRPr="00E244D7">
        <w:rPr>
          <w:rFonts w:ascii="Times New Roman" w:hAnsi="Times New Roman" w:cs="Times New Roman"/>
          <w:color w:val="3D3D3D"/>
          <w:w w:val="105"/>
          <w:sz w:val="22"/>
          <w:szCs w:val="22"/>
        </w:rPr>
        <w:t>.</w:t>
      </w:r>
      <w:r w:rsidRPr="00E244D7">
        <w:rPr>
          <w:rFonts w:ascii="Times New Roman" w:hAnsi="Times New Roman" w:cs="Times New Roman"/>
          <w:color w:val="3D3D3D"/>
          <w:spacing w:val="40"/>
          <w:w w:val="105"/>
          <w:sz w:val="22"/>
          <w:szCs w:val="22"/>
        </w:rPr>
        <w:t xml:space="preserve"> </w:t>
      </w:r>
      <w:r w:rsidRPr="00E244D7">
        <w:rPr>
          <w:rFonts w:ascii="Times New Roman" w:hAnsi="Times New Roman" w:cs="Times New Roman"/>
          <w:color w:val="010101"/>
          <w:w w:val="105"/>
          <w:sz w:val="22"/>
          <w:szCs w:val="22"/>
        </w:rPr>
        <w:t xml:space="preserve">These </w:t>
      </w:r>
      <w:r w:rsidRPr="00E244D7">
        <w:rPr>
          <w:rFonts w:ascii="Times New Roman" w:hAnsi="Times New Roman" w:cs="Times New Roman"/>
          <w:color w:val="010101"/>
          <w:w w:val="105"/>
          <w:sz w:val="22"/>
          <w:szCs w:val="22"/>
        </w:rPr>
        <w:lastRenderedPageBreak/>
        <w:t>numbers all</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commence with the digits 180</w:t>
      </w:r>
      <w:r w:rsidRPr="00E244D7">
        <w:rPr>
          <w:rFonts w:ascii="Times New Roman" w:hAnsi="Times New Roman" w:cs="Times New Roman"/>
          <w:color w:val="3D3D3D"/>
          <w:w w:val="105"/>
          <w:sz w:val="22"/>
          <w:szCs w:val="22"/>
        </w:rPr>
        <w:t>.</w:t>
      </w:r>
    </w:p>
    <w:p w14:paraId="55B45FE0" w14:textId="77777777" w:rsidR="00444059" w:rsidRPr="00E244D7" w:rsidRDefault="00444059" w:rsidP="00FF6156">
      <w:pPr>
        <w:pStyle w:val="BodyText"/>
        <w:spacing w:before="3"/>
        <w:rPr>
          <w:rFonts w:ascii="Times New Roman" w:hAnsi="Times New Roman" w:cs="Times New Roman"/>
          <w:sz w:val="22"/>
          <w:szCs w:val="22"/>
        </w:rPr>
      </w:pPr>
    </w:p>
    <w:p w14:paraId="03CEFDBA" w14:textId="3DF10528" w:rsidR="00444059" w:rsidRPr="00E244D7" w:rsidRDefault="0019020F" w:rsidP="007A247D">
      <w:pPr>
        <w:pStyle w:val="Heading6"/>
        <w:tabs>
          <w:tab w:val="left" w:pos="1851"/>
        </w:tabs>
        <w:spacing w:before="80" w:line="262" w:lineRule="auto"/>
        <w:ind w:left="1440" w:hanging="1440"/>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Section </w:t>
      </w:r>
      <w:r w:rsidR="00691FFD" w:rsidRPr="00E244D7">
        <w:rPr>
          <w:rFonts w:ascii="Times New Roman" w:hAnsi="Times New Roman" w:cs="Times New Roman"/>
          <w:color w:val="010101"/>
          <w:w w:val="105"/>
          <w:sz w:val="22"/>
          <w:szCs w:val="22"/>
        </w:rPr>
        <w:t>15</w:t>
      </w:r>
      <w:r w:rsidRPr="00E244D7">
        <w:rPr>
          <w:rFonts w:ascii="Times New Roman" w:hAnsi="Times New Roman" w:cs="Times New Roman"/>
          <w:color w:val="010101"/>
          <w:w w:val="105"/>
          <w:sz w:val="22"/>
          <w:szCs w:val="22"/>
        </w:rPr>
        <w:tab/>
        <w:t>Use of freephone numbers</w:t>
      </w:r>
    </w:p>
    <w:p w14:paraId="36E88AE2" w14:textId="77777777" w:rsidR="00444059" w:rsidRPr="00E244D7" w:rsidRDefault="00444059" w:rsidP="00FF6156">
      <w:pPr>
        <w:pStyle w:val="BodyText"/>
        <w:spacing w:before="10"/>
        <w:rPr>
          <w:rFonts w:ascii="Times New Roman" w:hAnsi="Times New Roman" w:cs="Times New Roman"/>
          <w:b/>
          <w:sz w:val="22"/>
          <w:szCs w:val="22"/>
        </w:rPr>
      </w:pPr>
    </w:p>
    <w:p w14:paraId="295CB4A6" w14:textId="3BBEF049" w:rsidR="00444059" w:rsidRPr="0069446E" w:rsidRDefault="0019020F" w:rsidP="0069446E">
      <w:pPr>
        <w:pStyle w:val="BodyText"/>
        <w:spacing w:before="1" w:line="247" w:lineRule="auto"/>
        <w:ind w:firstLine="1"/>
        <w:rPr>
          <w:rFonts w:ascii="Times New Roman" w:hAnsi="Times New Roman" w:cs="Times New Roman"/>
          <w:sz w:val="22"/>
          <w:szCs w:val="22"/>
        </w:rPr>
      </w:pPr>
      <w:r w:rsidRPr="00E244D7">
        <w:rPr>
          <w:rFonts w:ascii="Times New Roman" w:hAnsi="Times New Roman" w:cs="Times New Roman"/>
          <w:color w:val="010101"/>
          <w:w w:val="105"/>
          <w:sz w:val="22"/>
          <w:szCs w:val="22"/>
        </w:rPr>
        <w:t>This section specifies that freephone numbers may only be used to</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supply a freephone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service.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282828"/>
          <w:w w:val="105"/>
          <w:sz w:val="22"/>
          <w:szCs w:val="22"/>
        </w:rPr>
        <w:t xml:space="preserve">'Freephone </w:t>
      </w:r>
      <w:r w:rsidRPr="00E244D7">
        <w:rPr>
          <w:rFonts w:ascii="Times New Roman" w:hAnsi="Times New Roman" w:cs="Times New Roman"/>
          <w:color w:val="010101"/>
          <w:w w:val="105"/>
          <w:sz w:val="22"/>
          <w:szCs w:val="22"/>
        </w:rPr>
        <w:t>service'</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defined</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in</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section</w:t>
      </w:r>
      <w:r w:rsidRPr="00E244D7">
        <w:rPr>
          <w:rFonts w:ascii="Times New Roman" w:hAnsi="Times New Roman" w:cs="Times New Roman"/>
          <w:color w:val="010101"/>
          <w:spacing w:val="-8"/>
          <w:w w:val="105"/>
          <w:sz w:val="22"/>
          <w:szCs w:val="22"/>
        </w:rPr>
        <w:t xml:space="preserve"> </w:t>
      </w:r>
      <w:r w:rsidR="007E4E17" w:rsidRPr="00E244D7">
        <w:rPr>
          <w:rFonts w:ascii="Times New Roman" w:hAnsi="Times New Roman" w:cs="Times New Roman"/>
          <w:color w:val="010101"/>
          <w:w w:val="105"/>
          <w:sz w:val="22"/>
          <w:szCs w:val="22"/>
        </w:rPr>
        <w:t>5</w:t>
      </w:r>
      <w:r w:rsidR="007E4E17"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5"/>
          <w:w w:val="105"/>
          <w:sz w:val="22"/>
          <w:szCs w:val="22"/>
        </w:rPr>
        <w:t xml:space="preserve"> </w:t>
      </w:r>
      <w:r w:rsidR="00985489">
        <w:rPr>
          <w:rFonts w:ascii="Times New Roman" w:hAnsi="Times New Roman" w:cs="Times New Roman"/>
          <w:color w:val="010101"/>
          <w:w w:val="105"/>
          <w:sz w:val="22"/>
          <w:szCs w:val="22"/>
        </w:rPr>
        <w:t xml:space="preserve">instrument </w:t>
      </w:r>
      <w:r w:rsidRPr="00E244D7">
        <w:rPr>
          <w:rFonts w:ascii="Times New Roman" w:hAnsi="Times New Roman" w:cs="Times New Roman"/>
          <w:color w:val="010101"/>
          <w:w w:val="105"/>
          <w:sz w:val="22"/>
          <w:szCs w:val="22"/>
        </w:rPr>
        <w:t>to mean a carriage service where:</w:t>
      </w:r>
    </w:p>
    <w:p w14:paraId="475EC535" w14:textId="4017A3E8" w:rsidR="00157431" w:rsidRPr="0069446E" w:rsidRDefault="0019020F" w:rsidP="0069446E">
      <w:pPr>
        <w:pStyle w:val="ListParagraph"/>
        <w:numPr>
          <w:ilvl w:val="0"/>
          <w:numId w:val="71"/>
        </w:numPr>
        <w:spacing w:before="125" w:line="249" w:lineRule="auto"/>
        <w:rPr>
          <w:rFonts w:ascii="Times New Roman" w:hAnsi="Times New Roman" w:cs="Times New Roman"/>
          <w:w w:val="105"/>
        </w:rPr>
      </w:pPr>
      <w:r w:rsidRPr="0069446E">
        <w:rPr>
          <w:rFonts w:ascii="Times New Roman" w:hAnsi="Times New Roman" w:cs="Times New Roman"/>
          <w:w w:val="105"/>
        </w:rPr>
        <w:t>the customer issued with the number is charged for calls to the number for the service</w:t>
      </w:r>
    </w:p>
    <w:p w14:paraId="0AF0A3F2" w14:textId="77777777" w:rsidR="00444059" w:rsidRPr="0069446E" w:rsidRDefault="0019020F" w:rsidP="0069446E">
      <w:pPr>
        <w:pStyle w:val="ListParagraph"/>
        <w:numPr>
          <w:ilvl w:val="0"/>
          <w:numId w:val="71"/>
        </w:numPr>
        <w:spacing w:before="125" w:line="249" w:lineRule="auto"/>
        <w:rPr>
          <w:rFonts w:ascii="Times New Roman" w:hAnsi="Times New Roman" w:cs="Times New Roman"/>
          <w:w w:val="105"/>
        </w:rPr>
      </w:pPr>
      <w:r w:rsidRPr="0069446E">
        <w:rPr>
          <w:rFonts w:ascii="Times New Roman" w:hAnsi="Times New Roman" w:cs="Times New Roman"/>
          <w:w w:val="105"/>
        </w:rPr>
        <w:t>the call charge for calls made to the number for the service from a standard telephone service (with some exceptions) is nil.</w:t>
      </w:r>
    </w:p>
    <w:p w14:paraId="4CCE2CAA" w14:textId="77777777" w:rsidR="00444059" w:rsidRPr="00E244D7" w:rsidRDefault="0019020F" w:rsidP="000214AF">
      <w:pPr>
        <w:pStyle w:val="BodyText"/>
        <w:spacing w:before="223" w:line="252"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This</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section</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also</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provides that</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freephone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number</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may</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only</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be</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used</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in</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connection with the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supply of</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service which routes</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incoming international calls from</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outside Australia if</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column 3</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of Schedule 2</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for the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relevant number indicates it can be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 xml:space="preserve">so </w:t>
      </w:r>
      <w:r w:rsidRPr="00E244D7">
        <w:rPr>
          <w:rFonts w:ascii="Times New Roman" w:hAnsi="Times New Roman" w:cs="Times New Roman"/>
          <w:color w:val="010101"/>
          <w:spacing w:val="-2"/>
          <w:w w:val="105"/>
          <w:sz w:val="22"/>
          <w:szCs w:val="22"/>
        </w:rPr>
        <w:t>used</w:t>
      </w:r>
      <w:r w:rsidRPr="00E244D7">
        <w:rPr>
          <w:rFonts w:ascii="Times New Roman" w:hAnsi="Times New Roman" w:cs="Times New Roman"/>
          <w:color w:val="343434"/>
          <w:spacing w:val="-2"/>
          <w:w w:val="105"/>
          <w:sz w:val="22"/>
          <w:szCs w:val="22"/>
        </w:rPr>
        <w:t>.</w:t>
      </w:r>
    </w:p>
    <w:p w14:paraId="1C9466FA" w14:textId="4408924A" w:rsidR="00444059" w:rsidRPr="00EA228D" w:rsidRDefault="0019020F" w:rsidP="00FF6156">
      <w:pPr>
        <w:pStyle w:val="Heading3"/>
        <w:spacing w:before="222"/>
        <w:ind w:left="0"/>
        <w:rPr>
          <w:rFonts w:ascii="Times New Roman" w:hAnsi="Times New Roman" w:cs="Times New Roman"/>
          <w:color w:val="010101"/>
          <w:spacing w:val="71"/>
        </w:rPr>
      </w:pPr>
      <w:r w:rsidRPr="00EA228D">
        <w:rPr>
          <w:rFonts w:ascii="Times New Roman" w:hAnsi="Times New Roman" w:cs="Times New Roman"/>
          <w:color w:val="010101"/>
        </w:rPr>
        <w:t>Division</w:t>
      </w:r>
      <w:r w:rsidRPr="00EA228D">
        <w:rPr>
          <w:rFonts w:ascii="Times New Roman" w:hAnsi="Times New Roman" w:cs="Times New Roman"/>
          <w:color w:val="010101"/>
          <w:spacing w:val="17"/>
        </w:rPr>
        <w:t xml:space="preserve"> </w:t>
      </w:r>
      <w:r w:rsidRPr="00EA228D">
        <w:rPr>
          <w:rFonts w:ascii="Times New Roman" w:hAnsi="Times New Roman" w:cs="Times New Roman"/>
          <w:color w:val="010101"/>
        </w:rPr>
        <w:t>2</w:t>
      </w:r>
      <w:r w:rsidR="00766EC5" w:rsidRPr="00EA228D">
        <w:rPr>
          <w:rFonts w:ascii="Times New Roman" w:hAnsi="Times New Roman" w:cs="Times New Roman"/>
          <w:color w:val="010101"/>
          <w:spacing w:val="71"/>
        </w:rPr>
        <w:t xml:space="preserve"> –</w:t>
      </w:r>
      <w:r w:rsidRPr="00EA228D">
        <w:rPr>
          <w:rFonts w:ascii="Times New Roman" w:hAnsi="Times New Roman" w:cs="Times New Roman"/>
          <w:color w:val="010101"/>
        </w:rPr>
        <w:t>Local</w:t>
      </w:r>
      <w:r w:rsidRPr="00EA228D">
        <w:rPr>
          <w:rFonts w:ascii="Times New Roman" w:hAnsi="Times New Roman" w:cs="Times New Roman"/>
          <w:color w:val="010101"/>
          <w:spacing w:val="15"/>
        </w:rPr>
        <w:t xml:space="preserve"> </w:t>
      </w:r>
      <w:r w:rsidRPr="00EA228D">
        <w:rPr>
          <w:rFonts w:ascii="Times New Roman" w:hAnsi="Times New Roman" w:cs="Times New Roman"/>
          <w:color w:val="010101"/>
        </w:rPr>
        <w:t>rate</w:t>
      </w:r>
      <w:r w:rsidRPr="00EA228D">
        <w:rPr>
          <w:rFonts w:ascii="Times New Roman" w:hAnsi="Times New Roman" w:cs="Times New Roman"/>
          <w:color w:val="010101"/>
          <w:spacing w:val="8"/>
        </w:rPr>
        <w:t xml:space="preserve"> </w:t>
      </w:r>
      <w:r w:rsidRPr="00EA228D">
        <w:rPr>
          <w:rFonts w:ascii="Times New Roman" w:hAnsi="Times New Roman" w:cs="Times New Roman"/>
          <w:color w:val="010101"/>
          <w:spacing w:val="-2"/>
        </w:rPr>
        <w:t>numbers</w:t>
      </w:r>
      <w:r w:rsidR="00606DE0" w:rsidRPr="00EA228D">
        <w:rPr>
          <w:rFonts w:ascii="Times New Roman" w:hAnsi="Times New Roman" w:cs="Times New Roman"/>
          <w:color w:val="010101"/>
          <w:spacing w:val="-2"/>
        </w:rPr>
        <w:br/>
      </w:r>
    </w:p>
    <w:p w14:paraId="043F49E8" w14:textId="409D6AFB" w:rsidR="00444059" w:rsidRPr="00E244D7" w:rsidRDefault="0019020F" w:rsidP="00621AFC">
      <w:pPr>
        <w:pStyle w:val="Heading6"/>
        <w:tabs>
          <w:tab w:val="left" w:pos="1150"/>
          <w:tab w:val="left" w:pos="1851"/>
        </w:tabs>
        <w:spacing w:before="80" w:line="262" w:lineRule="auto"/>
        <w:ind w:left="1440" w:hanging="1440"/>
        <w:rPr>
          <w:rFonts w:ascii="Times New Roman" w:hAnsi="Times New Roman" w:cs="Times New Roman"/>
          <w:b w:val="0"/>
          <w:color w:val="010101"/>
          <w:w w:val="105"/>
          <w:sz w:val="22"/>
          <w:szCs w:val="22"/>
        </w:rPr>
      </w:pPr>
      <w:r w:rsidRPr="00E244D7">
        <w:rPr>
          <w:rFonts w:ascii="Times New Roman" w:hAnsi="Times New Roman" w:cs="Times New Roman"/>
          <w:color w:val="010101"/>
          <w:w w:val="105"/>
          <w:sz w:val="22"/>
          <w:szCs w:val="22"/>
        </w:rPr>
        <w:t xml:space="preserve">Section </w:t>
      </w:r>
      <w:r w:rsidR="00691FFD" w:rsidRPr="00E244D7">
        <w:rPr>
          <w:rFonts w:ascii="Times New Roman" w:hAnsi="Times New Roman" w:cs="Times New Roman"/>
          <w:color w:val="010101"/>
          <w:w w:val="105"/>
          <w:sz w:val="22"/>
          <w:szCs w:val="22"/>
        </w:rPr>
        <w:t>16</w:t>
      </w:r>
      <w:r w:rsidRPr="00E244D7">
        <w:rPr>
          <w:rFonts w:ascii="Times New Roman" w:hAnsi="Times New Roman" w:cs="Times New Roman"/>
          <w:color w:val="010101"/>
          <w:w w:val="105"/>
          <w:sz w:val="22"/>
          <w:szCs w:val="22"/>
        </w:rPr>
        <w:tab/>
      </w:r>
      <w:r w:rsidR="00D47BAF" w:rsidRPr="00E244D7">
        <w:rPr>
          <w:rFonts w:ascii="Times New Roman" w:hAnsi="Times New Roman" w:cs="Times New Roman"/>
          <w:color w:val="010101"/>
          <w:w w:val="105"/>
          <w:sz w:val="22"/>
          <w:szCs w:val="22"/>
        </w:rPr>
        <w:tab/>
      </w:r>
      <w:r w:rsidRPr="00E244D7">
        <w:rPr>
          <w:rFonts w:ascii="Times New Roman" w:hAnsi="Times New Roman" w:cs="Times New Roman"/>
          <w:color w:val="010101"/>
          <w:w w:val="105"/>
          <w:sz w:val="22"/>
          <w:szCs w:val="22"/>
        </w:rPr>
        <w:t xml:space="preserve">Definition of </w:t>
      </w:r>
      <w:r w:rsidRPr="00E244D7">
        <w:rPr>
          <w:rFonts w:ascii="Times New Roman" w:hAnsi="Times New Roman" w:cs="Times New Roman"/>
          <w:i/>
          <w:color w:val="010101"/>
          <w:w w:val="105"/>
          <w:sz w:val="22"/>
          <w:szCs w:val="22"/>
        </w:rPr>
        <w:t>local rate number</w:t>
      </w:r>
    </w:p>
    <w:p w14:paraId="0B030EE5" w14:textId="77777777" w:rsidR="00444059" w:rsidRPr="00E244D7" w:rsidRDefault="00444059" w:rsidP="00FF6156">
      <w:pPr>
        <w:pStyle w:val="BodyText"/>
        <w:spacing w:before="11"/>
        <w:rPr>
          <w:rFonts w:ascii="Times New Roman" w:hAnsi="Times New Roman" w:cs="Times New Roman"/>
          <w:b/>
          <w:i/>
          <w:sz w:val="22"/>
          <w:szCs w:val="22"/>
        </w:rPr>
      </w:pPr>
    </w:p>
    <w:p w14:paraId="0F5F10DB" w14:textId="0316745B" w:rsidR="00444059" w:rsidRPr="00E244D7" w:rsidRDefault="0019020F" w:rsidP="000214AF">
      <w:pPr>
        <w:pStyle w:val="BodyText"/>
        <w:spacing w:line="247"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This</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section</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defines</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local</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rate</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number as</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number beginning with</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digits</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set out in</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 xml:space="preserve">an item </w:t>
      </w:r>
      <w:r w:rsidR="007B499C">
        <w:rPr>
          <w:rFonts w:ascii="Times New Roman" w:hAnsi="Times New Roman" w:cs="Times New Roman"/>
          <w:color w:val="010101"/>
          <w:w w:val="105"/>
          <w:sz w:val="22"/>
          <w:szCs w:val="22"/>
        </w:rPr>
        <w:t>in</w:t>
      </w:r>
      <w:r w:rsidRPr="00E244D7">
        <w:rPr>
          <w:rFonts w:ascii="Times New Roman" w:hAnsi="Times New Roman" w:cs="Times New Roman"/>
          <w:color w:val="010101"/>
          <w:w w:val="105"/>
          <w:sz w:val="22"/>
          <w:szCs w:val="22"/>
        </w:rPr>
        <w:t xml:space="preserve"> column 1 of Schedule 3</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and with the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number of digits set out</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in column 2 for that item</w:t>
      </w:r>
      <w:r w:rsidRPr="00E244D7">
        <w:rPr>
          <w:rFonts w:ascii="Times New Roman" w:hAnsi="Times New Roman" w:cs="Times New Roman"/>
          <w:color w:val="343434"/>
          <w:w w:val="105"/>
          <w:sz w:val="22"/>
          <w:szCs w:val="22"/>
        </w:rPr>
        <w:t>.</w:t>
      </w:r>
      <w:r w:rsidRPr="00E244D7">
        <w:rPr>
          <w:rFonts w:ascii="Times New Roman" w:hAnsi="Times New Roman" w:cs="Times New Roman"/>
          <w:color w:val="343434"/>
          <w:spacing w:val="40"/>
          <w:w w:val="105"/>
          <w:sz w:val="22"/>
          <w:szCs w:val="22"/>
        </w:rPr>
        <w:t xml:space="preserve"> </w:t>
      </w:r>
      <w:r w:rsidRPr="00E244D7">
        <w:rPr>
          <w:rFonts w:ascii="Times New Roman" w:hAnsi="Times New Roman" w:cs="Times New Roman"/>
          <w:color w:val="010101"/>
          <w:w w:val="105"/>
          <w:sz w:val="22"/>
          <w:szCs w:val="22"/>
        </w:rPr>
        <w:t>These numbers all</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commence with the digits 13</w:t>
      </w:r>
      <w:r w:rsidRPr="00E244D7">
        <w:rPr>
          <w:rFonts w:ascii="Times New Roman" w:hAnsi="Times New Roman" w:cs="Times New Roman"/>
          <w:color w:val="343434"/>
          <w:w w:val="105"/>
          <w:sz w:val="22"/>
          <w:szCs w:val="22"/>
        </w:rPr>
        <w:t>.</w:t>
      </w:r>
    </w:p>
    <w:p w14:paraId="4D1654BC" w14:textId="77777777" w:rsidR="00444059" w:rsidRPr="00E244D7" w:rsidRDefault="00444059" w:rsidP="00FF6156">
      <w:pPr>
        <w:pStyle w:val="BodyText"/>
        <w:spacing w:before="11"/>
        <w:rPr>
          <w:rFonts w:ascii="Times New Roman" w:hAnsi="Times New Roman" w:cs="Times New Roman"/>
          <w:sz w:val="22"/>
          <w:szCs w:val="22"/>
        </w:rPr>
      </w:pPr>
    </w:p>
    <w:p w14:paraId="6CBD8C75" w14:textId="31449C57" w:rsidR="00444059" w:rsidRPr="00E244D7" w:rsidRDefault="0019020F" w:rsidP="000214AF">
      <w:pPr>
        <w:pStyle w:val="Heading6"/>
        <w:tabs>
          <w:tab w:val="left" w:pos="1851"/>
        </w:tabs>
        <w:spacing w:before="80" w:line="262" w:lineRule="auto"/>
        <w:ind w:left="1440" w:hanging="1440"/>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Section </w:t>
      </w:r>
      <w:r w:rsidR="00691FFD" w:rsidRPr="00E244D7">
        <w:rPr>
          <w:rFonts w:ascii="Times New Roman" w:hAnsi="Times New Roman" w:cs="Times New Roman"/>
          <w:color w:val="010101"/>
          <w:w w:val="105"/>
          <w:sz w:val="22"/>
          <w:szCs w:val="22"/>
        </w:rPr>
        <w:t>17</w:t>
      </w:r>
      <w:r w:rsidR="00606DE0" w:rsidRPr="00E244D7">
        <w:rPr>
          <w:rFonts w:ascii="Times New Roman" w:hAnsi="Times New Roman" w:cs="Times New Roman"/>
          <w:color w:val="010101"/>
          <w:w w:val="105"/>
          <w:sz w:val="22"/>
          <w:szCs w:val="22"/>
        </w:rPr>
        <w:tab/>
      </w:r>
      <w:r w:rsidRPr="00E244D7">
        <w:rPr>
          <w:rFonts w:ascii="Times New Roman" w:hAnsi="Times New Roman" w:cs="Times New Roman"/>
          <w:color w:val="010101"/>
          <w:w w:val="105"/>
          <w:sz w:val="22"/>
          <w:szCs w:val="22"/>
        </w:rPr>
        <w:t>Use of local rate numbers</w:t>
      </w:r>
    </w:p>
    <w:p w14:paraId="3EC24E61" w14:textId="77777777" w:rsidR="00444059" w:rsidRPr="00E244D7" w:rsidRDefault="00444059" w:rsidP="00FF6156">
      <w:pPr>
        <w:pStyle w:val="BodyText"/>
        <w:spacing w:before="6"/>
        <w:rPr>
          <w:rFonts w:ascii="Times New Roman" w:hAnsi="Times New Roman" w:cs="Times New Roman"/>
          <w:b/>
          <w:sz w:val="22"/>
          <w:szCs w:val="22"/>
        </w:rPr>
      </w:pPr>
    </w:p>
    <w:p w14:paraId="3F45AC0A" w14:textId="22909CC0" w:rsidR="00444059" w:rsidRPr="00E244D7" w:rsidRDefault="0019020F" w:rsidP="000214AF">
      <w:pPr>
        <w:pStyle w:val="BodyText"/>
        <w:spacing w:line="249" w:lineRule="auto"/>
        <w:ind w:firstLine="3"/>
        <w:rPr>
          <w:rFonts w:ascii="Times New Roman" w:hAnsi="Times New Roman" w:cs="Times New Roman"/>
          <w:i/>
          <w:sz w:val="22"/>
          <w:szCs w:val="22"/>
        </w:rPr>
      </w:pPr>
      <w:r w:rsidRPr="00E244D7">
        <w:rPr>
          <w:rFonts w:ascii="Times New Roman" w:hAnsi="Times New Roman" w:cs="Times New Roman"/>
          <w:color w:val="010101"/>
          <w:w w:val="105"/>
          <w:sz w:val="22"/>
          <w:szCs w:val="22"/>
        </w:rPr>
        <w:t>This section specifies that a</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local rate number may only be used to</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supply a</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local rate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service</w:t>
      </w:r>
      <w:r w:rsidRPr="00E244D7">
        <w:rPr>
          <w:rFonts w:ascii="Times New Roman" w:hAnsi="Times New Roman" w:cs="Times New Roman"/>
          <w:color w:val="343434"/>
          <w:w w:val="105"/>
          <w:sz w:val="22"/>
          <w:szCs w:val="22"/>
        </w:rPr>
        <w:t>.</w:t>
      </w:r>
      <w:r w:rsidRPr="00E244D7">
        <w:rPr>
          <w:rFonts w:ascii="Times New Roman" w:hAnsi="Times New Roman" w:cs="Times New Roman"/>
          <w:color w:val="343434"/>
          <w:spacing w:val="37"/>
          <w:w w:val="105"/>
          <w:sz w:val="22"/>
          <w:szCs w:val="22"/>
        </w:rPr>
        <w:t xml:space="preserve"> </w:t>
      </w:r>
      <w:r w:rsidRPr="00E244D7">
        <w:rPr>
          <w:rFonts w:ascii="Times New Roman" w:hAnsi="Times New Roman" w:cs="Times New Roman"/>
          <w:color w:val="010101"/>
          <w:w w:val="105"/>
          <w:sz w:val="22"/>
          <w:szCs w:val="22"/>
        </w:rPr>
        <w:t>'Local</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rate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service'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defined in</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section 5</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7"/>
          <w:w w:val="105"/>
          <w:sz w:val="22"/>
          <w:szCs w:val="22"/>
        </w:rPr>
        <w:t xml:space="preserve"> </w:t>
      </w:r>
      <w:r w:rsidR="00985489">
        <w:rPr>
          <w:rFonts w:ascii="Times New Roman" w:hAnsi="Times New Roman" w:cs="Times New Roman"/>
          <w:color w:val="010101"/>
          <w:w w:val="105"/>
          <w:sz w:val="22"/>
          <w:szCs w:val="22"/>
        </w:rPr>
        <w:t>instrument</w:t>
      </w:r>
      <w:r w:rsidRPr="00E244D7">
        <w:rPr>
          <w:rFonts w:ascii="Times New Roman" w:hAnsi="Times New Roman" w:cs="Times New Roman"/>
          <w:color w:val="010101"/>
          <w:w w:val="105"/>
          <w:sz w:val="22"/>
          <w:szCs w:val="22"/>
        </w:rPr>
        <w:t xml:space="preserve"> and relevantly requires that the call</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charges for calls made using a standard telephone service to</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the number used for</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the local</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rate service must be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equal to</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or less than the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call charge for local</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calls, with some exceptions</w:t>
      </w:r>
      <w:r w:rsidRPr="00E244D7">
        <w:rPr>
          <w:rFonts w:ascii="Times New Roman" w:hAnsi="Times New Roman" w:cs="Times New Roman"/>
          <w:color w:val="343434"/>
          <w:w w:val="105"/>
          <w:sz w:val="22"/>
          <w:szCs w:val="22"/>
        </w:rPr>
        <w:t>.</w:t>
      </w:r>
      <w:r w:rsidRPr="00E244D7">
        <w:rPr>
          <w:rFonts w:ascii="Times New Roman" w:hAnsi="Times New Roman" w:cs="Times New Roman"/>
          <w:color w:val="343434"/>
          <w:spacing w:val="40"/>
          <w:w w:val="105"/>
          <w:sz w:val="22"/>
          <w:szCs w:val="22"/>
        </w:rPr>
        <w:t xml:space="preserve"> </w:t>
      </w:r>
      <w:r w:rsidRPr="00E244D7">
        <w:rPr>
          <w:rFonts w:ascii="Times New Roman" w:hAnsi="Times New Roman" w:cs="Times New Roman"/>
          <w:color w:val="1C1C1C"/>
          <w:w w:val="105"/>
          <w:sz w:val="22"/>
          <w:szCs w:val="22"/>
        </w:rPr>
        <w:t xml:space="preserve">'Standard </w:t>
      </w:r>
      <w:r w:rsidRPr="00E244D7">
        <w:rPr>
          <w:rFonts w:ascii="Times New Roman" w:hAnsi="Times New Roman" w:cs="Times New Roman"/>
          <w:color w:val="010101"/>
          <w:w w:val="105"/>
          <w:sz w:val="22"/>
          <w:szCs w:val="22"/>
        </w:rPr>
        <w:t>telephone service' is</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defined in</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Act.</w:t>
      </w:r>
      <w:r w:rsidRPr="00E244D7">
        <w:rPr>
          <w:rFonts w:ascii="Times New Roman" w:hAnsi="Times New Roman" w:cs="Times New Roman"/>
          <w:color w:val="010101"/>
          <w:spacing w:val="40"/>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call</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charge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for</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local</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calls</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regulated by</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Part 4</w:t>
      </w:r>
      <w:r w:rsidR="007B499C">
        <w:rPr>
          <w:rFonts w:ascii="Times New Roman" w:hAnsi="Times New Roman" w:cs="Times New Roman"/>
          <w:color w:val="010101"/>
          <w:w w:val="105"/>
          <w:sz w:val="22"/>
          <w:szCs w:val="22"/>
        </w:rPr>
        <w:t xml:space="preserve"> of</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 xml:space="preserve">the </w:t>
      </w:r>
      <w:r w:rsidR="00C2265D" w:rsidRPr="00E86D55">
        <w:rPr>
          <w:rFonts w:ascii="Times New Roman" w:hAnsi="Times New Roman" w:cs="Times New Roman"/>
          <w:iCs/>
          <w:color w:val="010101"/>
          <w:w w:val="105"/>
          <w:sz w:val="22"/>
          <w:szCs w:val="22"/>
        </w:rPr>
        <w:t>TCPSS Act.</w:t>
      </w:r>
    </w:p>
    <w:p w14:paraId="6EE5DC70" w14:textId="77777777" w:rsidR="00444059" w:rsidRPr="00E244D7" w:rsidRDefault="00444059" w:rsidP="00FF6156">
      <w:pPr>
        <w:pStyle w:val="BodyText"/>
        <w:spacing w:before="4"/>
        <w:rPr>
          <w:rFonts w:ascii="Times New Roman" w:hAnsi="Times New Roman" w:cs="Times New Roman"/>
          <w:i/>
          <w:sz w:val="22"/>
          <w:szCs w:val="22"/>
        </w:rPr>
      </w:pPr>
    </w:p>
    <w:p w14:paraId="0346A89B" w14:textId="77777777" w:rsidR="00444059" w:rsidRPr="00E244D7" w:rsidRDefault="0019020F" w:rsidP="000214AF">
      <w:pPr>
        <w:pStyle w:val="BodyText"/>
        <w:spacing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This section also provides that a</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local</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rate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number may only be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used in</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connection with</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the supply of</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service which routes incoming international calls</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from outside Australia if</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column</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3</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Schedule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3</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for</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relevant number indicates that</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it</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can</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be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 xml:space="preserve">so </w:t>
      </w:r>
      <w:r w:rsidRPr="00E244D7">
        <w:rPr>
          <w:rFonts w:ascii="Times New Roman" w:hAnsi="Times New Roman" w:cs="Times New Roman"/>
          <w:color w:val="010101"/>
          <w:spacing w:val="-2"/>
          <w:w w:val="105"/>
          <w:sz w:val="22"/>
          <w:szCs w:val="22"/>
        </w:rPr>
        <w:t>used</w:t>
      </w:r>
      <w:r w:rsidRPr="00E244D7">
        <w:rPr>
          <w:rFonts w:ascii="Times New Roman" w:hAnsi="Times New Roman" w:cs="Times New Roman"/>
          <w:color w:val="343434"/>
          <w:spacing w:val="-2"/>
          <w:w w:val="105"/>
          <w:sz w:val="22"/>
          <w:szCs w:val="22"/>
        </w:rPr>
        <w:t>.</w:t>
      </w:r>
    </w:p>
    <w:p w14:paraId="48BEF5C9" w14:textId="6FE27148" w:rsidR="00444059" w:rsidRPr="00E244D7" w:rsidRDefault="00822059" w:rsidP="000214AF">
      <w:pPr>
        <w:pStyle w:val="BodyText"/>
        <w:spacing w:before="226" w:line="256" w:lineRule="auto"/>
        <w:ind w:firstLine="3"/>
        <w:rPr>
          <w:rFonts w:ascii="Times New Roman" w:hAnsi="Times New Roman" w:cs="Times New Roman"/>
          <w:sz w:val="22"/>
          <w:szCs w:val="22"/>
        </w:rPr>
      </w:pPr>
      <w:r>
        <w:rPr>
          <w:rFonts w:ascii="Times New Roman" w:hAnsi="Times New Roman" w:cs="Times New Roman"/>
          <w:color w:val="010101"/>
          <w:w w:val="105"/>
          <w:sz w:val="22"/>
          <w:szCs w:val="22"/>
        </w:rPr>
        <w:t>This s</w:t>
      </w:r>
      <w:r w:rsidRPr="00E244D7">
        <w:rPr>
          <w:rFonts w:ascii="Times New Roman" w:hAnsi="Times New Roman" w:cs="Times New Roman"/>
          <w:color w:val="010101"/>
          <w:w w:val="105"/>
          <w:sz w:val="22"/>
          <w:szCs w:val="22"/>
        </w:rPr>
        <w:t>ection</w:t>
      </w:r>
      <w:r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also</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stipulates</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that</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local</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rate</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number beginning with</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1C1C1C"/>
          <w:w w:val="105"/>
          <w:sz w:val="22"/>
          <w:szCs w:val="22"/>
        </w:rPr>
        <w:t>'1345'</w:t>
      </w:r>
      <w:r w:rsidR="0019020F" w:rsidRPr="00E244D7">
        <w:rPr>
          <w:rFonts w:ascii="Times New Roman" w:hAnsi="Times New Roman" w:cs="Times New Roman"/>
          <w:color w:val="1C1C1C"/>
          <w:spacing w:val="-5"/>
          <w:w w:val="105"/>
          <w:sz w:val="22"/>
          <w:szCs w:val="22"/>
        </w:rPr>
        <w:t xml:space="preserve"> </w:t>
      </w:r>
      <w:r w:rsidR="0019020F" w:rsidRPr="00E244D7">
        <w:rPr>
          <w:rFonts w:ascii="Times New Roman" w:hAnsi="Times New Roman" w:cs="Times New Roman"/>
          <w:color w:val="010101"/>
          <w:w w:val="105"/>
          <w:sz w:val="22"/>
          <w:szCs w:val="22"/>
        </w:rPr>
        <w:t>may</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only</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be used for monitoring security alarms</w:t>
      </w:r>
      <w:r w:rsidR="0019020F" w:rsidRPr="00E244D7">
        <w:rPr>
          <w:rFonts w:ascii="Times New Roman" w:hAnsi="Times New Roman" w:cs="Times New Roman"/>
          <w:color w:val="343434"/>
          <w:w w:val="105"/>
          <w:sz w:val="22"/>
          <w:szCs w:val="22"/>
        </w:rPr>
        <w:t>.</w:t>
      </w:r>
    </w:p>
    <w:p w14:paraId="65DA2887" w14:textId="25DB096A" w:rsidR="00606DE0" w:rsidRPr="00EA228D" w:rsidRDefault="0019020F" w:rsidP="000214AF">
      <w:pPr>
        <w:pStyle w:val="Heading3"/>
        <w:spacing w:before="219"/>
        <w:ind w:left="0"/>
        <w:rPr>
          <w:rFonts w:ascii="Times New Roman" w:hAnsi="Times New Roman" w:cs="Times New Roman"/>
          <w:color w:val="010101"/>
          <w:spacing w:val="33"/>
          <w:w w:val="105"/>
        </w:rPr>
      </w:pPr>
      <w:r w:rsidRPr="00EA228D">
        <w:rPr>
          <w:rFonts w:ascii="Times New Roman" w:hAnsi="Times New Roman" w:cs="Times New Roman"/>
          <w:color w:val="010101"/>
          <w:w w:val="105"/>
        </w:rPr>
        <w:t>Division</w:t>
      </w:r>
      <w:r w:rsidRPr="00EA228D">
        <w:rPr>
          <w:rFonts w:ascii="Times New Roman" w:hAnsi="Times New Roman" w:cs="Times New Roman"/>
          <w:color w:val="010101"/>
          <w:spacing w:val="-13"/>
          <w:w w:val="105"/>
        </w:rPr>
        <w:t xml:space="preserve"> </w:t>
      </w:r>
      <w:r w:rsidRPr="00EA228D">
        <w:rPr>
          <w:rFonts w:ascii="Times New Roman" w:hAnsi="Times New Roman" w:cs="Times New Roman"/>
          <w:color w:val="010101"/>
          <w:w w:val="105"/>
        </w:rPr>
        <w:t>3</w:t>
      </w:r>
      <w:r w:rsidR="00A86F74" w:rsidRPr="00EA228D">
        <w:rPr>
          <w:rFonts w:ascii="Times New Roman" w:hAnsi="Times New Roman" w:cs="Times New Roman"/>
          <w:color w:val="010101"/>
          <w:spacing w:val="33"/>
          <w:w w:val="105"/>
        </w:rPr>
        <w:t xml:space="preserve"> – </w:t>
      </w:r>
      <w:r w:rsidR="00691FFD" w:rsidRPr="00EA228D">
        <w:rPr>
          <w:rFonts w:ascii="Times New Roman" w:hAnsi="Times New Roman" w:cs="Times New Roman"/>
          <w:color w:val="010101"/>
          <w:w w:val="105"/>
        </w:rPr>
        <w:t>Mobile</w:t>
      </w:r>
      <w:r w:rsidRPr="00EA228D">
        <w:rPr>
          <w:rFonts w:ascii="Times New Roman" w:hAnsi="Times New Roman" w:cs="Times New Roman"/>
          <w:color w:val="010101"/>
          <w:spacing w:val="-15"/>
          <w:w w:val="105"/>
        </w:rPr>
        <w:t xml:space="preserve"> </w:t>
      </w:r>
      <w:r w:rsidRPr="00EA228D">
        <w:rPr>
          <w:rFonts w:ascii="Times New Roman" w:hAnsi="Times New Roman" w:cs="Times New Roman"/>
          <w:color w:val="010101"/>
          <w:spacing w:val="-2"/>
          <w:w w:val="105"/>
        </w:rPr>
        <w:t>numbers</w:t>
      </w:r>
      <w:r w:rsidR="00606DE0" w:rsidRPr="00EA228D">
        <w:rPr>
          <w:rFonts w:ascii="Times New Roman" w:hAnsi="Times New Roman" w:cs="Times New Roman"/>
          <w:color w:val="010101"/>
          <w:spacing w:val="-2"/>
          <w:w w:val="105"/>
        </w:rPr>
        <w:br/>
      </w:r>
    </w:p>
    <w:p w14:paraId="3D3003B2" w14:textId="2218D4A9" w:rsidR="00444059" w:rsidRPr="00E244D7" w:rsidRDefault="0019020F" w:rsidP="000214AF">
      <w:pPr>
        <w:pStyle w:val="Heading6"/>
        <w:tabs>
          <w:tab w:val="left" w:pos="1851"/>
        </w:tabs>
        <w:spacing w:before="80" w:line="262" w:lineRule="auto"/>
        <w:ind w:left="1440" w:hanging="1440"/>
        <w:rPr>
          <w:rFonts w:ascii="Times New Roman" w:hAnsi="Times New Roman" w:cs="Times New Roman"/>
          <w:b w:val="0"/>
          <w:color w:val="010101"/>
          <w:w w:val="105"/>
          <w:sz w:val="22"/>
          <w:szCs w:val="22"/>
        </w:rPr>
      </w:pPr>
      <w:r w:rsidRPr="00E244D7">
        <w:rPr>
          <w:rFonts w:ascii="Times New Roman" w:hAnsi="Times New Roman" w:cs="Times New Roman"/>
          <w:color w:val="010101"/>
          <w:w w:val="105"/>
          <w:sz w:val="22"/>
          <w:szCs w:val="22"/>
        </w:rPr>
        <w:t xml:space="preserve">Section </w:t>
      </w:r>
      <w:r w:rsidR="00691FFD" w:rsidRPr="00E244D7">
        <w:rPr>
          <w:rFonts w:ascii="Times New Roman" w:hAnsi="Times New Roman" w:cs="Times New Roman"/>
          <w:color w:val="010101"/>
          <w:w w:val="105"/>
          <w:sz w:val="22"/>
          <w:szCs w:val="22"/>
        </w:rPr>
        <w:t>18</w:t>
      </w:r>
      <w:r w:rsidR="00606DE0" w:rsidRPr="00E244D7">
        <w:rPr>
          <w:rFonts w:ascii="Times New Roman" w:hAnsi="Times New Roman" w:cs="Times New Roman"/>
          <w:color w:val="010101"/>
          <w:w w:val="105"/>
          <w:sz w:val="22"/>
          <w:szCs w:val="22"/>
        </w:rPr>
        <w:tab/>
      </w:r>
      <w:r w:rsidRPr="00E244D7">
        <w:rPr>
          <w:rFonts w:ascii="Times New Roman" w:hAnsi="Times New Roman" w:cs="Times New Roman"/>
          <w:color w:val="010101"/>
          <w:w w:val="105"/>
          <w:sz w:val="22"/>
          <w:szCs w:val="22"/>
        </w:rPr>
        <w:t xml:space="preserve">Definition of </w:t>
      </w:r>
      <w:r w:rsidR="00691FFD" w:rsidRPr="00E244D7">
        <w:rPr>
          <w:rFonts w:ascii="Times New Roman" w:hAnsi="Times New Roman" w:cs="Times New Roman"/>
          <w:i/>
          <w:color w:val="010101"/>
          <w:w w:val="105"/>
          <w:sz w:val="22"/>
          <w:szCs w:val="22"/>
        </w:rPr>
        <w:t>mobile</w:t>
      </w:r>
      <w:r w:rsidRPr="00E244D7">
        <w:rPr>
          <w:rFonts w:ascii="Times New Roman" w:hAnsi="Times New Roman" w:cs="Times New Roman"/>
          <w:i/>
          <w:color w:val="010101"/>
          <w:w w:val="105"/>
          <w:sz w:val="22"/>
          <w:szCs w:val="22"/>
        </w:rPr>
        <w:t xml:space="preserve"> number</w:t>
      </w:r>
    </w:p>
    <w:p w14:paraId="760A88D2" w14:textId="77777777" w:rsidR="00444059" w:rsidRPr="00E244D7" w:rsidRDefault="00444059" w:rsidP="00FF6156">
      <w:pPr>
        <w:pStyle w:val="BodyText"/>
        <w:spacing w:before="10"/>
        <w:rPr>
          <w:rFonts w:ascii="Times New Roman" w:hAnsi="Times New Roman" w:cs="Times New Roman"/>
          <w:b/>
          <w:i/>
          <w:sz w:val="22"/>
          <w:szCs w:val="22"/>
        </w:rPr>
      </w:pPr>
    </w:p>
    <w:p w14:paraId="0D2FD33C" w14:textId="529B3151" w:rsidR="00444059" w:rsidRPr="00E244D7" w:rsidRDefault="0019020F" w:rsidP="000214AF">
      <w:pPr>
        <w:pStyle w:val="BodyText"/>
        <w:spacing w:before="1" w:line="247"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This</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section</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defines a</w:t>
      </w:r>
      <w:r w:rsidRPr="00E244D7">
        <w:rPr>
          <w:rFonts w:ascii="Times New Roman" w:hAnsi="Times New Roman" w:cs="Times New Roman"/>
          <w:color w:val="010101"/>
          <w:spacing w:val="-7"/>
          <w:w w:val="105"/>
          <w:sz w:val="22"/>
          <w:szCs w:val="22"/>
        </w:rPr>
        <w:t xml:space="preserve"> </w:t>
      </w:r>
      <w:r w:rsidR="00691FFD" w:rsidRPr="00E244D7">
        <w:rPr>
          <w:rFonts w:ascii="Times New Roman" w:hAnsi="Times New Roman" w:cs="Times New Roman"/>
          <w:color w:val="010101"/>
          <w:w w:val="105"/>
          <w:sz w:val="22"/>
          <w:szCs w:val="22"/>
        </w:rPr>
        <w:t>mobile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number as</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number beginning with</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digits set</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out</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in</w:t>
      </w:r>
      <w:r w:rsidR="007B499C">
        <w:rPr>
          <w:rFonts w:ascii="Times New Roman" w:hAnsi="Times New Roman" w:cs="Times New Roman"/>
          <w:color w:val="010101"/>
          <w:w w:val="105"/>
          <w:sz w:val="22"/>
          <w:szCs w:val="22"/>
        </w:rPr>
        <w:t xml:space="preserve"> column 1 of</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w:t>
      </w:r>
      <w:r w:rsidR="007B499C">
        <w:rPr>
          <w:rFonts w:ascii="Times New Roman" w:hAnsi="Times New Roman" w:cs="Times New Roman"/>
          <w:color w:val="010101"/>
          <w:w w:val="105"/>
          <w:sz w:val="22"/>
          <w:szCs w:val="22"/>
        </w:rPr>
        <w:t>n</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item</w:t>
      </w:r>
      <w:r w:rsidR="007B499C">
        <w:rPr>
          <w:rFonts w:ascii="Times New Roman" w:hAnsi="Times New Roman" w:cs="Times New Roman"/>
          <w:color w:val="010101"/>
          <w:spacing w:val="-7"/>
          <w:w w:val="105"/>
          <w:sz w:val="22"/>
          <w:szCs w:val="22"/>
        </w:rPr>
        <w:t xml:space="preserve"> in the table in</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Schedule 4</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and</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with</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number of</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digits set</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out</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in column 2 for that item</w:t>
      </w:r>
      <w:r w:rsidRPr="00E244D7">
        <w:rPr>
          <w:rFonts w:ascii="Times New Roman" w:hAnsi="Times New Roman" w:cs="Times New Roman"/>
          <w:color w:val="343434"/>
          <w:w w:val="105"/>
          <w:sz w:val="22"/>
          <w:szCs w:val="22"/>
        </w:rPr>
        <w:t>.</w:t>
      </w:r>
      <w:r w:rsidRPr="00E244D7">
        <w:rPr>
          <w:rFonts w:ascii="Times New Roman" w:hAnsi="Times New Roman" w:cs="Times New Roman"/>
          <w:color w:val="343434"/>
          <w:spacing w:val="40"/>
          <w:w w:val="105"/>
          <w:sz w:val="22"/>
          <w:szCs w:val="22"/>
        </w:rPr>
        <w:t xml:space="preserve"> </w:t>
      </w:r>
      <w:r w:rsidRPr="00E244D7">
        <w:rPr>
          <w:rFonts w:ascii="Times New Roman" w:hAnsi="Times New Roman" w:cs="Times New Roman"/>
          <w:color w:val="010101"/>
          <w:w w:val="105"/>
          <w:sz w:val="22"/>
          <w:szCs w:val="22"/>
        </w:rPr>
        <w:t xml:space="preserve">These numbers commence with the digits </w:t>
      </w:r>
      <w:r w:rsidR="00CC5121" w:rsidRPr="00E244D7">
        <w:rPr>
          <w:rFonts w:ascii="Times New Roman" w:hAnsi="Times New Roman" w:cs="Times New Roman"/>
          <w:color w:val="010101"/>
          <w:w w:val="105"/>
          <w:sz w:val="22"/>
          <w:szCs w:val="22"/>
        </w:rPr>
        <w:t>04 and 05</w:t>
      </w:r>
      <w:r w:rsidRPr="00E244D7">
        <w:rPr>
          <w:rFonts w:ascii="Times New Roman" w:hAnsi="Times New Roman" w:cs="Times New Roman"/>
          <w:color w:val="343434"/>
          <w:w w:val="105"/>
          <w:sz w:val="22"/>
          <w:szCs w:val="22"/>
        </w:rPr>
        <w:t>.</w:t>
      </w:r>
    </w:p>
    <w:p w14:paraId="7EC74A7B" w14:textId="77777777" w:rsidR="00444059" w:rsidRPr="00E244D7" w:rsidRDefault="00444059" w:rsidP="00FF6156">
      <w:pPr>
        <w:pStyle w:val="BodyText"/>
        <w:spacing w:before="10"/>
        <w:rPr>
          <w:rFonts w:ascii="Times New Roman" w:hAnsi="Times New Roman" w:cs="Times New Roman"/>
          <w:sz w:val="22"/>
          <w:szCs w:val="22"/>
        </w:rPr>
      </w:pPr>
    </w:p>
    <w:p w14:paraId="3E815EE6" w14:textId="11A40580" w:rsidR="00444059" w:rsidRPr="00E244D7" w:rsidRDefault="0019020F" w:rsidP="00084B51">
      <w:pPr>
        <w:pStyle w:val="Heading6"/>
        <w:keepNext/>
        <w:tabs>
          <w:tab w:val="left" w:pos="1851"/>
        </w:tabs>
        <w:spacing w:before="80" w:line="262" w:lineRule="auto"/>
        <w:ind w:left="1440" w:hanging="1440"/>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lastRenderedPageBreak/>
        <w:t xml:space="preserve">Section </w:t>
      </w:r>
      <w:r w:rsidR="00691FFD" w:rsidRPr="00E244D7">
        <w:rPr>
          <w:rFonts w:ascii="Times New Roman" w:hAnsi="Times New Roman" w:cs="Times New Roman"/>
          <w:color w:val="010101"/>
          <w:w w:val="105"/>
          <w:sz w:val="22"/>
          <w:szCs w:val="22"/>
        </w:rPr>
        <w:t>19</w:t>
      </w:r>
      <w:r w:rsidR="00606DE0" w:rsidRPr="00E244D7">
        <w:rPr>
          <w:rFonts w:ascii="Times New Roman" w:hAnsi="Times New Roman" w:cs="Times New Roman"/>
          <w:color w:val="010101"/>
          <w:w w:val="105"/>
          <w:sz w:val="22"/>
          <w:szCs w:val="22"/>
        </w:rPr>
        <w:tab/>
      </w:r>
      <w:r w:rsidRPr="00E244D7">
        <w:rPr>
          <w:rFonts w:ascii="Times New Roman" w:hAnsi="Times New Roman" w:cs="Times New Roman"/>
          <w:color w:val="010101"/>
          <w:w w:val="105"/>
          <w:sz w:val="22"/>
          <w:szCs w:val="22"/>
        </w:rPr>
        <w:t xml:space="preserve">Use of </w:t>
      </w:r>
      <w:r w:rsidR="00691FFD" w:rsidRPr="00E244D7">
        <w:rPr>
          <w:rFonts w:ascii="Times New Roman" w:hAnsi="Times New Roman" w:cs="Times New Roman"/>
          <w:color w:val="010101"/>
          <w:w w:val="105"/>
          <w:sz w:val="22"/>
          <w:szCs w:val="22"/>
        </w:rPr>
        <w:t>mobile</w:t>
      </w:r>
      <w:r w:rsidRPr="00E244D7">
        <w:rPr>
          <w:rFonts w:ascii="Times New Roman" w:hAnsi="Times New Roman" w:cs="Times New Roman"/>
          <w:color w:val="010101"/>
          <w:w w:val="105"/>
          <w:sz w:val="22"/>
          <w:szCs w:val="22"/>
        </w:rPr>
        <w:t xml:space="preserve"> numbers</w:t>
      </w:r>
    </w:p>
    <w:p w14:paraId="04226E1B" w14:textId="77777777" w:rsidR="00444059" w:rsidRPr="00E244D7" w:rsidRDefault="00444059" w:rsidP="00084B51">
      <w:pPr>
        <w:pStyle w:val="BodyText"/>
        <w:keepNext/>
        <w:spacing w:before="10"/>
        <w:rPr>
          <w:rFonts w:ascii="Times New Roman" w:hAnsi="Times New Roman" w:cs="Times New Roman"/>
          <w:b/>
          <w:sz w:val="22"/>
          <w:szCs w:val="22"/>
        </w:rPr>
      </w:pPr>
    </w:p>
    <w:p w14:paraId="37E6BF67" w14:textId="3A8A383E" w:rsidR="00444059" w:rsidRPr="00621AFC" w:rsidRDefault="0019020F" w:rsidP="00084B51">
      <w:pPr>
        <w:pStyle w:val="BodyText"/>
        <w:keepNext/>
        <w:spacing w:before="1" w:line="249" w:lineRule="auto"/>
        <w:ind w:firstLine="3"/>
        <w:rPr>
          <w:rFonts w:ascii="Times New Roman" w:hAnsi="Times New Roman" w:cs="Times New Roman"/>
          <w:color w:val="010101"/>
          <w:w w:val="105"/>
          <w:sz w:val="22"/>
          <w:szCs w:val="22"/>
        </w:rPr>
      </w:pPr>
      <w:r w:rsidRPr="00DE1D0A">
        <w:rPr>
          <w:rFonts w:ascii="Times New Roman" w:hAnsi="Times New Roman" w:cs="Times New Roman"/>
          <w:color w:val="010101"/>
          <w:w w:val="105"/>
          <w:sz w:val="22"/>
          <w:szCs w:val="22"/>
        </w:rPr>
        <w:t xml:space="preserve">This section specifies how </w:t>
      </w:r>
      <w:r w:rsidR="00691FFD" w:rsidRPr="00DE1D0A">
        <w:rPr>
          <w:rFonts w:ascii="Times New Roman" w:hAnsi="Times New Roman" w:cs="Times New Roman"/>
          <w:color w:val="010101"/>
          <w:w w:val="105"/>
          <w:sz w:val="22"/>
          <w:szCs w:val="22"/>
        </w:rPr>
        <w:t>mobile</w:t>
      </w:r>
      <w:r w:rsidRPr="00DE1D0A">
        <w:rPr>
          <w:rFonts w:ascii="Times New Roman" w:hAnsi="Times New Roman" w:cs="Times New Roman"/>
          <w:color w:val="010101"/>
          <w:w w:val="105"/>
          <w:sz w:val="22"/>
          <w:szCs w:val="22"/>
        </w:rPr>
        <w:t xml:space="preserve"> numbers must be used. A </w:t>
      </w:r>
      <w:r w:rsidR="00691FFD" w:rsidRPr="00DE1D0A">
        <w:rPr>
          <w:rFonts w:ascii="Times New Roman" w:hAnsi="Times New Roman" w:cs="Times New Roman"/>
          <w:color w:val="010101"/>
          <w:w w:val="105"/>
          <w:sz w:val="22"/>
          <w:szCs w:val="22"/>
        </w:rPr>
        <w:t>mobile</w:t>
      </w:r>
      <w:r w:rsidRPr="00DE1D0A">
        <w:rPr>
          <w:rFonts w:ascii="Times New Roman" w:hAnsi="Times New Roman" w:cs="Times New Roman"/>
          <w:color w:val="010101"/>
          <w:w w:val="105"/>
          <w:sz w:val="22"/>
          <w:szCs w:val="22"/>
        </w:rPr>
        <w:t xml:space="preserve"> number may only be used </w:t>
      </w:r>
      <w:r w:rsidR="00691FFD" w:rsidRPr="00DE1D0A">
        <w:rPr>
          <w:rFonts w:ascii="Times New Roman" w:hAnsi="Times New Roman" w:cs="Times New Roman"/>
          <w:color w:val="010101"/>
          <w:w w:val="105"/>
          <w:sz w:val="22"/>
          <w:szCs w:val="22"/>
        </w:rPr>
        <w:t>for a mobile</w:t>
      </w:r>
      <w:r w:rsidRPr="00DE1D0A">
        <w:rPr>
          <w:rFonts w:ascii="Times New Roman" w:hAnsi="Times New Roman" w:cs="Times New Roman"/>
          <w:color w:val="010101"/>
          <w:w w:val="105"/>
          <w:sz w:val="22"/>
          <w:szCs w:val="22"/>
        </w:rPr>
        <w:t xml:space="preserve"> service</w:t>
      </w:r>
      <w:r w:rsidR="00691FFD" w:rsidRPr="00DE1D0A">
        <w:rPr>
          <w:rFonts w:ascii="Times New Roman" w:hAnsi="Times New Roman" w:cs="Times New Roman"/>
          <w:color w:val="010101"/>
          <w:w w:val="105"/>
          <w:sz w:val="22"/>
          <w:szCs w:val="22"/>
        </w:rPr>
        <w:t xml:space="preserve"> or a service which is not permitted to use any other kind of number referred to in Chapter 2. </w:t>
      </w:r>
      <w:r w:rsidRPr="00DE1D0A">
        <w:rPr>
          <w:rFonts w:ascii="Times New Roman" w:hAnsi="Times New Roman" w:cs="Times New Roman"/>
          <w:color w:val="010101"/>
          <w:w w:val="105"/>
          <w:sz w:val="22"/>
          <w:szCs w:val="22"/>
        </w:rPr>
        <w:t xml:space="preserve"> '</w:t>
      </w:r>
      <w:r w:rsidR="00831D07" w:rsidRPr="00DE1D0A">
        <w:rPr>
          <w:rFonts w:ascii="Times New Roman" w:hAnsi="Times New Roman" w:cs="Times New Roman"/>
          <w:color w:val="010101"/>
          <w:w w:val="105"/>
          <w:sz w:val="22"/>
          <w:szCs w:val="22"/>
        </w:rPr>
        <w:t>Mobile</w:t>
      </w:r>
      <w:r w:rsidRPr="00621AFC">
        <w:rPr>
          <w:rFonts w:ascii="Times New Roman" w:hAnsi="Times New Roman" w:cs="Times New Roman"/>
          <w:color w:val="010101"/>
          <w:w w:val="105"/>
          <w:sz w:val="22"/>
          <w:szCs w:val="22"/>
        </w:rPr>
        <w:t xml:space="preserve"> service' is defined in section 5 of the </w:t>
      </w:r>
      <w:r w:rsidR="00985489">
        <w:rPr>
          <w:rFonts w:ascii="Times New Roman" w:hAnsi="Times New Roman" w:cs="Times New Roman"/>
          <w:color w:val="010101"/>
          <w:w w:val="105"/>
          <w:sz w:val="22"/>
          <w:szCs w:val="22"/>
        </w:rPr>
        <w:t xml:space="preserve">instrument </w:t>
      </w:r>
      <w:r w:rsidRPr="00621AFC">
        <w:rPr>
          <w:rFonts w:ascii="Times New Roman" w:hAnsi="Times New Roman" w:cs="Times New Roman"/>
          <w:color w:val="010101"/>
          <w:w w:val="105"/>
          <w:sz w:val="22"/>
          <w:szCs w:val="22"/>
        </w:rPr>
        <w:t xml:space="preserve">and </w:t>
      </w:r>
      <w:r w:rsidR="00831D07" w:rsidRPr="00621AFC">
        <w:rPr>
          <w:rFonts w:ascii="Times New Roman" w:hAnsi="Times New Roman" w:cs="Times New Roman"/>
          <w:color w:val="010101"/>
          <w:w w:val="105"/>
          <w:sz w:val="22"/>
          <w:szCs w:val="22"/>
        </w:rPr>
        <w:t xml:space="preserve">means a public mobile telecommunications service supplied by a network using digital modulation techniques. </w:t>
      </w:r>
    </w:p>
    <w:p w14:paraId="4DA5ACF6" w14:textId="77777777" w:rsidR="00444059" w:rsidRPr="00E244D7" w:rsidRDefault="00444059" w:rsidP="00FF6156">
      <w:pPr>
        <w:pStyle w:val="BodyText"/>
        <w:rPr>
          <w:rFonts w:ascii="Times New Roman" w:hAnsi="Times New Roman" w:cs="Times New Roman"/>
          <w:sz w:val="22"/>
          <w:szCs w:val="22"/>
        </w:rPr>
      </w:pPr>
    </w:p>
    <w:p w14:paraId="3BA6690C" w14:textId="0D44D364" w:rsidR="00606DE0" w:rsidRPr="00EA228D" w:rsidRDefault="0019020F" w:rsidP="000214AF">
      <w:pPr>
        <w:pStyle w:val="Heading3"/>
        <w:spacing w:before="81"/>
        <w:ind w:left="0"/>
        <w:rPr>
          <w:rFonts w:ascii="Times New Roman" w:hAnsi="Times New Roman" w:cs="Times New Roman"/>
          <w:b w:val="0"/>
          <w:color w:val="010101"/>
          <w:w w:val="105"/>
        </w:rPr>
      </w:pPr>
      <w:r w:rsidRPr="00EA228D">
        <w:rPr>
          <w:rFonts w:ascii="Times New Roman" w:hAnsi="Times New Roman" w:cs="Times New Roman"/>
          <w:color w:val="010101"/>
          <w:w w:val="105"/>
        </w:rPr>
        <w:t>Part</w:t>
      </w:r>
      <w:r w:rsidRPr="00EA228D">
        <w:rPr>
          <w:rFonts w:ascii="Times New Roman" w:hAnsi="Times New Roman" w:cs="Times New Roman"/>
          <w:color w:val="010101"/>
          <w:spacing w:val="-17"/>
          <w:w w:val="105"/>
        </w:rPr>
        <w:t xml:space="preserve"> </w:t>
      </w:r>
      <w:r w:rsidRPr="00EA228D">
        <w:rPr>
          <w:rFonts w:ascii="Times New Roman" w:hAnsi="Times New Roman" w:cs="Times New Roman"/>
          <w:color w:val="010101"/>
          <w:w w:val="105"/>
        </w:rPr>
        <w:t>3</w:t>
      </w:r>
      <w:r w:rsidR="00766EC5" w:rsidRPr="00EA228D">
        <w:rPr>
          <w:rFonts w:ascii="Times New Roman" w:hAnsi="Times New Roman" w:cs="Times New Roman"/>
          <w:color w:val="010101"/>
          <w:w w:val="105"/>
        </w:rPr>
        <w:t xml:space="preserve"> – </w:t>
      </w:r>
      <w:r w:rsidRPr="00EA228D">
        <w:rPr>
          <w:rFonts w:ascii="Times New Roman" w:hAnsi="Times New Roman" w:cs="Times New Roman"/>
          <w:color w:val="010101"/>
          <w:w w:val="105"/>
        </w:rPr>
        <w:t>Emergency</w:t>
      </w:r>
      <w:r w:rsidRPr="00EA228D">
        <w:rPr>
          <w:rFonts w:ascii="Times New Roman" w:hAnsi="Times New Roman" w:cs="Times New Roman"/>
          <w:color w:val="010101"/>
          <w:spacing w:val="-1"/>
          <w:w w:val="105"/>
        </w:rPr>
        <w:t xml:space="preserve"> </w:t>
      </w:r>
      <w:r w:rsidRPr="00EA228D">
        <w:rPr>
          <w:rFonts w:ascii="Times New Roman" w:hAnsi="Times New Roman" w:cs="Times New Roman"/>
          <w:color w:val="010101"/>
          <w:w w:val="105"/>
        </w:rPr>
        <w:t>service</w:t>
      </w:r>
      <w:r w:rsidRPr="00EA228D">
        <w:rPr>
          <w:rFonts w:ascii="Times New Roman" w:hAnsi="Times New Roman" w:cs="Times New Roman"/>
          <w:color w:val="010101"/>
          <w:spacing w:val="-10"/>
          <w:w w:val="105"/>
        </w:rPr>
        <w:t xml:space="preserve"> </w:t>
      </w:r>
      <w:r w:rsidRPr="00EA228D">
        <w:rPr>
          <w:rFonts w:ascii="Times New Roman" w:hAnsi="Times New Roman" w:cs="Times New Roman"/>
          <w:color w:val="010101"/>
          <w:spacing w:val="-2"/>
          <w:w w:val="105"/>
        </w:rPr>
        <w:t>numbers</w:t>
      </w:r>
      <w:r w:rsidR="00606DE0" w:rsidRPr="00EA228D">
        <w:rPr>
          <w:rFonts w:ascii="Times New Roman" w:hAnsi="Times New Roman" w:cs="Times New Roman"/>
          <w:color w:val="010101"/>
          <w:spacing w:val="-2"/>
          <w:w w:val="105"/>
        </w:rPr>
        <w:br/>
      </w:r>
    </w:p>
    <w:p w14:paraId="693A0CC3" w14:textId="36E85B50" w:rsidR="00444059" w:rsidRPr="00E244D7" w:rsidRDefault="0019020F" w:rsidP="000214AF">
      <w:pPr>
        <w:pStyle w:val="Heading6"/>
        <w:tabs>
          <w:tab w:val="left" w:pos="1851"/>
        </w:tabs>
        <w:spacing w:before="80" w:line="262" w:lineRule="auto"/>
        <w:ind w:left="1440" w:hanging="1440"/>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Section </w:t>
      </w:r>
      <w:r w:rsidR="00A65392" w:rsidRPr="00E244D7">
        <w:rPr>
          <w:rFonts w:ascii="Times New Roman" w:hAnsi="Times New Roman" w:cs="Times New Roman"/>
          <w:color w:val="010101"/>
          <w:w w:val="105"/>
          <w:sz w:val="22"/>
          <w:szCs w:val="22"/>
        </w:rPr>
        <w:t>2</w:t>
      </w:r>
      <w:r w:rsidRPr="00E244D7">
        <w:rPr>
          <w:rFonts w:ascii="Times New Roman" w:hAnsi="Times New Roman" w:cs="Times New Roman"/>
          <w:color w:val="010101"/>
          <w:w w:val="105"/>
          <w:sz w:val="22"/>
          <w:szCs w:val="22"/>
        </w:rPr>
        <w:t>0</w:t>
      </w:r>
      <w:r w:rsidR="00606DE0" w:rsidRPr="00E244D7">
        <w:rPr>
          <w:rFonts w:ascii="Times New Roman" w:hAnsi="Times New Roman" w:cs="Times New Roman"/>
          <w:color w:val="010101"/>
          <w:w w:val="105"/>
          <w:sz w:val="22"/>
          <w:szCs w:val="22"/>
        </w:rPr>
        <w:tab/>
      </w:r>
      <w:r w:rsidRPr="00E244D7">
        <w:rPr>
          <w:rFonts w:ascii="Times New Roman" w:hAnsi="Times New Roman" w:cs="Times New Roman"/>
          <w:color w:val="010101"/>
          <w:w w:val="105"/>
          <w:sz w:val="22"/>
          <w:szCs w:val="22"/>
        </w:rPr>
        <w:t>Emergency service numbers</w:t>
      </w:r>
    </w:p>
    <w:p w14:paraId="73087CEA" w14:textId="77777777" w:rsidR="00444059" w:rsidRPr="00E244D7" w:rsidRDefault="00444059" w:rsidP="00FF6156">
      <w:pPr>
        <w:pStyle w:val="BodyText"/>
        <w:spacing w:before="6"/>
        <w:rPr>
          <w:rFonts w:ascii="Times New Roman" w:hAnsi="Times New Roman" w:cs="Times New Roman"/>
          <w:b/>
          <w:sz w:val="22"/>
          <w:szCs w:val="22"/>
        </w:rPr>
      </w:pPr>
    </w:p>
    <w:p w14:paraId="27AD0250" w14:textId="746EC25E" w:rsidR="00444059" w:rsidRPr="00E244D7" w:rsidRDefault="0019020F" w:rsidP="000214AF">
      <w:pPr>
        <w:pStyle w:val="BodyText"/>
        <w:spacing w:before="1" w:line="249" w:lineRule="auto"/>
        <w:rPr>
          <w:rFonts w:ascii="Times New Roman" w:hAnsi="Times New Roman" w:cs="Times New Roman"/>
          <w:sz w:val="22"/>
          <w:szCs w:val="22"/>
        </w:rPr>
      </w:pPr>
      <w:r w:rsidRPr="00E244D7">
        <w:rPr>
          <w:rFonts w:ascii="Times New Roman" w:hAnsi="Times New Roman" w:cs="Times New Roman"/>
          <w:color w:val="010101"/>
          <w:w w:val="105"/>
          <w:sz w:val="22"/>
          <w:szCs w:val="22"/>
        </w:rPr>
        <w:t xml:space="preserve">Under the </w:t>
      </w:r>
      <w:r w:rsidR="00985489">
        <w:rPr>
          <w:rFonts w:ascii="Times New Roman" w:hAnsi="Times New Roman" w:cs="Times New Roman"/>
          <w:color w:val="010101"/>
          <w:w w:val="105"/>
          <w:sz w:val="22"/>
          <w:szCs w:val="22"/>
        </w:rPr>
        <w:t xml:space="preserve">subsection 466(1) of the </w:t>
      </w:r>
      <w:r w:rsidRPr="00E244D7">
        <w:rPr>
          <w:rFonts w:ascii="Times New Roman" w:hAnsi="Times New Roman" w:cs="Times New Roman"/>
          <w:color w:val="010101"/>
          <w:w w:val="105"/>
          <w:sz w:val="22"/>
          <w:szCs w:val="22"/>
        </w:rPr>
        <w:t>Act, an</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emergency</w:t>
      </w:r>
      <w:r w:rsidRPr="00E244D7">
        <w:rPr>
          <w:rFonts w:ascii="Times New Roman" w:hAnsi="Times New Roman" w:cs="Times New Roman"/>
          <w:color w:val="010101"/>
          <w:spacing w:val="24"/>
          <w:w w:val="105"/>
          <w:sz w:val="22"/>
          <w:szCs w:val="22"/>
        </w:rPr>
        <w:t xml:space="preserve"> </w:t>
      </w:r>
      <w:r w:rsidRPr="00E244D7">
        <w:rPr>
          <w:rFonts w:ascii="Times New Roman" w:hAnsi="Times New Roman" w:cs="Times New Roman"/>
          <w:color w:val="010101"/>
          <w:w w:val="105"/>
          <w:sz w:val="22"/>
          <w:szCs w:val="22"/>
        </w:rPr>
        <w:t>service number</w:t>
      </w:r>
      <w:r w:rsidR="00056C10">
        <w:rPr>
          <w:rFonts w:ascii="Times New Roman" w:hAnsi="Times New Roman" w:cs="Times New Roman"/>
          <w:color w:val="010101"/>
          <w:w w:val="105"/>
          <w:sz w:val="22"/>
          <w:szCs w:val="22"/>
        </w:rPr>
        <w:t xml:space="preserve"> is a number that is for use to </w:t>
      </w:r>
      <w:r w:rsidR="007B499C">
        <w:rPr>
          <w:rFonts w:ascii="Times New Roman" w:hAnsi="Times New Roman" w:cs="Times New Roman"/>
          <w:color w:val="010101"/>
          <w:w w:val="105"/>
          <w:sz w:val="22"/>
          <w:szCs w:val="22"/>
        </w:rPr>
        <w:t>require</w:t>
      </w:r>
      <w:r w:rsidR="00056C10">
        <w:rPr>
          <w:rFonts w:ascii="Times New Roman" w:hAnsi="Times New Roman" w:cs="Times New Roman"/>
          <w:color w:val="010101"/>
          <w:w w:val="105"/>
          <w:sz w:val="22"/>
          <w:szCs w:val="22"/>
        </w:rPr>
        <w:t xml:space="preserve"> assistance by emergency services, such as a police service, fire service or ambulance service. This </w:t>
      </w:r>
      <w:r w:rsidR="1CC8DC95">
        <w:rPr>
          <w:rFonts w:ascii="Times New Roman" w:hAnsi="Times New Roman" w:cs="Times New Roman"/>
          <w:color w:val="010101"/>
          <w:w w:val="105"/>
          <w:sz w:val="22"/>
          <w:szCs w:val="22"/>
        </w:rPr>
        <w:t>section specifies</w:t>
      </w:r>
      <w:r w:rsidRPr="00E244D7">
        <w:rPr>
          <w:rFonts w:ascii="Times New Roman" w:hAnsi="Times New Roman" w:cs="Times New Roman"/>
          <w:color w:val="010101"/>
          <w:w w:val="105"/>
          <w:sz w:val="22"/>
          <w:szCs w:val="22"/>
        </w:rPr>
        <w:t xml:space="preserve"> </w:t>
      </w:r>
      <w:r w:rsidR="00056C10">
        <w:rPr>
          <w:rFonts w:ascii="Times New Roman" w:hAnsi="Times New Roman" w:cs="Times New Roman"/>
          <w:color w:val="010101"/>
          <w:spacing w:val="-12"/>
          <w:w w:val="105"/>
          <w:sz w:val="22"/>
          <w:szCs w:val="22"/>
        </w:rPr>
        <w:t xml:space="preserve">certain numbers as emergency service numbers </w:t>
      </w:r>
      <w:r w:rsidRPr="00E244D7">
        <w:rPr>
          <w:rFonts w:ascii="Times New Roman" w:hAnsi="Times New Roman" w:cs="Times New Roman"/>
          <w:color w:val="010101"/>
          <w:w w:val="105"/>
          <w:sz w:val="22"/>
          <w:szCs w:val="22"/>
        </w:rPr>
        <w:t>for</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purpose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subsection</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466(2)</w:t>
      </w:r>
      <w:r w:rsidR="00056C10">
        <w:rPr>
          <w:rFonts w:ascii="Times New Roman" w:hAnsi="Times New Roman" w:cs="Times New Roman"/>
          <w:color w:val="010101"/>
          <w:w w:val="105"/>
          <w:sz w:val="22"/>
          <w:szCs w:val="22"/>
        </w:rPr>
        <w:t xml:space="preserve"> of the Act</w:t>
      </w:r>
      <w:r w:rsidRPr="00E244D7">
        <w:rPr>
          <w:rFonts w:ascii="Times New Roman" w:hAnsi="Times New Roman" w:cs="Times New Roman"/>
          <w:color w:val="3B3B3B"/>
          <w:w w:val="105"/>
          <w:sz w:val="22"/>
          <w:szCs w:val="22"/>
        </w:rPr>
        <w:t>.</w:t>
      </w:r>
      <w:r w:rsidR="009A01F5" w:rsidRPr="00E244D7">
        <w:rPr>
          <w:rFonts w:ascii="Times New Roman" w:hAnsi="Times New Roman" w:cs="Times New Roman"/>
          <w:color w:val="3B3B3B"/>
          <w:w w:val="105"/>
          <w:sz w:val="22"/>
          <w:szCs w:val="22"/>
        </w:rPr>
        <w:t xml:space="preserve"> </w:t>
      </w:r>
      <w:r w:rsidRPr="00E244D7">
        <w:rPr>
          <w:rFonts w:ascii="Times New Roman" w:hAnsi="Times New Roman" w:cs="Times New Roman"/>
          <w:color w:val="010101"/>
          <w:w w:val="105"/>
          <w:sz w:val="22"/>
          <w:szCs w:val="22"/>
        </w:rPr>
        <w:t xml:space="preserve">The following numbers </w:t>
      </w:r>
      <w:r w:rsidR="00056C10">
        <w:rPr>
          <w:rFonts w:ascii="Times New Roman" w:hAnsi="Times New Roman" w:cs="Times New Roman"/>
          <w:color w:val="010101"/>
          <w:w w:val="105"/>
          <w:sz w:val="22"/>
          <w:szCs w:val="22"/>
        </w:rPr>
        <w:t xml:space="preserve">are specified </w:t>
      </w:r>
      <w:r w:rsidRPr="00E244D7">
        <w:rPr>
          <w:rFonts w:ascii="Times New Roman" w:hAnsi="Times New Roman" w:cs="Times New Roman"/>
          <w:color w:val="010101"/>
          <w:w w:val="105"/>
          <w:sz w:val="22"/>
          <w:szCs w:val="22"/>
        </w:rPr>
        <w:t>as</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emergency service numbers:</w:t>
      </w:r>
    </w:p>
    <w:p w14:paraId="7FDCDB85" w14:textId="2D6CD98D" w:rsidR="00444059" w:rsidRPr="0069446E" w:rsidRDefault="0019020F" w:rsidP="0069446E">
      <w:pPr>
        <w:pStyle w:val="ListParagraph"/>
        <w:numPr>
          <w:ilvl w:val="0"/>
          <w:numId w:val="71"/>
        </w:numPr>
        <w:spacing w:before="125" w:line="249" w:lineRule="auto"/>
        <w:rPr>
          <w:rFonts w:ascii="Times New Roman" w:hAnsi="Times New Roman" w:cs="Times New Roman"/>
          <w:w w:val="105"/>
        </w:rPr>
      </w:pPr>
      <w:r w:rsidRPr="0069446E">
        <w:rPr>
          <w:rFonts w:ascii="Times New Roman" w:hAnsi="Times New Roman" w:cs="Times New Roman"/>
          <w:w w:val="105"/>
        </w:rPr>
        <w:t>'000' (which is the general emergency service number)</w:t>
      </w:r>
    </w:p>
    <w:p w14:paraId="56DE84DC" w14:textId="43E2C559" w:rsidR="00444059" w:rsidRPr="0069446E" w:rsidRDefault="0019020F" w:rsidP="0069446E">
      <w:pPr>
        <w:pStyle w:val="ListParagraph"/>
        <w:numPr>
          <w:ilvl w:val="0"/>
          <w:numId w:val="71"/>
        </w:numPr>
        <w:spacing w:before="125" w:line="249" w:lineRule="auto"/>
        <w:rPr>
          <w:rFonts w:ascii="Times New Roman" w:hAnsi="Times New Roman" w:cs="Times New Roman"/>
          <w:w w:val="105"/>
        </w:rPr>
      </w:pPr>
      <w:r w:rsidRPr="0069446E">
        <w:rPr>
          <w:rFonts w:ascii="Times New Roman" w:hAnsi="Times New Roman" w:cs="Times New Roman"/>
          <w:w w:val="105"/>
        </w:rPr>
        <w:t>'106' (which is for use with teletypewriters)</w:t>
      </w:r>
    </w:p>
    <w:p w14:paraId="319BDC64" w14:textId="6672E617" w:rsidR="00444059" w:rsidRPr="0069446E" w:rsidRDefault="0019020F" w:rsidP="0069446E">
      <w:pPr>
        <w:pStyle w:val="ListParagraph"/>
        <w:numPr>
          <w:ilvl w:val="0"/>
          <w:numId w:val="71"/>
        </w:numPr>
        <w:spacing w:before="125" w:line="249" w:lineRule="auto"/>
        <w:rPr>
          <w:rFonts w:ascii="Times New Roman" w:hAnsi="Times New Roman" w:cs="Times New Roman"/>
          <w:w w:val="105"/>
        </w:rPr>
      </w:pPr>
      <w:r w:rsidRPr="0069446E">
        <w:rPr>
          <w:rFonts w:ascii="Times New Roman" w:hAnsi="Times New Roman" w:cs="Times New Roman"/>
          <w:w w:val="105"/>
        </w:rPr>
        <w:t>'112' (which is an alternative available for use with mobile phones).</w:t>
      </w:r>
    </w:p>
    <w:p w14:paraId="4362B475" w14:textId="77777777" w:rsidR="00444059" w:rsidRPr="00E244D7" w:rsidRDefault="00444059" w:rsidP="00FF6156">
      <w:pPr>
        <w:pStyle w:val="BodyText"/>
        <w:spacing w:before="1"/>
        <w:rPr>
          <w:rFonts w:ascii="Times New Roman" w:hAnsi="Times New Roman" w:cs="Times New Roman"/>
          <w:sz w:val="22"/>
          <w:szCs w:val="22"/>
        </w:rPr>
      </w:pPr>
    </w:p>
    <w:p w14:paraId="00B04957" w14:textId="3D957A79" w:rsidR="00444059" w:rsidRPr="00DE1483" w:rsidRDefault="0019020F" w:rsidP="00DE1483">
      <w:pPr>
        <w:pStyle w:val="BodyText"/>
        <w:rPr>
          <w:rFonts w:ascii="Times New Roman" w:hAnsi="Times New Roman" w:cs="Times New Roman"/>
          <w:sz w:val="22"/>
          <w:szCs w:val="22"/>
        </w:rPr>
      </w:pPr>
      <w:r w:rsidRPr="00DE1483">
        <w:rPr>
          <w:rFonts w:ascii="Times New Roman" w:hAnsi="Times New Roman" w:cs="Times New Roman"/>
          <w:w w:val="105"/>
          <w:sz w:val="22"/>
          <w:szCs w:val="22"/>
        </w:rPr>
        <w:t>The</w:t>
      </w:r>
      <w:r w:rsidRPr="00DE1483">
        <w:rPr>
          <w:rFonts w:ascii="Times New Roman" w:hAnsi="Times New Roman" w:cs="Times New Roman"/>
          <w:spacing w:val="-11"/>
          <w:w w:val="105"/>
          <w:sz w:val="22"/>
          <w:szCs w:val="22"/>
        </w:rPr>
        <w:t xml:space="preserve"> </w:t>
      </w:r>
      <w:r w:rsidRPr="00DE1483">
        <w:rPr>
          <w:rFonts w:ascii="Times New Roman" w:hAnsi="Times New Roman" w:cs="Times New Roman"/>
          <w:w w:val="105"/>
          <w:sz w:val="22"/>
          <w:szCs w:val="22"/>
        </w:rPr>
        <w:t>requirements in</w:t>
      </w:r>
      <w:r w:rsidRPr="00DE1483">
        <w:rPr>
          <w:rFonts w:ascii="Times New Roman" w:hAnsi="Times New Roman" w:cs="Times New Roman"/>
          <w:spacing w:val="-15"/>
          <w:w w:val="105"/>
          <w:sz w:val="22"/>
          <w:szCs w:val="22"/>
        </w:rPr>
        <w:t xml:space="preserve"> </w:t>
      </w:r>
      <w:r w:rsidRPr="00DE1483">
        <w:rPr>
          <w:rFonts w:ascii="Times New Roman" w:hAnsi="Times New Roman" w:cs="Times New Roman"/>
          <w:w w:val="105"/>
          <w:sz w:val="22"/>
          <w:szCs w:val="22"/>
        </w:rPr>
        <w:t>relation to</w:t>
      </w:r>
      <w:r w:rsidRPr="00DE1483">
        <w:rPr>
          <w:rFonts w:ascii="Times New Roman" w:hAnsi="Times New Roman" w:cs="Times New Roman"/>
          <w:spacing w:val="-9"/>
          <w:w w:val="105"/>
          <w:sz w:val="22"/>
          <w:szCs w:val="22"/>
        </w:rPr>
        <w:t xml:space="preserve"> </w:t>
      </w:r>
      <w:r w:rsidRPr="00DE1483">
        <w:rPr>
          <w:rFonts w:ascii="Times New Roman" w:hAnsi="Times New Roman" w:cs="Times New Roman"/>
          <w:w w:val="105"/>
          <w:sz w:val="22"/>
          <w:szCs w:val="22"/>
        </w:rPr>
        <w:t>the</w:t>
      </w:r>
      <w:r w:rsidRPr="00DE1483">
        <w:rPr>
          <w:rFonts w:ascii="Times New Roman" w:hAnsi="Times New Roman" w:cs="Times New Roman"/>
          <w:spacing w:val="-9"/>
          <w:w w:val="105"/>
          <w:sz w:val="22"/>
          <w:szCs w:val="22"/>
        </w:rPr>
        <w:t xml:space="preserve"> </w:t>
      </w:r>
      <w:r w:rsidRPr="00DE1483">
        <w:rPr>
          <w:rFonts w:ascii="Times New Roman" w:hAnsi="Times New Roman" w:cs="Times New Roman"/>
          <w:w w:val="105"/>
          <w:sz w:val="22"/>
          <w:szCs w:val="22"/>
        </w:rPr>
        <w:t>provision of</w:t>
      </w:r>
      <w:r w:rsidRPr="00DE1483">
        <w:rPr>
          <w:rFonts w:ascii="Times New Roman" w:hAnsi="Times New Roman" w:cs="Times New Roman"/>
          <w:spacing w:val="-2"/>
          <w:w w:val="105"/>
          <w:sz w:val="22"/>
          <w:szCs w:val="22"/>
        </w:rPr>
        <w:t xml:space="preserve"> </w:t>
      </w:r>
      <w:r w:rsidRPr="00DE1483">
        <w:rPr>
          <w:rFonts w:ascii="Times New Roman" w:hAnsi="Times New Roman" w:cs="Times New Roman"/>
          <w:w w:val="105"/>
          <w:sz w:val="22"/>
          <w:szCs w:val="22"/>
        </w:rPr>
        <w:t>emergency call</w:t>
      </w:r>
      <w:r w:rsidRPr="00DE1483">
        <w:rPr>
          <w:rFonts w:ascii="Times New Roman" w:hAnsi="Times New Roman" w:cs="Times New Roman"/>
          <w:spacing w:val="-6"/>
          <w:w w:val="105"/>
          <w:sz w:val="22"/>
          <w:szCs w:val="22"/>
        </w:rPr>
        <w:t xml:space="preserve"> </w:t>
      </w:r>
      <w:r w:rsidRPr="00DE1483">
        <w:rPr>
          <w:rFonts w:ascii="Times New Roman" w:hAnsi="Times New Roman" w:cs="Times New Roman"/>
          <w:w w:val="105"/>
          <w:sz w:val="22"/>
          <w:szCs w:val="22"/>
        </w:rPr>
        <w:t>services</w:t>
      </w:r>
      <w:r w:rsidRPr="00DE1483">
        <w:rPr>
          <w:rFonts w:ascii="Times New Roman" w:hAnsi="Times New Roman" w:cs="Times New Roman"/>
          <w:spacing w:val="-2"/>
          <w:w w:val="105"/>
          <w:sz w:val="22"/>
          <w:szCs w:val="22"/>
        </w:rPr>
        <w:t xml:space="preserve"> </w:t>
      </w:r>
      <w:r w:rsidRPr="00DE1483">
        <w:rPr>
          <w:rFonts w:ascii="Times New Roman" w:hAnsi="Times New Roman" w:cs="Times New Roman"/>
          <w:w w:val="105"/>
          <w:sz w:val="22"/>
          <w:szCs w:val="22"/>
        </w:rPr>
        <w:t>are</w:t>
      </w:r>
      <w:r w:rsidRPr="00DE1483">
        <w:rPr>
          <w:rFonts w:ascii="Times New Roman" w:hAnsi="Times New Roman" w:cs="Times New Roman"/>
          <w:spacing w:val="-5"/>
          <w:w w:val="105"/>
          <w:sz w:val="22"/>
          <w:szCs w:val="22"/>
        </w:rPr>
        <w:t xml:space="preserve"> </w:t>
      </w:r>
      <w:r w:rsidRPr="00DE1483">
        <w:rPr>
          <w:rFonts w:ascii="Times New Roman" w:hAnsi="Times New Roman" w:cs="Times New Roman"/>
          <w:w w:val="105"/>
          <w:sz w:val="22"/>
          <w:szCs w:val="22"/>
        </w:rPr>
        <w:t>set</w:t>
      </w:r>
      <w:r w:rsidRPr="00DE1483">
        <w:rPr>
          <w:rFonts w:ascii="Times New Roman" w:hAnsi="Times New Roman" w:cs="Times New Roman"/>
          <w:spacing w:val="-4"/>
          <w:w w:val="105"/>
          <w:sz w:val="22"/>
          <w:szCs w:val="22"/>
        </w:rPr>
        <w:t xml:space="preserve"> </w:t>
      </w:r>
      <w:r w:rsidRPr="00DE1483">
        <w:rPr>
          <w:rFonts w:ascii="Times New Roman" w:hAnsi="Times New Roman" w:cs="Times New Roman"/>
          <w:w w:val="105"/>
          <w:sz w:val="22"/>
          <w:szCs w:val="22"/>
        </w:rPr>
        <w:t>out in</w:t>
      </w:r>
      <w:r w:rsidRPr="00DE1483">
        <w:rPr>
          <w:rFonts w:ascii="Times New Roman" w:hAnsi="Times New Roman" w:cs="Times New Roman"/>
          <w:spacing w:val="-15"/>
          <w:w w:val="105"/>
          <w:sz w:val="22"/>
          <w:szCs w:val="22"/>
        </w:rPr>
        <w:t xml:space="preserve"> </w:t>
      </w:r>
      <w:r w:rsidRPr="00DE1483">
        <w:rPr>
          <w:rFonts w:ascii="Times New Roman" w:hAnsi="Times New Roman" w:cs="Times New Roman"/>
          <w:w w:val="105"/>
          <w:sz w:val="22"/>
          <w:szCs w:val="22"/>
        </w:rPr>
        <w:t>the</w:t>
      </w:r>
      <w:r w:rsidRPr="00DE1483">
        <w:rPr>
          <w:rFonts w:ascii="Times New Roman" w:hAnsi="Times New Roman" w:cs="Times New Roman"/>
          <w:spacing w:val="-15"/>
          <w:w w:val="105"/>
          <w:sz w:val="22"/>
          <w:szCs w:val="22"/>
        </w:rPr>
        <w:t xml:space="preserve"> </w:t>
      </w:r>
      <w:r w:rsidR="00C37DAA">
        <w:rPr>
          <w:rFonts w:ascii="Times New Roman" w:hAnsi="Times New Roman" w:cs="Times New Roman"/>
          <w:spacing w:val="-15"/>
          <w:w w:val="105"/>
          <w:sz w:val="22"/>
          <w:szCs w:val="22"/>
        </w:rPr>
        <w:t>TCPSS Act</w:t>
      </w:r>
      <w:r w:rsidRPr="00DE1483">
        <w:rPr>
          <w:rFonts w:ascii="Times New Roman" w:hAnsi="Times New Roman" w:cs="Times New Roman"/>
          <w:w w:val="105"/>
          <w:sz w:val="22"/>
          <w:szCs w:val="22"/>
        </w:rPr>
        <w:t xml:space="preserve"> and</w:t>
      </w:r>
      <w:r w:rsidRPr="00DE1483">
        <w:rPr>
          <w:rFonts w:ascii="Times New Roman" w:hAnsi="Times New Roman" w:cs="Times New Roman"/>
          <w:spacing w:val="-8"/>
          <w:w w:val="105"/>
          <w:sz w:val="22"/>
          <w:szCs w:val="22"/>
        </w:rPr>
        <w:t xml:space="preserve"> </w:t>
      </w:r>
      <w:r w:rsidRPr="00DE1483">
        <w:rPr>
          <w:rFonts w:ascii="Times New Roman" w:hAnsi="Times New Roman" w:cs="Times New Roman"/>
          <w:w w:val="105"/>
          <w:sz w:val="22"/>
          <w:szCs w:val="22"/>
        </w:rPr>
        <w:t>the</w:t>
      </w:r>
      <w:r w:rsidRPr="00DE1483">
        <w:rPr>
          <w:rFonts w:ascii="Times New Roman" w:hAnsi="Times New Roman" w:cs="Times New Roman"/>
          <w:spacing w:val="-9"/>
          <w:w w:val="105"/>
          <w:sz w:val="22"/>
          <w:szCs w:val="22"/>
        </w:rPr>
        <w:t xml:space="preserve"> </w:t>
      </w:r>
      <w:r w:rsidRPr="00E86D55">
        <w:rPr>
          <w:rFonts w:ascii="Times New Roman" w:hAnsi="Times New Roman" w:cs="Times New Roman"/>
          <w:i/>
          <w:iCs/>
          <w:w w:val="105"/>
          <w:sz w:val="22"/>
          <w:szCs w:val="22"/>
        </w:rPr>
        <w:t>Telecommunications</w:t>
      </w:r>
      <w:r w:rsidRPr="00E86D55">
        <w:rPr>
          <w:rFonts w:ascii="Times New Roman" w:hAnsi="Times New Roman" w:cs="Times New Roman"/>
          <w:i/>
          <w:iCs/>
          <w:spacing w:val="-13"/>
          <w:w w:val="105"/>
          <w:sz w:val="22"/>
          <w:szCs w:val="22"/>
        </w:rPr>
        <w:t xml:space="preserve"> </w:t>
      </w:r>
      <w:r w:rsidRPr="00E86D55">
        <w:rPr>
          <w:rFonts w:ascii="Times New Roman" w:hAnsi="Times New Roman" w:cs="Times New Roman"/>
          <w:i/>
          <w:iCs/>
          <w:w w:val="105"/>
          <w:sz w:val="22"/>
          <w:szCs w:val="22"/>
        </w:rPr>
        <w:t>(Emergency Call</w:t>
      </w:r>
      <w:r w:rsidRPr="00E86D55">
        <w:rPr>
          <w:rFonts w:ascii="Times New Roman" w:hAnsi="Times New Roman" w:cs="Times New Roman"/>
          <w:i/>
          <w:iCs/>
          <w:spacing w:val="-7"/>
          <w:w w:val="105"/>
          <w:sz w:val="22"/>
          <w:szCs w:val="22"/>
        </w:rPr>
        <w:t xml:space="preserve"> </w:t>
      </w:r>
      <w:r w:rsidRPr="00E86D55">
        <w:rPr>
          <w:rFonts w:ascii="Times New Roman" w:hAnsi="Times New Roman" w:cs="Times New Roman"/>
          <w:i/>
          <w:iCs/>
          <w:w w:val="105"/>
          <w:sz w:val="22"/>
          <w:szCs w:val="22"/>
        </w:rPr>
        <w:t>Service) Determination 20</w:t>
      </w:r>
      <w:r w:rsidR="00FB390A" w:rsidRPr="00E86D55">
        <w:rPr>
          <w:rFonts w:ascii="Times New Roman" w:hAnsi="Times New Roman" w:cs="Times New Roman"/>
          <w:i/>
          <w:iCs/>
          <w:w w:val="105"/>
          <w:sz w:val="22"/>
          <w:szCs w:val="22"/>
        </w:rPr>
        <w:t>1</w:t>
      </w:r>
      <w:r w:rsidRPr="00E86D55">
        <w:rPr>
          <w:rFonts w:ascii="Times New Roman" w:hAnsi="Times New Roman" w:cs="Times New Roman"/>
          <w:i/>
          <w:iCs/>
          <w:w w:val="105"/>
          <w:sz w:val="22"/>
          <w:szCs w:val="22"/>
        </w:rPr>
        <w:t>9</w:t>
      </w:r>
      <w:r w:rsidRPr="00DE1483">
        <w:rPr>
          <w:rFonts w:ascii="Times New Roman" w:hAnsi="Times New Roman" w:cs="Times New Roman"/>
          <w:w w:val="105"/>
          <w:sz w:val="22"/>
          <w:szCs w:val="22"/>
        </w:rPr>
        <w:t>,</w:t>
      </w:r>
      <w:r w:rsidRPr="00DE1483">
        <w:rPr>
          <w:rFonts w:ascii="Times New Roman" w:hAnsi="Times New Roman" w:cs="Times New Roman"/>
          <w:spacing w:val="-8"/>
          <w:w w:val="105"/>
          <w:sz w:val="22"/>
          <w:szCs w:val="22"/>
        </w:rPr>
        <w:t xml:space="preserve"> </w:t>
      </w:r>
      <w:r w:rsidRPr="00DE1483">
        <w:rPr>
          <w:rFonts w:ascii="Times New Roman" w:hAnsi="Times New Roman" w:cs="Times New Roman"/>
          <w:w w:val="105"/>
          <w:sz w:val="22"/>
          <w:szCs w:val="22"/>
        </w:rPr>
        <w:t>made by the ACMA under section 147 of th</w:t>
      </w:r>
      <w:r w:rsidR="00272B52">
        <w:rPr>
          <w:rFonts w:ascii="Times New Roman" w:hAnsi="Times New Roman" w:cs="Times New Roman"/>
          <w:w w:val="105"/>
          <w:sz w:val="22"/>
          <w:szCs w:val="22"/>
        </w:rPr>
        <w:t>e</w:t>
      </w:r>
      <w:r w:rsidRPr="00DE1483">
        <w:rPr>
          <w:rFonts w:ascii="Times New Roman" w:hAnsi="Times New Roman" w:cs="Times New Roman"/>
          <w:w w:val="105"/>
          <w:sz w:val="22"/>
          <w:szCs w:val="22"/>
        </w:rPr>
        <w:t xml:space="preserve"> </w:t>
      </w:r>
      <w:r w:rsidR="00272B52">
        <w:rPr>
          <w:rFonts w:ascii="Times New Roman" w:hAnsi="Times New Roman" w:cs="Times New Roman"/>
          <w:w w:val="105"/>
          <w:sz w:val="22"/>
          <w:szCs w:val="22"/>
        </w:rPr>
        <w:t xml:space="preserve">TCPSS </w:t>
      </w:r>
      <w:r w:rsidRPr="00DE1483">
        <w:rPr>
          <w:rFonts w:ascii="Times New Roman" w:hAnsi="Times New Roman" w:cs="Times New Roman"/>
          <w:w w:val="105"/>
          <w:sz w:val="22"/>
          <w:szCs w:val="22"/>
        </w:rPr>
        <w:t>Act.</w:t>
      </w:r>
    </w:p>
    <w:p w14:paraId="05FA2C48" w14:textId="78F3334B" w:rsidR="00444059" w:rsidRPr="00E244D7" w:rsidRDefault="0019020F" w:rsidP="000214AF">
      <w:pPr>
        <w:pStyle w:val="BodyText"/>
        <w:spacing w:before="226" w:line="249" w:lineRule="auto"/>
        <w:ind w:hanging="1"/>
        <w:rPr>
          <w:rFonts w:ascii="Times New Roman" w:hAnsi="Times New Roman" w:cs="Times New Roman"/>
          <w:sz w:val="22"/>
          <w:szCs w:val="22"/>
        </w:rPr>
      </w:pPr>
      <w:r w:rsidRPr="00E244D7">
        <w:rPr>
          <w:rFonts w:ascii="Times New Roman" w:hAnsi="Times New Roman" w:cs="Times New Roman"/>
          <w:color w:val="010101"/>
          <w:w w:val="105"/>
          <w:sz w:val="22"/>
          <w:szCs w:val="22"/>
        </w:rPr>
        <w:t>In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making</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00B60791">
        <w:rPr>
          <w:rFonts w:ascii="Times New Roman" w:hAnsi="Times New Roman" w:cs="Times New Roman"/>
          <w:color w:val="010101"/>
          <w:w w:val="105"/>
          <w:sz w:val="22"/>
          <w:szCs w:val="22"/>
        </w:rPr>
        <w:t xml:space="preserve"> </w:t>
      </w:r>
      <w:r w:rsidR="00056C10">
        <w:rPr>
          <w:rFonts w:ascii="Times New Roman" w:hAnsi="Times New Roman" w:cs="Times New Roman"/>
          <w:color w:val="010101"/>
          <w:w w:val="105"/>
          <w:sz w:val="22"/>
          <w:szCs w:val="22"/>
        </w:rPr>
        <w:t>instrument</w:t>
      </w:r>
      <w:r w:rsidRPr="00E244D7">
        <w:rPr>
          <w:rFonts w:ascii="Times New Roman" w:hAnsi="Times New Roman" w:cs="Times New Roman"/>
          <w:color w:val="010101"/>
          <w:w w:val="105"/>
          <w:sz w:val="22"/>
          <w:szCs w:val="22"/>
        </w:rPr>
        <w: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ACMA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has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had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regard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objective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that, as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far as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practicable, there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should be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more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than one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emergency service number throughout Australia, as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required by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subsection 466(6)</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Act.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respect of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this, Triple Zero (000) 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promoted widely as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Australia's primary emergency call</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service number. However, 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ACMA considers that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there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should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alternative number, which 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place 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assist those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 community who have a hearing or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speech impairment.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number 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106</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and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currently available via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teletypewriter.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Those with</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hearing or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speech impairment may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also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contact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Triple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Zero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(000)</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via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internet, video, or SMS relay through the National Relay Service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112 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international secondary emergency number and 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accessible from mobile phones in Australia</w:t>
      </w:r>
      <w:r w:rsidRPr="00621AFC">
        <w:rPr>
          <w:rFonts w:ascii="Times New Roman" w:hAnsi="Times New Roman" w:cs="Times New Roman"/>
          <w:color w:val="010101"/>
          <w:w w:val="105"/>
          <w:sz w:val="22"/>
          <w:szCs w:val="22"/>
        </w:rPr>
        <w:t>.</w:t>
      </w:r>
      <w:r w:rsidRPr="00E244D7">
        <w:rPr>
          <w:rFonts w:ascii="Times New Roman" w:hAnsi="Times New Roman" w:cs="Times New Roman"/>
          <w:color w:val="3B3B3B"/>
          <w:spacing w:val="40"/>
          <w:w w:val="105"/>
          <w:sz w:val="22"/>
          <w:szCs w:val="22"/>
        </w:rPr>
        <w:t xml:space="preserve"> </w:t>
      </w:r>
    </w:p>
    <w:p w14:paraId="698176EF" w14:textId="77777777" w:rsidR="00444059" w:rsidRPr="00E244D7" w:rsidRDefault="00444059" w:rsidP="00FF6156">
      <w:pPr>
        <w:pStyle w:val="BodyText"/>
        <w:spacing w:before="10"/>
        <w:rPr>
          <w:rFonts w:ascii="Times New Roman" w:hAnsi="Times New Roman" w:cs="Times New Roman"/>
          <w:sz w:val="22"/>
          <w:szCs w:val="22"/>
        </w:rPr>
      </w:pPr>
    </w:p>
    <w:p w14:paraId="26BC9DAE" w14:textId="5C62B565" w:rsidR="00444059" w:rsidRPr="00EA228D" w:rsidRDefault="0019020F" w:rsidP="00FF6156">
      <w:pPr>
        <w:pStyle w:val="Heading3"/>
        <w:spacing w:before="1"/>
        <w:ind w:left="0"/>
        <w:rPr>
          <w:rFonts w:ascii="Times New Roman" w:hAnsi="Times New Roman" w:cs="Times New Roman"/>
          <w:color w:val="010101"/>
          <w:spacing w:val="-2"/>
          <w:w w:val="105"/>
        </w:rPr>
      </w:pPr>
      <w:r w:rsidRPr="00EA228D">
        <w:rPr>
          <w:rFonts w:ascii="Times New Roman" w:hAnsi="Times New Roman" w:cs="Times New Roman"/>
          <w:color w:val="010101"/>
          <w:w w:val="105"/>
        </w:rPr>
        <w:t>Part</w:t>
      </w:r>
      <w:r w:rsidRPr="00EA228D">
        <w:rPr>
          <w:rFonts w:ascii="Times New Roman" w:hAnsi="Times New Roman" w:cs="Times New Roman"/>
          <w:color w:val="010101"/>
          <w:spacing w:val="-17"/>
          <w:w w:val="105"/>
        </w:rPr>
        <w:t xml:space="preserve"> </w:t>
      </w:r>
      <w:r w:rsidRPr="00EA228D">
        <w:rPr>
          <w:rFonts w:ascii="Times New Roman" w:hAnsi="Times New Roman" w:cs="Times New Roman"/>
          <w:color w:val="010101"/>
          <w:w w:val="105"/>
        </w:rPr>
        <w:t>4</w:t>
      </w:r>
      <w:r w:rsidR="00606DE0" w:rsidRPr="00EA228D">
        <w:rPr>
          <w:rFonts w:ascii="Times New Roman" w:hAnsi="Times New Roman" w:cs="Times New Roman"/>
          <w:b w:val="0"/>
          <w:color w:val="010101"/>
          <w:spacing w:val="27"/>
          <w:w w:val="105"/>
        </w:rPr>
        <w:t xml:space="preserve"> </w:t>
      </w:r>
      <w:r w:rsidR="00606DE0" w:rsidRPr="00EA228D">
        <w:rPr>
          <w:rFonts w:ascii="Times New Roman" w:hAnsi="Times New Roman" w:cs="Times New Roman"/>
          <w:bCs w:val="0"/>
          <w:color w:val="010101"/>
          <w:spacing w:val="27"/>
          <w:w w:val="105"/>
        </w:rPr>
        <w:t>–</w:t>
      </w:r>
      <w:r w:rsidR="00606DE0" w:rsidRPr="00EA228D">
        <w:rPr>
          <w:rFonts w:ascii="Times New Roman" w:hAnsi="Times New Roman" w:cs="Times New Roman"/>
          <w:b w:val="0"/>
          <w:color w:val="010101"/>
          <w:spacing w:val="27"/>
          <w:w w:val="105"/>
        </w:rPr>
        <w:t xml:space="preserve"> </w:t>
      </w:r>
      <w:r w:rsidRPr="00EA228D">
        <w:rPr>
          <w:rFonts w:ascii="Times New Roman" w:hAnsi="Times New Roman" w:cs="Times New Roman"/>
          <w:color w:val="010101"/>
          <w:w w:val="105"/>
        </w:rPr>
        <w:t>Special</w:t>
      </w:r>
      <w:r w:rsidRPr="00EA228D">
        <w:rPr>
          <w:rFonts w:ascii="Times New Roman" w:hAnsi="Times New Roman" w:cs="Times New Roman"/>
          <w:color w:val="010101"/>
          <w:spacing w:val="-2"/>
          <w:w w:val="105"/>
        </w:rPr>
        <w:t xml:space="preserve"> </w:t>
      </w:r>
      <w:r w:rsidRPr="00EA228D">
        <w:rPr>
          <w:rFonts w:ascii="Times New Roman" w:hAnsi="Times New Roman" w:cs="Times New Roman"/>
          <w:color w:val="010101"/>
          <w:w w:val="105"/>
        </w:rPr>
        <w:t>services</w:t>
      </w:r>
      <w:r w:rsidRPr="00EA228D">
        <w:rPr>
          <w:rFonts w:ascii="Times New Roman" w:hAnsi="Times New Roman" w:cs="Times New Roman"/>
          <w:color w:val="010101"/>
          <w:spacing w:val="-2"/>
          <w:w w:val="105"/>
        </w:rPr>
        <w:t xml:space="preserve"> numbers</w:t>
      </w:r>
    </w:p>
    <w:p w14:paraId="078A09FA" w14:textId="77777777" w:rsidR="00E7064F" w:rsidRPr="00EA228D" w:rsidRDefault="00E7064F" w:rsidP="000214AF">
      <w:pPr>
        <w:pStyle w:val="Heading3"/>
        <w:spacing w:before="1"/>
        <w:ind w:left="0"/>
        <w:rPr>
          <w:rFonts w:ascii="Times New Roman" w:hAnsi="Times New Roman" w:cs="Times New Roman"/>
          <w:b w:val="0"/>
          <w:color w:val="010101"/>
          <w:spacing w:val="27"/>
          <w:w w:val="105"/>
        </w:rPr>
      </w:pPr>
    </w:p>
    <w:p w14:paraId="2CF9D130" w14:textId="13FF4C1A" w:rsidR="00444059" w:rsidRPr="00E244D7" w:rsidRDefault="0019020F" w:rsidP="000214AF">
      <w:pPr>
        <w:pStyle w:val="Heading6"/>
        <w:tabs>
          <w:tab w:val="left" w:pos="1851"/>
        </w:tabs>
        <w:spacing w:before="80" w:line="262" w:lineRule="auto"/>
        <w:ind w:left="1440" w:hanging="1440"/>
        <w:rPr>
          <w:rFonts w:ascii="Times New Roman" w:hAnsi="Times New Roman" w:cs="Times New Roman"/>
          <w:b w:val="0"/>
          <w:color w:val="010101"/>
          <w:w w:val="105"/>
          <w:sz w:val="22"/>
          <w:szCs w:val="22"/>
        </w:rPr>
      </w:pPr>
      <w:r w:rsidRPr="00E244D7">
        <w:rPr>
          <w:rFonts w:ascii="Times New Roman" w:hAnsi="Times New Roman" w:cs="Times New Roman"/>
          <w:color w:val="010101"/>
          <w:w w:val="105"/>
          <w:sz w:val="22"/>
          <w:szCs w:val="22"/>
        </w:rPr>
        <w:t xml:space="preserve">Section </w:t>
      </w:r>
      <w:r w:rsidR="00C11F3F" w:rsidRPr="00E244D7">
        <w:rPr>
          <w:rFonts w:ascii="Times New Roman" w:hAnsi="Times New Roman" w:cs="Times New Roman"/>
          <w:color w:val="010101"/>
          <w:w w:val="105"/>
          <w:sz w:val="22"/>
          <w:szCs w:val="22"/>
        </w:rPr>
        <w:t>2</w:t>
      </w:r>
      <w:r w:rsidRPr="00E244D7">
        <w:rPr>
          <w:rFonts w:ascii="Times New Roman" w:hAnsi="Times New Roman" w:cs="Times New Roman"/>
          <w:color w:val="010101"/>
          <w:w w:val="105"/>
          <w:sz w:val="22"/>
          <w:szCs w:val="22"/>
        </w:rPr>
        <w:t>1</w:t>
      </w:r>
      <w:r w:rsidR="00E7064F" w:rsidRPr="00E244D7">
        <w:rPr>
          <w:rFonts w:ascii="Times New Roman" w:hAnsi="Times New Roman" w:cs="Times New Roman"/>
          <w:color w:val="010101"/>
          <w:w w:val="105"/>
          <w:sz w:val="22"/>
          <w:szCs w:val="22"/>
        </w:rPr>
        <w:tab/>
      </w:r>
      <w:r w:rsidRPr="00E244D7">
        <w:rPr>
          <w:rFonts w:ascii="Times New Roman" w:hAnsi="Times New Roman" w:cs="Times New Roman"/>
          <w:color w:val="010101"/>
          <w:w w:val="105"/>
          <w:sz w:val="22"/>
          <w:szCs w:val="22"/>
        </w:rPr>
        <w:t xml:space="preserve">Definition of </w:t>
      </w:r>
      <w:r w:rsidRPr="00E244D7">
        <w:rPr>
          <w:rFonts w:ascii="Times New Roman" w:hAnsi="Times New Roman" w:cs="Times New Roman"/>
          <w:i/>
          <w:color w:val="010101"/>
          <w:w w:val="105"/>
          <w:sz w:val="22"/>
          <w:szCs w:val="22"/>
        </w:rPr>
        <w:t>special services number</w:t>
      </w:r>
    </w:p>
    <w:p w14:paraId="06DAE207" w14:textId="77777777" w:rsidR="00444059" w:rsidRPr="00E244D7" w:rsidRDefault="00444059" w:rsidP="00FF6156">
      <w:pPr>
        <w:pStyle w:val="BodyText"/>
        <w:spacing w:before="11"/>
        <w:rPr>
          <w:rFonts w:ascii="Times New Roman" w:hAnsi="Times New Roman" w:cs="Times New Roman"/>
          <w:b/>
          <w:i/>
          <w:sz w:val="22"/>
          <w:szCs w:val="22"/>
        </w:rPr>
      </w:pPr>
    </w:p>
    <w:p w14:paraId="161DD3E1" w14:textId="77777777" w:rsidR="00444059" w:rsidRPr="00E244D7" w:rsidRDefault="0019020F" w:rsidP="000214AF">
      <w:pPr>
        <w:pStyle w:val="BodyText"/>
        <w:rPr>
          <w:rFonts w:ascii="Times New Roman" w:hAnsi="Times New Roman" w:cs="Times New Roman"/>
          <w:sz w:val="22"/>
          <w:szCs w:val="22"/>
        </w:rPr>
      </w:pPr>
      <w:r w:rsidRPr="00E244D7">
        <w:rPr>
          <w:rFonts w:ascii="Times New Roman" w:hAnsi="Times New Roman" w:cs="Times New Roman"/>
          <w:color w:val="010101"/>
          <w:w w:val="105"/>
          <w:sz w:val="22"/>
          <w:szCs w:val="22"/>
        </w:rPr>
        <w:t>This</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section</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defines</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special</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services</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number, as</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spacing w:val="-2"/>
          <w:w w:val="105"/>
          <w:sz w:val="22"/>
          <w:szCs w:val="22"/>
        </w:rPr>
        <w:t>number:</w:t>
      </w:r>
    </w:p>
    <w:p w14:paraId="2D6780C4" w14:textId="44173A17" w:rsidR="00444059" w:rsidRPr="0069446E" w:rsidRDefault="0019020F" w:rsidP="0069446E">
      <w:pPr>
        <w:pStyle w:val="ListParagraph"/>
        <w:numPr>
          <w:ilvl w:val="0"/>
          <w:numId w:val="71"/>
        </w:numPr>
        <w:spacing w:before="125" w:line="249" w:lineRule="auto"/>
        <w:rPr>
          <w:rFonts w:ascii="Times New Roman" w:hAnsi="Times New Roman" w:cs="Times New Roman"/>
          <w:w w:val="105"/>
        </w:rPr>
      </w:pPr>
      <w:r w:rsidRPr="0069446E">
        <w:rPr>
          <w:rFonts w:ascii="Times New Roman" w:hAnsi="Times New Roman" w:cs="Times New Roman"/>
          <w:w w:val="105"/>
        </w:rPr>
        <w:t>beginning with the digits set out in column 1 of an item in a table in Schedule 5</w:t>
      </w:r>
    </w:p>
    <w:p w14:paraId="76C3B511" w14:textId="77777777" w:rsidR="00444059" w:rsidRPr="0069446E" w:rsidRDefault="0019020F" w:rsidP="0069446E">
      <w:pPr>
        <w:pStyle w:val="ListParagraph"/>
        <w:numPr>
          <w:ilvl w:val="0"/>
          <w:numId w:val="71"/>
        </w:numPr>
        <w:spacing w:before="125" w:line="249" w:lineRule="auto"/>
        <w:rPr>
          <w:rFonts w:ascii="Times New Roman" w:hAnsi="Times New Roman" w:cs="Times New Roman"/>
          <w:w w:val="105"/>
        </w:rPr>
      </w:pPr>
      <w:r w:rsidRPr="0069446E">
        <w:rPr>
          <w:rFonts w:ascii="Times New Roman" w:hAnsi="Times New Roman" w:cs="Times New Roman"/>
          <w:w w:val="105"/>
        </w:rPr>
        <w:t>with the number of digits set out in column 2 for that item.</w:t>
      </w:r>
    </w:p>
    <w:p w14:paraId="4D065386" w14:textId="77777777" w:rsidR="00444059" w:rsidRPr="00E244D7" w:rsidRDefault="00444059" w:rsidP="00FF6156">
      <w:pPr>
        <w:pStyle w:val="BodyText"/>
        <w:spacing w:before="11"/>
        <w:rPr>
          <w:rFonts w:ascii="Times New Roman" w:hAnsi="Times New Roman" w:cs="Times New Roman"/>
          <w:sz w:val="22"/>
          <w:szCs w:val="22"/>
        </w:rPr>
      </w:pPr>
    </w:p>
    <w:p w14:paraId="06BF0962" w14:textId="3F2DE0A0" w:rsidR="00444059" w:rsidRPr="00E244D7" w:rsidRDefault="0019020F" w:rsidP="000214AF">
      <w:pPr>
        <w:pStyle w:val="Heading6"/>
        <w:tabs>
          <w:tab w:val="left" w:pos="1851"/>
        </w:tabs>
        <w:spacing w:before="80" w:line="262" w:lineRule="auto"/>
        <w:ind w:left="1440" w:hanging="1440"/>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Section </w:t>
      </w:r>
      <w:r w:rsidR="00C11F3F" w:rsidRPr="00E244D7">
        <w:rPr>
          <w:rFonts w:ascii="Times New Roman" w:hAnsi="Times New Roman" w:cs="Times New Roman"/>
          <w:color w:val="010101"/>
          <w:w w:val="105"/>
          <w:sz w:val="22"/>
          <w:szCs w:val="22"/>
        </w:rPr>
        <w:t>2</w:t>
      </w:r>
      <w:r w:rsidRPr="00E244D7">
        <w:rPr>
          <w:rFonts w:ascii="Times New Roman" w:hAnsi="Times New Roman" w:cs="Times New Roman"/>
          <w:color w:val="010101"/>
          <w:w w:val="105"/>
          <w:sz w:val="22"/>
          <w:szCs w:val="22"/>
        </w:rPr>
        <w:t>2</w:t>
      </w:r>
      <w:r w:rsidR="005A468A" w:rsidRPr="00E244D7">
        <w:rPr>
          <w:rFonts w:ascii="Times New Roman" w:hAnsi="Times New Roman" w:cs="Times New Roman"/>
          <w:color w:val="010101"/>
          <w:w w:val="105"/>
          <w:sz w:val="22"/>
          <w:szCs w:val="22"/>
        </w:rPr>
        <w:tab/>
      </w:r>
      <w:r w:rsidRPr="00E244D7">
        <w:rPr>
          <w:rFonts w:ascii="Times New Roman" w:hAnsi="Times New Roman" w:cs="Times New Roman"/>
          <w:color w:val="010101"/>
          <w:w w:val="105"/>
          <w:sz w:val="22"/>
          <w:szCs w:val="22"/>
        </w:rPr>
        <w:t>Use of special services numbers</w:t>
      </w:r>
    </w:p>
    <w:p w14:paraId="69D7B5F0" w14:textId="77777777" w:rsidR="00444059" w:rsidRPr="00E244D7" w:rsidRDefault="00444059" w:rsidP="00FF6156">
      <w:pPr>
        <w:pStyle w:val="BodyText"/>
        <w:spacing w:before="11"/>
        <w:rPr>
          <w:rFonts w:ascii="Times New Roman" w:hAnsi="Times New Roman" w:cs="Times New Roman"/>
          <w:b/>
          <w:sz w:val="22"/>
          <w:szCs w:val="22"/>
        </w:rPr>
      </w:pPr>
    </w:p>
    <w:p w14:paraId="136BA104" w14:textId="77777777" w:rsidR="00444059" w:rsidRPr="00E244D7" w:rsidRDefault="0019020F" w:rsidP="000214AF">
      <w:pPr>
        <w:pStyle w:val="BodyText"/>
        <w:spacing w:line="247"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This</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section</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specifies how</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special</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services</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numbers</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must</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be</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used</w:t>
      </w:r>
      <w:r w:rsidRPr="00E244D7">
        <w:rPr>
          <w:rFonts w:ascii="Times New Roman" w:hAnsi="Times New Roman" w:cs="Times New Roman"/>
          <w:color w:val="3B3B3B"/>
          <w:w w:val="105"/>
          <w:sz w:val="22"/>
          <w:szCs w:val="22"/>
        </w:rPr>
        <w:t>.</w:t>
      </w:r>
      <w:r w:rsidRPr="00E244D7">
        <w:rPr>
          <w:rFonts w:ascii="Times New Roman" w:hAnsi="Times New Roman" w:cs="Times New Roman"/>
          <w:color w:val="3B3B3B"/>
          <w:spacing w:val="27"/>
          <w:w w:val="105"/>
          <w:sz w:val="22"/>
          <w:szCs w:val="22"/>
        </w:rPr>
        <w:t xml:space="preserve"> </w:t>
      </w:r>
      <w:r w:rsidRPr="00E244D7">
        <w:rPr>
          <w:rFonts w:ascii="Times New Roman" w:hAnsi="Times New Roman" w:cs="Times New Roman"/>
          <w:color w:val="010101"/>
          <w:w w:val="105"/>
          <w:sz w:val="22"/>
          <w:szCs w:val="22"/>
        </w:rPr>
        <w:t>There</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are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two types of special services numbers: shared and</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not shared. They are listed in separate tables in Schedule 5</w:t>
      </w:r>
      <w:r w:rsidRPr="00E244D7">
        <w:rPr>
          <w:rFonts w:ascii="Times New Roman" w:hAnsi="Times New Roman" w:cs="Times New Roman"/>
          <w:color w:val="3B3B3B"/>
          <w:w w:val="105"/>
          <w:sz w:val="22"/>
          <w:szCs w:val="22"/>
        </w:rPr>
        <w:t>.</w:t>
      </w:r>
    </w:p>
    <w:p w14:paraId="11D319D3" w14:textId="51ACF180" w:rsidR="00444059" w:rsidRPr="00E244D7" w:rsidRDefault="004D3C36" w:rsidP="000214AF">
      <w:pPr>
        <w:pStyle w:val="BodyText"/>
        <w:spacing w:before="76" w:line="249" w:lineRule="auto"/>
        <w:ind w:firstLine="4"/>
        <w:rPr>
          <w:rFonts w:ascii="Times New Roman" w:hAnsi="Times New Roman" w:cs="Times New Roman"/>
          <w:sz w:val="22"/>
          <w:szCs w:val="22"/>
        </w:rPr>
      </w:pPr>
      <w:r>
        <w:rPr>
          <w:rFonts w:ascii="Times New Roman" w:hAnsi="Times New Roman" w:cs="Times New Roman"/>
          <w:color w:val="010101"/>
          <w:w w:val="105"/>
          <w:sz w:val="22"/>
          <w:szCs w:val="22"/>
        </w:rPr>
        <w:lastRenderedPageBreak/>
        <w:br/>
      </w:r>
      <w:r w:rsidR="0019020F" w:rsidRPr="00E244D7">
        <w:rPr>
          <w:rFonts w:ascii="Times New Roman" w:hAnsi="Times New Roman" w:cs="Times New Roman"/>
          <w:color w:val="010101"/>
          <w:w w:val="105"/>
          <w:sz w:val="22"/>
          <w:szCs w:val="22"/>
        </w:rPr>
        <w:t>Shared numbers (listed in</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the table at clause 2</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of Schedule 5) are numbers which can</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be</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used</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by</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all</w:t>
      </w:r>
      <w:r w:rsidR="0019020F" w:rsidRPr="00E244D7">
        <w:rPr>
          <w:rFonts w:ascii="Times New Roman" w:hAnsi="Times New Roman" w:cs="Times New Roman"/>
          <w:color w:val="010101"/>
          <w:spacing w:val="-14"/>
          <w:w w:val="105"/>
          <w:sz w:val="22"/>
          <w:szCs w:val="22"/>
        </w:rPr>
        <w:t xml:space="preserve"> </w:t>
      </w:r>
      <w:r w:rsidR="00627E85">
        <w:rPr>
          <w:rFonts w:ascii="Times New Roman" w:hAnsi="Times New Roman" w:cs="Times New Roman"/>
          <w:color w:val="010101"/>
          <w:w w:val="105"/>
          <w:sz w:val="22"/>
          <w:szCs w:val="22"/>
        </w:rPr>
        <w:t>CSPs</w:t>
      </w:r>
      <w:r w:rsidR="0019020F" w:rsidRPr="00E244D7">
        <w:rPr>
          <w:rFonts w:ascii="Times New Roman" w:hAnsi="Times New Roman" w:cs="Times New Roman"/>
          <w:color w:val="010101"/>
          <w:w w:val="105"/>
          <w:sz w:val="22"/>
          <w:szCs w:val="22"/>
        </w:rPr>
        <w:t>,</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as</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they</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are</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not</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allocated</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to</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particular provider. Numbers that</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are</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not</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shared</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are</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allocated to</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an</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individual carriage service provider for use and are listed in</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the table at clause 1</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of Schedule 5.</w:t>
      </w:r>
    </w:p>
    <w:p w14:paraId="6A9269AC" w14:textId="1DB02885" w:rsidR="00444059" w:rsidRPr="00796B61" w:rsidRDefault="0019020F" w:rsidP="00253956">
      <w:pPr>
        <w:pStyle w:val="BodyText"/>
        <w:spacing w:before="225" w:line="249" w:lineRule="auto"/>
        <w:ind w:firstLine="3"/>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Schedule 5</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specifies the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different types of special services numbers, their digit lengths and</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type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of service for</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which a particular special service number can</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be used</w:t>
      </w:r>
      <w:r w:rsidRPr="00E244D7">
        <w:rPr>
          <w:rFonts w:ascii="Times New Roman" w:hAnsi="Times New Roman" w:cs="Times New Roman"/>
          <w:color w:val="3B3B3B"/>
          <w:w w:val="105"/>
          <w:sz w:val="22"/>
          <w:szCs w:val="22"/>
        </w:rPr>
        <w:t>.</w:t>
      </w:r>
      <w:r w:rsidRPr="00E244D7">
        <w:rPr>
          <w:rFonts w:ascii="Times New Roman" w:hAnsi="Times New Roman" w:cs="Times New Roman"/>
          <w:color w:val="3B3B3B"/>
          <w:spacing w:val="40"/>
          <w:w w:val="105"/>
          <w:sz w:val="22"/>
          <w:szCs w:val="22"/>
        </w:rPr>
        <w:t xml:space="preserve"> </w:t>
      </w:r>
      <w:r w:rsidRPr="00E244D7">
        <w:rPr>
          <w:rFonts w:ascii="Times New Roman" w:hAnsi="Times New Roman" w:cs="Times New Roman"/>
          <w:color w:val="010101"/>
          <w:w w:val="105"/>
          <w:sz w:val="22"/>
          <w:szCs w:val="22"/>
        </w:rPr>
        <w:t>For example, a special service number that begins with the digits '</w:t>
      </w:r>
      <w:r w:rsidR="00B836D3" w:rsidRPr="00E244D7">
        <w:rPr>
          <w:rFonts w:ascii="Times New Roman" w:hAnsi="Times New Roman" w:cs="Times New Roman"/>
          <w:color w:val="010101"/>
          <w:w w:val="105"/>
          <w:sz w:val="22"/>
          <w:szCs w:val="22"/>
        </w:rPr>
        <w:t>0</w:t>
      </w:r>
      <w:r w:rsidR="000157CB" w:rsidRPr="00E244D7">
        <w:rPr>
          <w:rFonts w:ascii="Times New Roman" w:hAnsi="Times New Roman" w:cs="Times New Roman"/>
          <w:color w:val="010101"/>
          <w:w w:val="105"/>
          <w:sz w:val="22"/>
          <w:szCs w:val="22"/>
        </w:rPr>
        <w:t>900</w:t>
      </w:r>
      <w:r w:rsidRPr="00E244D7">
        <w:rPr>
          <w:rFonts w:ascii="Times New Roman" w:hAnsi="Times New Roman" w:cs="Times New Roman"/>
          <w:color w:val="010101"/>
          <w:w w:val="105"/>
          <w:sz w:val="22"/>
          <w:szCs w:val="22"/>
        </w:rPr>
        <w:t>'</w:t>
      </w:r>
      <w:r w:rsidR="000157CB" w:rsidRPr="00E244D7">
        <w:rPr>
          <w:rFonts w:ascii="Times New Roman" w:hAnsi="Times New Roman" w:cs="Times New Roman"/>
          <w:color w:val="010101"/>
          <w:w w:val="105"/>
          <w:sz w:val="22"/>
          <w:szCs w:val="22"/>
        </w:rPr>
        <w:t>, ‘0910’</w:t>
      </w:r>
      <w:r w:rsidR="00253956">
        <w:rPr>
          <w:rFonts w:ascii="Times New Roman" w:hAnsi="Times New Roman" w:cs="Times New Roman"/>
          <w:color w:val="010101"/>
          <w:w w:val="105"/>
          <w:sz w:val="22"/>
          <w:szCs w:val="22"/>
        </w:rPr>
        <w:t xml:space="preserve">, </w:t>
      </w:r>
      <w:r w:rsidR="000157CB" w:rsidRPr="00E244D7">
        <w:rPr>
          <w:rFonts w:ascii="Times New Roman" w:hAnsi="Times New Roman" w:cs="Times New Roman"/>
          <w:color w:val="010101"/>
          <w:w w:val="105"/>
          <w:sz w:val="22"/>
          <w:szCs w:val="22"/>
        </w:rPr>
        <w:t>‘09</w:t>
      </w:r>
      <w:r w:rsidR="0003123C" w:rsidRPr="00E244D7">
        <w:rPr>
          <w:rFonts w:ascii="Times New Roman" w:hAnsi="Times New Roman" w:cs="Times New Roman"/>
          <w:color w:val="010101"/>
          <w:w w:val="105"/>
          <w:sz w:val="22"/>
          <w:szCs w:val="22"/>
        </w:rPr>
        <w:t>20’</w:t>
      </w:r>
      <w:r w:rsidR="00253956">
        <w:rPr>
          <w:rFonts w:ascii="Times New Roman" w:hAnsi="Times New Roman" w:cs="Times New Roman"/>
          <w:color w:val="010101"/>
          <w:w w:val="105"/>
          <w:sz w:val="22"/>
          <w:szCs w:val="22"/>
        </w:rPr>
        <w:t xml:space="preserve">, ‘0930’ </w:t>
      </w:r>
      <w:r w:rsidR="007B499C">
        <w:rPr>
          <w:rFonts w:ascii="Times New Roman" w:hAnsi="Times New Roman" w:cs="Times New Roman"/>
          <w:color w:val="010101"/>
          <w:w w:val="105"/>
          <w:sz w:val="22"/>
          <w:szCs w:val="22"/>
        </w:rPr>
        <w:t>or</w:t>
      </w:r>
      <w:r w:rsidR="00253956">
        <w:rPr>
          <w:rFonts w:ascii="Times New Roman" w:hAnsi="Times New Roman" w:cs="Times New Roman"/>
          <w:color w:val="010101"/>
          <w:w w:val="105"/>
          <w:sz w:val="22"/>
          <w:szCs w:val="22"/>
        </w:rPr>
        <w:t xml:space="preserve"> ‘0940’,</w:t>
      </w:r>
      <w:r w:rsidRPr="00E244D7">
        <w:rPr>
          <w:rFonts w:ascii="Times New Roman" w:hAnsi="Times New Roman" w:cs="Times New Roman"/>
          <w:color w:val="010101"/>
          <w:w w:val="105"/>
          <w:sz w:val="22"/>
          <w:szCs w:val="22"/>
        </w:rPr>
        <w:t xml:space="preserve"> and which</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10</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digits</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in</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length, may</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only</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be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used</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for</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a</w:t>
      </w:r>
      <w:r w:rsidR="0003123C" w:rsidRPr="00E244D7">
        <w:rPr>
          <w:rFonts w:ascii="Times New Roman" w:hAnsi="Times New Roman" w:cs="Times New Roman"/>
          <w:color w:val="010101"/>
          <w:w w:val="105"/>
          <w:sz w:val="22"/>
          <w:szCs w:val="22"/>
        </w:rPr>
        <w:t>n internet of things servic</w:t>
      </w:r>
      <w:r w:rsidRPr="00E244D7">
        <w:rPr>
          <w:rFonts w:ascii="Times New Roman" w:hAnsi="Times New Roman" w:cs="Times New Roman"/>
          <w:color w:val="010101"/>
          <w:w w:val="105"/>
          <w:sz w:val="22"/>
          <w:szCs w:val="22"/>
        </w:rPr>
        <w:t>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Each</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the relevant service types are defined in</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section 5</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or in the Act.</w:t>
      </w:r>
    </w:p>
    <w:p w14:paraId="0DECEA44" w14:textId="77777777" w:rsidR="00444059" w:rsidRPr="00E244D7" w:rsidRDefault="00444059" w:rsidP="00FF6156">
      <w:pPr>
        <w:pStyle w:val="BodyText"/>
        <w:spacing w:before="1"/>
        <w:rPr>
          <w:rFonts w:ascii="Times New Roman" w:hAnsi="Times New Roman" w:cs="Times New Roman"/>
          <w:sz w:val="22"/>
          <w:szCs w:val="22"/>
        </w:rPr>
      </w:pPr>
    </w:p>
    <w:p w14:paraId="54E3F311" w14:textId="77777777" w:rsidR="00444059" w:rsidRPr="00E244D7" w:rsidRDefault="0019020F" w:rsidP="000214AF">
      <w:pPr>
        <w:pStyle w:val="BodyText"/>
        <w:spacing w:before="1" w:line="249" w:lineRule="auto"/>
        <w:ind w:firstLine="2"/>
        <w:rPr>
          <w:rFonts w:ascii="Times New Roman" w:hAnsi="Times New Roman" w:cs="Times New Roman"/>
          <w:color w:val="3B3B3B"/>
          <w:w w:val="105"/>
          <w:sz w:val="22"/>
          <w:szCs w:val="22"/>
        </w:rPr>
      </w:pPr>
      <w:r w:rsidRPr="00E244D7">
        <w:rPr>
          <w:rFonts w:ascii="Times New Roman" w:hAnsi="Times New Roman" w:cs="Times New Roman"/>
          <w:color w:val="010101"/>
          <w:w w:val="105"/>
          <w:sz w:val="22"/>
          <w:szCs w:val="22"/>
        </w:rPr>
        <w:t>Generally, a special services number can</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i/>
          <w:color w:val="010101"/>
          <w:w w:val="105"/>
          <w:sz w:val="22"/>
          <w:szCs w:val="22"/>
        </w:rPr>
        <w:t xml:space="preserve">only </w:t>
      </w:r>
      <w:r w:rsidRPr="00E244D7">
        <w:rPr>
          <w:rFonts w:ascii="Times New Roman" w:hAnsi="Times New Roman" w:cs="Times New Roman"/>
          <w:color w:val="010101"/>
          <w:w w:val="105"/>
          <w:sz w:val="22"/>
          <w:szCs w:val="22"/>
        </w:rPr>
        <w:t>be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used with</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type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of service specified</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for</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number in</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Schedule 5.</w:t>
      </w:r>
      <w:r w:rsidRPr="00E244D7">
        <w:rPr>
          <w:rFonts w:ascii="Times New Roman" w:hAnsi="Times New Roman" w:cs="Times New Roman"/>
          <w:color w:val="010101"/>
          <w:spacing w:val="39"/>
          <w:w w:val="105"/>
          <w:sz w:val="22"/>
          <w:szCs w:val="22"/>
        </w:rPr>
        <w:t xml:space="preserve"> </w:t>
      </w:r>
      <w:r w:rsidRPr="00E244D7">
        <w:rPr>
          <w:rFonts w:ascii="Times New Roman" w:hAnsi="Times New Roman" w:cs="Times New Roman"/>
          <w:color w:val="010101"/>
          <w:w w:val="105"/>
          <w:sz w:val="22"/>
          <w:szCs w:val="22"/>
        </w:rPr>
        <w:t>Where a</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special</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services</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number</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also</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an access code specified for</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use with</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an</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incoming only international service, the number may be used for both purposes</w:t>
      </w:r>
      <w:r w:rsidRPr="00E244D7">
        <w:rPr>
          <w:rFonts w:ascii="Times New Roman" w:hAnsi="Times New Roman" w:cs="Times New Roman"/>
          <w:color w:val="3B3B3B"/>
          <w:w w:val="105"/>
          <w:sz w:val="22"/>
          <w:szCs w:val="22"/>
        </w:rPr>
        <w:t>.</w:t>
      </w:r>
    </w:p>
    <w:p w14:paraId="0CF9958D" w14:textId="77777777" w:rsidR="000F01E7" w:rsidRPr="00E244D7" w:rsidRDefault="000F01E7">
      <w:pPr>
        <w:rPr>
          <w:rFonts w:ascii="Times New Roman" w:hAnsi="Times New Roman" w:cs="Times New Roman"/>
          <w:i/>
          <w:color w:val="010101"/>
        </w:rPr>
      </w:pPr>
    </w:p>
    <w:p w14:paraId="7755622F" w14:textId="5D6BD5E5" w:rsidR="00444059" w:rsidRPr="00E244D7" w:rsidRDefault="0019020F" w:rsidP="000214AF">
      <w:pPr>
        <w:rPr>
          <w:rFonts w:ascii="Times New Roman" w:hAnsi="Times New Roman" w:cs="Times New Roman"/>
          <w:i/>
        </w:rPr>
      </w:pPr>
      <w:r w:rsidRPr="00E244D7">
        <w:rPr>
          <w:rFonts w:ascii="Times New Roman" w:hAnsi="Times New Roman" w:cs="Times New Roman"/>
          <w:i/>
          <w:color w:val="010101"/>
        </w:rPr>
        <w:t>Incoming</w:t>
      </w:r>
      <w:r w:rsidRPr="00E244D7">
        <w:rPr>
          <w:rFonts w:ascii="Times New Roman" w:hAnsi="Times New Roman" w:cs="Times New Roman"/>
          <w:i/>
          <w:color w:val="010101"/>
          <w:spacing w:val="23"/>
        </w:rPr>
        <w:t xml:space="preserve"> </w:t>
      </w:r>
      <w:r w:rsidRPr="00E244D7">
        <w:rPr>
          <w:rFonts w:ascii="Times New Roman" w:hAnsi="Times New Roman" w:cs="Times New Roman"/>
          <w:i/>
          <w:color w:val="010101"/>
        </w:rPr>
        <w:t>international</w:t>
      </w:r>
      <w:r w:rsidRPr="00E244D7">
        <w:rPr>
          <w:rFonts w:ascii="Times New Roman" w:hAnsi="Times New Roman" w:cs="Times New Roman"/>
          <w:i/>
          <w:color w:val="010101"/>
          <w:spacing w:val="37"/>
        </w:rPr>
        <w:t xml:space="preserve"> </w:t>
      </w:r>
      <w:r w:rsidRPr="00E244D7">
        <w:rPr>
          <w:rFonts w:ascii="Times New Roman" w:hAnsi="Times New Roman" w:cs="Times New Roman"/>
          <w:i/>
          <w:color w:val="010101"/>
          <w:spacing w:val="-2"/>
        </w:rPr>
        <w:t>access</w:t>
      </w:r>
    </w:p>
    <w:p w14:paraId="21A48D60" w14:textId="77777777" w:rsidR="00444059" w:rsidRPr="00E244D7" w:rsidRDefault="00444059" w:rsidP="00FF6156">
      <w:pPr>
        <w:pStyle w:val="BodyText"/>
        <w:spacing w:before="6"/>
        <w:rPr>
          <w:rFonts w:ascii="Times New Roman" w:hAnsi="Times New Roman" w:cs="Times New Roman"/>
          <w:i/>
          <w:sz w:val="22"/>
          <w:szCs w:val="22"/>
        </w:rPr>
      </w:pPr>
    </w:p>
    <w:p w14:paraId="40D06FB8" w14:textId="72B98FA4" w:rsidR="00444059" w:rsidRPr="00621AFC" w:rsidRDefault="0019020F" w:rsidP="000214AF">
      <w:pPr>
        <w:pStyle w:val="BodyText"/>
        <w:spacing w:line="249" w:lineRule="auto"/>
        <w:ind w:firstLine="3"/>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This section also provides that 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special services number may only be used in connection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with</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supply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service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which</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routes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incoming</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international</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calls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 xml:space="preserve">from outside Australia if </w:t>
      </w:r>
      <w:r w:rsidR="00B60791">
        <w:rPr>
          <w:rFonts w:ascii="Times New Roman" w:hAnsi="Times New Roman" w:cs="Times New Roman"/>
          <w:color w:val="010101"/>
          <w:w w:val="105"/>
          <w:sz w:val="22"/>
          <w:szCs w:val="22"/>
        </w:rPr>
        <w:t xml:space="preserve">it is indicated in </w:t>
      </w:r>
      <w:r w:rsidRPr="00E244D7">
        <w:rPr>
          <w:rFonts w:ascii="Times New Roman" w:hAnsi="Times New Roman" w:cs="Times New Roman"/>
          <w:color w:val="010101"/>
          <w:w w:val="105"/>
          <w:sz w:val="22"/>
          <w:szCs w:val="22"/>
        </w:rPr>
        <w:t>column 4</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of Schedule 5</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for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relevant number that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 xml:space="preserve">it </w:t>
      </w:r>
      <w:r w:rsidRPr="00621AFC">
        <w:rPr>
          <w:rFonts w:ascii="Times New Roman" w:hAnsi="Times New Roman" w:cs="Times New Roman"/>
          <w:color w:val="010101"/>
          <w:w w:val="105"/>
          <w:sz w:val="22"/>
          <w:szCs w:val="22"/>
        </w:rPr>
        <w:t>can.</w:t>
      </w:r>
    </w:p>
    <w:p w14:paraId="175AC980" w14:textId="5A613C83" w:rsidR="00444059" w:rsidRPr="00E244D7" w:rsidRDefault="0019020F" w:rsidP="000214AF">
      <w:pPr>
        <w:spacing w:before="226"/>
        <w:rPr>
          <w:rFonts w:ascii="Times New Roman" w:hAnsi="Times New Roman" w:cs="Times New Roman"/>
          <w:i/>
        </w:rPr>
      </w:pPr>
      <w:r w:rsidRPr="00E244D7">
        <w:rPr>
          <w:rFonts w:ascii="Times New Roman" w:hAnsi="Times New Roman" w:cs="Times New Roman"/>
          <w:i/>
          <w:color w:val="010101"/>
        </w:rPr>
        <w:t>Low</w:t>
      </w:r>
      <w:r w:rsidRPr="00E244D7">
        <w:rPr>
          <w:rFonts w:ascii="Times New Roman" w:hAnsi="Times New Roman" w:cs="Times New Roman"/>
          <w:i/>
          <w:color w:val="010101"/>
          <w:spacing w:val="18"/>
        </w:rPr>
        <w:t xml:space="preserve"> </w:t>
      </w:r>
      <w:r w:rsidRPr="00E244D7">
        <w:rPr>
          <w:rFonts w:ascii="Times New Roman" w:hAnsi="Times New Roman" w:cs="Times New Roman"/>
          <w:i/>
          <w:color w:val="010101"/>
        </w:rPr>
        <w:t>charge</w:t>
      </w:r>
      <w:r w:rsidRPr="00E244D7">
        <w:rPr>
          <w:rFonts w:ascii="Times New Roman" w:hAnsi="Times New Roman" w:cs="Times New Roman"/>
          <w:i/>
          <w:color w:val="010101"/>
          <w:spacing w:val="17"/>
        </w:rPr>
        <w:t xml:space="preserve"> </w:t>
      </w:r>
      <w:r w:rsidR="007B499C">
        <w:rPr>
          <w:rFonts w:ascii="Times New Roman" w:hAnsi="Times New Roman" w:cs="Times New Roman"/>
          <w:i/>
          <w:color w:val="010101"/>
          <w:spacing w:val="-2"/>
        </w:rPr>
        <w:t>numbers</w:t>
      </w:r>
    </w:p>
    <w:p w14:paraId="10F0FD4F" w14:textId="77777777" w:rsidR="00444059" w:rsidRPr="00E244D7" w:rsidRDefault="00444059" w:rsidP="00FF6156">
      <w:pPr>
        <w:pStyle w:val="BodyText"/>
        <w:spacing w:before="6"/>
        <w:rPr>
          <w:rFonts w:ascii="Times New Roman" w:hAnsi="Times New Roman" w:cs="Times New Roman"/>
          <w:i/>
          <w:sz w:val="22"/>
          <w:szCs w:val="22"/>
        </w:rPr>
      </w:pPr>
    </w:p>
    <w:p w14:paraId="08326FF5" w14:textId="408C0EA1" w:rsidR="00444059" w:rsidRPr="00E86D55" w:rsidRDefault="0019020F" w:rsidP="000214AF">
      <w:pPr>
        <w:pStyle w:val="BodyText"/>
        <w:spacing w:line="249" w:lineRule="auto"/>
        <w:ind w:firstLine="3"/>
        <w:rPr>
          <w:rFonts w:ascii="Times New Roman" w:hAnsi="Times New Roman"/>
          <w:sz w:val="22"/>
        </w:rPr>
      </w:pPr>
      <w:r w:rsidRPr="00E244D7">
        <w:rPr>
          <w:rFonts w:ascii="Times New Roman" w:hAnsi="Times New Roman" w:cs="Times New Roman"/>
          <w:color w:val="010101"/>
          <w:w w:val="105"/>
          <w:sz w:val="22"/>
          <w:szCs w:val="22"/>
        </w:rPr>
        <w:t>Calls made by a customer 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 special services number identified in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column 5</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of Schedule 5</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subject 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'low</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charge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amount'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must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not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charged at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more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than 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low charge amount if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they are made using a standard telephone service other than a public mobile telecommunications service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 charge must be worked out based on the number of calls, regardless of their length and regardless of any optional</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discounts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and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surcharges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applied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relevant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carriage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service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 xml:space="preserve">provider. </w:t>
      </w:r>
      <w:r w:rsidRPr="00621AFC">
        <w:rPr>
          <w:rFonts w:ascii="Times New Roman" w:hAnsi="Times New Roman" w:cs="Times New Roman"/>
          <w:color w:val="010101"/>
          <w:w w:val="105"/>
          <w:sz w:val="22"/>
          <w:szCs w:val="22"/>
        </w:rPr>
        <w:t xml:space="preserve">'Low </w:t>
      </w:r>
      <w:r w:rsidRPr="00E244D7">
        <w:rPr>
          <w:rFonts w:ascii="Times New Roman" w:hAnsi="Times New Roman" w:cs="Times New Roman"/>
          <w:color w:val="010101"/>
          <w:w w:val="105"/>
          <w:sz w:val="22"/>
          <w:szCs w:val="22"/>
        </w:rPr>
        <w:t>charge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amount' 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defined in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section 5</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reference 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highest call</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charge for an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eligible local call</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made using 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standard telephone service, excluding public telecommunications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mobile services, supplied by a primary universal service provider.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Call</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charges for 'eligible local</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calls' using services provided by 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primary universal service provider are regulated under Part 4</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 xml:space="preserve">of the </w:t>
      </w:r>
      <w:r w:rsidR="00B47FEC" w:rsidRPr="00E86D55">
        <w:rPr>
          <w:rFonts w:ascii="Times New Roman" w:hAnsi="Times New Roman" w:cs="Times New Roman"/>
          <w:iCs/>
          <w:color w:val="010101"/>
          <w:w w:val="105"/>
          <w:sz w:val="22"/>
          <w:szCs w:val="22"/>
        </w:rPr>
        <w:t>TCPSS Act</w:t>
      </w:r>
      <w:r w:rsidRPr="00E86D55">
        <w:rPr>
          <w:rFonts w:ascii="Times New Roman" w:hAnsi="Times New Roman"/>
          <w:color w:val="010101"/>
          <w:w w:val="105"/>
          <w:sz w:val="22"/>
        </w:rPr>
        <w:t>.</w:t>
      </w:r>
    </w:p>
    <w:p w14:paraId="11FDBC95" w14:textId="77777777" w:rsidR="00444059" w:rsidRPr="00E86D55" w:rsidRDefault="00444059" w:rsidP="00FF6156">
      <w:pPr>
        <w:pStyle w:val="BodyText"/>
        <w:spacing w:before="14"/>
        <w:rPr>
          <w:rFonts w:ascii="Times New Roman" w:hAnsi="Times New Roman"/>
          <w:sz w:val="22"/>
        </w:rPr>
      </w:pPr>
    </w:p>
    <w:p w14:paraId="4E386AE8" w14:textId="6E7B4870" w:rsidR="00444059" w:rsidRPr="00E244D7" w:rsidRDefault="0019020F" w:rsidP="000214AF">
      <w:pPr>
        <w:pStyle w:val="Heading6"/>
        <w:tabs>
          <w:tab w:val="left" w:pos="1851"/>
        </w:tabs>
        <w:spacing w:before="80" w:line="262" w:lineRule="auto"/>
        <w:ind w:left="1440" w:hanging="1440"/>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Section </w:t>
      </w:r>
      <w:r w:rsidR="005B5CD7" w:rsidRPr="00E244D7">
        <w:rPr>
          <w:rFonts w:ascii="Times New Roman" w:hAnsi="Times New Roman" w:cs="Times New Roman"/>
          <w:color w:val="010101"/>
          <w:w w:val="105"/>
          <w:sz w:val="22"/>
          <w:szCs w:val="22"/>
        </w:rPr>
        <w:t>2</w:t>
      </w:r>
      <w:r w:rsidRPr="00E244D7">
        <w:rPr>
          <w:rFonts w:ascii="Times New Roman" w:hAnsi="Times New Roman" w:cs="Times New Roman"/>
          <w:color w:val="010101"/>
          <w:w w:val="105"/>
          <w:sz w:val="22"/>
          <w:szCs w:val="22"/>
        </w:rPr>
        <w:t>3</w:t>
      </w:r>
      <w:r w:rsidRPr="00E244D7">
        <w:rPr>
          <w:rFonts w:ascii="Times New Roman" w:hAnsi="Times New Roman" w:cs="Times New Roman"/>
          <w:color w:val="010101"/>
          <w:w w:val="105"/>
          <w:sz w:val="22"/>
          <w:szCs w:val="22"/>
        </w:rPr>
        <w:tab/>
        <w:t>Use of 1223 for operator services on carriage service with price control arrangements</w:t>
      </w:r>
    </w:p>
    <w:p w14:paraId="656A2AC2" w14:textId="6AE47646" w:rsidR="00444059" w:rsidRPr="00E244D7" w:rsidRDefault="0019020F" w:rsidP="000214AF">
      <w:pPr>
        <w:pStyle w:val="BodyText"/>
        <w:spacing w:before="219"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special services number '1223' 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specified in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Schedule 5</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 shared special services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number for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use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only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for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provision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directory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assistance service,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and, if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carriage service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provider wishes, an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optional</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operator service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(optional</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service)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w:t>
      </w:r>
      <w:r w:rsidR="00B04302">
        <w:rPr>
          <w:rFonts w:ascii="Times New Roman" w:hAnsi="Times New Roman" w:cs="Times New Roman"/>
          <w:color w:val="010101"/>
          <w:w w:val="105"/>
          <w:sz w:val="22"/>
          <w:szCs w:val="22"/>
        </w:rPr>
        <w:t>ubs</w:t>
      </w:r>
      <w:r w:rsidRPr="00E244D7">
        <w:rPr>
          <w:rFonts w:ascii="Times New Roman" w:hAnsi="Times New Roman" w:cs="Times New Roman"/>
          <w:color w:val="010101"/>
          <w:w w:val="105"/>
          <w:sz w:val="22"/>
          <w:szCs w:val="22"/>
        </w:rPr>
        <w:t xml:space="preserve">ection </w:t>
      </w:r>
      <w:r w:rsidR="00B60791">
        <w:rPr>
          <w:rFonts w:ascii="Times New Roman" w:hAnsi="Times New Roman" w:cs="Times New Roman"/>
          <w:color w:val="010101"/>
          <w:w w:val="105"/>
          <w:sz w:val="22"/>
          <w:szCs w:val="22"/>
        </w:rPr>
        <w:t>2</w:t>
      </w:r>
      <w:r w:rsidRPr="00E244D7">
        <w:rPr>
          <w:rFonts w:ascii="Times New Roman" w:hAnsi="Times New Roman" w:cs="Times New Roman"/>
          <w:color w:val="010101"/>
          <w:w w:val="105"/>
          <w:sz w:val="22"/>
          <w:szCs w:val="22"/>
        </w:rPr>
        <w:t>3</w:t>
      </w:r>
      <w:r w:rsidR="00B04302">
        <w:rPr>
          <w:rFonts w:ascii="Times New Roman" w:hAnsi="Times New Roman" w:cs="Times New Roman"/>
          <w:color w:val="010101"/>
          <w:w w:val="105"/>
          <w:sz w:val="22"/>
          <w:szCs w:val="22"/>
        </w:rPr>
        <w:t>(1)</w:t>
      </w:r>
      <w:r w:rsidRPr="00E244D7">
        <w:rPr>
          <w:rFonts w:ascii="Times New Roman" w:hAnsi="Times New Roman" w:cs="Times New Roman"/>
          <w:color w:val="010101"/>
          <w:w w:val="105"/>
          <w:sz w:val="22"/>
          <w:szCs w:val="22"/>
        </w:rPr>
        <w:t xml:space="preserve"> allows 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carriage service provider 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use '1223' 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supply an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optional service, in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addition 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directory assistance service, in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response 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calls made using</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carriage service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that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not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public</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mobile telecommunication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service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which has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charge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which</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subject 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price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control</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arrangements specified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 xml:space="preserve">Minister under subsection 154(1) of the </w:t>
      </w:r>
      <w:r w:rsidR="004C4B09">
        <w:rPr>
          <w:rFonts w:ascii="Times New Roman" w:hAnsi="Times New Roman" w:cs="Times New Roman"/>
          <w:color w:val="010101"/>
          <w:w w:val="105"/>
          <w:sz w:val="22"/>
          <w:szCs w:val="22"/>
        </w:rPr>
        <w:t>TCPSS Act</w:t>
      </w:r>
      <w:r w:rsidRPr="00E244D7">
        <w:rPr>
          <w:rFonts w:ascii="Times New Roman" w:hAnsi="Times New Roman" w:cs="Times New Roman"/>
          <w:i/>
          <w:color w:val="010101"/>
          <w:w w:val="105"/>
          <w:sz w:val="22"/>
          <w:szCs w:val="22"/>
        </w:rPr>
        <w:t>,</w:t>
      </w:r>
      <w:r w:rsidRPr="00E244D7">
        <w:rPr>
          <w:rFonts w:ascii="Times New Roman" w:hAnsi="Times New Roman" w:cs="Times New Roman"/>
          <w:i/>
          <w:color w:val="010101"/>
          <w:spacing w:val="-3"/>
          <w:w w:val="105"/>
          <w:sz w:val="22"/>
          <w:szCs w:val="22"/>
        </w:rPr>
        <w:t xml:space="preserve"> </w:t>
      </w:r>
      <w:r w:rsidRPr="00E244D7">
        <w:rPr>
          <w:rFonts w:ascii="Times New Roman" w:hAnsi="Times New Roman" w:cs="Times New Roman"/>
          <w:color w:val="010101"/>
          <w:w w:val="105"/>
          <w:sz w:val="22"/>
          <w:szCs w:val="22"/>
        </w:rPr>
        <w:t>as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long as the optional service is provided in accordance with</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approved operation plan.</w:t>
      </w:r>
      <w:r w:rsidRPr="00621AFC">
        <w:rPr>
          <w:rFonts w:ascii="Times New Roman" w:hAnsi="Times New Roman" w:cs="Times New Roman"/>
          <w:color w:val="010101"/>
          <w:w w:val="105"/>
          <w:sz w:val="22"/>
          <w:szCs w:val="22"/>
        </w:rPr>
        <w:t xml:space="preserve"> </w:t>
      </w:r>
    </w:p>
    <w:p w14:paraId="34F74492" w14:textId="77777777" w:rsidR="00444059" w:rsidRPr="00E244D7" w:rsidRDefault="00444059" w:rsidP="00FF6156">
      <w:pPr>
        <w:pStyle w:val="BodyText"/>
        <w:rPr>
          <w:rFonts w:ascii="Times New Roman" w:hAnsi="Times New Roman" w:cs="Times New Roman"/>
          <w:sz w:val="22"/>
          <w:szCs w:val="22"/>
        </w:rPr>
      </w:pPr>
    </w:p>
    <w:p w14:paraId="76E9D113" w14:textId="250622F5" w:rsidR="00444059" w:rsidRPr="00E244D7" w:rsidRDefault="0019020F" w:rsidP="000214AF">
      <w:pPr>
        <w:pStyle w:val="BodyText"/>
        <w:spacing w:before="76"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 xml:space="preserve">Subsection </w:t>
      </w:r>
      <w:r w:rsidR="00B768A4" w:rsidRPr="00E244D7">
        <w:rPr>
          <w:rFonts w:ascii="Times New Roman" w:hAnsi="Times New Roman" w:cs="Times New Roman"/>
          <w:color w:val="010101"/>
          <w:w w:val="105"/>
          <w:sz w:val="22"/>
          <w:szCs w:val="22"/>
        </w:rPr>
        <w:t>2</w:t>
      </w:r>
      <w:r w:rsidRPr="00E244D7">
        <w:rPr>
          <w:rFonts w:ascii="Times New Roman" w:hAnsi="Times New Roman" w:cs="Times New Roman"/>
          <w:color w:val="010101"/>
          <w:w w:val="105"/>
          <w:sz w:val="22"/>
          <w:szCs w:val="22"/>
        </w:rPr>
        <w:t>3(2)</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requires</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an</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operation plan</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set</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out</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arrangements</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that</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will ensure the following outcomes:</w:t>
      </w:r>
    </w:p>
    <w:p w14:paraId="0C7AF446" w14:textId="14992D04" w:rsidR="00157431" w:rsidRPr="0069446E" w:rsidRDefault="0057501D" w:rsidP="0069446E">
      <w:pPr>
        <w:pStyle w:val="ListParagraph"/>
        <w:numPr>
          <w:ilvl w:val="0"/>
          <w:numId w:val="71"/>
        </w:numPr>
        <w:spacing w:before="125" w:line="249" w:lineRule="auto"/>
        <w:rPr>
          <w:rFonts w:ascii="Times New Roman" w:hAnsi="Times New Roman" w:cs="Times New Roman"/>
          <w:w w:val="105"/>
        </w:rPr>
      </w:pPr>
      <w:r w:rsidRPr="0069446E">
        <w:rPr>
          <w:rFonts w:ascii="Times New Roman" w:hAnsi="Times New Roman" w:cs="Times New Roman"/>
          <w:w w:val="105"/>
        </w:rPr>
        <w:lastRenderedPageBreak/>
        <w:t>T</w:t>
      </w:r>
      <w:r w:rsidR="0019020F" w:rsidRPr="0069446E">
        <w:rPr>
          <w:rFonts w:ascii="Times New Roman" w:hAnsi="Times New Roman" w:cs="Times New Roman"/>
          <w:w w:val="105"/>
        </w:rPr>
        <w:t>he carriage service provider continues to supply a directory assistance service</w:t>
      </w:r>
      <w:r w:rsidRPr="0069446E">
        <w:rPr>
          <w:rFonts w:ascii="Times New Roman" w:hAnsi="Times New Roman" w:cs="Times New Roman"/>
          <w:w w:val="105"/>
        </w:rPr>
        <w:t>.</w:t>
      </w:r>
    </w:p>
    <w:p w14:paraId="096B5D91" w14:textId="5360A541" w:rsidR="00157431" w:rsidRPr="0069446E" w:rsidRDefault="0057501D" w:rsidP="0069446E">
      <w:pPr>
        <w:pStyle w:val="ListParagraph"/>
        <w:numPr>
          <w:ilvl w:val="0"/>
          <w:numId w:val="71"/>
        </w:numPr>
        <w:spacing w:before="125" w:line="249" w:lineRule="auto"/>
        <w:rPr>
          <w:rFonts w:ascii="Times New Roman" w:hAnsi="Times New Roman" w:cs="Times New Roman"/>
          <w:w w:val="105"/>
        </w:rPr>
      </w:pPr>
      <w:r w:rsidRPr="0069446E">
        <w:rPr>
          <w:rFonts w:ascii="Times New Roman" w:hAnsi="Times New Roman" w:cs="Times New Roman"/>
          <w:w w:val="105"/>
        </w:rPr>
        <w:t>T</w:t>
      </w:r>
      <w:r w:rsidR="0019020F" w:rsidRPr="0069446E">
        <w:rPr>
          <w:rFonts w:ascii="Times New Roman" w:hAnsi="Times New Roman" w:cs="Times New Roman"/>
          <w:w w:val="105"/>
        </w:rPr>
        <w:t>he supply of optional services on '1223' will not diminish access to, or the supply of, the directory assistance service</w:t>
      </w:r>
      <w:r w:rsidR="00ED0E96" w:rsidRPr="0069446E">
        <w:rPr>
          <w:rFonts w:ascii="Times New Roman" w:hAnsi="Times New Roman" w:cs="Times New Roman"/>
          <w:w w:val="105"/>
        </w:rPr>
        <w:t>.</w:t>
      </w:r>
    </w:p>
    <w:p w14:paraId="00268E91" w14:textId="3DB08E4C" w:rsidR="00444059" w:rsidRPr="0069446E" w:rsidRDefault="00ED0E96" w:rsidP="0069446E">
      <w:pPr>
        <w:pStyle w:val="ListParagraph"/>
        <w:numPr>
          <w:ilvl w:val="0"/>
          <w:numId w:val="71"/>
        </w:numPr>
        <w:spacing w:before="125" w:line="249" w:lineRule="auto"/>
        <w:rPr>
          <w:rFonts w:ascii="Times New Roman" w:hAnsi="Times New Roman" w:cs="Times New Roman"/>
          <w:w w:val="105"/>
        </w:rPr>
      </w:pPr>
      <w:r w:rsidRPr="0069446E">
        <w:rPr>
          <w:rFonts w:ascii="Times New Roman" w:hAnsi="Times New Roman" w:cs="Times New Roman"/>
          <w:w w:val="105"/>
        </w:rPr>
        <w:t>C</w:t>
      </w:r>
      <w:r w:rsidR="0019020F" w:rsidRPr="0069446E">
        <w:rPr>
          <w:rFonts w:ascii="Times New Roman" w:hAnsi="Times New Roman" w:cs="Times New Roman"/>
          <w:w w:val="105"/>
        </w:rPr>
        <w:t>onsumers will be adequately informed about the availability of the optional service and the applicable charges.</w:t>
      </w:r>
    </w:p>
    <w:p w14:paraId="486F44F2" w14:textId="77777777" w:rsidR="003B22E4" w:rsidRPr="00E244D7" w:rsidRDefault="003B22E4" w:rsidP="000214AF">
      <w:pPr>
        <w:pStyle w:val="ListParagraph"/>
        <w:tabs>
          <w:tab w:val="left" w:pos="1169"/>
          <w:tab w:val="left" w:pos="1172"/>
        </w:tabs>
        <w:spacing w:before="103" w:line="249" w:lineRule="auto"/>
        <w:ind w:left="0" w:firstLine="0"/>
        <w:rPr>
          <w:rFonts w:ascii="Times New Roman" w:hAnsi="Times New Roman" w:cs="Times New Roman"/>
        </w:rPr>
      </w:pPr>
    </w:p>
    <w:p w14:paraId="62380739" w14:textId="0095746C" w:rsidR="00444059" w:rsidRPr="00E244D7" w:rsidRDefault="0019020F" w:rsidP="000214AF">
      <w:pPr>
        <w:pStyle w:val="Heading6"/>
        <w:tabs>
          <w:tab w:val="left" w:pos="1856"/>
        </w:tabs>
        <w:spacing w:before="80" w:line="262" w:lineRule="auto"/>
        <w:ind w:left="1440" w:hanging="1440"/>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Section </w:t>
      </w:r>
      <w:r w:rsidR="008E74FC" w:rsidRPr="00E244D7">
        <w:rPr>
          <w:rFonts w:ascii="Times New Roman" w:hAnsi="Times New Roman" w:cs="Times New Roman"/>
          <w:color w:val="010101"/>
          <w:w w:val="105"/>
          <w:sz w:val="22"/>
          <w:szCs w:val="22"/>
        </w:rPr>
        <w:t>2</w:t>
      </w:r>
      <w:r w:rsidRPr="00E244D7">
        <w:rPr>
          <w:rFonts w:ascii="Times New Roman" w:hAnsi="Times New Roman" w:cs="Times New Roman"/>
          <w:color w:val="010101"/>
          <w:w w:val="105"/>
          <w:sz w:val="22"/>
          <w:szCs w:val="22"/>
        </w:rPr>
        <w:t>4</w:t>
      </w:r>
      <w:r w:rsidR="003B22E4" w:rsidRPr="00E244D7">
        <w:rPr>
          <w:rFonts w:ascii="Times New Roman" w:hAnsi="Times New Roman" w:cs="Times New Roman"/>
          <w:color w:val="010101"/>
          <w:w w:val="105"/>
          <w:sz w:val="22"/>
          <w:szCs w:val="22"/>
        </w:rPr>
        <w:tab/>
      </w:r>
      <w:r w:rsidRPr="00E244D7">
        <w:rPr>
          <w:rFonts w:ascii="Times New Roman" w:hAnsi="Times New Roman" w:cs="Times New Roman"/>
          <w:color w:val="010101"/>
          <w:w w:val="105"/>
          <w:sz w:val="22"/>
          <w:szCs w:val="22"/>
        </w:rPr>
        <w:t>Approval of operation plan</w:t>
      </w:r>
    </w:p>
    <w:p w14:paraId="1A79F88B" w14:textId="77777777" w:rsidR="00444059" w:rsidRPr="00E244D7" w:rsidRDefault="00444059" w:rsidP="00FF6156">
      <w:pPr>
        <w:pStyle w:val="BodyText"/>
        <w:spacing w:before="11"/>
        <w:rPr>
          <w:rFonts w:ascii="Times New Roman" w:hAnsi="Times New Roman" w:cs="Times New Roman"/>
          <w:b/>
          <w:sz w:val="22"/>
          <w:szCs w:val="22"/>
        </w:rPr>
      </w:pPr>
    </w:p>
    <w:p w14:paraId="54409E66" w14:textId="1215E120" w:rsidR="00444059" w:rsidRPr="00621AFC" w:rsidRDefault="001472BD" w:rsidP="000214AF">
      <w:pPr>
        <w:pStyle w:val="BodyText"/>
        <w:spacing w:line="249" w:lineRule="auto"/>
        <w:ind w:firstLine="4"/>
        <w:rPr>
          <w:rFonts w:ascii="Times New Roman" w:hAnsi="Times New Roman" w:cs="Times New Roman"/>
          <w:color w:val="010101"/>
          <w:w w:val="105"/>
          <w:sz w:val="22"/>
          <w:szCs w:val="22"/>
        </w:rPr>
      </w:pPr>
      <w:r>
        <w:rPr>
          <w:rFonts w:ascii="Times New Roman" w:hAnsi="Times New Roman" w:cs="Times New Roman"/>
          <w:color w:val="010101"/>
          <w:w w:val="105"/>
          <w:sz w:val="22"/>
          <w:szCs w:val="22"/>
        </w:rPr>
        <w:t>This section</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provides that a</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carriage service provider may</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apply to</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 ACMA for approval</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of</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an</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operation plan</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in</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relation</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to</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supply</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of</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an</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optional</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service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and</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sets out the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approval process</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 xml:space="preserve">carriage service provider must consult with relevant consumer </w:t>
      </w:r>
      <w:proofErr w:type="spellStart"/>
      <w:r w:rsidR="0019020F" w:rsidRPr="00E244D7">
        <w:rPr>
          <w:rFonts w:ascii="Times New Roman" w:hAnsi="Times New Roman" w:cs="Times New Roman"/>
          <w:color w:val="010101"/>
          <w:w w:val="105"/>
          <w:sz w:val="22"/>
          <w:szCs w:val="22"/>
        </w:rPr>
        <w:t>organisations</w:t>
      </w:r>
      <w:proofErr w:type="spellEnd"/>
      <w:r w:rsidR="0019020F" w:rsidRPr="00E244D7">
        <w:rPr>
          <w:rFonts w:ascii="Times New Roman" w:hAnsi="Times New Roman" w:cs="Times New Roman"/>
          <w:color w:val="010101"/>
          <w:w w:val="105"/>
          <w:sz w:val="22"/>
          <w:szCs w:val="22"/>
        </w:rPr>
        <w:t>, and customers to</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whom the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carriage service provider proposes to</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supply the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optional service, about the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proposed optional service before making an application.</w:t>
      </w:r>
    </w:p>
    <w:p w14:paraId="4E0987D8" w14:textId="660E77D0" w:rsidR="00444059" w:rsidRPr="00621AFC" w:rsidRDefault="0019020F" w:rsidP="00DE1483">
      <w:pPr>
        <w:pStyle w:val="BodyText"/>
        <w:spacing w:before="227" w:line="249" w:lineRule="auto"/>
        <w:ind w:firstLine="3"/>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application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must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form</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approved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ACMA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and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include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copy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 operation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plan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and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documented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record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 xml:space="preserve">consultation </w:t>
      </w:r>
      <w:r w:rsidR="007B499C">
        <w:rPr>
          <w:rFonts w:ascii="Times New Roman" w:hAnsi="Times New Roman" w:cs="Times New Roman"/>
          <w:color w:val="010101"/>
          <w:w w:val="105"/>
          <w:sz w:val="22"/>
          <w:szCs w:val="22"/>
        </w:rPr>
        <w:t>under</w:t>
      </w:r>
      <w:r w:rsidRPr="00E244D7">
        <w:rPr>
          <w:rFonts w:ascii="Times New Roman" w:hAnsi="Times New Roman" w:cs="Times New Roman"/>
          <w:color w:val="010101"/>
          <w:w w:val="105"/>
          <w:sz w:val="22"/>
          <w:szCs w:val="22"/>
        </w:rPr>
        <w:t>taken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ACMA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may request further information about matters relevant to the application</w:t>
      </w:r>
      <w:r w:rsidRPr="00621AFC">
        <w:rPr>
          <w:rFonts w:ascii="Times New Roman" w:hAnsi="Times New Roman" w:cs="Times New Roman"/>
          <w:color w:val="010101"/>
          <w:w w:val="105"/>
          <w:sz w:val="22"/>
          <w:szCs w:val="22"/>
        </w:rPr>
        <w:t>.</w:t>
      </w:r>
    </w:p>
    <w:p w14:paraId="5EAD4CAC" w14:textId="77777777" w:rsidR="00444059" w:rsidRPr="00621AFC" w:rsidRDefault="00444059" w:rsidP="00FF6156">
      <w:pPr>
        <w:pStyle w:val="BodyText"/>
        <w:rPr>
          <w:rFonts w:ascii="Times New Roman" w:hAnsi="Times New Roman" w:cs="Times New Roman"/>
          <w:color w:val="010101"/>
          <w:w w:val="105"/>
          <w:sz w:val="22"/>
          <w:szCs w:val="22"/>
        </w:rPr>
      </w:pPr>
    </w:p>
    <w:p w14:paraId="39634F35" w14:textId="599A3FAF" w:rsidR="00444059" w:rsidRPr="00621AFC" w:rsidRDefault="0019020F" w:rsidP="000214AF">
      <w:pPr>
        <w:pStyle w:val="BodyText"/>
        <w:spacing w:line="249" w:lineRule="auto"/>
        <w:ind w:firstLine="3"/>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ACMA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must</w:t>
      </w:r>
      <w:r w:rsidRPr="00621AFC">
        <w:rPr>
          <w:rFonts w:ascii="Times New Roman" w:hAnsi="Times New Roman" w:cs="Times New Roman"/>
          <w:color w:val="010101"/>
          <w:w w:val="105"/>
          <w:sz w:val="22"/>
          <w:szCs w:val="22"/>
        </w:rPr>
        <w:t xml:space="preserve"> </w:t>
      </w:r>
      <w:proofErr w:type="gramStart"/>
      <w:r w:rsidRPr="00E244D7">
        <w:rPr>
          <w:rFonts w:ascii="Times New Roman" w:hAnsi="Times New Roman" w:cs="Times New Roman"/>
          <w:color w:val="010101"/>
          <w:w w:val="105"/>
          <w:sz w:val="22"/>
          <w:szCs w:val="22"/>
        </w:rPr>
        <w:t>make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decision</w:t>
      </w:r>
      <w:proofErr w:type="gramEnd"/>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whether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approve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application no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later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than 60</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business days after receiving the application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 ACMA's consideration of the application must</w:t>
      </w:r>
      <w:r w:rsidRPr="00621AFC">
        <w:rPr>
          <w:rFonts w:ascii="Times New Roman" w:hAnsi="Times New Roman" w:cs="Times New Roman"/>
          <w:color w:val="010101"/>
          <w:w w:val="105"/>
          <w:sz w:val="22"/>
          <w:szCs w:val="22"/>
        </w:rPr>
        <w:t xml:space="preserve"> </w:t>
      </w:r>
      <w:proofErr w:type="gramStart"/>
      <w:r w:rsidRPr="00E244D7">
        <w:rPr>
          <w:rFonts w:ascii="Times New Roman" w:hAnsi="Times New Roman" w:cs="Times New Roman"/>
          <w:color w:val="010101"/>
          <w:w w:val="105"/>
          <w:sz w:val="22"/>
          <w:szCs w:val="22"/>
        </w:rPr>
        <w:t>take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account</w:t>
      </w:r>
      <w:proofErr w:type="gramEnd"/>
      <w:r w:rsidRPr="00E244D7">
        <w:rPr>
          <w:rFonts w:ascii="Times New Roman" w:hAnsi="Times New Roman" w:cs="Times New Roman"/>
          <w:color w:val="010101"/>
          <w:w w:val="105"/>
          <w:sz w:val="22"/>
          <w:szCs w:val="22"/>
        </w:rPr>
        <w:t xml:space="preserve"> 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opinion of each</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 xml:space="preserve">consumer </w:t>
      </w:r>
      <w:proofErr w:type="spellStart"/>
      <w:r w:rsidRPr="00E244D7">
        <w:rPr>
          <w:rFonts w:ascii="Times New Roman" w:hAnsi="Times New Roman" w:cs="Times New Roman"/>
          <w:color w:val="010101"/>
          <w:w w:val="105"/>
          <w:sz w:val="22"/>
          <w:szCs w:val="22"/>
        </w:rPr>
        <w:t>organisation</w:t>
      </w:r>
      <w:proofErr w:type="spellEnd"/>
      <w:r w:rsidRPr="00E244D7">
        <w:rPr>
          <w:rFonts w:ascii="Times New Roman" w:hAnsi="Times New Roman" w:cs="Times New Roman"/>
          <w:color w:val="010101"/>
          <w:w w:val="105"/>
          <w:sz w:val="22"/>
          <w:szCs w:val="22"/>
        </w:rPr>
        <w:t xml:space="preserve"> that 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carriage service provider has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consulted and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any other matter it considers relevant.</w:t>
      </w:r>
      <w:r w:rsidRPr="00621AFC">
        <w:rPr>
          <w:rFonts w:ascii="Times New Roman" w:hAnsi="Times New Roman" w:cs="Times New Roman"/>
          <w:color w:val="010101"/>
          <w:w w:val="105"/>
          <w:sz w:val="22"/>
          <w:szCs w:val="22"/>
        </w:rPr>
        <w:t xml:space="preserve"> </w:t>
      </w:r>
      <w:r w:rsidR="00B04302">
        <w:rPr>
          <w:rFonts w:ascii="Times New Roman" w:hAnsi="Times New Roman" w:cs="Times New Roman"/>
          <w:color w:val="010101"/>
          <w:w w:val="105"/>
          <w:sz w:val="22"/>
          <w:szCs w:val="22"/>
        </w:rPr>
        <w:t>T</w:t>
      </w:r>
      <w:r w:rsidRPr="00E244D7">
        <w:rPr>
          <w:rFonts w:ascii="Times New Roman" w:hAnsi="Times New Roman" w:cs="Times New Roman"/>
          <w:color w:val="010101"/>
          <w:w w:val="105"/>
          <w:sz w:val="22"/>
          <w:szCs w:val="22"/>
        </w:rPr>
        <w:t xml:space="preserve">he ACMA </w:t>
      </w:r>
      <w:r w:rsidR="00B04302">
        <w:rPr>
          <w:rFonts w:ascii="Times New Roman" w:hAnsi="Times New Roman" w:cs="Times New Roman"/>
          <w:color w:val="010101"/>
          <w:w w:val="105"/>
          <w:sz w:val="22"/>
          <w:szCs w:val="22"/>
        </w:rPr>
        <w:t xml:space="preserve">must not approve the operation plan if it </w:t>
      </w:r>
      <w:r w:rsidRPr="00E244D7">
        <w:rPr>
          <w:rFonts w:ascii="Times New Roman" w:hAnsi="Times New Roman" w:cs="Times New Roman"/>
          <w:color w:val="010101"/>
          <w:w w:val="105"/>
          <w:sz w:val="22"/>
          <w:szCs w:val="22"/>
        </w:rPr>
        <w:t>is not satisfied that:</w:t>
      </w:r>
    </w:p>
    <w:p w14:paraId="6AA503AE" w14:textId="21B0CA34" w:rsidR="003B22E4" w:rsidRPr="0069446E" w:rsidRDefault="0019020F" w:rsidP="0069446E">
      <w:pPr>
        <w:pStyle w:val="ListParagraph"/>
        <w:numPr>
          <w:ilvl w:val="0"/>
          <w:numId w:val="71"/>
        </w:numPr>
        <w:spacing w:before="125" w:line="249" w:lineRule="auto"/>
        <w:rPr>
          <w:rFonts w:ascii="Times New Roman" w:hAnsi="Times New Roman" w:cs="Times New Roman"/>
          <w:w w:val="105"/>
        </w:rPr>
      </w:pPr>
      <w:r w:rsidRPr="0069446E">
        <w:rPr>
          <w:rFonts w:ascii="Times New Roman" w:hAnsi="Times New Roman" w:cs="Times New Roman"/>
          <w:w w:val="105"/>
        </w:rPr>
        <w:t xml:space="preserve">the operation plan sets out appropriate arrangements for ensuring the outcomes set out in subsection </w:t>
      </w:r>
      <w:r w:rsidR="008E74FC" w:rsidRPr="0069446E">
        <w:rPr>
          <w:rFonts w:ascii="Times New Roman" w:hAnsi="Times New Roman" w:cs="Times New Roman"/>
          <w:w w:val="105"/>
        </w:rPr>
        <w:t>2</w:t>
      </w:r>
      <w:r w:rsidRPr="0069446E">
        <w:rPr>
          <w:rFonts w:ascii="Times New Roman" w:hAnsi="Times New Roman" w:cs="Times New Roman"/>
          <w:w w:val="105"/>
        </w:rPr>
        <w:t>3(2)</w:t>
      </w:r>
      <w:r w:rsidR="003B22E4" w:rsidRPr="0069446E">
        <w:rPr>
          <w:rFonts w:ascii="Times New Roman" w:hAnsi="Times New Roman" w:cs="Times New Roman"/>
          <w:w w:val="105"/>
        </w:rPr>
        <w:t xml:space="preserve"> </w:t>
      </w:r>
      <w:r w:rsidRPr="0069446E">
        <w:rPr>
          <w:rFonts w:ascii="Times New Roman" w:hAnsi="Times New Roman" w:cs="Times New Roman"/>
          <w:w w:val="105"/>
        </w:rPr>
        <w:t>are met</w:t>
      </w:r>
    </w:p>
    <w:p w14:paraId="2954EE4F" w14:textId="03C45B8E" w:rsidR="003B22E4" w:rsidRPr="0069446E" w:rsidRDefault="0019020F" w:rsidP="0069446E">
      <w:pPr>
        <w:pStyle w:val="ListParagraph"/>
        <w:numPr>
          <w:ilvl w:val="0"/>
          <w:numId w:val="71"/>
        </w:numPr>
        <w:spacing w:before="125" w:line="249" w:lineRule="auto"/>
        <w:rPr>
          <w:rFonts w:ascii="Times New Roman" w:hAnsi="Times New Roman" w:cs="Times New Roman"/>
          <w:w w:val="105"/>
        </w:rPr>
      </w:pPr>
      <w:r w:rsidRPr="0069446E">
        <w:rPr>
          <w:rFonts w:ascii="Times New Roman" w:hAnsi="Times New Roman" w:cs="Times New Roman"/>
          <w:w w:val="105"/>
        </w:rPr>
        <w:t>the operation plan is consistent with the objects of the Act</w:t>
      </w:r>
    </w:p>
    <w:p w14:paraId="69D1F472" w14:textId="541740C6" w:rsidR="00444059" w:rsidRPr="0069446E" w:rsidRDefault="0019020F" w:rsidP="0069446E">
      <w:pPr>
        <w:pStyle w:val="ListParagraph"/>
        <w:numPr>
          <w:ilvl w:val="0"/>
          <w:numId w:val="71"/>
        </w:numPr>
        <w:spacing w:before="125" w:line="249" w:lineRule="auto"/>
        <w:rPr>
          <w:rFonts w:ascii="Times New Roman" w:hAnsi="Times New Roman" w:cs="Times New Roman"/>
          <w:w w:val="105"/>
        </w:rPr>
      </w:pPr>
      <w:r w:rsidRPr="0069446E">
        <w:rPr>
          <w:rFonts w:ascii="Times New Roman" w:hAnsi="Times New Roman" w:cs="Times New Roman"/>
          <w:w w:val="105"/>
        </w:rPr>
        <w:t>the carriage service provider has undertaken adequate consultation.</w:t>
      </w:r>
    </w:p>
    <w:p w14:paraId="3628C4A0" w14:textId="77777777" w:rsidR="003B22E4" w:rsidRPr="00E86D55" w:rsidRDefault="003B22E4" w:rsidP="00E86D55">
      <w:pPr>
        <w:tabs>
          <w:tab w:val="left" w:pos="1175"/>
        </w:tabs>
        <w:spacing w:line="249" w:lineRule="auto"/>
        <w:rPr>
          <w:rFonts w:ascii="Times New Roman" w:hAnsi="Times New Roman" w:cs="Times New Roman"/>
        </w:rPr>
      </w:pPr>
    </w:p>
    <w:p w14:paraId="369B9E45" w14:textId="55094234" w:rsidR="00444059" w:rsidRPr="00E244D7" w:rsidRDefault="0019020F" w:rsidP="000214AF">
      <w:pPr>
        <w:pStyle w:val="Heading6"/>
        <w:tabs>
          <w:tab w:val="left" w:pos="1856"/>
        </w:tabs>
        <w:spacing w:before="80" w:line="262" w:lineRule="auto"/>
        <w:ind w:left="1440" w:hanging="1440"/>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Section </w:t>
      </w:r>
      <w:r w:rsidR="00D1610F" w:rsidRPr="00E244D7">
        <w:rPr>
          <w:rFonts w:ascii="Times New Roman" w:hAnsi="Times New Roman" w:cs="Times New Roman"/>
          <w:color w:val="010101"/>
          <w:w w:val="105"/>
          <w:sz w:val="22"/>
          <w:szCs w:val="22"/>
        </w:rPr>
        <w:t>2</w:t>
      </w:r>
      <w:r w:rsidRPr="00E244D7">
        <w:rPr>
          <w:rFonts w:ascii="Times New Roman" w:hAnsi="Times New Roman" w:cs="Times New Roman"/>
          <w:color w:val="010101"/>
          <w:w w:val="105"/>
          <w:sz w:val="22"/>
          <w:szCs w:val="22"/>
        </w:rPr>
        <w:t>5</w:t>
      </w:r>
      <w:r w:rsidR="003B22E4" w:rsidRPr="00E244D7">
        <w:rPr>
          <w:rFonts w:ascii="Times New Roman" w:hAnsi="Times New Roman" w:cs="Times New Roman"/>
          <w:color w:val="010101"/>
          <w:w w:val="105"/>
          <w:sz w:val="22"/>
          <w:szCs w:val="22"/>
        </w:rPr>
        <w:tab/>
      </w:r>
      <w:r w:rsidRPr="00E244D7">
        <w:rPr>
          <w:rFonts w:ascii="Times New Roman" w:hAnsi="Times New Roman" w:cs="Times New Roman"/>
          <w:color w:val="010101"/>
          <w:w w:val="105"/>
          <w:sz w:val="22"/>
          <w:szCs w:val="22"/>
        </w:rPr>
        <w:t>Amendment or replacement of operation plan on application by carriage service provider</w:t>
      </w:r>
    </w:p>
    <w:p w14:paraId="15A9A7C5" w14:textId="77777777" w:rsidR="004D3C36" w:rsidRDefault="004D3C36" w:rsidP="004D3C36">
      <w:pPr>
        <w:pStyle w:val="BodyText"/>
        <w:spacing w:line="249" w:lineRule="auto"/>
        <w:ind w:firstLine="4"/>
        <w:rPr>
          <w:rFonts w:ascii="Times New Roman" w:hAnsi="Times New Roman" w:cs="Times New Roman"/>
          <w:color w:val="010101"/>
          <w:w w:val="105"/>
          <w:sz w:val="22"/>
          <w:szCs w:val="22"/>
        </w:rPr>
      </w:pPr>
    </w:p>
    <w:p w14:paraId="0B138347" w14:textId="0FAFF782" w:rsidR="00444059" w:rsidRPr="00E244D7" w:rsidRDefault="00530A5C" w:rsidP="00621AFC">
      <w:pPr>
        <w:pStyle w:val="BodyText"/>
        <w:spacing w:line="249" w:lineRule="auto"/>
        <w:ind w:firstLine="4"/>
        <w:rPr>
          <w:rFonts w:ascii="Times New Roman" w:hAnsi="Times New Roman" w:cs="Times New Roman"/>
          <w:sz w:val="22"/>
          <w:szCs w:val="22"/>
        </w:rPr>
      </w:pPr>
      <w:r>
        <w:rPr>
          <w:rFonts w:ascii="Times New Roman" w:hAnsi="Times New Roman" w:cs="Times New Roman"/>
          <w:color w:val="010101"/>
          <w:w w:val="105"/>
          <w:sz w:val="22"/>
          <w:szCs w:val="22"/>
        </w:rPr>
        <w:t>This section</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allows</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carriage service</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provider</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that</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has</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an</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approved operation plan</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to apply to</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ACMA for approval of an</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amendment or</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replacement</w:t>
      </w:r>
      <w:r w:rsidR="0019020F" w:rsidRPr="00E244D7">
        <w:rPr>
          <w:rFonts w:ascii="Times New Roman" w:hAnsi="Times New Roman" w:cs="Times New Roman"/>
          <w:color w:val="010101"/>
          <w:spacing w:val="22"/>
          <w:w w:val="105"/>
          <w:sz w:val="22"/>
          <w:szCs w:val="22"/>
        </w:rPr>
        <w:t xml:space="preserve"> </w:t>
      </w:r>
      <w:r w:rsidR="0019020F" w:rsidRPr="00E244D7">
        <w:rPr>
          <w:rFonts w:ascii="Times New Roman" w:hAnsi="Times New Roman" w:cs="Times New Roman"/>
          <w:color w:val="010101"/>
          <w:w w:val="105"/>
          <w:sz w:val="22"/>
          <w:szCs w:val="22"/>
        </w:rPr>
        <w:t>of</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its</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operation plan.</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application must</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be</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in</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form</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approved</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by</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ACMA</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and</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include</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copy</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of the</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proposed amendment or replacement operation plan</w:t>
      </w:r>
      <w:r w:rsidR="0019020F" w:rsidRPr="00E244D7">
        <w:rPr>
          <w:rFonts w:ascii="Times New Roman" w:hAnsi="Times New Roman" w:cs="Times New Roman"/>
          <w:color w:val="3B3B3B"/>
          <w:w w:val="105"/>
          <w:sz w:val="22"/>
          <w:szCs w:val="22"/>
        </w:rPr>
        <w:t>.</w:t>
      </w:r>
      <w:r w:rsidR="0019020F" w:rsidRPr="00E244D7">
        <w:rPr>
          <w:rFonts w:ascii="Times New Roman" w:hAnsi="Times New Roman" w:cs="Times New Roman"/>
          <w:color w:val="3B3B3B"/>
          <w:spacing w:val="-13"/>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ACMA may request further information about matters relevant to the application.</w:t>
      </w:r>
    </w:p>
    <w:p w14:paraId="069FF5D7" w14:textId="77777777" w:rsidR="00444059" w:rsidRPr="00621AFC" w:rsidRDefault="00444059" w:rsidP="00FF6156">
      <w:pPr>
        <w:pStyle w:val="BodyText"/>
        <w:spacing w:before="1"/>
        <w:rPr>
          <w:rFonts w:ascii="Times New Roman" w:hAnsi="Times New Roman" w:cs="Times New Roman"/>
          <w:color w:val="010101"/>
          <w:w w:val="105"/>
          <w:sz w:val="22"/>
          <w:szCs w:val="22"/>
        </w:rPr>
      </w:pPr>
    </w:p>
    <w:p w14:paraId="41A6F1AD" w14:textId="5DBF5269" w:rsidR="00444059" w:rsidRPr="00621AFC" w:rsidRDefault="0019020F" w:rsidP="000214AF">
      <w:pPr>
        <w:pStyle w:val="BodyText"/>
        <w:spacing w:before="1" w:line="249" w:lineRule="auto"/>
        <w:ind w:firstLine="3"/>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ACMA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must</w:t>
      </w:r>
      <w:r w:rsidRPr="00621AFC">
        <w:rPr>
          <w:rFonts w:ascii="Times New Roman" w:hAnsi="Times New Roman" w:cs="Times New Roman"/>
          <w:color w:val="010101"/>
          <w:w w:val="105"/>
          <w:sz w:val="22"/>
          <w:szCs w:val="22"/>
        </w:rPr>
        <w:t xml:space="preserve"> </w:t>
      </w:r>
      <w:proofErr w:type="gramStart"/>
      <w:r w:rsidRPr="00E244D7">
        <w:rPr>
          <w:rFonts w:ascii="Times New Roman" w:hAnsi="Times New Roman" w:cs="Times New Roman"/>
          <w:color w:val="010101"/>
          <w:w w:val="105"/>
          <w:sz w:val="22"/>
          <w:szCs w:val="22"/>
        </w:rPr>
        <w:t>make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decision</w:t>
      </w:r>
      <w:proofErr w:type="gramEnd"/>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whether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approve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application no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later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than 60</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 xml:space="preserve">business days after </w:t>
      </w:r>
      <w:r w:rsidR="00157431" w:rsidRPr="00E244D7">
        <w:rPr>
          <w:rFonts w:ascii="Times New Roman" w:hAnsi="Times New Roman" w:cs="Times New Roman"/>
          <w:color w:val="010101"/>
          <w:w w:val="105"/>
          <w:sz w:val="22"/>
          <w:szCs w:val="22"/>
        </w:rPr>
        <w:t>receiving</w:t>
      </w:r>
      <w:r w:rsidRPr="00E244D7">
        <w:rPr>
          <w:rFonts w:ascii="Times New Roman" w:hAnsi="Times New Roman" w:cs="Times New Roman"/>
          <w:color w:val="010101"/>
          <w:w w:val="105"/>
          <w:sz w:val="22"/>
          <w:szCs w:val="22"/>
        </w:rPr>
        <w:t xml:space="preserve"> the application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 ACMA must not approve the amendment or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replacement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operation plan if it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not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satisfied that 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proposed arrangements will be:</w:t>
      </w:r>
    </w:p>
    <w:p w14:paraId="1B623A85" w14:textId="1B1CE072" w:rsidR="003B22E4" w:rsidRPr="0075562D" w:rsidRDefault="0019020F" w:rsidP="0075562D">
      <w:pPr>
        <w:pStyle w:val="ListParagraph"/>
        <w:numPr>
          <w:ilvl w:val="0"/>
          <w:numId w:val="71"/>
        </w:numPr>
        <w:spacing w:before="125" w:line="249" w:lineRule="auto"/>
        <w:rPr>
          <w:rFonts w:ascii="Times New Roman" w:hAnsi="Times New Roman" w:cs="Times New Roman"/>
          <w:w w:val="105"/>
        </w:rPr>
      </w:pPr>
      <w:r w:rsidRPr="0075562D">
        <w:rPr>
          <w:rFonts w:ascii="Times New Roman" w:hAnsi="Times New Roman" w:cs="Times New Roman"/>
          <w:w w:val="105"/>
        </w:rPr>
        <w:t xml:space="preserve">more effective than the arrangements in the current approved operation plan in ensuring the outcomes set out in subsection </w:t>
      </w:r>
      <w:r w:rsidR="00594069" w:rsidRPr="0075562D">
        <w:rPr>
          <w:rFonts w:ascii="Times New Roman" w:hAnsi="Times New Roman" w:cs="Times New Roman"/>
          <w:w w:val="105"/>
        </w:rPr>
        <w:t>2</w:t>
      </w:r>
      <w:r w:rsidRPr="0075562D">
        <w:rPr>
          <w:rFonts w:ascii="Times New Roman" w:hAnsi="Times New Roman" w:cs="Times New Roman"/>
          <w:w w:val="105"/>
        </w:rPr>
        <w:t>3(2)</w:t>
      </w:r>
      <w:r w:rsidR="007B499C">
        <w:rPr>
          <w:rFonts w:ascii="Times New Roman" w:hAnsi="Times New Roman" w:cs="Times New Roman"/>
          <w:w w:val="105"/>
        </w:rPr>
        <w:t>;</w:t>
      </w:r>
      <w:r w:rsidRPr="0075562D">
        <w:rPr>
          <w:rFonts w:ascii="Times New Roman" w:hAnsi="Times New Roman" w:cs="Times New Roman"/>
          <w:w w:val="105"/>
        </w:rPr>
        <w:t xml:space="preserve"> or</w:t>
      </w:r>
    </w:p>
    <w:p w14:paraId="6258904C" w14:textId="77777777" w:rsidR="00444059" w:rsidRPr="0075562D" w:rsidRDefault="0019020F" w:rsidP="0075562D">
      <w:pPr>
        <w:pStyle w:val="ListParagraph"/>
        <w:numPr>
          <w:ilvl w:val="0"/>
          <w:numId w:val="71"/>
        </w:numPr>
        <w:spacing w:before="125" w:line="249" w:lineRule="auto"/>
        <w:rPr>
          <w:rFonts w:ascii="Times New Roman" w:hAnsi="Times New Roman" w:cs="Times New Roman"/>
          <w:w w:val="105"/>
        </w:rPr>
      </w:pPr>
      <w:r w:rsidRPr="0075562D">
        <w:rPr>
          <w:rFonts w:ascii="Times New Roman" w:hAnsi="Times New Roman" w:cs="Times New Roman"/>
          <w:w w:val="105"/>
        </w:rPr>
        <w:t>consistent with the objects of the Act.</w:t>
      </w:r>
    </w:p>
    <w:p w14:paraId="57533F24" w14:textId="4D059B46" w:rsidR="00444059" w:rsidRPr="00E244D7" w:rsidRDefault="0075562D" w:rsidP="000214AF">
      <w:pPr>
        <w:pStyle w:val="BodyText"/>
        <w:spacing w:before="76"/>
        <w:rPr>
          <w:rFonts w:ascii="Times New Roman" w:hAnsi="Times New Roman" w:cs="Times New Roman"/>
          <w:sz w:val="22"/>
          <w:szCs w:val="22"/>
        </w:rPr>
      </w:pPr>
      <w:r>
        <w:rPr>
          <w:rFonts w:ascii="Times New Roman" w:hAnsi="Times New Roman" w:cs="Times New Roman"/>
          <w:color w:val="010101"/>
          <w:w w:val="105"/>
          <w:sz w:val="22"/>
          <w:szCs w:val="22"/>
        </w:rPr>
        <w:br/>
      </w:r>
      <w:r w:rsidR="0019020F" w:rsidRPr="00E244D7">
        <w:rPr>
          <w:rFonts w:ascii="Times New Roman" w:hAnsi="Times New Roman" w:cs="Times New Roman"/>
          <w:color w:val="010101"/>
          <w:w w:val="105"/>
          <w:sz w:val="22"/>
          <w:szCs w:val="22"/>
        </w:rPr>
        <w:lastRenderedPageBreak/>
        <w:t>The</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ACMA is</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required</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to</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notify</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carriage</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service</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provider</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of</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its</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decision</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in</w:t>
      </w:r>
      <w:r w:rsidR="0019020F" w:rsidRPr="00E244D7">
        <w:rPr>
          <w:rFonts w:ascii="Times New Roman" w:hAnsi="Times New Roman" w:cs="Times New Roman"/>
          <w:color w:val="010101"/>
          <w:spacing w:val="-14"/>
          <w:w w:val="105"/>
          <w:sz w:val="22"/>
          <w:szCs w:val="22"/>
        </w:rPr>
        <w:t xml:space="preserve"> </w:t>
      </w:r>
      <w:r w:rsidR="0019020F" w:rsidRPr="00E244D7">
        <w:rPr>
          <w:rFonts w:ascii="Times New Roman" w:hAnsi="Times New Roman" w:cs="Times New Roman"/>
          <w:color w:val="010101"/>
          <w:spacing w:val="-2"/>
          <w:w w:val="105"/>
          <w:sz w:val="22"/>
          <w:szCs w:val="22"/>
        </w:rPr>
        <w:t>writing</w:t>
      </w:r>
      <w:r w:rsidR="0019020F" w:rsidRPr="00E244D7">
        <w:rPr>
          <w:rFonts w:ascii="Times New Roman" w:hAnsi="Times New Roman" w:cs="Times New Roman"/>
          <w:color w:val="2A2A2A"/>
          <w:spacing w:val="-2"/>
          <w:w w:val="105"/>
          <w:sz w:val="22"/>
          <w:szCs w:val="22"/>
        </w:rPr>
        <w:t>.</w:t>
      </w:r>
    </w:p>
    <w:p w14:paraId="2FAA242B" w14:textId="77777777" w:rsidR="00444059" w:rsidRPr="00E244D7" w:rsidRDefault="00444059" w:rsidP="00FF6156">
      <w:pPr>
        <w:pStyle w:val="BodyText"/>
        <w:spacing w:before="10"/>
        <w:rPr>
          <w:rFonts w:ascii="Times New Roman" w:hAnsi="Times New Roman" w:cs="Times New Roman"/>
          <w:sz w:val="22"/>
          <w:szCs w:val="22"/>
        </w:rPr>
      </w:pPr>
    </w:p>
    <w:p w14:paraId="2D3A422A" w14:textId="45A0AA31" w:rsidR="00444059" w:rsidRPr="00E244D7" w:rsidRDefault="0019020F" w:rsidP="000214AF">
      <w:pPr>
        <w:pStyle w:val="Heading6"/>
        <w:tabs>
          <w:tab w:val="left" w:pos="1856"/>
        </w:tabs>
        <w:spacing w:before="80" w:line="262" w:lineRule="auto"/>
        <w:ind w:left="1440" w:hanging="1440"/>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Section </w:t>
      </w:r>
      <w:r w:rsidR="00911589" w:rsidRPr="00E244D7">
        <w:rPr>
          <w:rFonts w:ascii="Times New Roman" w:hAnsi="Times New Roman" w:cs="Times New Roman"/>
          <w:color w:val="010101"/>
          <w:w w:val="105"/>
          <w:sz w:val="22"/>
          <w:szCs w:val="22"/>
        </w:rPr>
        <w:t>2</w:t>
      </w:r>
      <w:r w:rsidRPr="00E244D7">
        <w:rPr>
          <w:rFonts w:ascii="Times New Roman" w:hAnsi="Times New Roman" w:cs="Times New Roman"/>
          <w:color w:val="010101"/>
          <w:w w:val="105"/>
          <w:sz w:val="22"/>
          <w:szCs w:val="22"/>
        </w:rPr>
        <w:t>6</w:t>
      </w:r>
      <w:r w:rsidRPr="00E244D7">
        <w:rPr>
          <w:rFonts w:ascii="Times New Roman" w:hAnsi="Times New Roman" w:cs="Times New Roman"/>
          <w:color w:val="010101"/>
          <w:w w:val="105"/>
          <w:sz w:val="22"/>
          <w:szCs w:val="22"/>
        </w:rPr>
        <w:tab/>
        <w:t>Amendment or replacement of operation plan at ACMA's di</w:t>
      </w:r>
      <w:r w:rsidR="007B499C">
        <w:rPr>
          <w:rFonts w:ascii="Times New Roman" w:hAnsi="Times New Roman" w:cs="Times New Roman"/>
          <w:color w:val="010101"/>
          <w:w w:val="105"/>
          <w:sz w:val="22"/>
          <w:szCs w:val="22"/>
        </w:rPr>
        <w:t>rec</w:t>
      </w:r>
      <w:r w:rsidRPr="00E244D7">
        <w:rPr>
          <w:rFonts w:ascii="Times New Roman" w:hAnsi="Times New Roman" w:cs="Times New Roman"/>
          <w:color w:val="010101"/>
          <w:w w:val="105"/>
          <w:sz w:val="22"/>
          <w:szCs w:val="22"/>
        </w:rPr>
        <w:t>tion</w:t>
      </w:r>
    </w:p>
    <w:p w14:paraId="05E89560" w14:textId="31D380F9" w:rsidR="00FC1422" w:rsidRPr="00E86D55" w:rsidRDefault="0032520C" w:rsidP="00E86D55">
      <w:pPr>
        <w:pStyle w:val="BodyText"/>
        <w:spacing w:before="214" w:line="249" w:lineRule="auto"/>
        <w:ind w:firstLine="2"/>
        <w:jc w:val="both"/>
        <w:rPr>
          <w:rFonts w:ascii="Times New Roman" w:hAnsi="Times New Roman" w:cs="Times New Roman"/>
          <w:color w:val="2A2A2A"/>
          <w:w w:val="105"/>
          <w:sz w:val="22"/>
          <w:szCs w:val="22"/>
        </w:rPr>
      </w:pPr>
      <w:r>
        <w:rPr>
          <w:rFonts w:ascii="Times New Roman" w:hAnsi="Times New Roman" w:cs="Times New Roman"/>
          <w:color w:val="010101"/>
          <w:w w:val="105"/>
          <w:sz w:val="22"/>
          <w:szCs w:val="22"/>
        </w:rPr>
        <w:t>This section</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enables</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ACMA</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to</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direct</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carriage</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service</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provider</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with</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an</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approved operation plan, to</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amend or replace the operation plan as set out in</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the direction</w:t>
      </w:r>
      <w:r w:rsidR="0019020F" w:rsidRPr="00E244D7">
        <w:rPr>
          <w:rFonts w:ascii="Times New Roman" w:hAnsi="Times New Roman" w:cs="Times New Roman"/>
          <w:color w:val="2A2A2A"/>
          <w:w w:val="105"/>
          <w:sz w:val="22"/>
          <w:szCs w:val="22"/>
        </w:rPr>
        <w:t>.</w:t>
      </w:r>
    </w:p>
    <w:p w14:paraId="0AA1E347" w14:textId="36400852" w:rsidR="00444059" w:rsidRPr="00E244D7" w:rsidRDefault="0019020F" w:rsidP="000214AF">
      <w:pPr>
        <w:pStyle w:val="BodyText"/>
        <w:spacing w:before="3" w:line="249" w:lineRule="auto"/>
        <w:ind w:firstLine="3"/>
        <w:jc w:val="both"/>
        <w:rPr>
          <w:rFonts w:ascii="Times New Roman" w:hAnsi="Times New Roman" w:cs="Times New Roman"/>
          <w:sz w:val="22"/>
          <w:szCs w:val="22"/>
        </w:rPr>
      </w:pP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ACMA must</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make</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direction in</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writing</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and</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must</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only</w:t>
      </w:r>
      <w:r w:rsidRPr="00E244D7">
        <w:rPr>
          <w:rFonts w:ascii="Times New Roman" w:hAnsi="Times New Roman" w:cs="Times New Roman"/>
          <w:color w:val="010101"/>
          <w:spacing w:val="-7"/>
          <w:w w:val="105"/>
          <w:sz w:val="22"/>
          <w:szCs w:val="22"/>
        </w:rPr>
        <w:t xml:space="preserve"> </w:t>
      </w:r>
      <w:r w:rsidR="007B499C">
        <w:rPr>
          <w:rFonts w:ascii="Times New Roman" w:hAnsi="Times New Roman" w:cs="Times New Roman"/>
          <w:color w:val="010101"/>
          <w:w w:val="105"/>
          <w:sz w:val="22"/>
          <w:szCs w:val="22"/>
        </w:rPr>
        <w:t>give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such</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direction</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if it</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considers</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that</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amended</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or</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replacement operation</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plan</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will</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be</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more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effective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 xml:space="preserve">in ensuring the outcomes mentioned in subsection </w:t>
      </w:r>
      <w:r w:rsidR="007923F1" w:rsidRPr="00E244D7">
        <w:rPr>
          <w:rFonts w:ascii="Times New Roman" w:hAnsi="Times New Roman" w:cs="Times New Roman"/>
          <w:color w:val="010101"/>
          <w:w w:val="105"/>
          <w:sz w:val="22"/>
          <w:szCs w:val="22"/>
        </w:rPr>
        <w:t>2</w:t>
      </w:r>
      <w:r w:rsidRPr="00E244D7">
        <w:rPr>
          <w:rFonts w:ascii="Times New Roman" w:hAnsi="Times New Roman" w:cs="Times New Roman"/>
          <w:color w:val="010101"/>
          <w:w w:val="105"/>
          <w:sz w:val="22"/>
          <w:szCs w:val="22"/>
        </w:rPr>
        <w:t>3(2)</w:t>
      </w:r>
      <w:r w:rsidRPr="00E244D7">
        <w:rPr>
          <w:rFonts w:ascii="Times New Roman" w:hAnsi="Times New Roman" w:cs="Times New Roman"/>
          <w:color w:val="2A2A2A"/>
          <w:w w:val="105"/>
          <w:sz w:val="22"/>
          <w:szCs w:val="22"/>
        </w:rPr>
        <w:t>.</w:t>
      </w:r>
    </w:p>
    <w:p w14:paraId="7F98C99F" w14:textId="77777777" w:rsidR="00444059" w:rsidRPr="00E244D7" w:rsidRDefault="0019020F" w:rsidP="000214AF">
      <w:pPr>
        <w:pStyle w:val="BodyText"/>
        <w:spacing w:before="229"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must</w:t>
      </w:r>
      <w:r w:rsidRPr="00E244D7">
        <w:rPr>
          <w:rFonts w:ascii="Times New Roman" w:hAnsi="Times New Roman" w:cs="Times New Roman"/>
          <w:color w:val="010101"/>
          <w:spacing w:val="-4"/>
          <w:w w:val="105"/>
          <w:sz w:val="22"/>
          <w:szCs w:val="22"/>
        </w:rPr>
        <w:t xml:space="preserve"> </w:t>
      </w:r>
      <w:proofErr w:type="gramStart"/>
      <w:r w:rsidRPr="00E244D7">
        <w:rPr>
          <w:rFonts w:ascii="Times New Roman" w:hAnsi="Times New Roman" w:cs="Times New Roman"/>
          <w:color w:val="010101"/>
          <w:w w:val="105"/>
          <w:sz w:val="22"/>
          <w:szCs w:val="22"/>
        </w:rPr>
        <w:t>make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decision</w:t>
      </w:r>
      <w:proofErr w:type="gramEnd"/>
      <w:r w:rsidRPr="00E244D7">
        <w:rPr>
          <w:rFonts w:ascii="Times New Roman" w:hAnsi="Times New Roman" w:cs="Times New Roman"/>
          <w:color w:val="010101"/>
          <w:w w:val="105"/>
          <w:sz w:val="22"/>
          <w:szCs w:val="22"/>
        </w:rPr>
        <w:t>, no</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later</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than</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60</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business</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days</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after</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receiving the amended or</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replacement</w:t>
      </w:r>
      <w:r w:rsidRPr="00E244D7">
        <w:rPr>
          <w:rFonts w:ascii="Times New Roman" w:hAnsi="Times New Roman" w:cs="Times New Roman"/>
          <w:color w:val="010101"/>
          <w:spacing w:val="23"/>
          <w:w w:val="105"/>
          <w:sz w:val="22"/>
          <w:szCs w:val="22"/>
        </w:rPr>
        <w:t xml:space="preserve"> </w:t>
      </w:r>
      <w:r w:rsidRPr="00E244D7">
        <w:rPr>
          <w:rFonts w:ascii="Times New Roman" w:hAnsi="Times New Roman" w:cs="Times New Roman"/>
          <w:color w:val="010101"/>
          <w:w w:val="105"/>
          <w:sz w:val="22"/>
          <w:szCs w:val="22"/>
        </w:rPr>
        <w:t>operation plan, on</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whether the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carriage service provider has</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complied with</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direction</w:t>
      </w:r>
      <w:r w:rsidRPr="00E244D7">
        <w:rPr>
          <w:rFonts w:ascii="Times New Roman" w:hAnsi="Times New Roman" w:cs="Times New Roman"/>
          <w:color w:val="3D3D3D"/>
          <w:w w:val="105"/>
          <w:sz w:val="22"/>
          <w:szCs w:val="22"/>
        </w:rPr>
        <w:t>.</w:t>
      </w:r>
      <w:r w:rsidRPr="00E244D7">
        <w:rPr>
          <w:rFonts w:ascii="Times New Roman" w:hAnsi="Times New Roman" w:cs="Times New Roman"/>
          <w:color w:val="3D3D3D"/>
          <w:spacing w:val="-13"/>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ACMA must approve the amended or replacement operation plan</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if it</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satisfied the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carriage service provider has complied with the direction</w:t>
      </w:r>
      <w:r w:rsidRPr="00E244D7">
        <w:rPr>
          <w:rFonts w:ascii="Times New Roman" w:hAnsi="Times New Roman" w:cs="Times New Roman"/>
          <w:color w:val="3D3D3D"/>
          <w:w w:val="105"/>
          <w:sz w:val="22"/>
          <w:szCs w:val="22"/>
        </w:rPr>
        <w:t>.</w:t>
      </w:r>
    </w:p>
    <w:p w14:paraId="237BC6C2" w14:textId="77777777" w:rsidR="00444059" w:rsidRPr="00E244D7" w:rsidRDefault="0019020F" w:rsidP="000214AF">
      <w:pPr>
        <w:pStyle w:val="BodyText"/>
        <w:spacing w:before="226"/>
        <w:rPr>
          <w:rFonts w:ascii="Times New Roman" w:hAnsi="Times New Roman" w:cs="Times New Roman"/>
          <w:sz w:val="22"/>
          <w:szCs w:val="22"/>
        </w:rPr>
      </w:pP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required</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notify</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carriage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service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provider</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its</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decision</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in</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spacing w:val="-2"/>
          <w:w w:val="105"/>
          <w:sz w:val="22"/>
          <w:szCs w:val="22"/>
        </w:rPr>
        <w:t>writing</w:t>
      </w:r>
      <w:r w:rsidRPr="00E244D7">
        <w:rPr>
          <w:rFonts w:ascii="Times New Roman" w:hAnsi="Times New Roman" w:cs="Times New Roman"/>
          <w:color w:val="2A2A2A"/>
          <w:spacing w:val="-2"/>
          <w:w w:val="105"/>
          <w:sz w:val="22"/>
          <w:szCs w:val="22"/>
        </w:rPr>
        <w:t>.</w:t>
      </w:r>
    </w:p>
    <w:p w14:paraId="5E84CCD4" w14:textId="77777777" w:rsidR="00444059" w:rsidRPr="00E244D7" w:rsidRDefault="00444059" w:rsidP="00FF6156">
      <w:pPr>
        <w:pStyle w:val="BodyText"/>
        <w:spacing w:before="6"/>
        <w:rPr>
          <w:rFonts w:ascii="Times New Roman" w:hAnsi="Times New Roman" w:cs="Times New Roman"/>
          <w:sz w:val="22"/>
          <w:szCs w:val="22"/>
        </w:rPr>
      </w:pPr>
    </w:p>
    <w:p w14:paraId="27B2BE61" w14:textId="01A493D3" w:rsidR="00444059" w:rsidRPr="00E244D7" w:rsidRDefault="0019020F" w:rsidP="000214AF">
      <w:pPr>
        <w:pStyle w:val="BodyText"/>
        <w:spacing w:before="1" w:line="249" w:lineRule="auto"/>
        <w:ind w:hanging="1"/>
        <w:rPr>
          <w:rFonts w:ascii="Times New Roman" w:hAnsi="Times New Roman" w:cs="Times New Roman"/>
          <w:sz w:val="22"/>
          <w:szCs w:val="22"/>
        </w:rPr>
      </w:pPr>
      <w:r w:rsidRPr="00E244D7">
        <w:rPr>
          <w:rFonts w:ascii="Times New Roman" w:hAnsi="Times New Roman" w:cs="Times New Roman"/>
          <w:color w:val="010101"/>
          <w:w w:val="105"/>
          <w:sz w:val="22"/>
          <w:szCs w:val="22"/>
        </w:rPr>
        <w:t>If</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ACMA gives a</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 xml:space="preserve">direction under subsection </w:t>
      </w:r>
      <w:r w:rsidR="007B499C">
        <w:rPr>
          <w:rFonts w:ascii="Times New Roman" w:hAnsi="Times New Roman" w:cs="Times New Roman"/>
          <w:color w:val="010101"/>
          <w:w w:val="105"/>
          <w:sz w:val="22"/>
          <w:szCs w:val="22"/>
        </w:rPr>
        <w:t>2</w:t>
      </w:r>
      <w:r w:rsidRPr="00E244D7">
        <w:rPr>
          <w:rFonts w:ascii="Times New Roman" w:hAnsi="Times New Roman" w:cs="Times New Roman"/>
          <w:color w:val="010101"/>
          <w:w w:val="105"/>
          <w:sz w:val="22"/>
          <w:szCs w:val="22"/>
        </w:rPr>
        <w:t>6(1) and</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amended operation plan</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or replacement operation is</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not approved at the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end</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of a 120</w:t>
      </w:r>
      <w:r w:rsidR="0022148E">
        <w:rPr>
          <w:rFonts w:ascii="Times New Roman" w:hAnsi="Times New Roman" w:cs="Times New Roman"/>
          <w:color w:val="010101"/>
          <w:spacing w:val="-1"/>
          <w:w w:val="105"/>
          <w:sz w:val="22"/>
          <w:szCs w:val="22"/>
        </w:rPr>
        <w:t>-</w:t>
      </w:r>
      <w:r w:rsidRPr="00E244D7">
        <w:rPr>
          <w:rFonts w:ascii="Times New Roman" w:hAnsi="Times New Roman" w:cs="Times New Roman"/>
          <w:color w:val="010101"/>
          <w:w w:val="105"/>
          <w:sz w:val="22"/>
          <w:szCs w:val="22"/>
        </w:rPr>
        <w:t>day period commencing</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on</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day</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direction was</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given,</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current</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operation</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plan</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taken to be no longer approved</w:t>
      </w:r>
      <w:r w:rsidRPr="00E244D7">
        <w:rPr>
          <w:rFonts w:ascii="Times New Roman" w:hAnsi="Times New Roman" w:cs="Times New Roman"/>
          <w:color w:val="3D3D3D"/>
          <w:w w:val="105"/>
          <w:sz w:val="22"/>
          <w:szCs w:val="22"/>
        </w:rPr>
        <w:t>.</w:t>
      </w:r>
    </w:p>
    <w:p w14:paraId="0F3E4F28" w14:textId="77777777" w:rsidR="00444059" w:rsidRPr="00E244D7" w:rsidRDefault="00444059" w:rsidP="00FF6156">
      <w:pPr>
        <w:pStyle w:val="BodyText"/>
        <w:spacing w:before="9"/>
        <w:rPr>
          <w:rFonts w:ascii="Times New Roman" w:hAnsi="Times New Roman" w:cs="Times New Roman"/>
          <w:sz w:val="22"/>
          <w:szCs w:val="22"/>
        </w:rPr>
      </w:pPr>
    </w:p>
    <w:p w14:paraId="646F62AF" w14:textId="0CA85359" w:rsidR="00444059" w:rsidRPr="00E244D7" w:rsidRDefault="0019020F" w:rsidP="000214AF">
      <w:pPr>
        <w:pStyle w:val="Heading6"/>
        <w:tabs>
          <w:tab w:val="left" w:pos="1852"/>
        </w:tabs>
        <w:spacing w:before="80" w:line="262" w:lineRule="auto"/>
        <w:ind w:left="1440" w:hanging="1440"/>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Section </w:t>
      </w:r>
      <w:r w:rsidR="005C3BC7" w:rsidRPr="00E244D7">
        <w:rPr>
          <w:rFonts w:ascii="Times New Roman" w:hAnsi="Times New Roman" w:cs="Times New Roman"/>
          <w:color w:val="010101"/>
          <w:w w:val="105"/>
          <w:sz w:val="22"/>
          <w:szCs w:val="22"/>
        </w:rPr>
        <w:t>2</w:t>
      </w:r>
      <w:r w:rsidRPr="00E244D7">
        <w:rPr>
          <w:rFonts w:ascii="Times New Roman" w:hAnsi="Times New Roman" w:cs="Times New Roman"/>
          <w:color w:val="010101"/>
          <w:w w:val="105"/>
          <w:sz w:val="22"/>
          <w:szCs w:val="22"/>
        </w:rPr>
        <w:t>7</w:t>
      </w:r>
      <w:r w:rsidRPr="00E244D7">
        <w:rPr>
          <w:rFonts w:ascii="Times New Roman" w:hAnsi="Times New Roman" w:cs="Times New Roman"/>
          <w:color w:val="010101"/>
          <w:w w:val="105"/>
          <w:sz w:val="22"/>
          <w:szCs w:val="22"/>
        </w:rPr>
        <w:tab/>
        <w:t>Cessation of service under operation plan</w:t>
      </w:r>
    </w:p>
    <w:p w14:paraId="2029B369" w14:textId="77777777" w:rsidR="00444059" w:rsidRPr="00E244D7" w:rsidRDefault="00444059" w:rsidP="00FF6156">
      <w:pPr>
        <w:pStyle w:val="BodyText"/>
        <w:spacing w:before="7"/>
        <w:rPr>
          <w:rFonts w:ascii="Times New Roman" w:hAnsi="Times New Roman" w:cs="Times New Roman"/>
          <w:b/>
          <w:sz w:val="22"/>
          <w:szCs w:val="22"/>
        </w:rPr>
      </w:pPr>
    </w:p>
    <w:p w14:paraId="45AC0E5A" w14:textId="5AA98DEA" w:rsidR="00444059" w:rsidRPr="00E244D7" w:rsidRDefault="00913B95" w:rsidP="00E86D55">
      <w:pPr>
        <w:pStyle w:val="BodyText"/>
        <w:rPr>
          <w:rFonts w:ascii="Times New Roman" w:hAnsi="Times New Roman" w:cs="Times New Roman"/>
          <w:sz w:val="22"/>
          <w:szCs w:val="22"/>
        </w:rPr>
      </w:pPr>
      <w:r w:rsidRPr="00E244D7">
        <w:rPr>
          <w:rFonts w:ascii="Times New Roman" w:hAnsi="Times New Roman" w:cs="Times New Roman"/>
          <w:color w:val="010101"/>
          <w:w w:val="105"/>
          <w:sz w:val="22"/>
          <w:szCs w:val="22"/>
        </w:rPr>
        <w:t>This section sets out that i</w:t>
      </w:r>
      <w:r w:rsidR="0019020F" w:rsidRPr="00E244D7">
        <w:rPr>
          <w:rFonts w:ascii="Times New Roman" w:hAnsi="Times New Roman" w:cs="Times New Roman"/>
          <w:color w:val="010101"/>
          <w:w w:val="105"/>
          <w:sz w:val="22"/>
          <w:szCs w:val="22"/>
        </w:rPr>
        <w:t>f</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carriage service provider with</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an</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approved operation plan</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for</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an</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optional service intends</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to</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cease</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supply</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of</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service, it</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must</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notify</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ACMA</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in</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writing</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beforehand, and</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as</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soon</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as</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practicable</w:t>
      </w:r>
      <w:r w:rsidR="0019020F" w:rsidRPr="00E244D7">
        <w:rPr>
          <w:rFonts w:ascii="Times New Roman" w:hAnsi="Times New Roman" w:cs="Times New Roman"/>
          <w:color w:val="2A2A2A"/>
          <w:w w:val="105"/>
          <w:sz w:val="22"/>
          <w:szCs w:val="22"/>
        </w:rPr>
        <w:t>.</w:t>
      </w:r>
      <w:r w:rsidR="0019020F" w:rsidRPr="00E244D7">
        <w:rPr>
          <w:rFonts w:ascii="Times New Roman" w:hAnsi="Times New Roman" w:cs="Times New Roman"/>
          <w:color w:val="2A2A2A"/>
          <w:spacing w:val="-17"/>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notification must include the</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likely</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cessation date of the service</w:t>
      </w:r>
      <w:r w:rsidR="0019020F" w:rsidRPr="00E244D7">
        <w:rPr>
          <w:rFonts w:ascii="Times New Roman" w:hAnsi="Times New Roman" w:cs="Times New Roman"/>
          <w:color w:val="2A2A2A"/>
          <w:w w:val="105"/>
          <w:sz w:val="22"/>
          <w:szCs w:val="22"/>
        </w:rPr>
        <w:t>.</w:t>
      </w:r>
    </w:p>
    <w:p w14:paraId="09ECF994" w14:textId="77777777" w:rsidR="005A468A" w:rsidRPr="00E244D7" w:rsidRDefault="005A468A" w:rsidP="00FF6156">
      <w:pPr>
        <w:pStyle w:val="BodyText"/>
        <w:rPr>
          <w:rFonts w:ascii="Times New Roman" w:hAnsi="Times New Roman" w:cs="Times New Roman"/>
          <w:sz w:val="22"/>
          <w:szCs w:val="22"/>
        </w:rPr>
      </w:pPr>
    </w:p>
    <w:p w14:paraId="74AF7EF7" w14:textId="5C35CF82" w:rsidR="00444059" w:rsidRPr="00EA228D" w:rsidRDefault="0019020F" w:rsidP="000214AF">
      <w:pPr>
        <w:pStyle w:val="Heading3"/>
        <w:ind w:left="0"/>
        <w:rPr>
          <w:rFonts w:ascii="Times New Roman" w:hAnsi="Times New Roman" w:cs="Times New Roman"/>
          <w:color w:val="010101"/>
          <w:spacing w:val="44"/>
          <w:w w:val="105"/>
        </w:rPr>
      </w:pPr>
      <w:r w:rsidRPr="00EA228D">
        <w:rPr>
          <w:rFonts w:ascii="Times New Roman" w:hAnsi="Times New Roman" w:cs="Times New Roman"/>
          <w:color w:val="010101"/>
          <w:w w:val="105"/>
        </w:rPr>
        <w:t>Part</w:t>
      </w:r>
      <w:r w:rsidRPr="00EA228D">
        <w:rPr>
          <w:rFonts w:ascii="Times New Roman" w:hAnsi="Times New Roman" w:cs="Times New Roman"/>
          <w:color w:val="010101"/>
          <w:spacing w:val="-15"/>
          <w:w w:val="105"/>
        </w:rPr>
        <w:t xml:space="preserve"> </w:t>
      </w:r>
      <w:r w:rsidRPr="00EA228D">
        <w:rPr>
          <w:rFonts w:ascii="Times New Roman" w:hAnsi="Times New Roman" w:cs="Times New Roman"/>
          <w:color w:val="010101"/>
          <w:w w:val="105"/>
        </w:rPr>
        <w:t>5</w:t>
      </w:r>
      <w:r w:rsidR="00A86F74" w:rsidRPr="00EA228D">
        <w:rPr>
          <w:rFonts w:ascii="Times New Roman" w:hAnsi="Times New Roman" w:cs="Times New Roman"/>
          <w:color w:val="010101"/>
          <w:w w:val="105"/>
        </w:rPr>
        <w:t xml:space="preserve"> </w:t>
      </w:r>
      <w:r w:rsidR="00766EC5" w:rsidRPr="00EA228D">
        <w:rPr>
          <w:rFonts w:ascii="Times New Roman" w:hAnsi="Times New Roman" w:cs="Times New Roman"/>
          <w:color w:val="010101"/>
          <w:spacing w:val="44"/>
          <w:w w:val="105"/>
        </w:rPr>
        <w:t>–</w:t>
      </w:r>
      <w:r w:rsidRPr="00EA228D">
        <w:rPr>
          <w:rFonts w:ascii="Times New Roman" w:hAnsi="Times New Roman" w:cs="Times New Roman"/>
          <w:color w:val="010101"/>
          <w:w w:val="105"/>
        </w:rPr>
        <w:t>Access</w:t>
      </w:r>
      <w:r w:rsidRPr="00EA228D">
        <w:rPr>
          <w:rFonts w:ascii="Times New Roman" w:hAnsi="Times New Roman" w:cs="Times New Roman"/>
          <w:color w:val="010101"/>
          <w:spacing w:val="-2"/>
          <w:w w:val="105"/>
        </w:rPr>
        <w:t xml:space="preserve"> codes</w:t>
      </w:r>
      <w:r w:rsidR="005A468A" w:rsidRPr="00EA228D">
        <w:rPr>
          <w:rFonts w:ascii="Times New Roman" w:hAnsi="Times New Roman" w:cs="Times New Roman"/>
          <w:color w:val="010101"/>
          <w:spacing w:val="-2"/>
          <w:w w:val="105"/>
        </w:rPr>
        <w:br/>
      </w:r>
    </w:p>
    <w:p w14:paraId="0BA6B5A1" w14:textId="17668A77" w:rsidR="00444059" w:rsidRPr="00E244D7" w:rsidRDefault="0019020F" w:rsidP="000214AF">
      <w:pPr>
        <w:pStyle w:val="Heading6"/>
        <w:tabs>
          <w:tab w:val="left" w:pos="1852"/>
        </w:tabs>
        <w:spacing w:before="80" w:line="262" w:lineRule="auto"/>
        <w:ind w:left="1440" w:hanging="1440"/>
        <w:rPr>
          <w:rFonts w:ascii="Times New Roman" w:hAnsi="Times New Roman" w:cs="Times New Roman"/>
          <w:b w:val="0"/>
          <w:color w:val="010101"/>
          <w:w w:val="105"/>
          <w:sz w:val="22"/>
          <w:szCs w:val="22"/>
        </w:rPr>
      </w:pPr>
      <w:r w:rsidRPr="00E244D7">
        <w:rPr>
          <w:rFonts w:ascii="Times New Roman" w:hAnsi="Times New Roman" w:cs="Times New Roman"/>
          <w:color w:val="010101"/>
          <w:w w:val="105"/>
          <w:sz w:val="22"/>
          <w:szCs w:val="22"/>
        </w:rPr>
        <w:t xml:space="preserve">Section </w:t>
      </w:r>
      <w:r w:rsidR="00245673" w:rsidRPr="00E244D7">
        <w:rPr>
          <w:rFonts w:ascii="Times New Roman" w:hAnsi="Times New Roman" w:cs="Times New Roman"/>
          <w:color w:val="010101"/>
          <w:w w:val="105"/>
          <w:sz w:val="22"/>
          <w:szCs w:val="22"/>
        </w:rPr>
        <w:t>2</w:t>
      </w:r>
      <w:r w:rsidRPr="00E244D7">
        <w:rPr>
          <w:rFonts w:ascii="Times New Roman" w:hAnsi="Times New Roman" w:cs="Times New Roman"/>
          <w:color w:val="010101"/>
          <w:w w:val="105"/>
          <w:sz w:val="22"/>
          <w:szCs w:val="22"/>
        </w:rPr>
        <w:t>8</w:t>
      </w:r>
      <w:r w:rsidRPr="00E244D7">
        <w:rPr>
          <w:rFonts w:ascii="Times New Roman" w:hAnsi="Times New Roman" w:cs="Times New Roman"/>
          <w:color w:val="010101"/>
          <w:w w:val="105"/>
          <w:sz w:val="22"/>
          <w:szCs w:val="22"/>
        </w:rPr>
        <w:tab/>
        <w:t xml:space="preserve">Definition of </w:t>
      </w:r>
      <w:r w:rsidRPr="00E244D7">
        <w:rPr>
          <w:rFonts w:ascii="Times New Roman" w:hAnsi="Times New Roman" w:cs="Times New Roman"/>
          <w:i/>
          <w:color w:val="010101"/>
          <w:w w:val="105"/>
          <w:sz w:val="22"/>
          <w:szCs w:val="22"/>
        </w:rPr>
        <w:t>access code</w:t>
      </w:r>
    </w:p>
    <w:p w14:paraId="1592AA8C" w14:textId="77777777" w:rsidR="00444059" w:rsidRPr="00E244D7" w:rsidRDefault="00444059" w:rsidP="00FF6156">
      <w:pPr>
        <w:pStyle w:val="BodyText"/>
        <w:spacing w:before="6"/>
        <w:rPr>
          <w:rFonts w:ascii="Times New Roman" w:hAnsi="Times New Roman" w:cs="Times New Roman"/>
          <w:b/>
          <w:i/>
          <w:sz w:val="22"/>
          <w:szCs w:val="22"/>
        </w:rPr>
      </w:pPr>
    </w:p>
    <w:p w14:paraId="36A57428" w14:textId="4E54FDE7" w:rsidR="00444059" w:rsidRPr="00E244D7" w:rsidRDefault="00913B95" w:rsidP="000214AF">
      <w:pPr>
        <w:pStyle w:val="BodyText"/>
        <w:spacing w:line="249" w:lineRule="auto"/>
        <w:ind w:firstLine="3"/>
        <w:jc w:val="both"/>
        <w:rPr>
          <w:rFonts w:ascii="Times New Roman" w:hAnsi="Times New Roman" w:cs="Times New Roman"/>
          <w:sz w:val="22"/>
          <w:szCs w:val="22"/>
        </w:rPr>
      </w:pPr>
      <w:r w:rsidRPr="00E244D7">
        <w:rPr>
          <w:rFonts w:ascii="Times New Roman" w:hAnsi="Times New Roman" w:cs="Times New Roman"/>
          <w:color w:val="010101"/>
          <w:w w:val="105"/>
          <w:sz w:val="22"/>
          <w:szCs w:val="22"/>
        </w:rPr>
        <w:t xml:space="preserve">This section </w:t>
      </w:r>
      <w:r w:rsidR="0019020F" w:rsidRPr="00E244D7">
        <w:rPr>
          <w:rFonts w:ascii="Times New Roman" w:hAnsi="Times New Roman" w:cs="Times New Roman"/>
          <w:color w:val="010101"/>
          <w:w w:val="105"/>
          <w:sz w:val="22"/>
          <w:szCs w:val="22"/>
        </w:rPr>
        <w:t>defines</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an</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access</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code</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as</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number beginning with</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digits</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set</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out</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in column 1</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of</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an</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item</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in</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table</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in</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Schedule 6</w:t>
      </w:r>
      <w:r w:rsidR="0019020F" w:rsidRPr="00E244D7">
        <w:rPr>
          <w:rFonts w:ascii="Times New Roman" w:hAnsi="Times New Roman" w:cs="Times New Roman"/>
          <w:color w:val="010101"/>
          <w:spacing w:val="-14"/>
          <w:w w:val="105"/>
          <w:sz w:val="22"/>
          <w:szCs w:val="22"/>
        </w:rPr>
        <w:t xml:space="preserve"> </w:t>
      </w:r>
      <w:r w:rsidR="0019020F" w:rsidRPr="00E244D7">
        <w:rPr>
          <w:rFonts w:ascii="Times New Roman" w:hAnsi="Times New Roman" w:cs="Times New Roman"/>
          <w:color w:val="010101"/>
          <w:w w:val="105"/>
          <w:sz w:val="22"/>
          <w:szCs w:val="22"/>
        </w:rPr>
        <w:t>and</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with</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number of</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digits set</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out in column 2 of the item</w:t>
      </w:r>
      <w:r w:rsidR="0019020F" w:rsidRPr="00E244D7">
        <w:rPr>
          <w:rFonts w:ascii="Times New Roman" w:hAnsi="Times New Roman" w:cs="Times New Roman"/>
          <w:color w:val="2A2A2A"/>
          <w:w w:val="105"/>
          <w:sz w:val="22"/>
          <w:szCs w:val="22"/>
        </w:rPr>
        <w:t>.</w:t>
      </w:r>
    </w:p>
    <w:p w14:paraId="0465FE53" w14:textId="77777777" w:rsidR="00444059" w:rsidRPr="00E244D7" w:rsidRDefault="00444059" w:rsidP="00FF6156">
      <w:pPr>
        <w:pStyle w:val="BodyText"/>
        <w:spacing w:before="4"/>
        <w:rPr>
          <w:rFonts w:ascii="Times New Roman" w:hAnsi="Times New Roman" w:cs="Times New Roman"/>
          <w:sz w:val="22"/>
          <w:szCs w:val="22"/>
        </w:rPr>
      </w:pPr>
    </w:p>
    <w:p w14:paraId="57DA56D2" w14:textId="0A462BBA" w:rsidR="00444059" w:rsidRPr="00E244D7" w:rsidRDefault="0019020F" w:rsidP="000214AF">
      <w:pPr>
        <w:pStyle w:val="Heading6"/>
        <w:tabs>
          <w:tab w:val="left" w:pos="1851"/>
        </w:tabs>
        <w:spacing w:before="80" w:line="262" w:lineRule="auto"/>
        <w:ind w:left="1440" w:hanging="1440"/>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Section </w:t>
      </w:r>
      <w:r w:rsidR="00245673" w:rsidRPr="00E244D7">
        <w:rPr>
          <w:rFonts w:ascii="Times New Roman" w:hAnsi="Times New Roman" w:cs="Times New Roman"/>
          <w:color w:val="010101"/>
          <w:w w:val="105"/>
          <w:sz w:val="22"/>
          <w:szCs w:val="22"/>
        </w:rPr>
        <w:t>2</w:t>
      </w:r>
      <w:r w:rsidRPr="00E244D7">
        <w:rPr>
          <w:rFonts w:ascii="Times New Roman" w:hAnsi="Times New Roman" w:cs="Times New Roman"/>
          <w:color w:val="010101"/>
          <w:w w:val="105"/>
          <w:sz w:val="22"/>
          <w:szCs w:val="22"/>
        </w:rPr>
        <w:t>9</w:t>
      </w:r>
      <w:r w:rsidRPr="00E244D7">
        <w:rPr>
          <w:rFonts w:ascii="Times New Roman" w:hAnsi="Times New Roman" w:cs="Times New Roman"/>
          <w:color w:val="010101"/>
          <w:w w:val="105"/>
          <w:sz w:val="22"/>
          <w:szCs w:val="22"/>
        </w:rPr>
        <w:tab/>
        <w:t>Use of access codes</w:t>
      </w:r>
    </w:p>
    <w:p w14:paraId="6E41979E" w14:textId="77777777" w:rsidR="00444059" w:rsidRPr="00E244D7" w:rsidRDefault="00444059" w:rsidP="00FF6156">
      <w:pPr>
        <w:pStyle w:val="BodyText"/>
        <w:spacing w:before="11"/>
        <w:rPr>
          <w:rFonts w:ascii="Times New Roman" w:hAnsi="Times New Roman" w:cs="Times New Roman"/>
          <w:b/>
          <w:sz w:val="22"/>
          <w:szCs w:val="22"/>
        </w:rPr>
      </w:pPr>
    </w:p>
    <w:p w14:paraId="656286BA" w14:textId="77777777" w:rsidR="00444059" w:rsidRPr="00E244D7" w:rsidRDefault="0019020F" w:rsidP="000214AF">
      <w:pPr>
        <w:pStyle w:val="BodyText"/>
        <w:spacing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This section specifies how access codes must be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used in</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accordance with Schedule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6</w:t>
      </w:r>
      <w:r w:rsidRPr="00E244D7">
        <w:rPr>
          <w:rFonts w:ascii="Times New Roman" w:hAnsi="Times New Roman" w:cs="Times New Roman"/>
          <w:color w:val="2A2A2A"/>
          <w:w w:val="105"/>
          <w:sz w:val="22"/>
          <w:szCs w:val="22"/>
        </w:rPr>
        <w:t>.</w:t>
      </w:r>
      <w:r w:rsidRPr="00E244D7">
        <w:rPr>
          <w:rFonts w:ascii="Times New Roman" w:hAnsi="Times New Roman" w:cs="Times New Roman"/>
          <w:color w:val="2A2A2A"/>
          <w:spacing w:val="-17"/>
          <w:w w:val="105"/>
          <w:sz w:val="22"/>
          <w:szCs w:val="22"/>
        </w:rPr>
        <w:t xml:space="preserve"> </w:t>
      </w:r>
      <w:r w:rsidRPr="00E244D7">
        <w:rPr>
          <w:rFonts w:ascii="Times New Roman" w:hAnsi="Times New Roman" w:cs="Times New Roman"/>
          <w:color w:val="010101"/>
          <w:w w:val="105"/>
          <w:sz w:val="22"/>
          <w:szCs w:val="22"/>
        </w:rPr>
        <w:t>There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are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two</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types</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access</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codes:</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shared</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and</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not</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shared</w:t>
      </w:r>
      <w:r w:rsidRPr="00E244D7">
        <w:rPr>
          <w:rFonts w:ascii="Times New Roman" w:hAnsi="Times New Roman" w:cs="Times New Roman"/>
          <w:color w:val="2A2A2A"/>
          <w:w w:val="105"/>
          <w:sz w:val="22"/>
          <w:szCs w:val="22"/>
        </w:rPr>
        <w:t>.</w:t>
      </w:r>
      <w:r w:rsidRPr="00E244D7">
        <w:rPr>
          <w:rFonts w:ascii="Times New Roman" w:hAnsi="Times New Roman" w:cs="Times New Roman"/>
          <w:color w:val="2A2A2A"/>
          <w:spacing w:val="-15"/>
          <w:w w:val="105"/>
          <w:sz w:val="22"/>
          <w:szCs w:val="22"/>
        </w:rPr>
        <w:t xml:space="preserve"> </w:t>
      </w:r>
      <w:r w:rsidRPr="00E244D7">
        <w:rPr>
          <w:rFonts w:ascii="Times New Roman" w:hAnsi="Times New Roman" w:cs="Times New Roman"/>
          <w:color w:val="010101"/>
          <w:w w:val="105"/>
          <w:sz w:val="22"/>
          <w:szCs w:val="22"/>
        </w:rPr>
        <w:t>They</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are listed in separate tables in Schedule 6</w:t>
      </w:r>
      <w:r w:rsidRPr="00E244D7">
        <w:rPr>
          <w:rFonts w:ascii="Times New Roman" w:hAnsi="Times New Roman" w:cs="Times New Roman"/>
          <w:color w:val="4F4F4F"/>
          <w:w w:val="105"/>
          <w:sz w:val="22"/>
          <w:szCs w:val="22"/>
        </w:rPr>
        <w:t>.</w:t>
      </w:r>
    </w:p>
    <w:p w14:paraId="0FD77101" w14:textId="0E218B97" w:rsidR="00444059" w:rsidRPr="00E86D55" w:rsidRDefault="0019020F" w:rsidP="000214AF">
      <w:pPr>
        <w:pStyle w:val="BodyText"/>
        <w:spacing w:before="229" w:line="249" w:lineRule="auto"/>
        <w:ind w:firstLine="4"/>
        <w:rPr>
          <w:rFonts w:ascii="Times New Roman" w:hAnsi="Times New Roman"/>
          <w:color w:val="3D3D3D"/>
          <w:w w:val="105"/>
          <w:sz w:val="22"/>
        </w:rPr>
      </w:pPr>
      <w:r w:rsidRPr="00E244D7">
        <w:rPr>
          <w:rFonts w:ascii="Times New Roman" w:hAnsi="Times New Roman" w:cs="Times New Roman"/>
          <w:color w:val="010101"/>
          <w:w w:val="105"/>
          <w:sz w:val="22"/>
          <w:szCs w:val="22"/>
        </w:rPr>
        <w:t>Shared access codes</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(listed</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in</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table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at</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clause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2</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Schedule 6)</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are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codes</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which can</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be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used</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by</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all</w:t>
      </w:r>
      <w:r w:rsidRPr="00E244D7">
        <w:rPr>
          <w:rFonts w:ascii="Times New Roman" w:hAnsi="Times New Roman" w:cs="Times New Roman"/>
          <w:color w:val="010101"/>
          <w:spacing w:val="-14"/>
          <w:w w:val="105"/>
          <w:sz w:val="22"/>
          <w:szCs w:val="22"/>
        </w:rPr>
        <w:t xml:space="preserve"> </w:t>
      </w:r>
      <w:r w:rsidR="00627E85">
        <w:rPr>
          <w:rFonts w:ascii="Times New Roman" w:hAnsi="Times New Roman" w:cs="Times New Roman"/>
          <w:color w:val="010101"/>
          <w:w w:val="105"/>
          <w:sz w:val="22"/>
          <w:szCs w:val="22"/>
        </w:rPr>
        <w:t>CSPs</w:t>
      </w:r>
      <w:r w:rsidRPr="00E244D7">
        <w:rPr>
          <w:rFonts w:ascii="Times New Roman" w:hAnsi="Times New Roman" w:cs="Times New Roman"/>
          <w:color w:val="010101"/>
          <w:w w:val="105"/>
          <w:sz w:val="22"/>
          <w:szCs w:val="22"/>
        </w:rPr>
        <w:t xml:space="preserve"> as</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they</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are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not</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allocated</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particular carriage service provider</w:t>
      </w:r>
      <w:r w:rsidRPr="00E244D7">
        <w:rPr>
          <w:rFonts w:ascii="Times New Roman" w:hAnsi="Times New Roman" w:cs="Times New Roman"/>
          <w:color w:val="3D3D3D"/>
          <w:w w:val="105"/>
          <w:sz w:val="22"/>
          <w:szCs w:val="22"/>
        </w:rPr>
        <w:t>.</w:t>
      </w:r>
      <w:r w:rsidRPr="00E244D7">
        <w:rPr>
          <w:rFonts w:ascii="Times New Roman" w:hAnsi="Times New Roman" w:cs="Times New Roman"/>
          <w:color w:val="3D3D3D"/>
          <w:spacing w:val="-6"/>
          <w:w w:val="105"/>
          <w:sz w:val="22"/>
          <w:szCs w:val="22"/>
        </w:rPr>
        <w:t xml:space="preserve"> </w:t>
      </w:r>
      <w:r w:rsidRPr="00E244D7">
        <w:rPr>
          <w:rFonts w:ascii="Times New Roman" w:hAnsi="Times New Roman" w:cs="Times New Roman"/>
          <w:color w:val="010101"/>
          <w:w w:val="105"/>
          <w:sz w:val="22"/>
          <w:szCs w:val="22"/>
        </w:rPr>
        <w:t>Access codes that are not shared are allocated to</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an individual carriage service provider for use and</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are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listed in</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the table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at clause 1</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of Schedule 6</w:t>
      </w:r>
      <w:r w:rsidRPr="00E244D7">
        <w:rPr>
          <w:rFonts w:ascii="Times New Roman" w:hAnsi="Times New Roman" w:cs="Times New Roman"/>
          <w:color w:val="3D3D3D"/>
          <w:w w:val="105"/>
          <w:sz w:val="22"/>
          <w:szCs w:val="22"/>
        </w:rPr>
        <w:t>.</w:t>
      </w:r>
    </w:p>
    <w:p w14:paraId="5297B62F" w14:textId="77777777" w:rsidR="004C06DF" w:rsidRPr="00E86D55" w:rsidRDefault="004C06DF" w:rsidP="00E86D55">
      <w:pPr>
        <w:pStyle w:val="BodyText"/>
        <w:spacing w:before="120" w:line="249" w:lineRule="auto"/>
        <w:ind w:firstLine="4"/>
        <w:rPr>
          <w:rFonts w:ascii="Times New Roman" w:hAnsi="Times New Roman" w:cs="Times New Roman"/>
          <w:color w:val="3D3D3D"/>
          <w:w w:val="105"/>
          <w:sz w:val="22"/>
          <w:szCs w:val="22"/>
        </w:rPr>
      </w:pPr>
    </w:p>
    <w:p w14:paraId="1FD50F33" w14:textId="1379C612" w:rsidR="004D3C36" w:rsidRPr="00E244D7" w:rsidRDefault="0019020F" w:rsidP="00E86D55">
      <w:pPr>
        <w:pStyle w:val="BodyText"/>
        <w:spacing w:line="249" w:lineRule="auto"/>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Schedule 6 specifies the different types of access codes, their digit lengths, and the type of service for which a particular access code can be used. This section provides that an access code may only be used to supply a type of carriage service identified in column 3 for that </w:t>
      </w:r>
      <w:proofErr w:type="gramStart"/>
      <w:r w:rsidRPr="00E244D7">
        <w:rPr>
          <w:rFonts w:ascii="Times New Roman" w:hAnsi="Times New Roman" w:cs="Times New Roman"/>
          <w:color w:val="010101"/>
          <w:w w:val="105"/>
          <w:sz w:val="22"/>
          <w:szCs w:val="22"/>
        </w:rPr>
        <w:t>particular access</w:t>
      </w:r>
      <w:proofErr w:type="gramEnd"/>
      <w:r w:rsidRPr="00E244D7">
        <w:rPr>
          <w:rFonts w:ascii="Times New Roman" w:hAnsi="Times New Roman" w:cs="Times New Roman"/>
          <w:color w:val="010101"/>
          <w:w w:val="105"/>
          <w:sz w:val="22"/>
          <w:szCs w:val="22"/>
        </w:rPr>
        <w:t xml:space="preserve"> code and </w:t>
      </w:r>
      <w:r w:rsidRPr="00E244D7">
        <w:rPr>
          <w:rFonts w:ascii="Times New Roman" w:hAnsi="Times New Roman" w:cs="Times New Roman"/>
          <w:color w:val="010101"/>
          <w:w w:val="105"/>
          <w:sz w:val="22"/>
          <w:szCs w:val="22"/>
        </w:rPr>
        <w:lastRenderedPageBreak/>
        <w:t>as a prefix to a type o</w:t>
      </w:r>
      <w:r w:rsidR="005A468A" w:rsidRPr="00E244D7">
        <w:rPr>
          <w:rFonts w:ascii="Times New Roman" w:hAnsi="Times New Roman" w:cs="Times New Roman"/>
          <w:color w:val="010101"/>
          <w:w w:val="105"/>
          <w:sz w:val="22"/>
          <w:szCs w:val="22"/>
        </w:rPr>
        <w:t xml:space="preserve">f </w:t>
      </w:r>
      <w:r w:rsidRPr="00E244D7">
        <w:rPr>
          <w:rFonts w:ascii="Times New Roman" w:hAnsi="Times New Roman" w:cs="Times New Roman"/>
          <w:color w:val="010101"/>
          <w:w w:val="105"/>
          <w:sz w:val="22"/>
          <w:szCs w:val="22"/>
        </w:rPr>
        <w:t xml:space="preserve">number identified in column 4 for that particular access code. Each of the types of carriage services and number types are defined in section 5 of the </w:t>
      </w:r>
      <w:r w:rsidR="00B04302">
        <w:rPr>
          <w:rFonts w:ascii="Times New Roman" w:hAnsi="Times New Roman" w:cs="Times New Roman"/>
          <w:color w:val="010101"/>
          <w:w w:val="105"/>
          <w:sz w:val="22"/>
          <w:szCs w:val="22"/>
        </w:rPr>
        <w:t>instrument</w:t>
      </w:r>
      <w:r w:rsidRPr="00E244D7">
        <w:rPr>
          <w:rFonts w:ascii="Times New Roman" w:hAnsi="Times New Roman" w:cs="Times New Roman"/>
          <w:color w:val="010101"/>
          <w:w w:val="105"/>
          <w:sz w:val="22"/>
          <w:szCs w:val="22"/>
        </w:rPr>
        <w:t>.</w:t>
      </w:r>
      <w:r w:rsidR="004D3C36">
        <w:rPr>
          <w:rFonts w:ascii="Times New Roman" w:hAnsi="Times New Roman" w:cs="Times New Roman"/>
          <w:color w:val="010101"/>
          <w:w w:val="105"/>
          <w:sz w:val="22"/>
          <w:szCs w:val="22"/>
        </w:rPr>
        <w:br/>
      </w:r>
    </w:p>
    <w:p w14:paraId="2BCE8546" w14:textId="77777777" w:rsidR="00444059" w:rsidRPr="00E244D7" w:rsidRDefault="0019020F" w:rsidP="00621AFC">
      <w:pPr>
        <w:pStyle w:val="BodyText"/>
        <w:spacing w:before="1"/>
        <w:rPr>
          <w:rFonts w:ascii="Times New Roman" w:hAnsi="Times New Roman" w:cs="Times New Roman"/>
          <w:sz w:val="22"/>
          <w:szCs w:val="22"/>
        </w:rPr>
      </w:pPr>
      <w:r w:rsidRPr="00E244D7">
        <w:rPr>
          <w:rFonts w:ascii="Times New Roman" w:hAnsi="Times New Roman" w:cs="Times New Roman"/>
          <w:color w:val="010101"/>
          <w:w w:val="105"/>
          <w:sz w:val="22"/>
          <w:szCs w:val="22"/>
        </w:rPr>
        <w:t>For</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example,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access</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code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232323"/>
          <w:w w:val="105"/>
          <w:sz w:val="22"/>
          <w:szCs w:val="22"/>
        </w:rPr>
        <w:t>'001</w:t>
      </w:r>
      <w:r w:rsidRPr="00E244D7">
        <w:rPr>
          <w:rFonts w:ascii="Times New Roman" w:hAnsi="Times New Roman" w:cs="Times New Roman"/>
          <w:color w:val="010101"/>
          <w:w w:val="105"/>
          <w:sz w:val="22"/>
          <w:szCs w:val="22"/>
        </w:rPr>
        <w:t>0'</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may</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only</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be</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used</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provide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an</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international service and can only prefix an international number</w:t>
      </w:r>
      <w:r w:rsidRPr="00E244D7">
        <w:rPr>
          <w:rFonts w:ascii="Times New Roman" w:hAnsi="Times New Roman" w:cs="Times New Roman"/>
          <w:color w:val="363636"/>
          <w:w w:val="105"/>
          <w:sz w:val="22"/>
          <w:szCs w:val="22"/>
        </w:rPr>
        <w:t>.</w:t>
      </w:r>
    </w:p>
    <w:p w14:paraId="2CDB862E" w14:textId="328C0F3E" w:rsidR="00444059" w:rsidRPr="00E244D7" w:rsidRDefault="0019020F" w:rsidP="000214AF">
      <w:pPr>
        <w:pStyle w:val="BodyText"/>
        <w:spacing w:before="214" w:line="249" w:lineRule="auto"/>
        <w:ind w:firstLine="2"/>
        <w:rPr>
          <w:rFonts w:ascii="Times New Roman" w:hAnsi="Times New Roman" w:cs="Times New Roman"/>
          <w:sz w:val="22"/>
          <w:szCs w:val="22"/>
        </w:rPr>
      </w:pPr>
      <w:r w:rsidRPr="00E244D7">
        <w:rPr>
          <w:rFonts w:ascii="Times New Roman" w:hAnsi="Times New Roman" w:cs="Times New Roman"/>
          <w:color w:val="010101"/>
          <w:w w:val="105"/>
          <w:sz w:val="22"/>
          <w:szCs w:val="22"/>
        </w:rPr>
        <w:t>Carriage service identification</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codes may also be used to identify a telecommunications network or to</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 xml:space="preserve">interconnect routing of a call between </w:t>
      </w:r>
      <w:r w:rsidR="00627E85">
        <w:rPr>
          <w:rFonts w:ascii="Times New Roman" w:hAnsi="Times New Roman" w:cs="Times New Roman"/>
          <w:color w:val="010101"/>
          <w:w w:val="105"/>
          <w:sz w:val="22"/>
          <w:szCs w:val="22"/>
        </w:rPr>
        <w:t>CSPs</w:t>
      </w:r>
      <w:r w:rsidRPr="00E244D7">
        <w:rPr>
          <w:rFonts w:ascii="Times New Roman" w:hAnsi="Times New Roman" w:cs="Times New Roman"/>
          <w:color w:val="010101"/>
          <w:w w:val="105"/>
          <w:sz w:val="22"/>
          <w:szCs w:val="22"/>
        </w:rPr>
        <w:t>, without</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being</w:t>
      </w:r>
      <w:r w:rsidRPr="00E244D7">
        <w:rPr>
          <w:rFonts w:ascii="Times New Roman" w:hAnsi="Times New Roman" w:cs="Times New Roman"/>
          <w:color w:val="010101"/>
          <w:spacing w:val="-8"/>
          <w:w w:val="105"/>
          <w:sz w:val="22"/>
          <w:szCs w:val="22"/>
        </w:rPr>
        <w:t xml:space="preserve"> </w:t>
      </w:r>
      <w:proofErr w:type="spellStart"/>
      <w:r w:rsidRPr="00E244D7">
        <w:rPr>
          <w:rFonts w:ascii="Times New Roman" w:hAnsi="Times New Roman" w:cs="Times New Roman"/>
          <w:color w:val="010101"/>
          <w:w w:val="105"/>
          <w:sz w:val="22"/>
          <w:szCs w:val="22"/>
        </w:rPr>
        <w:t>dialled</w:t>
      </w:r>
      <w:proofErr w:type="spellEnd"/>
      <w:r w:rsidRPr="00E244D7">
        <w:rPr>
          <w:rFonts w:ascii="Times New Roman" w:hAnsi="Times New Roman" w:cs="Times New Roman"/>
          <w:color w:val="010101"/>
          <w:w w:val="105"/>
          <w:sz w:val="22"/>
          <w:szCs w:val="22"/>
        </w:rPr>
        <w:t>,</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and</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may</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prefix</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an</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address</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digit</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for</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routing</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a call across a point of interconnection</w:t>
      </w:r>
      <w:r w:rsidRPr="00E244D7">
        <w:rPr>
          <w:rFonts w:ascii="Times New Roman" w:hAnsi="Times New Roman" w:cs="Times New Roman"/>
          <w:color w:val="363636"/>
          <w:w w:val="105"/>
          <w:sz w:val="22"/>
          <w:szCs w:val="22"/>
        </w:rPr>
        <w:t>.</w:t>
      </w:r>
    </w:p>
    <w:p w14:paraId="7CB74B94" w14:textId="77777777" w:rsidR="00444059" w:rsidRPr="00E244D7" w:rsidRDefault="00444059" w:rsidP="00FF6156">
      <w:pPr>
        <w:pStyle w:val="BodyText"/>
        <w:rPr>
          <w:rFonts w:ascii="Times New Roman" w:hAnsi="Times New Roman" w:cs="Times New Roman"/>
          <w:sz w:val="22"/>
          <w:szCs w:val="22"/>
        </w:rPr>
      </w:pPr>
    </w:p>
    <w:p w14:paraId="1EDB67CD" w14:textId="77777777" w:rsidR="00444059" w:rsidRPr="00E244D7" w:rsidRDefault="0019020F" w:rsidP="000214AF">
      <w:pPr>
        <w:pStyle w:val="BodyText"/>
        <w:spacing w:line="249" w:lineRule="auto"/>
        <w:ind w:firstLine="2"/>
        <w:jc w:val="both"/>
        <w:rPr>
          <w:rFonts w:ascii="Times New Roman" w:hAnsi="Times New Roman" w:cs="Times New Roman"/>
          <w:sz w:val="22"/>
          <w:szCs w:val="22"/>
        </w:rPr>
      </w:pPr>
      <w:r w:rsidRPr="00E244D7">
        <w:rPr>
          <w:rFonts w:ascii="Times New Roman" w:hAnsi="Times New Roman" w:cs="Times New Roman"/>
          <w:color w:val="010101"/>
          <w:w w:val="105"/>
          <w:sz w:val="22"/>
          <w:szCs w:val="22"/>
        </w:rPr>
        <w:t>Generally, an</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access code</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can</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only</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be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used</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with</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type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service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specified for</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the number</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in</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Schedule</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6</w:t>
      </w:r>
      <w:r w:rsidRPr="00E244D7">
        <w:rPr>
          <w:rFonts w:ascii="Times New Roman" w:hAnsi="Times New Roman" w:cs="Times New Roman"/>
          <w:color w:val="363636"/>
          <w:w w:val="105"/>
          <w:sz w:val="22"/>
          <w:szCs w:val="22"/>
        </w:rPr>
        <w:t>.</w:t>
      </w:r>
      <w:r w:rsidRPr="00E244D7">
        <w:rPr>
          <w:rFonts w:ascii="Times New Roman" w:hAnsi="Times New Roman" w:cs="Times New Roman"/>
          <w:color w:val="363636"/>
          <w:spacing w:val="30"/>
          <w:w w:val="105"/>
          <w:sz w:val="22"/>
          <w:szCs w:val="22"/>
        </w:rPr>
        <w:t xml:space="preserve"> </w:t>
      </w:r>
      <w:r w:rsidRPr="00E244D7">
        <w:rPr>
          <w:rFonts w:ascii="Times New Roman" w:hAnsi="Times New Roman" w:cs="Times New Roman"/>
          <w:color w:val="010101"/>
          <w:w w:val="105"/>
          <w:sz w:val="22"/>
          <w:szCs w:val="22"/>
        </w:rPr>
        <w:t>However, where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an</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access</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code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that</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specified for</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use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with an</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incoming only</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international service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also</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special</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services</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number specified for use with a type of service, the number may be used for both purposes</w:t>
      </w:r>
      <w:r w:rsidRPr="00E244D7">
        <w:rPr>
          <w:rFonts w:ascii="Times New Roman" w:hAnsi="Times New Roman" w:cs="Times New Roman"/>
          <w:color w:val="363636"/>
          <w:w w:val="105"/>
          <w:sz w:val="22"/>
          <w:szCs w:val="22"/>
        </w:rPr>
        <w:t>.</w:t>
      </w:r>
    </w:p>
    <w:p w14:paraId="6229E0D6" w14:textId="77777777" w:rsidR="00444059" w:rsidRPr="00E244D7" w:rsidRDefault="00444059" w:rsidP="00FF6156">
      <w:pPr>
        <w:pStyle w:val="BodyText"/>
        <w:spacing w:before="5"/>
        <w:rPr>
          <w:rFonts w:ascii="Times New Roman" w:hAnsi="Times New Roman" w:cs="Times New Roman"/>
          <w:sz w:val="22"/>
          <w:szCs w:val="22"/>
        </w:rPr>
      </w:pPr>
    </w:p>
    <w:p w14:paraId="7BA368E0" w14:textId="618ED36F" w:rsidR="00444059" w:rsidRPr="00E244D7" w:rsidRDefault="0019020F" w:rsidP="000214AF">
      <w:pPr>
        <w:pStyle w:val="Heading6"/>
        <w:tabs>
          <w:tab w:val="left" w:pos="1852"/>
        </w:tabs>
        <w:spacing w:before="80" w:line="262" w:lineRule="auto"/>
        <w:ind w:left="1440" w:hanging="1440"/>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Section </w:t>
      </w:r>
      <w:r w:rsidR="00674E87" w:rsidRPr="00E244D7">
        <w:rPr>
          <w:rFonts w:ascii="Times New Roman" w:hAnsi="Times New Roman" w:cs="Times New Roman"/>
          <w:color w:val="010101"/>
          <w:w w:val="105"/>
          <w:sz w:val="22"/>
          <w:szCs w:val="22"/>
        </w:rPr>
        <w:t>3</w:t>
      </w:r>
      <w:r w:rsidRPr="00E244D7">
        <w:rPr>
          <w:rFonts w:ascii="Times New Roman" w:hAnsi="Times New Roman" w:cs="Times New Roman"/>
          <w:color w:val="010101"/>
          <w:w w:val="105"/>
          <w:sz w:val="22"/>
          <w:szCs w:val="22"/>
        </w:rPr>
        <w:t>0</w:t>
      </w:r>
      <w:r w:rsidRPr="00E244D7">
        <w:rPr>
          <w:rFonts w:ascii="Times New Roman" w:hAnsi="Times New Roman" w:cs="Times New Roman"/>
          <w:color w:val="010101"/>
          <w:w w:val="105"/>
          <w:sz w:val="22"/>
          <w:szCs w:val="22"/>
        </w:rPr>
        <w:tab/>
        <w:t>Charge for call to international freephone numbers</w:t>
      </w:r>
    </w:p>
    <w:p w14:paraId="46FB523C" w14:textId="77777777" w:rsidR="00444059" w:rsidRPr="00E244D7" w:rsidRDefault="00444059" w:rsidP="00FF6156">
      <w:pPr>
        <w:pStyle w:val="BodyText"/>
        <w:spacing w:before="10"/>
        <w:rPr>
          <w:rFonts w:ascii="Times New Roman" w:hAnsi="Times New Roman" w:cs="Times New Roman"/>
          <w:b/>
          <w:sz w:val="22"/>
          <w:szCs w:val="22"/>
        </w:rPr>
      </w:pPr>
    </w:p>
    <w:p w14:paraId="328EA130" w14:textId="6F750D7B" w:rsidR="00444059" w:rsidRPr="00E244D7" w:rsidRDefault="00913B95" w:rsidP="000214AF">
      <w:pPr>
        <w:pStyle w:val="BodyText"/>
        <w:spacing w:before="1"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 xml:space="preserve">This section </w:t>
      </w:r>
      <w:r w:rsidR="0019020F" w:rsidRPr="00E244D7">
        <w:rPr>
          <w:rFonts w:ascii="Times New Roman" w:hAnsi="Times New Roman" w:cs="Times New Roman"/>
          <w:color w:val="010101"/>
          <w:w w:val="105"/>
          <w:sz w:val="22"/>
          <w:szCs w:val="22"/>
        </w:rPr>
        <w:t>provides that the</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call</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charge for a</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call made using the shared access code</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'0011'</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followed by</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digits</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232323"/>
          <w:w w:val="105"/>
          <w:sz w:val="22"/>
          <w:szCs w:val="22"/>
        </w:rPr>
        <w:t>'800'</w:t>
      </w:r>
      <w:r w:rsidR="0019020F" w:rsidRPr="00E244D7">
        <w:rPr>
          <w:rFonts w:ascii="Times New Roman" w:hAnsi="Times New Roman" w:cs="Times New Roman"/>
          <w:color w:val="232323"/>
          <w:spacing w:val="40"/>
          <w:w w:val="105"/>
          <w:sz w:val="22"/>
          <w:szCs w:val="22"/>
        </w:rPr>
        <w:t xml:space="preserve"> </w:t>
      </w:r>
      <w:r w:rsidR="0019020F" w:rsidRPr="00E244D7">
        <w:rPr>
          <w:rFonts w:ascii="Times New Roman" w:hAnsi="Times New Roman" w:cs="Times New Roman"/>
          <w:color w:val="010101"/>
          <w:w w:val="105"/>
          <w:sz w:val="22"/>
          <w:szCs w:val="22"/>
        </w:rPr>
        <w:t>must</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be</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worked out</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based</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on</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number of calls, regardless of their length</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and must not</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be more than the low charge amount</w:t>
      </w:r>
      <w:r w:rsidR="0019020F" w:rsidRPr="00E244D7">
        <w:rPr>
          <w:rFonts w:ascii="Times New Roman" w:hAnsi="Times New Roman" w:cs="Times New Roman"/>
          <w:color w:val="363636"/>
          <w:w w:val="105"/>
          <w:sz w:val="22"/>
          <w:szCs w:val="22"/>
        </w:rPr>
        <w:t>.</w:t>
      </w:r>
    </w:p>
    <w:p w14:paraId="24CA7CAA" w14:textId="77777777" w:rsidR="00444059" w:rsidRPr="00E244D7" w:rsidRDefault="00444059" w:rsidP="00FF6156">
      <w:pPr>
        <w:pStyle w:val="BodyText"/>
        <w:rPr>
          <w:rFonts w:ascii="Times New Roman" w:hAnsi="Times New Roman" w:cs="Times New Roman"/>
          <w:sz w:val="22"/>
          <w:szCs w:val="22"/>
        </w:rPr>
      </w:pPr>
    </w:p>
    <w:p w14:paraId="071D5184" w14:textId="2B1AE25A" w:rsidR="00444059" w:rsidRPr="00EA228D" w:rsidRDefault="0019020F" w:rsidP="000214AF">
      <w:pPr>
        <w:pStyle w:val="Heading3"/>
        <w:ind w:left="0"/>
        <w:rPr>
          <w:rFonts w:ascii="Times New Roman" w:hAnsi="Times New Roman" w:cs="Times New Roman"/>
          <w:color w:val="010101"/>
          <w:spacing w:val="77"/>
        </w:rPr>
      </w:pPr>
      <w:r w:rsidRPr="00EA228D">
        <w:rPr>
          <w:rFonts w:ascii="Times New Roman" w:hAnsi="Times New Roman" w:cs="Times New Roman"/>
          <w:color w:val="010101"/>
        </w:rPr>
        <w:t>Part</w:t>
      </w:r>
      <w:r w:rsidRPr="00EA228D">
        <w:rPr>
          <w:rFonts w:ascii="Times New Roman" w:hAnsi="Times New Roman" w:cs="Times New Roman"/>
          <w:color w:val="010101"/>
          <w:spacing w:val="8"/>
        </w:rPr>
        <w:t xml:space="preserve"> </w:t>
      </w:r>
      <w:r w:rsidRPr="00EA228D">
        <w:rPr>
          <w:rFonts w:ascii="Times New Roman" w:hAnsi="Times New Roman" w:cs="Times New Roman"/>
          <w:color w:val="010101"/>
        </w:rPr>
        <w:t>6</w:t>
      </w:r>
      <w:r w:rsidR="005A468A" w:rsidRPr="00EA228D">
        <w:rPr>
          <w:rFonts w:ascii="Times New Roman" w:hAnsi="Times New Roman" w:cs="Times New Roman"/>
          <w:color w:val="010101"/>
          <w:spacing w:val="77"/>
        </w:rPr>
        <w:t xml:space="preserve"> –</w:t>
      </w:r>
      <w:r w:rsidRPr="00EA228D">
        <w:rPr>
          <w:rFonts w:ascii="Times New Roman" w:hAnsi="Times New Roman" w:cs="Times New Roman"/>
          <w:color w:val="010101"/>
        </w:rPr>
        <w:t>Shared</w:t>
      </w:r>
      <w:r w:rsidRPr="00EA228D">
        <w:rPr>
          <w:rFonts w:ascii="Times New Roman" w:hAnsi="Times New Roman" w:cs="Times New Roman"/>
          <w:color w:val="010101"/>
          <w:spacing w:val="24"/>
        </w:rPr>
        <w:t xml:space="preserve"> </w:t>
      </w:r>
      <w:r w:rsidRPr="00EA228D">
        <w:rPr>
          <w:rFonts w:ascii="Times New Roman" w:hAnsi="Times New Roman" w:cs="Times New Roman"/>
          <w:color w:val="010101"/>
          <w:spacing w:val="-2"/>
        </w:rPr>
        <w:t>numbers</w:t>
      </w:r>
      <w:r w:rsidR="005A468A" w:rsidRPr="00EA228D">
        <w:rPr>
          <w:rFonts w:ascii="Times New Roman" w:hAnsi="Times New Roman" w:cs="Times New Roman"/>
          <w:color w:val="010101"/>
          <w:spacing w:val="-2"/>
        </w:rPr>
        <w:br/>
      </w:r>
    </w:p>
    <w:p w14:paraId="0ACCDA92" w14:textId="416A70D6" w:rsidR="00444059" w:rsidRPr="00E244D7" w:rsidRDefault="0019020F" w:rsidP="000214AF">
      <w:pPr>
        <w:pStyle w:val="Heading6"/>
        <w:tabs>
          <w:tab w:val="left" w:pos="1852"/>
        </w:tabs>
        <w:spacing w:before="80" w:line="262" w:lineRule="auto"/>
        <w:ind w:left="1440" w:hanging="1440"/>
        <w:rPr>
          <w:rFonts w:ascii="Times New Roman" w:hAnsi="Times New Roman" w:cs="Times New Roman"/>
          <w:b w:val="0"/>
          <w:color w:val="010101"/>
          <w:w w:val="105"/>
          <w:sz w:val="22"/>
          <w:szCs w:val="22"/>
        </w:rPr>
      </w:pPr>
      <w:r w:rsidRPr="00E244D7">
        <w:rPr>
          <w:rFonts w:ascii="Times New Roman" w:hAnsi="Times New Roman" w:cs="Times New Roman"/>
          <w:color w:val="010101"/>
          <w:w w:val="105"/>
          <w:sz w:val="22"/>
          <w:szCs w:val="22"/>
        </w:rPr>
        <w:t xml:space="preserve">Section </w:t>
      </w:r>
      <w:r w:rsidR="004F2FC7" w:rsidRPr="00E244D7">
        <w:rPr>
          <w:rFonts w:ascii="Times New Roman" w:hAnsi="Times New Roman" w:cs="Times New Roman"/>
          <w:color w:val="010101"/>
          <w:w w:val="105"/>
          <w:sz w:val="22"/>
          <w:szCs w:val="22"/>
        </w:rPr>
        <w:t>3</w:t>
      </w:r>
      <w:r w:rsidRPr="00E244D7">
        <w:rPr>
          <w:rFonts w:ascii="Times New Roman" w:hAnsi="Times New Roman" w:cs="Times New Roman"/>
          <w:color w:val="010101"/>
          <w:w w:val="105"/>
          <w:sz w:val="22"/>
          <w:szCs w:val="22"/>
        </w:rPr>
        <w:t>1</w:t>
      </w:r>
      <w:r w:rsidRPr="00E244D7">
        <w:rPr>
          <w:rFonts w:ascii="Times New Roman" w:hAnsi="Times New Roman" w:cs="Times New Roman"/>
          <w:color w:val="010101"/>
          <w:w w:val="105"/>
          <w:sz w:val="22"/>
          <w:szCs w:val="22"/>
        </w:rPr>
        <w:tab/>
        <w:t xml:space="preserve">Definition of </w:t>
      </w:r>
      <w:r w:rsidRPr="00E244D7">
        <w:rPr>
          <w:rFonts w:ascii="Times New Roman" w:hAnsi="Times New Roman" w:cs="Times New Roman"/>
          <w:i/>
          <w:color w:val="010101"/>
          <w:w w:val="105"/>
          <w:sz w:val="22"/>
          <w:szCs w:val="22"/>
        </w:rPr>
        <w:t>shared number</w:t>
      </w:r>
      <w:r w:rsidRPr="00E244D7">
        <w:rPr>
          <w:rFonts w:ascii="Times New Roman" w:hAnsi="Times New Roman" w:cs="Times New Roman"/>
          <w:color w:val="010101"/>
          <w:w w:val="105"/>
          <w:sz w:val="22"/>
          <w:szCs w:val="22"/>
        </w:rPr>
        <w:t xml:space="preserve"> and </w:t>
      </w:r>
      <w:r w:rsidRPr="00E244D7">
        <w:rPr>
          <w:rFonts w:ascii="Times New Roman" w:hAnsi="Times New Roman" w:cs="Times New Roman"/>
          <w:i/>
          <w:color w:val="010101"/>
          <w:w w:val="105"/>
          <w:sz w:val="22"/>
          <w:szCs w:val="22"/>
        </w:rPr>
        <w:t>selectable shared number</w:t>
      </w:r>
    </w:p>
    <w:p w14:paraId="6FE9CD8E" w14:textId="77777777" w:rsidR="00444059" w:rsidRPr="00E244D7" w:rsidRDefault="00444059" w:rsidP="00FF6156">
      <w:pPr>
        <w:pStyle w:val="BodyText"/>
        <w:spacing w:before="6"/>
        <w:rPr>
          <w:rFonts w:ascii="Times New Roman" w:hAnsi="Times New Roman" w:cs="Times New Roman"/>
          <w:b/>
          <w:i/>
          <w:sz w:val="22"/>
          <w:szCs w:val="22"/>
        </w:rPr>
      </w:pPr>
    </w:p>
    <w:p w14:paraId="777FBB77" w14:textId="7C24ABD2" w:rsidR="00444059" w:rsidRPr="00E244D7" w:rsidRDefault="0019020F" w:rsidP="000214AF">
      <w:pPr>
        <w:pStyle w:val="BodyText"/>
        <w:spacing w:line="249" w:lineRule="auto"/>
        <w:ind w:firstLine="2"/>
        <w:rPr>
          <w:rFonts w:ascii="Times New Roman" w:hAnsi="Times New Roman" w:cs="Times New Roman"/>
          <w:sz w:val="22"/>
          <w:szCs w:val="22"/>
        </w:rPr>
      </w:pPr>
      <w:r w:rsidRPr="00E244D7">
        <w:rPr>
          <w:rFonts w:ascii="Times New Roman" w:hAnsi="Times New Roman" w:cs="Times New Roman"/>
          <w:color w:val="010101"/>
          <w:w w:val="105"/>
          <w:sz w:val="22"/>
          <w:szCs w:val="22"/>
        </w:rPr>
        <w:t>Shared numbers are not allocated to</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 xml:space="preserve">any </w:t>
      </w:r>
      <w:proofErr w:type="gramStart"/>
      <w:r w:rsidRPr="00E244D7">
        <w:rPr>
          <w:rFonts w:ascii="Times New Roman" w:hAnsi="Times New Roman" w:cs="Times New Roman"/>
          <w:color w:val="010101"/>
          <w:w w:val="105"/>
          <w:sz w:val="22"/>
          <w:szCs w:val="22"/>
        </w:rPr>
        <w:t>particular carriage</w:t>
      </w:r>
      <w:proofErr w:type="gramEnd"/>
      <w:r w:rsidRPr="00E244D7">
        <w:rPr>
          <w:rFonts w:ascii="Times New Roman" w:hAnsi="Times New Roman" w:cs="Times New Roman"/>
          <w:color w:val="010101"/>
          <w:w w:val="105"/>
          <w:sz w:val="22"/>
          <w:szCs w:val="22"/>
        </w:rPr>
        <w:t xml:space="preserve"> service provider</w:t>
      </w:r>
      <w:r w:rsidRPr="00E244D7">
        <w:rPr>
          <w:rFonts w:ascii="Times New Roman" w:hAnsi="Times New Roman" w:cs="Times New Roman"/>
          <w:color w:val="363636"/>
          <w:w w:val="105"/>
          <w:sz w:val="22"/>
          <w:szCs w:val="22"/>
        </w:rPr>
        <w:t xml:space="preserve">. </w:t>
      </w:r>
      <w:r w:rsidR="00913B95" w:rsidRPr="00E244D7">
        <w:rPr>
          <w:rFonts w:ascii="Times New Roman" w:hAnsi="Times New Roman" w:cs="Times New Roman"/>
          <w:color w:val="010101"/>
          <w:w w:val="105"/>
          <w:sz w:val="22"/>
          <w:szCs w:val="22"/>
        </w:rPr>
        <w:t xml:space="preserve">This section </w:t>
      </w:r>
      <w:r w:rsidRPr="00E244D7">
        <w:rPr>
          <w:rFonts w:ascii="Times New Roman" w:hAnsi="Times New Roman" w:cs="Times New Roman"/>
          <w:color w:val="010101"/>
          <w:w w:val="105"/>
          <w:sz w:val="22"/>
          <w:szCs w:val="22"/>
        </w:rPr>
        <w:t>defines</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shared</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number as</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special</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services</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number</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listed</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in</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table at clause 2</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of Schedule 5</w:t>
      </w:r>
      <w:r w:rsidRPr="00E244D7">
        <w:rPr>
          <w:rFonts w:ascii="Times New Roman" w:hAnsi="Times New Roman" w:cs="Times New Roman"/>
          <w:color w:val="010101"/>
          <w:spacing w:val="-4"/>
          <w:w w:val="105"/>
          <w:sz w:val="22"/>
          <w:szCs w:val="22"/>
        </w:rPr>
        <w:t xml:space="preserve"> </w:t>
      </w:r>
      <w:r w:rsidR="007B499C">
        <w:rPr>
          <w:rFonts w:ascii="Times New Roman" w:hAnsi="Times New Roman" w:cs="Times New Roman"/>
          <w:color w:val="010101"/>
          <w:w w:val="105"/>
          <w:sz w:val="22"/>
          <w:szCs w:val="22"/>
        </w:rPr>
        <w:t>or</w:t>
      </w:r>
      <w:r w:rsidRPr="00E244D7">
        <w:rPr>
          <w:rFonts w:ascii="Times New Roman" w:hAnsi="Times New Roman" w:cs="Times New Roman"/>
          <w:color w:val="010101"/>
          <w:w w:val="105"/>
          <w:sz w:val="22"/>
          <w:szCs w:val="22"/>
        </w:rPr>
        <w:t xml:space="preserve"> an</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access code listed in</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the table in</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clause 2</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of Schedule 6</w:t>
      </w:r>
      <w:r w:rsidRPr="00E244D7">
        <w:rPr>
          <w:rFonts w:ascii="Times New Roman" w:hAnsi="Times New Roman" w:cs="Times New Roman"/>
          <w:color w:val="363636"/>
          <w:w w:val="105"/>
          <w:sz w:val="22"/>
          <w:szCs w:val="22"/>
        </w:rPr>
        <w:t>.</w:t>
      </w:r>
    </w:p>
    <w:p w14:paraId="7A47C03C" w14:textId="77777777" w:rsidR="00444059" w:rsidRPr="00E244D7" w:rsidRDefault="0019020F" w:rsidP="000214AF">
      <w:pPr>
        <w:pStyle w:val="BodyText"/>
        <w:spacing w:before="226" w:line="249" w:lineRule="auto"/>
        <w:ind w:firstLine="2"/>
        <w:rPr>
          <w:rFonts w:ascii="Times New Roman" w:hAnsi="Times New Roman" w:cs="Times New Roman"/>
          <w:sz w:val="22"/>
          <w:szCs w:val="22"/>
        </w:rPr>
      </w:pPr>
      <w:r w:rsidRPr="00E244D7">
        <w:rPr>
          <w:rFonts w:ascii="Times New Roman" w:hAnsi="Times New Roman" w:cs="Times New Roman"/>
          <w:color w:val="010101"/>
          <w:w w:val="105"/>
          <w:sz w:val="22"/>
          <w:szCs w:val="22"/>
        </w:rPr>
        <w:t>Special services numbers that are shared numbers can also</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be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'selectable', which allows a</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caller</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choose to</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use the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services of</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particular carriage service provider supplying</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certain</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services</w:t>
      </w:r>
      <w:r w:rsidRPr="00E244D7">
        <w:rPr>
          <w:rFonts w:ascii="Times New Roman" w:hAnsi="Times New Roman" w:cs="Times New Roman"/>
          <w:color w:val="363636"/>
          <w:w w:val="105"/>
          <w:sz w:val="22"/>
          <w:szCs w:val="22"/>
        </w:rPr>
        <w:t>.</w:t>
      </w:r>
      <w:r w:rsidRPr="00E244D7">
        <w:rPr>
          <w:rFonts w:ascii="Times New Roman" w:hAnsi="Times New Roman" w:cs="Times New Roman"/>
          <w:color w:val="363636"/>
          <w:spacing w:val="-15"/>
          <w:w w:val="105"/>
          <w:sz w:val="22"/>
          <w:szCs w:val="22"/>
        </w:rPr>
        <w:t xml:space="preserve"> </w:t>
      </w:r>
      <w:r w:rsidRPr="00E244D7">
        <w:rPr>
          <w:rFonts w:ascii="Times New Roman" w:hAnsi="Times New Roman" w:cs="Times New Roman"/>
          <w:color w:val="010101"/>
          <w:w w:val="105"/>
          <w:sz w:val="22"/>
          <w:szCs w:val="22"/>
        </w:rPr>
        <w:t>Whether a</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shared</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special</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services</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number</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selectable shared number is</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identified in</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column 6</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of the table in</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clause 2</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of Schedule 5</w:t>
      </w:r>
      <w:r w:rsidRPr="00E244D7">
        <w:rPr>
          <w:rFonts w:ascii="Times New Roman" w:hAnsi="Times New Roman" w:cs="Times New Roman"/>
          <w:color w:val="363636"/>
          <w:w w:val="105"/>
          <w:sz w:val="22"/>
          <w:szCs w:val="22"/>
        </w:rPr>
        <w:t>.</w:t>
      </w:r>
    </w:p>
    <w:p w14:paraId="2DA6AF51" w14:textId="77777777" w:rsidR="00444059" w:rsidRPr="00E244D7" w:rsidRDefault="00444059" w:rsidP="00FF6156">
      <w:pPr>
        <w:pStyle w:val="BodyText"/>
        <w:spacing w:before="9"/>
        <w:rPr>
          <w:rFonts w:ascii="Times New Roman" w:hAnsi="Times New Roman" w:cs="Times New Roman"/>
          <w:sz w:val="22"/>
          <w:szCs w:val="22"/>
        </w:rPr>
      </w:pPr>
    </w:p>
    <w:p w14:paraId="6EA07118" w14:textId="7F48B715" w:rsidR="00444059" w:rsidRPr="00E244D7" w:rsidRDefault="0019020F" w:rsidP="000214AF">
      <w:pPr>
        <w:pStyle w:val="Heading6"/>
        <w:tabs>
          <w:tab w:val="left" w:pos="1851"/>
        </w:tabs>
        <w:spacing w:before="80" w:line="262" w:lineRule="auto"/>
        <w:ind w:left="1440" w:hanging="1440"/>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Section </w:t>
      </w:r>
      <w:r w:rsidR="00B431C6" w:rsidRPr="00E244D7">
        <w:rPr>
          <w:rFonts w:ascii="Times New Roman" w:hAnsi="Times New Roman" w:cs="Times New Roman"/>
          <w:color w:val="010101"/>
          <w:w w:val="105"/>
          <w:sz w:val="22"/>
          <w:szCs w:val="22"/>
        </w:rPr>
        <w:t>3</w:t>
      </w:r>
      <w:r w:rsidRPr="00E244D7">
        <w:rPr>
          <w:rFonts w:ascii="Times New Roman" w:hAnsi="Times New Roman" w:cs="Times New Roman"/>
          <w:color w:val="010101"/>
          <w:w w:val="105"/>
          <w:sz w:val="22"/>
          <w:szCs w:val="22"/>
        </w:rPr>
        <w:t>2</w:t>
      </w:r>
      <w:r w:rsidR="005A468A" w:rsidRPr="00E244D7">
        <w:rPr>
          <w:rFonts w:ascii="Times New Roman" w:hAnsi="Times New Roman" w:cs="Times New Roman"/>
          <w:color w:val="010101"/>
          <w:w w:val="105"/>
          <w:sz w:val="22"/>
          <w:szCs w:val="22"/>
        </w:rPr>
        <w:tab/>
      </w:r>
      <w:r w:rsidRPr="00E244D7">
        <w:rPr>
          <w:rFonts w:ascii="Times New Roman" w:hAnsi="Times New Roman" w:cs="Times New Roman"/>
          <w:color w:val="010101"/>
          <w:w w:val="105"/>
          <w:sz w:val="22"/>
          <w:szCs w:val="22"/>
        </w:rPr>
        <w:t>Use of shared numbers</w:t>
      </w:r>
    </w:p>
    <w:p w14:paraId="1C1F882D" w14:textId="77777777" w:rsidR="00444059" w:rsidRPr="00E244D7" w:rsidRDefault="00444059" w:rsidP="00FF6156">
      <w:pPr>
        <w:pStyle w:val="BodyText"/>
        <w:spacing w:before="6"/>
        <w:rPr>
          <w:rFonts w:ascii="Times New Roman" w:hAnsi="Times New Roman" w:cs="Times New Roman"/>
          <w:b/>
          <w:sz w:val="22"/>
          <w:szCs w:val="22"/>
        </w:rPr>
      </w:pPr>
    </w:p>
    <w:p w14:paraId="00B7F3E7" w14:textId="77777777" w:rsidR="00444059" w:rsidRPr="00E244D7" w:rsidRDefault="0019020F" w:rsidP="000214AF">
      <w:pPr>
        <w:pStyle w:val="BodyText"/>
        <w:spacing w:before="1"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This section explains that shared numbers can</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be used by</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carriage service provider without being allocated</w:t>
      </w:r>
      <w:r w:rsidRPr="00E244D7">
        <w:rPr>
          <w:rFonts w:ascii="Times New Roman" w:hAnsi="Times New Roman" w:cs="Times New Roman"/>
          <w:color w:val="363636"/>
          <w:w w:val="105"/>
          <w:sz w:val="22"/>
          <w:szCs w:val="22"/>
        </w:rPr>
        <w:t>.</w:t>
      </w:r>
      <w:r w:rsidRPr="00E244D7">
        <w:rPr>
          <w:rFonts w:ascii="Times New Roman" w:hAnsi="Times New Roman" w:cs="Times New Roman"/>
          <w:color w:val="363636"/>
          <w:spacing w:val="40"/>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requirements for</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the use of special services numbers</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that</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are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shared</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numbers are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set</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out</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in</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Part</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4;</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and</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requirements for</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the use of access codes that are shared numbers are set out in Part 5</w:t>
      </w:r>
      <w:r w:rsidRPr="00E244D7">
        <w:rPr>
          <w:rFonts w:ascii="Times New Roman" w:hAnsi="Times New Roman" w:cs="Times New Roman"/>
          <w:color w:val="363636"/>
          <w:w w:val="105"/>
          <w:sz w:val="22"/>
          <w:szCs w:val="22"/>
        </w:rPr>
        <w:t>.</w:t>
      </w:r>
    </w:p>
    <w:p w14:paraId="2C149852" w14:textId="77777777" w:rsidR="00444059" w:rsidRPr="00E244D7" w:rsidRDefault="00444059" w:rsidP="00FF6156">
      <w:pPr>
        <w:pStyle w:val="BodyText"/>
        <w:spacing w:before="1"/>
        <w:rPr>
          <w:rFonts w:ascii="Times New Roman" w:hAnsi="Times New Roman" w:cs="Times New Roman"/>
          <w:sz w:val="22"/>
          <w:szCs w:val="22"/>
        </w:rPr>
      </w:pPr>
    </w:p>
    <w:p w14:paraId="2D244C7F" w14:textId="23A4AB06" w:rsidR="00444059" w:rsidRPr="008C4FE2" w:rsidRDefault="0019020F" w:rsidP="008C4FE2">
      <w:pPr>
        <w:pStyle w:val="Heading2"/>
        <w:tabs>
          <w:tab w:val="left" w:pos="2129"/>
        </w:tabs>
        <w:spacing w:before="8"/>
        <w:ind w:left="0"/>
        <w:rPr>
          <w:rFonts w:ascii="Times New Roman" w:hAnsi="Times New Roman" w:cs="Times New Roman"/>
          <w:color w:val="010101"/>
        </w:rPr>
      </w:pPr>
      <w:r w:rsidRPr="008C4FE2">
        <w:rPr>
          <w:rFonts w:ascii="Times New Roman" w:hAnsi="Times New Roman" w:cs="Times New Roman"/>
          <w:color w:val="010101"/>
        </w:rPr>
        <w:t>CHAPTER 4</w:t>
      </w:r>
      <w:r w:rsidR="005A468A" w:rsidRPr="008C4FE2">
        <w:rPr>
          <w:rFonts w:ascii="Times New Roman" w:hAnsi="Times New Roman" w:cs="Times New Roman"/>
          <w:color w:val="010101"/>
        </w:rPr>
        <w:t xml:space="preserve"> – </w:t>
      </w:r>
      <w:r w:rsidRPr="008C4FE2">
        <w:rPr>
          <w:rFonts w:ascii="Times New Roman" w:hAnsi="Times New Roman" w:cs="Times New Roman"/>
          <w:color w:val="010101"/>
        </w:rPr>
        <w:t>PRIVATE NUMBERING SCHEMES</w:t>
      </w:r>
    </w:p>
    <w:p w14:paraId="120F7229" w14:textId="1714B47A" w:rsidR="00444059" w:rsidRPr="00E244D7" w:rsidRDefault="0019020F" w:rsidP="000214AF">
      <w:pPr>
        <w:pStyle w:val="BodyText"/>
        <w:spacing w:before="76" w:line="249" w:lineRule="auto"/>
        <w:rPr>
          <w:rFonts w:ascii="Times New Roman" w:hAnsi="Times New Roman" w:cs="Times New Roman"/>
          <w:sz w:val="22"/>
          <w:szCs w:val="22"/>
        </w:rPr>
      </w:pPr>
      <w:r w:rsidRPr="00E244D7">
        <w:rPr>
          <w:rFonts w:ascii="Times New Roman" w:hAnsi="Times New Roman" w:cs="Times New Roman"/>
          <w:color w:val="010101"/>
          <w:w w:val="105"/>
          <w:sz w:val="22"/>
          <w:szCs w:val="22"/>
        </w:rPr>
        <w:t>The purpose of this Chapter is</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set out the rules relating to use of private numbering schemes</w:t>
      </w:r>
      <w:r w:rsidRPr="00E244D7">
        <w:rPr>
          <w:rFonts w:ascii="Times New Roman" w:hAnsi="Times New Roman" w:cs="Times New Roman"/>
          <w:color w:val="363636"/>
          <w:w w:val="105"/>
          <w:sz w:val="22"/>
          <w:szCs w:val="22"/>
        </w:rPr>
        <w:t>.</w:t>
      </w:r>
      <w:r w:rsidRPr="00E244D7">
        <w:rPr>
          <w:rFonts w:ascii="Times New Roman" w:hAnsi="Times New Roman" w:cs="Times New Roman"/>
          <w:color w:val="363636"/>
          <w:spacing w:val="-14"/>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private numbering scheme is</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feature of a carriage service, where a</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customer may establish a</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series of numbers to</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be used only by</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a select group of users</w:t>
      </w:r>
      <w:r w:rsidRPr="00E244D7">
        <w:rPr>
          <w:rFonts w:ascii="Times New Roman" w:hAnsi="Times New Roman" w:cs="Times New Roman"/>
          <w:color w:val="363636"/>
          <w:w w:val="105"/>
          <w:sz w:val="22"/>
          <w:szCs w:val="22"/>
        </w:rPr>
        <w:t>.</w:t>
      </w:r>
      <w:r w:rsidRPr="00E244D7">
        <w:rPr>
          <w:rFonts w:ascii="Times New Roman" w:hAnsi="Times New Roman" w:cs="Times New Roman"/>
          <w:color w:val="363636"/>
          <w:spacing w:val="-16"/>
          <w:w w:val="105"/>
          <w:sz w:val="22"/>
          <w:szCs w:val="22"/>
        </w:rPr>
        <w:t xml:space="preserve"> </w:t>
      </w:r>
      <w:r w:rsidRPr="00E244D7">
        <w:rPr>
          <w:rFonts w:ascii="Times New Roman" w:hAnsi="Times New Roman" w:cs="Times New Roman"/>
          <w:color w:val="010101"/>
          <w:w w:val="105"/>
          <w:sz w:val="22"/>
          <w:szCs w:val="22"/>
        </w:rPr>
        <w:t>The users in</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 xml:space="preserve">the group can call each other by </w:t>
      </w:r>
      <w:proofErr w:type="spellStart"/>
      <w:r w:rsidRPr="00E244D7">
        <w:rPr>
          <w:rFonts w:ascii="Times New Roman" w:hAnsi="Times New Roman" w:cs="Times New Roman"/>
          <w:color w:val="010101"/>
          <w:w w:val="105"/>
          <w:sz w:val="22"/>
          <w:szCs w:val="22"/>
        </w:rPr>
        <w:t>dialling</w:t>
      </w:r>
      <w:proofErr w:type="spellEnd"/>
      <w:r w:rsidRPr="00E244D7">
        <w:rPr>
          <w:rFonts w:ascii="Times New Roman" w:hAnsi="Times New Roman" w:cs="Times New Roman"/>
          <w:color w:val="010101"/>
          <w:w w:val="105"/>
          <w:sz w:val="22"/>
          <w:szCs w:val="22"/>
        </w:rPr>
        <w:t xml:space="preserve"> established numbers</w:t>
      </w:r>
      <w:r w:rsidRPr="00E244D7">
        <w:rPr>
          <w:rFonts w:ascii="Times New Roman" w:hAnsi="Times New Roman" w:cs="Times New Roman"/>
          <w:color w:val="363636"/>
          <w:w w:val="105"/>
          <w:sz w:val="22"/>
          <w:szCs w:val="22"/>
        </w:rPr>
        <w:t>.</w:t>
      </w:r>
      <w:r w:rsidRPr="00E244D7">
        <w:rPr>
          <w:rFonts w:ascii="Times New Roman" w:hAnsi="Times New Roman" w:cs="Times New Roman"/>
          <w:color w:val="363636"/>
          <w:spacing w:val="-15"/>
          <w:w w:val="105"/>
          <w:sz w:val="22"/>
          <w:szCs w:val="22"/>
        </w:rPr>
        <w:t xml:space="preserve"> </w:t>
      </w:r>
      <w:r w:rsidRPr="00E244D7">
        <w:rPr>
          <w:rFonts w:ascii="Times New Roman" w:hAnsi="Times New Roman" w:cs="Times New Roman"/>
          <w:color w:val="010101"/>
          <w:w w:val="105"/>
          <w:sz w:val="22"/>
          <w:szCs w:val="22"/>
        </w:rPr>
        <w:t>Some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private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numbering</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schemes provide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escape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codes, where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users can</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dial</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certain digit and gain</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access outside the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select group and</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onto the public network.</w:t>
      </w:r>
      <w:r w:rsidRPr="00E244D7">
        <w:rPr>
          <w:rFonts w:ascii="Times New Roman" w:hAnsi="Times New Roman" w:cs="Times New Roman"/>
          <w:color w:val="010101"/>
          <w:spacing w:val="40"/>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business may</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use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private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numbering scheme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for</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use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by</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its</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employees</w:t>
      </w:r>
      <w:r w:rsidRPr="00E244D7">
        <w:rPr>
          <w:rFonts w:ascii="Times New Roman" w:hAnsi="Times New Roman" w:cs="Times New Roman"/>
          <w:color w:val="363636"/>
          <w:w w:val="105"/>
          <w:sz w:val="22"/>
          <w:szCs w:val="22"/>
        </w:rPr>
        <w:t xml:space="preserve">. </w:t>
      </w:r>
    </w:p>
    <w:p w14:paraId="759B5147" w14:textId="77777777" w:rsidR="00444059" w:rsidRPr="00E244D7" w:rsidRDefault="00444059" w:rsidP="00FF6156">
      <w:pPr>
        <w:pStyle w:val="BodyText"/>
        <w:spacing w:before="2"/>
        <w:rPr>
          <w:rFonts w:ascii="Times New Roman" w:hAnsi="Times New Roman" w:cs="Times New Roman"/>
          <w:sz w:val="22"/>
          <w:szCs w:val="22"/>
        </w:rPr>
      </w:pPr>
    </w:p>
    <w:p w14:paraId="628A0E72" w14:textId="54C3680B" w:rsidR="00444059" w:rsidRPr="00E244D7" w:rsidRDefault="0019020F" w:rsidP="000214AF">
      <w:pPr>
        <w:pStyle w:val="Heading6"/>
        <w:tabs>
          <w:tab w:val="left" w:pos="1851"/>
        </w:tabs>
        <w:spacing w:before="80" w:line="262" w:lineRule="auto"/>
        <w:ind w:left="1440" w:hanging="1440"/>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Section </w:t>
      </w:r>
      <w:r w:rsidR="009F6A6C" w:rsidRPr="00E244D7">
        <w:rPr>
          <w:rFonts w:ascii="Times New Roman" w:hAnsi="Times New Roman" w:cs="Times New Roman"/>
          <w:color w:val="010101"/>
          <w:w w:val="105"/>
          <w:sz w:val="22"/>
          <w:szCs w:val="22"/>
        </w:rPr>
        <w:t>3</w:t>
      </w:r>
      <w:r w:rsidRPr="00E244D7">
        <w:rPr>
          <w:rFonts w:ascii="Times New Roman" w:hAnsi="Times New Roman" w:cs="Times New Roman"/>
          <w:color w:val="010101"/>
          <w:w w:val="105"/>
          <w:sz w:val="22"/>
          <w:szCs w:val="22"/>
        </w:rPr>
        <w:t>3</w:t>
      </w:r>
      <w:r w:rsidRPr="00E244D7">
        <w:rPr>
          <w:rFonts w:ascii="Times New Roman" w:hAnsi="Times New Roman" w:cs="Times New Roman"/>
          <w:color w:val="010101"/>
          <w:w w:val="105"/>
          <w:sz w:val="22"/>
          <w:szCs w:val="22"/>
        </w:rPr>
        <w:tab/>
        <w:t>Restrictions on use do not apply to use in private numbering scheme</w:t>
      </w:r>
    </w:p>
    <w:p w14:paraId="65591CC7" w14:textId="25FE61DF" w:rsidR="00444059" w:rsidRPr="00E244D7" w:rsidRDefault="0050552D" w:rsidP="000214AF">
      <w:pPr>
        <w:pStyle w:val="BodyText"/>
        <w:spacing w:before="215" w:line="249" w:lineRule="auto"/>
        <w:ind w:firstLine="4"/>
        <w:rPr>
          <w:rFonts w:ascii="Times New Roman" w:hAnsi="Times New Roman" w:cs="Times New Roman"/>
          <w:sz w:val="22"/>
          <w:szCs w:val="22"/>
        </w:rPr>
      </w:pPr>
      <w:r w:rsidRPr="00E244D7">
        <w:rPr>
          <w:rFonts w:ascii="Times New Roman" w:hAnsi="Times New Roman" w:cs="Times New Roman"/>
          <w:color w:val="010101"/>
          <w:w w:val="105"/>
          <w:sz w:val="22"/>
          <w:szCs w:val="22"/>
        </w:rPr>
        <w:t xml:space="preserve">This section </w:t>
      </w:r>
      <w:r w:rsidR="0019020F" w:rsidRPr="00E244D7">
        <w:rPr>
          <w:rFonts w:ascii="Times New Roman" w:hAnsi="Times New Roman" w:cs="Times New Roman"/>
          <w:color w:val="010101"/>
          <w:w w:val="105"/>
          <w:sz w:val="22"/>
          <w:szCs w:val="22"/>
        </w:rPr>
        <w:t>provides</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that</w:t>
      </w:r>
      <w:r w:rsidR="0019020F" w:rsidRPr="00E244D7">
        <w:rPr>
          <w:rFonts w:ascii="Times New Roman" w:hAnsi="Times New Roman" w:cs="Times New Roman"/>
          <w:color w:val="010101"/>
          <w:spacing w:val="-14"/>
          <w:w w:val="105"/>
          <w:sz w:val="22"/>
          <w:szCs w:val="22"/>
        </w:rPr>
        <w:t xml:space="preserve"> </w:t>
      </w:r>
      <w:r w:rsidR="0019020F" w:rsidRPr="00E244D7">
        <w:rPr>
          <w:rFonts w:ascii="Times New Roman" w:hAnsi="Times New Roman" w:cs="Times New Roman"/>
          <w:color w:val="010101"/>
          <w:w w:val="105"/>
          <w:sz w:val="22"/>
          <w:szCs w:val="22"/>
        </w:rPr>
        <w:t>geographic</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numbers,</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local</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numbers,</w:t>
      </w:r>
      <w:r w:rsidR="0019020F" w:rsidRPr="00E244D7">
        <w:rPr>
          <w:rFonts w:ascii="Times New Roman" w:hAnsi="Times New Roman" w:cs="Times New Roman"/>
          <w:color w:val="010101"/>
          <w:spacing w:val="-7"/>
          <w:w w:val="105"/>
          <w:sz w:val="22"/>
          <w:szCs w:val="22"/>
        </w:rPr>
        <w:t xml:space="preserve"> </w:t>
      </w:r>
      <w:r w:rsidR="007B499C">
        <w:rPr>
          <w:rFonts w:ascii="Times New Roman" w:hAnsi="Times New Roman" w:cs="Times New Roman"/>
          <w:color w:val="010101"/>
          <w:spacing w:val="-7"/>
          <w:w w:val="105"/>
          <w:sz w:val="22"/>
          <w:szCs w:val="22"/>
        </w:rPr>
        <w:t xml:space="preserve">mobile numbers, </w:t>
      </w:r>
      <w:r w:rsidR="0019020F" w:rsidRPr="00E244D7">
        <w:rPr>
          <w:rFonts w:ascii="Times New Roman" w:hAnsi="Times New Roman" w:cs="Times New Roman"/>
          <w:color w:val="010101"/>
          <w:w w:val="105"/>
          <w:sz w:val="22"/>
          <w:szCs w:val="22"/>
        </w:rPr>
        <w:t>special</w:t>
      </w:r>
      <w:r w:rsidR="0019020F" w:rsidRPr="00E244D7">
        <w:rPr>
          <w:rFonts w:ascii="Times New Roman" w:hAnsi="Times New Roman" w:cs="Times New Roman"/>
          <w:color w:val="010101"/>
          <w:spacing w:val="-11"/>
          <w:w w:val="105"/>
          <w:sz w:val="22"/>
          <w:szCs w:val="22"/>
        </w:rPr>
        <w:t xml:space="preserve"> </w:t>
      </w:r>
      <w:r w:rsidR="00636445" w:rsidRPr="00E244D7">
        <w:rPr>
          <w:rFonts w:ascii="Times New Roman" w:hAnsi="Times New Roman" w:cs="Times New Roman"/>
          <w:color w:val="010101"/>
          <w:w w:val="105"/>
          <w:sz w:val="22"/>
          <w:szCs w:val="22"/>
        </w:rPr>
        <w:t>service</w:t>
      </w:r>
      <w:r w:rsidR="00A815B2" w:rsidRPr="00E244D7">
        <w:rPr>
          <w:rFonts w:ascii="Times New Roman" w:hAnsi="Times New Roman" w:cs="Times New Roman"/>
          <w:color w:val="010101"/>
          <w:w w:val="105"/>
          <w:sz w:val="22"/>
          <w:szCs w:val="22"/>
        </w:rPr>
        <w:t>s</w:t>
      </w:r>
      <w:r w:rsidR="00636445"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numbers and</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access codes</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may</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be</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used</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as</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number in</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private</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 xml:space="preserve">numbering scheme. An emergency </w:t>
      </w:r>
      <w:r w:rsidR="00636445" w:rsidRPr="00E244D7">
        <w:rPr>
          <w:rFonts w:ascii="Times New Roman" w:hAnsi="Times New Roman" w:cs="Times New Roman"/>
          <w:color w:val="010101"/>
          <w:w w:val="105"/>
          <w:sz w:val="22"/>
          <w:szCs w:val="22"/>
        </w:rPr>
        <w:t>service</w:t>
      </w:r>
      <w:r w:rsidR="00636445"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number cannot be used</w:t>
      </w:r>
      <w:r w:rsidR="0019020F" w:rsidRPr="00E244D7">
        <w:rPr>
          <w:rFonts w:ascii="Times New Roman" w:hAnsi="Times New Roman" w:cs="Times New Roman"/>
          <w:color w:val="383838"/>
          <w:w w:val="105"/>
          <w:sz w:val="22"/>
          <w:szCs w:val="22"/>
        </w:rPr>
        <w:t>.</w:t>
      </w:r>
    </w:p>
    <w:p w14:paraId="26B1F7AE" w14:textId="77777777" w:rsidR="00444059" w:rsidRPr="00E244D7" w:rsidRDefault="00444059" w:rsidP="00FF6156">
      <w:pPr>
        <w:pStyle w:val="BodyText"/>
        <w:spacing w:before="4"/>
        <w:rPr>
          <w:rFonts w:ascii="Times New Roman" w:hAnsi="Times New Roman" w:cs="Times New Roman"/>
          <w:sz w:val="22"/>
          <w:szCs w:val="22"/>
        </w:rPr>
      </w:pPr>
    </w:p>
    <w:p w14:paraId="14778B95" w14:textId="4890B000" w:rsidR="00444059" w:rsidRPr="00E244D7" w:rsidRDefault="0019020F" w:rsidP="000214AF">
      <w:pPr>
        <w:pStyle w:val="Heading6"/>
        <w:tabs>
          <w:tab w:val="left" w:pos="1851"/>
        </w:tabs>
        <w:spacing w:before="80" w:line="262" w:lineRule="auto"/>
        <w:ind w:left="1440" w:hanging="1440"/>
        <w:rPr>
          <w:rFonts w:ascii="Times New Roman" w:hAnsi="Times New Roman" w:cs="Times New Roman"/>
          <w:sz w:val="22"/>
          <w:szCs w:val="22"/>
        </w:rPr>
      </w:pPr>
      <w:r w:rsidRPr="00E244D7">
        <w:rPr>
          <w:rFonts w:ascii="Times New Roman" w:hAnsi="Times New Roman" w:cs="Times New Roman"/>
          <w:color w:val="010101"/>
          <w:w w:val="105"/>
          <w:sz w:val="22"/>
          <w:szCs w:val="22"/>
        </w:rPr>
        <w:t xml:space="preserve">Section </w:t>
      </w:r>
      <w:r w:rsidR="009F6A6C" w:rsidRPr="00E244D7">
        <w:rPr>
          <w:rFonts w:ascii="Times New Roman" w:hAnsi="Times New Roman" w:cs="Times New Roman"/>
          <w:color w:val="010101"/>
          <w:w w:val="105"/>
          <w:sz w:val="22"/>
          <w:szCs w:val="22"/>
        </w:rPr>
        <w:t>3</w:t>
      </w:r>
      <w:r w:rsidRPr="00E244D7">
        <w:rPr>
          <w:rFonts w:ascii="Times New Roman" w:hAnsi="Times New Roman" w:cs="Times New Roman"/>
          <w:color w:val="010101"/>
          <w:w w:val="105"/>
          <w:sz w:val="22"/>
          <w:szCs w:val="22"/>
        </w:rPr>
        <w:t>4</w:t>
      </w:r>
      <w:r w:rsidRPr="00E244D7">
        <w:rPr>
          <w:rFonts w:ascii="Times New Roman" w:hAnsi="Times New Roman" w:cs="Times New Roman"/>
          <w:color w:val="010101"/>
          <w:w w:val="105"/>
          <w:sz w:val="22"/>
          <w:szCs w:val="22"/>
        </w:rPr>
        <w:tab/>
        <w:t>Private numbering scheme with escape code</w:t>
      </w:r>
    </w:p>
    <w:p w14:paraId="49327D8A" w14:textId="77777777" w:rsidR="00444059" w:rsidRPr="00E244D7" w:rsidRDefault="00444059" w:rsidP="00FF6156">
      <w:pPr>
        <w:pStyle w:val="BodyText"/>
        <w:spacing w:before="11"/>
        <w:rPr>
          <w:rFonts w:ascii="Times New Roman" w:hAnsi="Times New Roman" w:cs="Times New Roman"/>
          <w:b/>
          <w:sz w:val="22"/>
          <w:szCs w:val="22"/>
        </w:rPr>
      </w:pPr>
    </w:p>
    <w:p w14:paraId="3106E9A1" w14:textId="5D9E236B" w:rsidR="00444059" w:rsidRPr="00E244D7" w:rsidRDefault="0050552D" w:rsidP="000214AF">
      <w:pPr>
        <w:pStyle w:val="BodyText"/>
        <w:spacing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 xml:space="preserve">This section </w:t>
      </w:r>
      <w:r w:rsidR="0019020F" w:rsidRPr="00E244D7">
        <w:rPr>
          <w:rFonts w:ascii="Times New Roman" w:hAnsi="Times New Roman" w:cs="Times New Roman"/>
          <w:color w:val="010101"/>
          <w:w w:val="105"/>
          <w:sz w:val="22"/>
          <w:szCs w:val="22"/>
        </w:rPr>
        <w:t>provides that a</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number used in</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private numbering scheme with</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an escape</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code</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must</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not</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begin</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with</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escape</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code</w:t>
      </w:r>
      <w:r w:rsidR="0019020F" w:rsidRPr="00E244D7">
        <w:rPr>
          <w:rFonts w:ascii="Times New Roman" w:hAnsi="Times New Roman" w:cs="Times New Roman"/>
          <w:color w:val="383838"/>
          <w:w w:val="105"/>
          <w:sz w:val="22"/>
          <w:szCs w:val="22"/>
        </w:rPr>
        <w:t>.</w:t>
      </w:r>
      <w:r w:rsidR="0019020F" w:rsidRPr="00E244D7">
        <w:rPr>
          <w:rFonts w:ascii="Times New Roman" w:hAnsi="Times New Roman" w:cs="Times New Roman"/>
          <w:color w:val="383838"/>
          <w:spacing w:val="-16"/>
          <w:w w:val="105"/>
          <w:sz w:val="22"/>
          <w:szCs w:val="22"/>
        </w:rPr>
        <w:t xml:space="preserve"> </w:t>
      </w:r>
      <w:r w:rsidR="0019020F" w:rsidRPr="00E244D7">
        <w:rPr>
          <w:rFonts w:ascii="Times New Roman" w:hAnsi="Times New Roman" w:cs="Times New Roman"/>
          <w:color w:val="010101"/>
          <w:w w:val="105"/>
          <w:sz w:val="22"/>
          <w:szCs w:val="22"/>
        </w:rPr>
        <w:t>In</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relation</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to</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private</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numbering scheme,</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an</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escape</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code</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is</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single</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digit</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prefix</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used</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to</w:t>
      </w:r>
      <w:r w:rsidR="0019020F" w:rsidRPr="00E244D7">
        <w:rPr>
          <w:rFonts w:ascii="Times New Roman" w:hAnsi="Times New Roman" w:cs="Times New Roman"/>
          <w:color w:val="010101"/>
          <w:spacing w:val="-14"/>
          <w:w w:val="105"/>
          <w:sz w:val="22"/>
          <w:szCs w:val="22"/>
        </w:rPr>
        <w:t xml:space="preserve"> </w:t>
      </w:r>
      <w:r w:rsidR="0019020F" w:rsidRPr="00E244D7">
        <w:rPr>
          <w:rFonts w:ascii="Times New Roman" w:hAnsi="Times New Roman" w:cs="Times New Roman"/>
          <w:color w:val="010101"/>
          <w:w w:val="105"/>
          <w:sz w:val="22"/>
          <w:szCs w:val="22"/>
        </w:rPr>
        <w:t>indicate</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that</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digits</w:t>
      </w:r>
      <w:r w:rsidR="0019020F" w:rsidRPr="00E244D7">
        <w:rPr>
          <w:rFonts w:ascii="Times New Roman" w:hAnsi="Times New Roman" w:cs="Times New Roman"/>
          <w:color w:val="010101"/>
          <w:spacing w:val="-6"/>
          <w:w w:val="105"/>
          <w:sz w:val="22"/>
          <w:szCs w:val="22"/>
        </w:rPr>
        <w:t xml:space="preserve"> </w:t>
      </w:r>
      <w:proofErr w:type="spellStart"/>
      <w:r w:rsidR="0019020F" w:rsidRPr="00E244D7">
        <w:rPr>
          <w:rFonts w:ascii="Times New Roman" w:hAnsi="Times New Roman" w:cs="Times New Roman"/>
          <w:color w:val="010101"/>
          <w:w w:val="105"/>
          <w:sz w:val="22"/>
          <w:szCs w:val="22"/>
        </w:rPr>
        <w:t>dialled</w:t>
      </w:r>
      <w:proofErr w:type="spellEnd"/>
      <w:r w:rsidR="0019020F" w:rsidRPr="00E244D7">
        <w:rPr>
          <w:rFonts w:ascii="Times New Roman" w:hAnsi="Times New Roman" w:cs="Times New Roman"/>
          <w:color w:val="010101"/>
          <w:w w:val="105"/>
          <w:sz w:val="22"/>
          <w:szCs w:val="22"/>
        </w:rPr>
        <w:t xml:space="preserve"> following the</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escape code are</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for</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calls 'outside' of the</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select group established by the</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private numbering scheme (see</w:t>
      </w:r>
      <w:r w:rsidR="007B499C">
        <w:rPr>
          <w:rFonts w:ascii="Times New Roman" w:hAnsi="Times New Roman" w:cs="Times New Roman"/>
          <w:color w:val="010101"/>
          <w:w w:val="105"/>
          <w:sz w:val="22"/>
          <w:szCs w:val="22"/>
        </w:rPr>
        <w:t xml:space="preserve"> the</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definition in</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 xml:space="preserve">section 5 of the </w:t>
      </w:r>
      <w:r w:rsidR="009B46C3">
        <w:rPr>
          <w:rFonts w:ascii="Times New Roman" w:hAnsi="Times New Roman" w:cs="Times New Roman"/>
          <w:color w:val="010101"/>
          <w:spacing w:val="-2"/>
          <w:w w:val="105"/>
          <w:sz w:val="22"/>
          <w:szCs w:val="22"/>
        </w:rPr>
        <w:t>instrument</w:t>
      </w:r>
      <w:r w:rsidR="0019020F" w:rsidRPr="00E244D7">
        <w:rPr>
          <w:rFonts w:ascii="Times New Roman" w:hAnsi="Times New Roman" w:cs="Times New Roman"/>
          <w:color w:val="010101"/>
          <w:spacing w:val="-2"/>
          <w:w w:val="105"/>
          <w:sz w:val="22"/>
          <w:szCs w:val="22"/>
        </w:rPr>
        <w:t>)</w:t>
      </w:r>
      <w:r w:rsidR="0019020F" w:rsidRPr="00E244D7">
        <w:rPr>
          <w:rFonts w:ascii="Times New Roman" w:hAnsi="Times New Roman" w:cs="Times New Roman"/>
          <w:color w:val="383838"/>
          <w:spacing w:val="-2"/>
          <w:w w:val="105"/>
          <w:sz w:val="22"/>
          <w:szCs w:val="22"/>
        </w:rPr>
        <w:t>.</w:t>
      </w:r>
    </w:p>
    <w:p w14:paraId="713D9ECD" w14:textId="77777777" w:rsidR="00444059" w:rsidRPr="00E244D7" w:rsidRDefault="00444059" w:rsidP="00FF6156">
      <w:pPr>
        <w:pStyle w:val="BodyText"/>
        <w:spacing w:before="7"/>
        <w:rPr>
          <w:rFonts w:ascii="Times New Roman" w:hAnsi="Times New Roman" w:cs="Times New Roman"/>
          <w:sz w:val="22"/>
          <w:szCs w:val="22"/>
        </w:rPr>
      </w:pPr>
    </w:p>
    <w:p w14:paraId="64020C17" w14:textId="6A63EC22" w:rsidR="00444059" w:rsidRPr="00E244D7" w:rsidRDefault="0019020F" w:rsidP="000214AF">
      <w:pPr>
        <w:pStyle w:val="Heading6"/>
        <w:tabs>
          <w:tab w:val="left" w:pos="1851"/>
        </w:tabs>
        <w:spacing w:before="80" w:line="262" w:lineRule="auto"/>
        <w:ind w:left="1440" w:hanging="1440"/>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Section </w:t>
      </w:r>
      <w:r w:rsidR="00B14281" w:rsidRPr="00E244D7">
        <w:rPr>
          <w:rFonts w:ascii="Times New Roman" w:hAnsi="Times New Roman" w:cs="Times New Roman"/>
          <w:color w:val="010101"/>
          <w:w w:val="105"/>
          <w:sz w:val="22"/>
          <w:szCs w:val="22"/>
        </w:rPr>
        <w:t>3</w:t>
      </w:r>
      <w:r w:rsidRPr="00E244D7">
        <w:rPr>
          <w:rFonts w:ascii="Times New Roman" w:hAnsi="Times New Roman" w:cs="Times New Roman"/>
          <w:color w:val="010101"/>
          <w:w w:val="105"/>
          <w:sz w:val="22"/>
          <w:szCs w:val="22"/>
        </w:rPr>
        <w:t>5</w:t>
      </w:r>
      <w:r w:rsidRPr="00E244D7">
        <w:rPr>
          <w:rFonts w:ascii="Times New Roman" w:hAnsi="Times New Roman" w:cs="Times New Roman"/>
          <w:color w:val="010101"/>
          <w:w w:val="105"/>
          <w:sz w:val="22"/>
          <w:szCs w:val="22"/>
        </w:rPr>
        <w:tab/>
        <w:t>Private numbering scheme without an escape code</w:t>
      </w:r>
    </w:p>
    <w:p w14:paraId="3D96C4AB" w14:textId="77777777" w:rsidR="00444059" w:rsidRPr="00E244D7" w:rsidRDefault="00444059" w:rsidP="00FF6156">
      <w:pPr>
        <w:pStyle w:val="BodyText"/>
        <w:spacing w:before="10"/>
        <w:rPr>
          <w:rFonts w:ascii="Times New Roman" w:hAnsi="Times New Roman" w:cs="Times New Roman"/>
          <w:b/>
          <w:sz w:val="22"/>
          <w:szCs w:val="22"/>
        </w:rPr>
      </w:pPr>
    </w:p>
    <w:p w14:paraId="5C03A6B1" w14:textId="3C76223F" w:rsidR="00444059" w:rsidRPr="00E244D7" w:rsidRDefault="0050552D" w:rsidP="000214AF">
      <w:pPr>
        <w:pStyle w:val="BodyText"/>
        <w:spacing w:before="1" w:line="249" w:lineRule="auto"/>
        <w:ind w:firstLine="4"/>
        <w:rPr>
          <w:rFonts w:ascii="Times New Roman" w:hAnsi="Times New Roman" w:cs="Times New Roman"/>
          <w:sz w:val="22"/>
          <w:szCs w:val="22"/>
        </w:rPr>
      </w:pPr>
      <w:r w:rsidRPr="00E244D7">
        <w:rPr>
          <w:rFonts w:ascii="Times New Roman" w:hAnsi="Times New Roman" w:cs="Times New Roman"/>
          <w:color w:val="010101"/>
          <w:w w:val="105"/>
          <w:sz w:val="22"/>
          <w:szCs w:val="22"/>
        </w:rPr>
        <w:t xml:space="preserve">This section </w:t>
      </w:r>
      <w:r w:rsidR="0019020F" w:rsidRPr="00E244D7">
        <w:rPr>
          <w:rFonts w:ascii="Times New Roman" w:hAnsi="Times New Roman" w:cs="Times New Roman"/>
          <w:color w:val="010101"/>
          <w:sz w:val="22"/>
          <w:szCs w:val="22"/>
        </w:rPr>
        <w:t>sets</w:t>
      </w:r>
      <w:r w:rsidR="0019020F" w:rsidRPr="00E244D7">
        <w:rPr>
          <w:rFonts w:ascii="Times New Roman" w:hAnsi="Times New Roman" w:cs="Times New Roman"/>
          <w:color w:val="010101"/>
          <w:spacing w:val="30"/>
          <w:sz w:val="22"/>
          <w:szCs w:val="22"/>
        </w:rPr>
        <w:t xml:space="preserve"> </w:t>
      </w:r>
      <w:r w:rsidR="0019020F" w:rsidRPr="00E244D7">
        <w:rPr>
          <w:rFonts w:ascii="Times New Roman" w:hAnsi="Times New Roman" w:cs="Times New Roman"/>
          <w:color w:val="010101"/>
          <w:sz w:val="22"/>
          <w:szCs w:val="22"/>
        </w:rPr>
        <w:t>out</w:t>
      </w:r>
      <w:r w:rsidR="0019020F" w:rsidRPr="00E244D7">
        <w:rPr>
          <w:rFonts w:ascii="Times New Roman" w:hAnsi="Times New Roman" w:cs="Times New Roman"/>
          <w:color w:val="010101"/>
          <w:spacing w:val="34"/>
          <w:sz w:val="22"/>
          <w:szCs w:val="22"/>
        </w:rPr>
        <w:t xml:space="preserve"> </w:t>
      </w:r>
      <w:r w:rsidR="0019020F" w:rsidRPr="00E244D7">
        <w:rPr>
          <w:rFonts w:ascii="Times New Roman" w:hAnsi="Times New Roman" w:cs="Times New Roman"/>
          <w:color w:val="010101"/>
          <w:sz w:val="22"/>
          <w:szCs w:val="22"/>
        </w:rPr>
        <w:t>the</w:t>
      </w:r>
      <w:r w:rsidR="0019020F" w:rsidRPr="00E244D7">
        <w:rPr>
          <w:rFonts w:ascii="Times New Roman" w:hAnsi="Times New Roman" w:cs="Times New Roman"/>
          <w:color w:val="010101"/>
          <w:spacing w:val="24"/>
          <w:sz w:val="22"/>
          <w:szCs w:val="22"/>
        </w:rPr>
        <w:t xml:space="preserve"> </w:t>
      </w:r>
      <w:r w:rsidR="0019020F" w:rsidRPr="00E244D7">
        <w:rPr>
          <w:rFonts w:ascii="Times New Roman" w:hAnsi="Times New Roman" w:cs="Times New Roman"/>
          <w:color w:val="010101"/>
          <w:sz w:val="22"/>
          <w:szCs w:val="22"/>
        </w:rPr>
        <w:t>requirements</w:t>
      </w:r>
      <w:r w:rsidR="0019020F" w:rsidRPr="00E244D7">
        <w:rPr>
          <w:rFonts w:ascii="Times New Roman" w:hAnsi="Times New Roman" w:cs="Times New Roman"/>
          <w:color w:val="010101"/>
          <w:spacing w:val="40"/>
          <w:sz w:val="22"/>
          <w:szCs w:val="22"/>
        </w:rPr>
        <w:t xml:space="preserve"> </w:t>
      </w:r>
      <w:r w:rsidR="0019020F" w:rsidRPr="00E244D7">
        <w:rPr>
          <w:rFonts w:ascii="Times New Roman" w:hAnsi="Times New Roman" w:cs="Times New Roman"/>
          <w:color w:val="010101"/>
          <w:sz w:val="22"/>
          <w:szCs w:val="22"/>
        </w:rPr>
        <w:t>relating</w:t>
      </w:r>
      <w:r w:rsidR="0019020F" w:rsidRPr="00E244D7">
        <w:rPr>
          <w:rFonts w:ascii="Times New Roman" w:hAnsi="Times New Roman" w:cs="Times New Roman"/>
          <w:color w:val="010101"/>
          <w:spacing w:val="36"/>
          <w:sz w:val="22"/>
          <w:szCs w:val="22"/>
        </w:rPr>
        <w:t xml:space="preserve"> </w:t>
      </w:r>
      <w:r w:rsidR="0019020F" w:rsidRPr="00E244D7">
        <w:rPr>
          <w:rFonts w:ascii="Times New Roman" w:hAnsi="Times New Roman" w:cs="Times New Roman"/>
          <w:color w:val="010101"/>
          <w:sz w:val="22"/>
          <w:szCs w:val="22"/>
        </w:rPr>
        <w:t>to</w:t>
      </w:r>
      <w:r w:rsidR="0019020F" w:rsidRPr="00E244D7">
        <w:rPr>
          <w:rFonts w:ascii="Times New Roman" w:hAnsi="Times New Roman" w:cs="Times New Roman"/>
          <w:color w:val="010101"/>
          <w:spacing w:val="20"/>
          <w:sz w:val="22"/>
          <w:szCs w:val="22"/>
        </w:rPr>
        <w:t xml:space="preserve"> </w:t>
      </w:r>
      <w:r w:rsidR="0019020F" w:rsidRPr="00E244D7">
        <w:rPr>
          <w:rFonts w:ascii="Times New Roman" w:hAnsi="Times New Roman" w:cs="Times New Roman"/>
          <w:color w:val="010101"/>
          <w:sz w:val="22"/>
          <w:szCs w:val="22"/>
        </w:rPr>
        <w:t>numbers</w:t>
      </w:r>
      <w:r w:rsidR="0019020F" w:rsidRPr="00E244D7">
        <w:rPr>
          <w:rFonts w:ascii="Times New Roman" w:hAnsi="Times New Roman" w:cs="Times New Roman"/>
          <w:color w:val="010101"/>
          <w:spacing w:val="40"/>
          <w:sz w:val="22"/>
          <w:szCs w:val="22"/>
        </w:rPr>
        <w:t xml:space="preserve"> </w:t>
      </w:r>
      <w:r w:rsidR="0019020F" w:rsidRPr="00E244D7">
        <w:rPr>
          <w:rFonts w:ascii="Times New Roman" w:hAnsi="Times New Roman" w:cs="Times New Roman"/>
          <w:color w:val="010101"/>
          <w:sz w:val="22"/>
          <w:szCs w:val="22"/>
        </w:rPr>
        <w:t>used</w:t>
      </w:r>
      <w:r w:rsidR="0019020F" w:rsidRPr="00E244D7">
        <w:rPr>
          <w:rFonts w:ascii="Times New Roman" w:hAnsi="Times New Roman" w:cs="Times New Roman"/>
          <w:color w:val="010101"/>
          <w:spacing w:val="25"/>
          <w:sz w:val="22"/>
          <w:szCs w:val="22"/>
        </w:rPr>
        <w:t xml:space="preserve"> </w:t>
      </w:r>
      <w:r w:rsidR="0019020F" w:rsidRPr="00E244D7">
        <w:rPr>
          <w:rFonts w:ascii="Times New Roman" w:hAnsi="Times New Roman" w:cs="Times New Roman"/>
          <w:color w:val="010101"/>
          <w:sz w:val="22"/>
          <w:szCs w:val="22"/>
        </w:rPr>
        <w:t>in</w:t>
      </w:r>
      <w:r w:rsidR="0019020F" w:rsidRPr="00E244D7">
        <w:rPr>
          <w:rFonts w:ascii="Times New Roman" w:hAnsi="Times New Roman" w:cs="Times New Roman"/>
          <w:color w:val="010101"/>
          <w:spacing w:val="25"/>
          <w:sz w:val="22"/>
          <w:szCs w:val="22"/>
        </w:rPr>
        <w:t xml:space="preserve"> </w:t>
      </w:r>
      <w:r w:rsidR="0019020F" w:rsidRPr="00E244D7">
        <w:rPr>
          <w:rFonts w:ascii="Times New Roman" w:hAnsi="Times New Roman" w:cs="Times New Roman"/>
          <w:color w:val="010101"/>
          <w:sz w:val="22"/>
          <w:szCs w:val="22"/>
        </w:rPr>
        <w:t>a</w:t>
      </w:r>
      <w:r w:rsidR="0019020F" w:rsidRPr="00E244D7">
        <w:rPr>
          <w:rFonts w:ascii="Times New Roman" w:hAnsi="Times New Roman" w:cs="Times New Roman"/>
          <w:color w:val="010101"/>
          <w:spacing w:val="33"/>
          <w:sz w:val="22"/>
          <w:szCs w:val="22"/>
        </w:rPr>
        <w:t xml:space="preserve"> </w:t>
      </w:r>
      <w:r w:rsidR="0019020F" w:rsidRPr="00E244D7">
        <w:rPr>
          <w:rFonts w:ascii="Times New Roman" w:hAnsi="Times New Roman" w:cs="Times New Roman"/>
          <w:color w:val="010101"/>
          <w:sz w:val="22"/>
          <w:szCs w:val="22"/>
        </w:rPr>
        <w:t>private numbering</w:t>
      </w:r>
      <w:r w:rsidR="0019020F" w:rsidRPr="00E244D7">
        <w:rPr>
          <w:rFonts w:ascii="Times New Roman" w:hAnsi="Times New Roman" w:cs="Times New Roman"/>
          <w:color w:val="010101"/>
          <w:spacing w:val="40"/>
          <w:sz w:val="22"/>
          <w:szCs w:val="22"/>
        </w:rPr>
        <w:t xml:space="preserve"> </w:t>
      </w:r>
      <w:r w:rsidR="0019020F" w:rsidRPr="00E244D7">
        <w:rPr>
          <w:rFonts w:ascii="Times New Roman" w:hAnsi="Times New Roman" w:cs="Times New Roman"/>
          <w:color w:val="010101"/>
          <w:sz w:val="22"/>
          <w:szCs w:val="22"/>
        </w:rPr>
        <w:t>scheme without an escape code</w:t>
      </w:r>
      <w:r w:rsidR="0019020F" w:rsidRPr="00E244D7">
        <w:rPr>
          <w:rFonts w:ascii="Times New Roman" w:hAnsi="Times New Roman" w:cs="Times New Roman"/>
          <w:color w:val="383838"/>
          <w:sz w:val="22"/>
          <w:szCs w:val="22"/>
        </w:rPr>
        <w:t>.</w:t>
      </w:r>
      <w:r w:rsidR="0019020F" w:rsidRPr="00E244D7">
        <w:rPr>
          <w:rFonts w:ascii="Times New Roman" w:hAnsi="Times New Roman" w:cs="Times New Roman"/>
          <w:color w:val="383838"/>
          <w:spacing w:val="40"/>
          <w:sz w:val="22"/>
          <w:szCs w:val="22"/>
        </w:rPr>
        <w:t xml:space="preserve"> </w:t>
      </w:r>
      <w:r w:rsidR="0019020F" w:rsidRPr="00E244D7">
        <w:rPr>
          <w:rFonts w:ascii="Times New Roman" w:hAnsi="Times New Roman" w:cs="Times New Roman"/>
          <w:color w:val="010101"/>
          <w:sz w:val="22"/>
          <w:szCs w:val="22"/>
        </w:rPr>
        <w:t>Subsection</w:t>
      </w:r>
      <w:r w:rsidR="0019020F" w:rsidRPr="00E244D7">
        <w:rPr>
          <w:rFonts w:ascii="Times New Roman" w:hAnsi="Times New Roman" w:cs="Times New Roman"/>
          <w:color w:val="010101"/>
          <w:spacing w:val="40"/>
          <w:sz w:val="22"/>
          <w:szCs w:val="22"/>
        </w:rPr>
        <w:t xml:space="preserve"> </w:t>
      </w:r>
      <w:r w:rsidR="0073453A" w:rsidRPr="00E244D7">
        <w:rPr>
          <w:rFonts w:ascii="Times New Roman" w:hAnsi="Times New Roman" w:cs="Times New Roman"/>
          <w:color w:val="010101"/>
          <w:sz w:val="22"/>
          <w:szCs w:val="22"/>
        </w:rPr>
        <w:t>3</w:t>
      </w:r>
      <w:r w:rsidR="0019020F" w:rsidRPr="00E244D7">
        <w:rPr>
          <w:rFonts w:ascii="Times New Roman" w:hAnsi="Times New Roman" w:cs="Times New Roman"/>
          <w:color w:val="010101"/>
          <w:sz w:val="22"/>
          <w:szCs w:val="22"/>
        </w:rPr>
        <w:t>5(2) provides</w:t>
      </w:r>
      <w:r w:rsidR="0019020F" w:rsidRPr="00E244D7">
        <w:rPr>
          <w:rFonts w:ascii="Times New Roman" w:hAnsi="Times New Roman" w:cs="Times New Roman"/>
          <w:color w:val="010101"/>
          <w:spacing w:val="40"/>
          <w:sz w:val="22"/>
          <w:szCs w:val="22"/>
        </w:rPr>
        <w:t xml:space="preserve"> </w:t>
      </w:r>
      <w:r w:rsidR="0019020F" w:rsidRPr="00E244D7">
        <w:rPr>
          <w:rFonts w:ascii="Times New Roman" w:hAnsi="Times New Roman" w:cs="Times New Roman"/>
          <w:color w:val="010101"/>
          <w:sz w:val="22"/>
          <w:szCs w:val="22"/>
        </w:rPr>
        <w:t>that where these</w:t>
      </w:r>
      <w:r w:rsidR="0019020F" w:rsidRPr="00E244D7">
        <w:rPr>
          <w:rFonts w:ascii="Times New Roman" w:hAnsi="Times New Roman" w:cs="Times New Roman"/>
          <w:color w:val="010101"/>
          <w:spacing w:val="25"/>
          <w:sz w:val="22"/>
          <w:szCs w:val="22"/>
        </w:rPr>
        <w:t xml:space="preserve"> </w:t>
      </w:r>
      <w:r w:rsidR="0019020F" w:rsidRPr="00E244D7">
        <w:rPr>
          <w:rFonts w:ascii="Times New Roman" w:hAnsi="Times New Roman" w:cs="Times New Roman"/>
          <w:color w:val="010101"/>
          <w:sz w:val="22"/>
          <w:szCs w:val="22"/>
        </w:rPr>
        <w:t>schemes</w:t>
      </w:r>
      <w:r w:rsidR="0019020F" w:rsidRPr="00E244D7">
        <w:rPr>
          <w:rFonts w:ascii="Times New Roman" w:hAnsi="Times New Roman" w:cs="Times New Roman"/>
          <w:color w:val="010101"/>
          <w:spacing w:val="35"/>
          <w:sz w:val="22"/>
          <w:szCs w:val="22"/>
        </w:rPr>
        <w:t xml:space="preserve"> </w:t>
      </w:r>
      <w:proofErr w:type="spellStart"/>
      <w:r w:rsidR="0019020F" w:rsidRPr="00E244D7">
        <w:rPr>
          <w:rFonts w:ascii="Times New Roman" w:hAnsi="Times New Roman" w:cs="Times New Roman"/>
          <w:color w:val="010101"/>
          <w:sz w:val="22"/>
          <w:szCs w:val="22"/>
        </w:rPr>
        <w:t>utilise</w:t>
      </w:r>
      <w:proofErr w:type="spellEnd"/>
      <w:r w:rsidR="0019020F" w:rsidRPr="00E244D7">
        <w:rPr>
          <w:rFonts w:ascii="Times New Roman" w:hAnsi="Times New Roman" w:cs="Times New Roman"/>
          <w:color w:val="010101"/>
          <w:spacing w:val="31"/>
          <w:sz w:val="22"/>
          <w:szCs w:val="22"/>
        </w:rPr>
        <w:t xml:space="preserve"> </w:t>
      </w:r>
      <w:r w:rsidR="0019020F" w:rsidRPr="00E244D7">
        <w:rPr>
          <w:rFonts w:ascii="Times New Roman" w:hAnsi="Times New Roman" w:cs="Times New Roman"/>
          <w:color w:val="010101"/>
          <w:sz w:val="22"/>
          <w:szCs w:val="22"/>
        </w:rPr>
        <w:t>private</w:t>
      </w:r>
      <w:r w:rsidR="0019020F" w:rsidRPr="00E244D7">
        <w:rPr>
          <w:rFonts w:ascii="Times New Roman" w:hAnsi="Times New Roman" w:cs="Times New Roman"/>
          <w:color w:val="010101"/>
          <w:spacing w:val="31"/>
          <w:sz w:val="22"/>
          <w:szCs w:val="22"/>
        </w:rPr>
        <w:t xml:space="preserve"> </w:t>
      </w:r>
      <w:r w:rsidR="0019020F" w:rsidRPr="00E244D7">
        <w:rPr>
          <w:rFonts w:ascii="Times New Roman" w:hAnsi="Times New Roman" w:cs="Times New Roman"/>
          <w:color w:val="010101"/>
          <w:sz w:val="22"/>
          <w:szCs w:val="22"/>
        </w:rPr>
        <w:t>numbers</w:t>
      </w:r>
      <w:r w:rsidR="0019020F" w:rsidRPr="00E244D7">
        <w:rPr>
          <w:rFonts w:ascii="Times New Roman" w:hAnsi="Times New Roman" w:cs="Times New Roman"/>
          <w:color w:val="010101"/>
          <w:spacing w:val="36"/>
          <w:sz w:val="22"/>
          <w:szCs w:val="22"/>
        </w:rPr>
        <w:t xml:space="preserve"> </w:t>
      </w:r>
      <w:r w:rsidR="0019020F" w:rsidRPr="00E244D7">
        <w:rPr>
          <w:rFonts w:ascii="Times New Roman" w:hAnsi="Times New Roman" w:cs="Times New Roman"/>
          <w:color w:val="010101"/>
          <w:sz w:val="22"/>
          <w:szCs w:val="22"/>
        </w:rPr>
        <w:t>beginning</w:t>
      </w:r>
      <w:r w:rsidR="0019020F" w:rsidRPr="00E244D7">
        <w:rPr>
          <w:rFonts w:ascii="Times New Roman" w:hAnsi="Times New Roman" w:cs="Times New Roman"/>
          <w:color w:val="010101"/>
          <w:spacing w:val="40"/>
          <w:sz w:val="22"/>
          <w:szCs w:val="22"/>
        </w:rPr>
        <w:t xml:space="preserve"> </w:t>
      </w:r>
      <w:r w:rsidR="0019020F" w:rsidRPr="00E244D7">
        <w:rPr>
          <w:rFonts w:ascii="Times New Roman" w:hAnsi="Times New Roman" w:cs="Times New Roman"/>
          <w:color w:val="010101"/>
          <w:sz w:val="22"/>
          <w:szCs w:val="22"/>
        </w:rPr>
        <w:t>with</w:t>
      </w:r>
      <w:r w:rsidR="0019020F" w:rsidRPr="00E244D7">
        <w:rPr>
          <w:rFonts w:ascii="Times New Roman" w:hAnsi="Times New Roman" w:cs="Times New Roman"/>
          <w:color w:val="010101"/>
          <w:spacing w:val="25"/>
          <w:sz w:val="22"/>
          <w:szCs w:val="22"/>
        </w:rPr>
        <w:t xml:space="preserve"> </w:t>
      </w:r>
      <w:r w:rsidR="007F0791" w:rsidRPr="00E244D7">
        <w:rPr>
          <w:rFonts w:ascii="Times New Roman" w:hAnsi="Times New Roman" w:cs="Times New Roman"/>
          <w:color w:val="010101"/>
          <w:sz w:val="22"/>
          <w:szCs w:val="22"/>
        </w:rPr>
        <w:t>0</w:t>
      </w:r>
      <w:r w:rsidR="0019020F" w:rsidRPr="00E244D7">
        <w:rPr>
          <w:rFonts w:ascii="Times New Roman" w:hAnsi="Times New Roman" w:cs="Times New Roman"/>
          <w:color w:val="010101"/>
          <w:spacing w:val="31"/>
          <w:sz w:val="22"/>
          <w:szCs w:val="22"/>
        </w:rPr>
        <w:t xml:space="preserve"> </w:t>
      </w:r>
      <w:r w:rsidR="0019020F" w:rsidRPr="00E244D7">
        <w:rPr>
          <w:rFonts w:ascii="Times New Roman" w:hAnsi="Times New Roman" w:cs="Times New Roman"/>
          <w:color w:val="010101"/>
          <w:sz w:val="22"/>
          <w:szCs w:val="22"/>
        </w:rPr>
        <w:t>or</w:t>
      </w:r>
      <w:r w:rsidR="0019020F" w:rsidRPr="00E244D7">
        <w:rPr>
          <w:rFonts w:ascii="Times New Roman" w:hAnsi="Times New Roman" w:cs="Times New Roman"/>
          <w:color w:val="010101"/>
          <w:spacing w:val="27"/>
          <w:sz w:val="22"/>
          <w:szCs w:val="22"/>
        </w:rPr>
        <w:t xml:space="preserve"> </w:t>
      </w:r>
      <w:r w:rsidR="0019020F" w:rsidRPr="00E244D7">
        <w:rPr>
          <w:rFonts w:ascii="Times New Roman" w:hAnsi="Times New Roman" w:cs="Times New Roman"/>
          <w:color w:val="010101"/>
          <w:sz w:val="22"/>
          <w:szCs w:val="22"/>
        </w:rPr>
        <w:t>1,</w:t>
      </w:r>
      <w:r w:rsidR="0019020F" w:rsidRPr="00E244D7">
        <w:rPr>
          <w:rFonts w:ascii="Times New Roman" w:hAnsi="Times New Roman" w:cs="Times New Roman"/>
          <w:color w:val="010101"/>
          <w:spacing w:val="20"/>
          <w:sz w:val="22"/>
          <w:szCs w:val="22"/>
        </w:rPr>
        <w:t xml:space="preserve"> </w:t>
      </w:r>
      <w:r w:rsidR="0019020F" w:rsidRPr="00E244D7">
        <w:rPr>
          <w:rFonts w:ascii="Times New Roman" w:hAnsi="Times New Roman" w:cs="Times New Roman"/>
          <w:color w:val="010101"/>
          <w:sz w:val="22"/>
          <w:szCs w:val="22"/>
        </w:rPr>
        <w:t>these</w:t>
      </w:r>
      <w:r w:rsidR="0019020F" w:rsidRPr="00E244D7">
        <w:rPr>
          <w:rFonts w:ascii="Times New Roman" w:hAnsi="Times New Roman" w:cs="Times New Roman"/>
          <w:color w:val="010101"/>
          <w:spacing w:val="28"/>
          <w:sz w:val="22"/>
          <w:szCs w:val="22"/>
        </w:rPr>
        <w:t xml:space="preserve"> </w:t>
      </w:r>
      <w:r w:rsidR="0019020F" w:rsidRPr="00E244D7">
        <w:rPr>
          <w:rFonts w:ascii="Times New Roman" w:hAnsi="Times New Roman" w:cs="Times New Roman"/>
          <w:color w:val="010101"/>
          <w:sz w:val="22"/>
          <w:szCs w:val="22"/>
        </w:rPr>
        <w:t>numbers</w:t>
      </w:r>
      <w:r w:rsidR="0019020F" w:rsidRPr="00E244D7">
        <w:rPr>
          <w:rFonts w:ascii="Times New Roman" w:hAnsi="Times New Roman" w:cs="Times New Roman"/>
          <w:color w:val="010101"/>
          <w:spacing w:val="35"/>
          <w:sz w:val="22"/>
          <w:szCs w:val="22"/>
        </w:rPr>
        <w:t xml:space="preserve"> </w:t>
      </w:r>
      <w:r w:rsidR="0019020F" w:rsidRPr="00E244D7">
        <w:rPr>
          <w:rFonts w:ascii="Times New Roman" w:hAnsi="Times New Roman" w:cs="Times New Roman"/>
          <w:color w:val="010101"/>
          <w:sz w:val="22"/>
          <w:szCs w:val="22"/>
        </w:rPr>
        <w:t>must not</w:t>
      </w:r>
      <w:r w:rsidR="0019020F" w:rsidRPr="00E244D7">
        <w:rPr>
          <w:rFonts w:ascii="Times New Roman" w:hAnsi="Times New Roman" w:cs="Times New Roman"/>
          <w:color w:val="010101"/>
          <w:spacing w:val="33"/>
          <w:sz w:val="22"/>
          <w:szCs w:val="22"/>
        </w:rPr>
        <w:t xml:space="preserve"> </w:t>
      </w:r>
      <w:r w:rsidR="0019020F" w:rsidRPr="00E244D7">
        <w:rPr>
          <w:rFonts w:ascii="Times New Roman" w:hAnsi="Times New Roman" w:cs="Times New Roman"/>
          <w:color w:val="010101"/>
          <w:sz w:val="22"/>
          <w:szCs w:val="22"/>
        </w:rPr>
        <w:t>be</w:t>
      </w:r>
      <w:r w:rsidR="0019020F" w:rsidRPr="00E244D7">
        <w:rPr>
          <w:rFonts w:ascii="Times New Roman" w:hAnsi="Times New Roman" w:cs="Times New Roman"/>
          <w:color w:val="010101"/>
          <w:spacing w:val="23"/>
          <w:sz w:val="22"/>
          <w:szCs w:val="22"/>
        </w:rPr>
        <w:t xml:space="preserve"> </w:t>
      </w:r>
      <w:r w:rsidR="0019020F" w:rsidRPr="00E244D7">
        <w:rPr>
          <w:rFonts w:ascii="Times New Roman" w:hAnsi="Times New Roman" w:cs="Times New Roman"/>
          <w:color w:val="010101"/>
          <w:sz w:val="22"/>
          <w:szCs w:val="22"/>
        </w:rPr>
        <w:t>treated</w:t>
      </w:r>
      <w:r w:rsidR="0019020F" w:rsidRPr="00E244D7">
        <w:rPr>
          <w:rFonts w:ascii="Times New Roman" w:hAnsi="Times New Roman" w:cs="Times New Roman"/>
          <w:color w:val="010101"/>
          <w:spacing w:val="29"/>
          <w:sz w:val="22"/>
          <w:szCs w:val="22"/>
        </w:rPr>
        <w:t xml:space="preserve"> </w:t>
      </w:r>
      <w:r w:rsidR="0019020F" w:rsidRPr="00E244D7">
        <w:rPr>
          <w:rFonts w:ascii="Times New Roman" w:hAnsi="Times New Roman" w:cs="Times New Roman"/>
          <w:color w:val="010101"/>
          <w:sz w:val="22"/>
          <w:szCs w:val="22"/>
        </w:rPr>
        <w:t>as</w:t>
      </w:r>
      <w:r w:rsidR="0019020F" w:rsidRPr="00E244D7">
        <w:rPr>
          <w:rFonts w:ascii="Times New Roman" w:hAnsi="Times New Roman" w:cs="Times New Roman"/>
          <w:color w:val="010101"/>
          <w:spacing w:val="20"/>
          <w:sz w:val="22"/>
          <w:szCs w:val="22"/>
        </w:rPr>
        <w:t xml:space="preserve"> </w:t>
      </w:r>
      <w:r w:rsidR="0019020F" w:rsidRPr="00E244D7">
        <w:rPr>
          <w:rFonts w:ascii="Times New Roman" w:hAnsi="Times New Roman" w:cs="Times New Roman"/>
          <w:color w:val="010101"/>
          <w:sz w:val="22"/>
          <w:szCs w:val="22"/>
        </w:rPr>
        <w:t>if</w:t>
      </w:r>
      <w:r w:rsidR="0019020F" w:rsidRPr="00E244D7">
        <w:rPr>
          <w:rFonts w:ascii="Times New Roman" w:hAnsi="Times New Roman" w:cs="Times New Roman"/>
          <w:color w:val="010101"/>
          <w:spacing w:val="35"/>
          <w:sz w:val="22"/>
          <w:szCs w:val="22"/>
        </w:rPr>
        <w:t xml:space="preserve"> </w:t>
      </w:r>
      <w:r w:rsidR="0019020F" w:rsidRPr="00E244D7">
        <w:rPr>
          <w:rFonts w:ascii="Times New Roman" w:hAnsi="Times New Roman" w:cs="Times New Roman"/>
          <w:color w:val="010101"/>
          <w:sz w:val="22"/>
          <w:szCs w:val="22"/>
        </w:rPr>
        <w:t>they</w:t>
      </w:r>
      <w:r w:rsidR="0019020F" w:rsidRPr="00E244D7">
        <w:rPr>
          <w:rFonts w:ascii="Times New Roman" w:hAnsi="Times New Roman" w:cs="Times New Roman"/>
          <w:color w:val="010101"/>
          <w:spacing w:val="33"/>
          <w:sz w:val="22"/>
          <w:szCs w:val="22"/>
        </w:rPr>
        <w:t xml:space="preserve"> </w:t>
      </w:r>
      <w:r w:rsidR="0019020F" w:rsidRPr="00E244D7">
        <w:rPr>
          <w:rFonts w:ascii="Times New Roman" w:hAnsi="Times New Roman" w:cs="Times New Roman"/>
          <w:color w:val="010101"/>
          <w:sz w:val="22"/>
          <w:szCs w:val="22"/>
        </w:rPr>
        <w:t>are</w:t>
      </w:r>
      <w:r w:rsidR="0019020F" w:rsidRPr="00E244D7">
        <w:rPr>
          <w:rFonts w:ascii="Times New Roman" w:hAnsi="Times New Roman" w:cs="Times New Roman"/>
          <w:color w:val="010101"/>
          <w:spacing w:val="28"/>
          <w:sz w:val="22"/>
          <w:szCs w:val="22"/>
        </w:rPr>
        <w:t xml:space="preserve"> </w:t>
      </w:r>
      <w:r w:rsidR="0019020F" w:rsidRPr="00E244D7">
        <w:rPr>
          <w:rFonts w:ascii="Times New Roman" w:hAnsi="Times New Roman" w:cs="Times New Roman"/>
          <w:color w:val="010101"/>
          <w:sz w:val="22"/>
          <w:szCs w:val="22"/>
        </w:rPr>
        <w:t>special</w:t>
      </w:r>
      <w:r w:rsidR="0019020F" w:rsidRPr="00E244D7">
        <w:rPr>
          <w:rFonts w:ascii="Times New Roman" w:hAnsi="Times New Roman" w:cs="Times New Roman"/>
          <w:color w:val="010101"/>
          <w:spacing w:val="40"/>
          <w:sz w:val="22"/>
          <w:szCs w:val="22"/>
        </w:rPr>
        <w:t xml:space="preserve"> </w:t>
      </w:r>
      <w:r w:rsidR="00B14281" w:rsidRPr="00E244D7">
        <w:rPr>
          <w:rFonts w:ascii="Times New Roman" w:hAnsi="Times New Roman" w:cs="Times New Roman"/>
          <w:color w:val="010101"/>
          <w:sz w:val="22"/>
          <w:szCs w:val="22"/>
        </w:rPr>
        <w:t>service</w:t>
      </w:r>
      <w:r w:rsidR="004714A3" w:rsidRPr="00E244D7">
        <w:rPr>
          <w:rFonts w:ascii="Times New Roman" w:hAnsi="Times New Roman" w:cs="Times New Roman"/>
          <w:color w:val="010101"/>
          <w:sz w:val="22"/>
          <w:szCs w:val="22"/>
        </w:rPr>
        <w:t>s</w:t>
      </w:r>
      <w:r w:rsidR="00B14281" w:rsidRPr="00E244D7">
        <w:rPr>
          <w:rFonts w:ascii="Times New Roman" w:hAnsi="Times New Roman" w:cs="Times New Roman"/>
          <w:color w:val="010101"/>
          <w:spacing w:val="40"/>
          <w:sz w:val="22"/>
          <w:szCs w:val="22"/>
        </w:rPr>
        <w:t xml:space="preserve"> </w:t>
      </w:r>
      <w:r w:rsidR="0019020F" w:rsidRPr="00E244D7">
        <w:rPr>
          <w:rFonts w:ascii="Times New Roman" w:hAnsi="Times New Roman" w:cs="Times New Roman"/>
          <w:color w:val="010101"/>
          <w:sz w:val="22"/>
          <w:szCs w:val="22"/>
        </w:rPr>
        <w:t>numbers</w:t>
      </w:r>
      <w:r w:rsidR="0019020F" w:rsidRPr="00E244D7">
        <w:rPr>
          <w:rFonts w:ascii="Times New Roman" w:hAnsi="Times New Roman" w:cs="Times New Roman"/>
          <w:color w:val="010101"/>
          <w:spacing w:val="40"/>
          <w:sz w:val="22"/>
          <w:szCs w:val="22"/>
        </w:rPr>
        <w:t xml:space="preserve"> </w:t>
      </w:r>
      <w:r w:rsidR="0019020F" w:rsidRPr="00E244D7">
        <w:rPr>
          <w:rFonts w:ascii="Times New Roman" w:hAnsi="Times New Roman" w:cs="Times New Roman"/>
          <w:color w:val="010101"/>
          <w:sz w:val="22"/>
          <w:szCs w:val="22"/>
        </w:rPr>
        <w:t>by</w:t>
      </w:r>
      <w:r w:rsidR="0019020F" w:rsidRPr="00E244D7">
        <w:rPr>
          <w:rFonts w:ascii="Times New Roman" w:hAnsi="Times New Roman" w:cs="Times New Roman"/>
          <w:color w:val="010101"/>
          <w:spacing w:val="25"/>
          <w:sz w:val="22"/>
          <w:szCs w:val="22"/>
        </w:rPr>
        <w:t xml:space="preserve"> </w:t>
      </w:r>
      <w:r w:rsidR="0019020F" w:rsidRPr="00E244D7">
        <w:rPr>
          <w:rFonts w:ascii="Times New Roman" w:hAnsi="Times New Roman" w:cs="Times New Roman"/>
          <w:color w:val="010101"/>
          <w:sz w:val="22"/>
          <w:szCs w:val="22"/>
        </w:rPr>
        <w:t>the</w:t>
      </w:r>
      <w:r w:rsidR="0019020F" w:rsidRPr="00E244D7">
        <w:rPr>
          <w:rFonts w:ascii="Times New Roman" w:hAnsi="Times New Roman" w:cs="Times New Roman"/>
          <w:color w:val="010101"/>
          <w:spacing w:val="28"/>
          <w:sz w:val="22"/>
          <w:szCs w:val="22"/>
        </w:rPr>
        <w:t xml:space="preserve"> </w:t>
      </w:r>
      <w:r w:rsidR="0019020F" w:rsidRPr="00E244D7">
        <w:rPr>
          <w:rFonts w:ascii="Times New Roman" w:hAnsi="Times New Roman" w:cs="Times New Roman"/>
          <w:color w:val="010101"/>
          <w:sz w:val="22"/>
          <w:szCs w:val="22"/>
        </w:rPr>
        <w:t>originating</w:t>
      </w:r>
      <w:r w:rsidR="0019020F" w:rsidRPr="00E244D7">
        <w:rPr>
          <w:rFonts w:ascii="Times New Roman" w:hAnsi="Times New Roman" w:cs="Times New Roman"/>
          <w:color w:val="010101"/>
          <w:spacing w:val="40"/>
          <w:sz w:val="22"/>
          <w:szCs w:val="22"/>
        </w:rPr>
        <w:t xml:space="preserve"> </w:t>
      </w:r>
      <w:r w:rsidR="0019020F" w:rsidRPr="00E244D7">
        <w:rPr>
          <w:rFonts w:ascii="Times New Roman" w:hAnsi="Times New Roman" w:cs="Times New Roman"/>
          <w:color w:val="010101"/>
          <w:sz w:val="22"/>
          <w:szCs w:val="22"/>
        </w:rPr>
        <w:t xml:space="preserve">access </w:t>
      </w:r>
      <w:r w:rsidR="008336E0" w:rsidRPr="00E244D7">
        <w:rPr>
          <w:rFonts w:ascii="Times New Roman" w:hAnsi="Times New Roman" w:cs="Times New Roman"/>
          <w:color w:val="010101"/>
          <w:sz w:val="22"/>
          <w:szCs w:val="22"/>
        </w:rPr>
        <w:t>service</w:t>
      </w:r>
      <w:r w:rsidR="008336E0" w:rsidRPr="00E244D7">
        <w:rPr>
          <w:rFonts w:ascii="Times New Roman" w:hAnsi="Times New Roman" w:cs="Times New Roman"/>
          <w:color w:val="010101"/>
          <w:spacing w:val="40"/>
          <w:sz w:val="22"/>
          <w:szCs w:val="22"/>
        </w:rPr>
        <w:t xml:space="preserve"> </w:t>
      </w:r>
      <w:r w:rsidR="0019020F" w:rsidRPr="00E244D7">
        <w:rPr>
          <w:rFonts w:ascii="Times New Roman" w:hAnsi="Times New Roman" w:cs="Times New Roman"/>
          <w:color w:val="010101"/>
          <w:sz w:val="22"/>
          <w:szCs w:val="22"/>
        </w:rPr>
        <w:t>provider</w:t>
      </w:r>
      <w:r w:rsidR="0019020F" w:rsidRPr="00E244D7">
        <w:rPr>
          <w:rFonts w:ascii="Times New Roman" w:hAnsi="Times New Roman" w:cs="Times New Roman"/>
          <w:color w:val="383838"/>
          <w:sz w:val="22"/>
          <w:szCs w:val="22"/>
        </w:rPr>
        <w:t xml:space="preserve">. </w:t>
      </w:r>
      <w:r w:rsidR="0019020F" w:rsidRPr="00E244D7">
        <w:rPr>
          <w:rFonts w:ascii="Times New Roman" w:hAnsi="Times New Roman" w:cs="Times New Roman"/>
          <w:color w:val="010101"/>
          <w:sz w:val="22"/>
          <w:szCs w:val="22"/>
        </w:rPr>
        <w:t>Subsection</w:t>
      </w:r>
      <w:r w:rsidR="0019020F" w:rsidRPr="00E244D7">
        <w:rPr>
          <w:rFonts w:ascii="Times New Roman" w:hAnsi="Times New Roman" w:cs="Times New Roman"/>
          <w:color w:val="010101"/>
          <w:spacing w:val="40"/>
          <w:sz w:val="22"/>
          <w:szCs w:val="22"/>
        </w:rPr>
        <w:t xml:space="preserve"> </w:t>
      </w:r>
      <w:r w:rsidR="00303E7B" w:rsidRPr="00E244D7">
        <w:rPr>
          <w:rFonts w:ascii="Times New Roman" w:hAnsi="Times New Roman" w:cs="Times New Roman"/>
          <w:color w:val="010101"/>
          <w:sz w:val="22"/>
          <w:szCs w:val="22"/>
        </w:rPr>
        <w:t>3</w:t>
      </w:r>
      <w:r w:rsidR="0019020F" w:rsidRPr="00E244D7">
        <w:rPr>
          <w:rFonts w:ascii="Times New Roman" w:hAnsi="Times New Roman" w:cs="Times New Roman"/>
          <w:color w:val="010101"/>
          <w:sz w:val="22"/>
          <w:szCs w:val="22"/>
        </w:rPr>
        <w:t>5(3)</w:t>
      </w:r>
      <w:r w:rsidR="0019020F" w:rsidRPr="00E244D7">
        <w:rPr>
          <w:rFonts w:ascii="Times New Roman" w:hAnsi="Times New Roman" w:cs="Times New Roman"/>
          <w:color w:val="010101"/>
          <w:spacing w:val="40"/>
          <w:sz w:val="22"/>
          <w:szCs w:val="22"/>
        </w:rPr>
        <w:t xml:space="preserve"> </w:t>
      </w:r>
      <w:r w:rsidR="0019020F" w:rsidRPr="00E244D7">
        <w:rPr>
          <w:rFonts w:ascii="Times New Roman" w:hAnsi="Times New Roman" w:cs="Times New Roman"/>
          <w:color w:val="010101"/>
          <w:sz w:val="22"/>
          <w:szCs w:val="22"/>
        </w:rPr>
        <w:t>provides</w:t>
      </w:r>
      <w:r w:rsidR="0019020F" w:rsidRPr="00E244D7">
        <w:rPr>
          <w:rFonts w:ascii="Times New Roman" w:hAnsi="Times New Roman" w:cs="Times New Roman"/>
          <w:color w:val="010101"/>
          <w:spacing w:val="40"/>
          <w:sz w:val="22"/>
          <w:szCs w:val="22"/>
        </w:rPr>
        <w:t xml:space="preserve"> </w:t>
      </w:r>
      <w:r w:rsidR="0019020F" w:rsidRPr="00E244D7">
        <w:rPr>
          <w:rFonts w:ascii="Times New Roman" w:hAnsi="Times New Roman" w:cs="Times New Roman"/>
          <w:color w:val="010101"/>
          <w:sz w:val="22"/>
          <w:szCs w:val="22"/>
        </w:rPr>
        <w:t>that</w:t>
      </w:r>
      <w:r w:rsidR="0019020F" w:rsidRPr="00E244D7">
        <w:rPr>
          <w:rFonts w:ascii="Times New Roman" w:hAnsi="Times New Roman" w:cs="Times New Roman"/>
          <w:color w:val="010101"/>
          <w:spacing w:val="40"/>
          <w:sz w:val="22"/>
          <w:szCs w:val="22"/>
        </w:rPr>
        <w:t xml:space="preserve"> </w:t>
      </w:r>
      <w:r w:rsidR="0019020F" w:rsidRPr="00E244D7">
        <w:rPr>
          <w:rFonts w:ascii="Times New Roman" w:hAnsi="Times New Roman" w:cs="Times New Roman"/>
          <w:color w:val="010101"/>
          <w:sz w:val="22"/>
          <w:szCs w:val="22"/>
        </w:rPr>
        <w:t>if</w:t>
      </w:r>
      <w:r w:rsidR="0019020F" w:rsidRPr="00E244D7">
        <w:rPr>
          <w:rFonts w:ascii="Times New Roman" w:hAnsi="Times New Roman" w:cs="Times New Roman"/>
          <w:color w:val="010101"/>
          <w:spacing w:val="40"/>
          <w:sz w:val="22"/>
          <w:szCs w:val="22"/>
        </w:rPr>
        <w:t xml:space="preserve"> </w:t>
      </w:r>
      <w:r w:rsidR="0019020F" w:rsidRPr="00E244D7">
        <w:rPr>
          <w:rFonts w:ascii="Times New Roman" w:hAnsi="Times New Roman" w:cs="Times New Roman"/>
          <w:color w:val="010101"/>
          <w:sz w:val="22"/>
          <w:szCs w:val="22"/>
        </w:rPr>
        <w:t>a number</w:t>
      </w:r>
      <w:r w:rsidR="0019020F" w:rsidRPr="00E244D7">
        <w:rPr>
          <w:rFonts w:ascii="Times New Roman" w:hAnsi="Times New Roman" w:cs="Times New Roman"/>
          <w:color w:val="010101"/>
          <w:spacing w:val="40"/>
          <w:sz w:val="22"/>
          <w:szCs w:val="22"/>
        </w:rPr>
        <w:t xml:space="preserve"> </w:t>
      </w:r>
      <w:r w:rsidR="0019020F" w:rsidRPr="00E244D7">
        <w:rPr>
          <w:rFonts w:ascii="Times New Roman" w:hAnsi="Times New Roman" w:cs="Times New Roman"/>
          <w:color w:val="010101"/>
          <w:sz w:val="22"/>
          <w:szCs w:val="22"/>
        </w:rPr>
        <w:t>used</w:t>
      </w:r>
      <w:r w:rsidR="0019020F" w:rsidRPr="00E244D7">
        <w:rPr>
          <w:rFonts w:ascii="Times New Roman" w:hAnsi="Times New Roman" w:cs="Times New Roman"/>
          <w:color w:val="010101"/>
          <w:spacing w:val="40"/>
          <w:sz w:val="22"/>
          <w:szCs w:val="22"/>
        </w:rPr>
        <w:t xml:space="preserve"> </w:t>
      </w:r>
      <w:r w:rsidR="0019020F" w:rsidRPr="00E244D7">
        <w:rPr>
          <w:rFonts w:ascii="Times New Roman" w:hAnsi="Times New Roman" w:cs="Times New Roman"/>
          <w:color w:val="010101"/>
          <w:sz w:val="22"/>
          <w:szCs w:val="22"/>
        </w:rPr>
        <w:t>in a private numbering</w:t>
      </w:r>
      <w:r w:rsidR="0019020F" w:rsidRPr="00E244D7">
        <w:rPr>
          <w:rFonts w:ascii="Times New Roman" w:hAnsi="Times New Roman" w:cs="Times New Roman"/>
          <w:color w:val="010101"/>
          <w:spacing w:val="30"/>
          <w:sz w:val="22"/>
          <w:szCs w:val="22"/>
        </w:rPr>
        <w:t xml:space="preserve"> </w:t>
      </w:r>
      <w:r w:rsidR="0019020F" w:rsidRPr="00E244D7">
        <w:rPr>
          <w:rFonts w:ascii="Times New Roman" w:hAnsi="Times New Roman" w:cs="Times New Roman"/>
          <w:color w:val="010101"/>
          <w:sz w:val="22"/>
          <w:szCs w:val="22"/>
        </w:rPr>
        <w:t>scheme</w:t>
      </w:r>
      <w:r w:rsidR="0019020F" w:rsidRPr="00E244D7">
        <w:rPr>
          <w:rFonts w:ascii="Times New Roman" w:hAnsi="Times New Roman" w:cs="Times New Roman"/>
          <w:color w:val="010101"/>
          <w:spacing w:val="27"/>
          <w:sz w:val="22"/>
          <w:szCs w:val="22"/>
        </w:rPr>
        <w:t xml:space="preserve"> </w:t>
      </w:r>
      <w:r w:rsidR="0019020F" w:rsidRPr="00E244D7">
        <w:rPr>
          <w:rFonts w:ascii="Times New Roman" w:hAnsi="Times New Roman" w:cs="Times New Roman"/>
          <w:color w:val="010101"/>
          <w:sz w:val="22"/>
          <w:szCs w:val="22"/>
        </w:rPr>
        <w:t>begins with any</w:t>
      </w:r>
      <w:r w:rsidR="0019020F" w:rsidRPr="00E244D7">
        <w:rPr>
          <w:rFonts w:ascii="Times New Roman" w:hAnsi="Times New Roman" w:cs="Times New Roman"/>
          <w:color w:val="010101"/>
          <w:spacing w:val="23"/>
          <w:sz w:val="22"/>
          <w:szCs w:val="22"/>
        </w:rPr>
        <w:t xml:space="preserve"> </w:t>
      </w:r>
      <w:r w:rsidR="0019020F" w:rsidRPr="00E244D7">
        <w:rPr>
          <w:rFonts w:ascii="Times New Roman" w:hAnsi="Times New Roman" w:cs="Times New Roman"/>
          <w:color w:val="010101"/>
          <w:sz w:val="22"/>
          <w:szCs w:val="22"/>
        </w:rPr>
        <w:t>digit from</w:t>
      </w:r>
      <w:r w:rsidR="0019020F" w:rsidRPr="00E244D7">
        <w:rPr>
          <w:rFonts w:ascii="Times New Roman" w:hAnsi="Times New Roman" w:cs="Times New Roman"/>
          <w:color w:val="010101"/>
          <w:spacing w:val="23"/>
          <w:sz w:val="22"/>
          <w:szCs w:val="22"/>
        </w:rPr>
        <w:t xml:space="preserve"> </w:t>
      </w:r>
      <w:r w:rsidR="0019020F" w:rsidRPr="00E244D7">
        <w:rPr>
          <w:rFonts w:ascii="Times New Roman" w:hAnsi="Times New Roman" w:cs="Times New Roman"/>
          <w:color w:val="010101"/>
          <w:sz w:val="22"/>
          <w:szCs w:val="22"/>
        </w:rPr>
        <w:t>2 to 9, the number</w:t>
      </w:r>
      <w:r w:rsidR="0019020F" w:rsidRPr="00E244D7">
        <w:rPr>
          <w:rFonts w:ascii="Times New Roman" w:hAnsi="Times New Roman" w:cs="Times New Roman"/>
          <w:color w:val="010101"/>
          <w:spacing w:val="29"/>
          <w:sz w:val="22"/>
          <w:szCs w:val="22"/>
        </w:rPr>
        <w:t xml:space="preserve"> </w:t>
      </w:r>
      <w:r w:rsidR="0019020F" w:rsidRPr="00E244D7">
        <w:rPr>
          <w:rFonts w:ascii="Times New Roman" w:hAnsi="Times New Roman" w:cs="Times New Roman"/>
          <w:color w:val="010101"/>
          <w:sz w:val="22"/>
          <w:szCs w:val="22"/>
        </w:rPr>
        <w:t>must</w:t>
      </w:r>
      <w:r w:rsidR="0019020F" w:rsidRPr="00E244D7">
        <w:rPr>
          <w:rFonts w:ascii="Times New Roman" w:hAnsi="Times New Roman" w:cs="Times New Roman"/>
          <w:color w:val="010101"/>
          <w:spacing w:val="25"/>
          <w:sz w:val="22"/>
          <w:szCs w:val="22"/>
        </w:rPr>
        <w:t xml:space="preserve"> </w:t>
      </w:r>
      <w:r w:rsidR="0019020F" w:rsidRPr="00E244D7">
        <w:rPr>
          <w:rFonts w:ascii="Times New Roman" w:hAnsi="Times New Roman" w:cs="Times New Roman"/>
          <w:color w:val="010101"/>
          <w:sz w:val="22"/>
          <w:szCs w:val="22"/>
        </w:rPr>
        <w:t>not have more than 8 digits</w:t>
      </w:r>
      <w:r w:rsidR="0019020F" w:rsidRPr="00E244D7">
        <w:rPr>
          <w:rFonts w:ascii="Times New Roman" w:hAnsi="Times New Roman" w:cs="Times New Roman"/>
          <w:color w:val="383838"/>
          <w:sz w:val="22"/>
          <w:szCs w:val="22"/>
        </w:rPr>
        <w:t>.</w:t>
      </w:r>
    </w:p>
    <w:p w14:paraId="131EB496" w14:textId="4BB5D840" w:rsidR="00444059" w:rsidRPr="00E244D7" w:rsidRDefault="0019020F" w:rsidP="000214AF">
      <w:pPr>
        <w:pStyle w:val="BodyText"/>
        <w:spacing w:before="224" w:line="249" w:lineRule="auto"/>
        <w:ind w:firstLine="4"/>
        <w:rPr>
          <w:rFonts w:ascii="Times New Roman" w:hAnsi="Times New Roman" w:cs="Times New Roman"/>
          <w:sz w:val="22"/>
          <w:szCs w:val="22"/>
        </w:rPr>
      </w:pPr>
      <w:r w:rsidRPr="00E244D7">
        <w:rPr>
          <w:rFonts w:ascii="Times New Roman" w:hAnsi="Times New Roman" w:cs="Times New Roman"/>
          <w:color w:val="010101"/>
          <w:w w:val="105"/>
          <w:sz w:val="22"/>
          <w:szCs w:val="22"/>
        </w:rPr>
        <w:t xml:space="preserve">Subsections </w:t>
      </w:r>
      <w:r w:rsidR="00303E7B" w:rsidRPr="00E244D7">
        <w:rPr>
          <w:rFonts w:ascii="Times New Roman" w:hAnsi="Times New Roman" w:cs="Times New Roman"/>
          <w:color w:val="010101"/>
          <w:w w:val="105"/>
          <w:sz w:val="22"/>
          <w:szCs w:val="22"/>
        </w:rPr>
        <w:t>3</w:t>
      </w:r>
      <w:r w:rsidRPr="00E244D7">
        <w:rPr>
          <w:rFonts w:ascii="Times New Roman" w:hAnsi="Times New Roman" w:cs="Times New Roman"/>
          <w:color w:val="010101"/>
          <w:w w:val="105"/>
          <w:sz w:val="22"/>
          <w:szCs w:val="22"/>
        </w:rPr>
        <w:t xml:space="preserve">5(2) and </w:t>
      </w:r>
      <w:r w:rsidR="00303E7B" w:rsidRPr="00E244D7">
        <w:rPr>
          <w:rFonts w:ascii="Times New Roman" w:hAnsi="Times New Roman" w:cs="Times New Roman"/>
          <w:color w:val="010101"/>
          <w:w w:val="105"/>
          <w:sz w:val="22"/>
          <w:szCs w:val="22"/>
        </w:rPr>
        <w:t>3</w:t>
      </w:r>
      <w:r w:rsidRPr="00E244D7">
        <w:rPr>
          <w:rFonts w:ascii="Times New Roman" w:hAnsi="Times New Roman" w:cs="Times New Roman"/>
          <w:color w:val="010101"/>
          <w:w w:val="105"/>
          <w:sz w:val="22"/>
          <w:szCs w:val="22"/>
        </w:rPr>
        <w:t>5(3) do</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not apply to a number issued to</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a customer in a private numbering scheme without an</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escape code if</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 xml:space="preserve">customer requested the number and the carriage </w:t>
      </w:r>
      <w:r w:rsidR="008336E0" w:rsidRPr="00E244D7">
        <w:rPr>
          <w:rFonts w:ascii="Times New Roman" w:hAnsi="Times New Roman" w:cs="Times New Roman"/>
          <w:color w:val="010101"/>
          <w:sz w:val="22"/>
          <w:szCs w:val="22"/>
        </w:rPr>
        <w:t>service</w:t>
      </w:r>
      <w:r w:rsidR="008336E0" w:rsidRPr="00E244D7">
        <w:rPr>
          <w:rFonts w:ascii="Times New Roman" w:hAnsi="Times New Roman" w:cs="Times New Roman"/>
          <w:color w:val="010101"/>
          <w:spacing w:val="40"/>
          <w:sz w:val="22"/>
          <w:szCs w:val="22"/>
        </w:rPr>
        <w:t xml:space="preserve"> </w:t>
      </w:r>
      <w:r w:rsidRPr="00E244D7">
        <w:rPr>
          <w:rFonts w:ascii="Times New Roman" w:hAnsi="Times New Roman" w:cs="Times New Roman"/>
          <w:color w:val="010101"/>
          <w:w w:val="105"/>
          <w:sz w:val="22"/>
          <w:szCs w:val="22"/>
        </w:rPr>
        <w:t>provider informs the customer that use of the number in</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private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numbering</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scheme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likely</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affect</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ability</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end-users to use the number to</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access other types of</w:t>
      </w:r>
      <w:r w:rsidRPr="00E244D7">
        <w:rPr>
          <w:rFonts w:ascii="Times New Roman" w:hAnsi="Times New Roman" w:cs="Times New Roman"/>
          <w:color w:val="010101"/>
          <w:spacing w:val="40"/>
          <w:w w:val="105"/>
          <w:sz w:val="22"/>
          <w:szCs w:val="22"/>
        </w:rPr>
        <w:t xml:space="preserve"> </w:t>
      </w:r>
      <w:r w:rsidRPr="00E244D7">
        <w:rPr>
          <w:rFonts w:ascii="Times New Roman" w:hAnsi="Times New Roman" w:cs="Times New Roman"/>
          <w:color w:val="010101"/>
          <w:w w:val="105"/>
          <w:sz w:val="22"/>
          <w:szCs w:val="22"/>
        </w:rPr>
        <w:t xml:space="preserve">carriage </w:t>
      </w:r>
      <w:r w:rsidR="008336E0" w:rsidRPr="00E244D7">
        <w:rPr>
          <w:rFonts w:ascii="Times New Roman" w:hAnsi="Times New Roman" w:cs="Times New Roman"/>
          <w:color w:val="010101"/>
          <w:sz w:val="22"/>
          <w:szCs w:val="22"/>
        </w:rPr>
        <w:t>service</w:t>
      </w:r>
      <w:r w:rsidR="008336E0" w:rsidRPr="00E244D7">
        <w:rPr>
          <w:rFonts w:ascii="Times New Roman" w:hAnsi="Times New Roman" w:cs="Times New Roman"/>
          <w:color w:val="010101"/>
          <w:spacing w:val="40"/>
          <w:sz w:val="22"/>
          <w:szCs w:val="22"/>
        </w:rPr>
        <w:t xml:space="preserve"> </w:t>
      </w:r>
      <w:r w:rsidRPr="00E244D7">
        <w:rPr>
          <w:rFonts w:ascii="Times New Roman" w:hAnsi="Times New Roman" w:cs="Times New Roman"/>
          <w:color w:val="010101"/>
          <w:w w:val="105"/>
          <w:sz w:val="22"/>
          <w:szCs w:val="22"/>
        </w:rPr>
        <w:t xml:space="preserve">(subsection </w:t>
      </w:r>
      <w:r w:rsidR="0073453A" w:rsidRPr="00E244D7">
        <w:rPr>
          <w:rFonts w:ascii="Times New Roman" w:hAnsi="Times New Roman" w:cs="Times New Roman"/>
          <w:color w:val="010101"/>
          <w:w w:val="105"/>
          <w:sz w:val="22"/>
          <w:szCs w:val="22"/>
        </w:rPr>
        <w:t>3</w:t>
      </w:r>
      <w:r w:rsidRPr="00E244D7">
        <w:rPr>
          <w:rFonts w:ascii="Times New Roman" w:hAnsi="Times New Roman" w:cs="Times New Roman"/>
          <w:color w:val="010101"/>
          <w:w w:val="105"/>
          <w:sz w:val="22"/>
          <w:szCs w:val="22"/>
        </w:rPr>
        <w:t>5(4))</w:t>
      </w:r>
      <w:r w:rsidRPr="00E244D7">
        <w:rPr>
          <w:rFonts w:ascii="Times New Roman" w:hAnsi="Times New Roman" w:cs="Times New Roman"/>
          <w:color w:val="383838"/>
          <w:w w:val="105"/>
          <w:sz w:val="22"/>
          <w:szCs w:val="22"/>
        </w:rPr>
        <w:t>.</w:t>
      </w:r>
    </w:p>
    <w:p w14:paraId="2BFF6DBD" w14:textId="5A70522F" w:rsidR="00444059" w:rsidRPr="00E244D7" w:rsidRDefault="00475F8E" w:rsidP="000214AF">
      <w:pPr>
        <w:pStyle w:val="BodyText"/>
        <w:spacing w:before="20" w:line="249" w:lineRule="auto"/>
        <w:ind w:firstLine="1"/>
        <w:rPr>
          <w:rFonts w:ascii="Times New Roman" w:hAnsi="Times New Roman" w:cs="Times New Roman"/>
          <w:color w:val="383838"/>
          <w:w w:val="105"/>
          <w:sz w:val="22"/>
          <w:szCs w:val="22"/>
        </w:rPr>
      </w:pPr>
      <w:r w:rsidRPr="00E244D7">
        <w:rPr>
          <w:rFonts w:ascii="Times New Roman" w:hAnsi="Times New Roman" w:cs="Times New Roman"/>
          <w:color w:val="010101"/>
          <w:w w:val="105"/>
          <w:sz w:val="22"/>
          <w:szCs w:val="22"/>
        </w:rPr>
        <w:br/>
      </w:r>
      <w:r w:rsidR="007B499C">
        <w:rPr>
          <w:rFonts w:ascii="Times New Roman" w:hAnsi="Times New Roman" w:cs="Times New Roman"/>
          <w:color w:val="010101"/>
          <w:w w:val="105"/>
          <w:sz w:val="22"/>
          <w:szCs w:val="22"/>
        </w:rPr>
        <w:t>The number cannot be</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an</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access code specified for</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use with</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calling number display</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 xml:space="preserve">over-ride </w:t>
      </w:r>
      <w:r w:rsidR="008336E0" w:rsidRPr="00E244D7">
        <w:rPr>
          <w:rFonts w:ascii="Times New Roman" w:hAnsi="Times New Roman" w:cs="Times New Roman"/>
          <w:color w:val="010101"/>
          <w:sz w:val="22"/>
          <w:szCs w:val="22"/>
        </w:rPr>
        <w:t>service</w:t>
      </w:r>
      <w:r w:rsidR="008336E0" w:rsidRPr="00E244D7">
        <w:rPr>
          <w:rFonts w:ascii="Times New Roman" w:hAnsi="Times New Roman" w:cs="Times New Roman"/>
          <w:color w:val="010101"/>
          <w:spacing w:val="40"/>
          <w:sz w:val="22"/>
          <w:szCs w:val="22"/>
        </w:rPr>
        <w:t xml:space="preserve"> </w:t>
      </w:r>
      <w:r w:rsidR="0019020F" w:rsidRPr="00E244D7">
        <w:rPr>
          <w:rFonts w:ascii="Times New Roman" w:hAnsi="Times New Roman" w:cs="Times New Roman"/>
          <w:color w:val="010101"/>
          <w:w w:val="105"/>
          <w:sz w:val="22"/>
          <w:szCs w:val="22"/>
        </w:rPr>
        <w:t>and</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numbers</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issued</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to</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an</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emergency</w:t>
      </w:r>
      <w:r w:rsidR="0019020F" w:rsidRPr="00E244D7">
        <w:rPr>
          <w:rFonts w:ascii="Times New Roman" w:hAnsi="Times New Roman" w:cs="Times New Roman"/>
          <w:color w:val="010101"/>
          <w:spacing w:val="-1"/>
          <w:w w:val="105"/>
          <w:sz w:val="22"/>
          <w:szCs w:val="22"/>
        </w:rPr>
        <w:t xml:space="preserve"> </w:t>
      </w:r>
      <w:r w:rsidR="008336E0" w:rsidRPr="00E244D7">
        <w:rPr>
          <w:rFonts w:ascii="Times New Roman" w:hAnsi="Times New Roman" w:cs="Times New Roman"/>
          <w:color w:val="010101"/>
          <w:sz w:val="22"/>
          <w:szCs w:val="22"/>
        </w:rPr>
        <w:t>service</w:t>
      </w:r>
      <w:r w:rsidR="008336E0" w:rsidRPr="00E244D7">
        <w:rPr>
          <w:rFonts w:ascii="Times New Roman" w:hAnsi="Times New Roman" w:cs="Times New Roman"/>
          <w:color w:val="010101"/>
          <w:spacing w:val="40"/>
          <w:sz w:val="22"/>
          <w:szCs w:val="22"/>
        </w:rPr>
        <w:t xml:space="preserve"> </w:t>
      </w:r>
      <w:proofErr w:type="spellStart"/>
      <w:r w:rsidR="0019020F" w:rsidRPr="00E244D7">
        <w:rPr>
          <w:rFonts w:ascii="Times New Roman" w:hAnsi="Times New Roman" w:cs="Times New Roman"/>
          <w:color w:val="010101"/>
          <w:w w:val="105"/>
          <w:sz w:val="22"/>
          <w:szCs w:val="22"/>
        </w:rPr>
        <w:t>organisation</w:t>
      </w:r>
      <w:proofErr w:type="spellEnd"/>
      <w:r w:rsidR="0019020F" w:rsidRPr="00E244D7">
        <w:rPr>
          <w:rFonts w:ascii="Times New Roman" w:hAnsi="Times New Roman" w:cs="Times New Roman"/>
          <w:color w:val="383838"/>
          <w:w w:val="105"/>
          <w:sz w:val="22"/>
          <w:szCs w:val="22"/>
        </w:rPr>
        <w:t>.</w:t>
      </w:r>
    </w:p>
    <w:p w14:paraId="17857831" w14:textId="77777777" w:rsidR="005A468A" w:rsidRPr="00E244D7" w:rsidRDefault="005A468A">
      <w:pPr>
        <w:pStyle w:val="BodyText"/>
        <w:spacing w:before="11" w:line="256" w:lineRule="auto"/>
        <w:ind w:hanging="3"/>
        <w:rPr>
          <w:rFonts w:ascii="Times New Roman" w:hAnsi="Times New Roman" w:cs="Times New Roman"/>
          <w:sz w:val="22"/>
          <w:szCs w:val="22"/>
        </w:rPr>
      </w:pPr>
    </w:p>
    <w:p w14:paraId="0121B3BF" w14:textId="00E32BDA" w:rsidR="00444059" w:rsidRPr="00EA228D" w:rsidRDefault="0019020F" w:rsidP="008C4FE2">
      <w:pPr>
        <w:pStyle w:val="Heading2"/>
        <w:tabs>
          <w:tab w:val="left" w:pos="2125"/>
        </w:tabs>
        <w:spacing w:before="8"/>
        <w:ind w:left="0"/>
        <w:rPr>
          <w:rFonts w:ascii="Times New Roman" w:hAnsi="Times New Roman" w:cs="Times New Roman"/>
          <w:color w:val="010101"/>
        </w:rPr>
      </w:pPr>
      <w:r w:rsidRPr="00EA228D">
        <w:rPr>
          <w:rFonts w:ascii="Times New Roman" w:hAnsi="Times New Roman" w:cs="Times New Roman"/>
          <w:color w:val="010101"/>
        </w:rPr>
        <w:t>CHAPTER 5</w:t>
      </w:r>
      <w:r w:rsidR="005A468A" w:rsidRPr="00EA228D">
        <w:rPr>
          <w:rFonts w:ascii="Times New Roman" w:hAnsi="Times New Roman" w:cs="Times New Roman"/>
          <w:color w:val="010101"/>
        </w:rPr>
        <w:t xml:space="preserve"> – </w:t>
      </w:r>
      <w:r w:rsidRPr="00EA228D">
        <w:rPr>
          <w:rFonts w:ascii="Times New Roman" w:hAnsi="Times New Roman" w:cs="Times New Roman"/>
          <w:color w:val="010101"/>
        </w:rPr>
        <w:t>INTERNATIONAL SIGNALLING POINT CODES AND MOBILE NETWORK CODES</w:t>
      </w:r>
    </w:p>
    <w:p w14:paraId="04F94FD3" w14:textId="220DC0AC" w:rsidR="00444059" w:rsidRPr="00E244D7" w:rsidRDefault="0019020F" w:rsidP="000214AF">
      <w:pPr>
        <w:pStyle w:val="BodyText"/>
        <w:spacing w:before="227"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Australia</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member</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International</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Telecommunication</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Union</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(ITU),</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which</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is the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 xml:space="preserve">United Nations </w:t>
      </w:r>
      <w:proofErr w:type="spellStart"/>
      <w:r w:rsidRPr="00E244D7">
        <w:rPr>
          <w:rFonts w:ascii="Times New Roman" w:hAnsi="Times New Roman" w:cs="Times New Roman"/>
          <w:color w:val="010101"/>
          <w:w w:val="105"/>
          <w:sz w:val="22"/>
          <w:szCs w:val="22"/>
        </w:rPr>
        <w:t>specialised</w:t>
      </w:r>
      <w:proofErr w:type="spellEnd"/>
      <w:r w:rsidRPr="00E244D7">
        <w:rPr>
          <w:rFonts w:ascii="Times New Roman" w:hAnsi="Times New Roman" w:cs="Times New Roman"/>
          <w:color w:val="010101"/>
          <w:w w:val="105"/>
          <w:sz w:val="22"/>
          <w:szCs w:val="22"/>
        </w:rPr>
        <w:t xml:space="preserve"> agency for information and communication technologies</w:t>
      </w:r>
      <w:r w:rsidRPr="00E244D7">
        <w:rPr>
          <w:rFonts w:ascii="Times New Roman" w:hAnsi="Times New Roman" w:cs="Times New Roman"/>
          <w:color w:val="383838"/>
          <w:w w:val="105"/>
          <w:sz w:val="22"/>
          <w:szCs w:val="22"/>
        </w:rPr>
        <w:t>.</w:t>
      </w:r>
      <w:r w:rsidRPr="00E244D7">
        <w:rPr>
          <w:rFonts w:ascii="Times New Roman" w:hAnsi="Times New Roman" w:cs="Times New Roman"/>
          <w:color w:val="383838"/>
          <w:spacing w:val="-12"/>
          <w:w w:val="105"/>
          <w:sz w:val="22"/>
          <w:szCs w:val="22"/>
        </w:rPr>
        <w:t xml:space="preserve"> </w:t>
      </w:r>
      <w:r w:rsidRPr="00E244D7">
        <w:rPr>
          <w:rFonts w:ascii="Times New Roman" w:hAnsi="Times New Roman" w:cs="Times New Roman"/>
          <w:color w:val="010101"/>
          <w:w w:val="105"/>
          <w:sz w:val="22"/>
          <w:szCs w:val="22"/>
        </w:rPr>
        <w:t>The ITU, amongst other things, makes recommendations about the use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 xml:space="preserve">of </w:t>
      </w:r>
      <w:proofErr w:type="gramStart"/>
      <w:r w:rsidRPr="00E244D7">
        <w:rPr>
          <w:rFonts w:ascii="Times New Roman" w:hAnsi="Times New Roman" w:cs="Times New Roman"/>
          <w:color w:val="010101"/>
          <w:w w:val="105"/>
          <w:sz w:val="22"/>
          <w:szCs w:val="22"/>
        </w:rPr>
        <w:t>particular numbers</w:t>
      </w:r>
      <w:proofErr w:type="gramEnd"/>
      <w:r w:rsidRPr="00E244D7">
        <w:rPr>
          <w:rFonts w:ascii="Times New Roman" w:hAnsi="Times New Roman" w:cs="Times New Roman"/>
          <w:color w:val="383838"/>
          <w:w w:val="105"/>
          <w:sz w:val="22"/>
          <w:szCs w:val="22"/>
        </w:rPr>
        <w:t>.</w:t>
      </w:r>
      <w:r w:rsidRPr="00E244D7">
        <w:rPr>
          <w:rFonts w:ascii="Times New Roman" w:hAnsi="Times New Roman" w:cs="Times New Roman"/>
          <w:color w:val="383838"/>
          <w:spacing w:val="-11"/>
          <w:w w:val="105"/>
          <w:sz w:val="22"/>
          <w:szCs w:val="22"/>
        </w:rPr>
        <w:t xml:space="preserve"> </w:t>
      </w:r>
      <w:r w:rsidRPr="00E244D7">
        <w:rPr>
          <w:rFonts w:ascii="Times New Roman" w:hAnsi="Times New Roman" w:cs="Times New Roman"/>
          <w:color w:val="010101"/>
          <w:w w:val="105"/>
          <w:sz w:val="22"/>
          <w:szCs w:val="22"/>
        </w:rPr>
        <w:t>The ACMA is the designated administrator</w:t>
      </w:r>
      <w:r w:rsidRPr="00E244D7">
        <w:rPr>
          <w:rFonts w:ascii="Times New Roman" w:hAnsi="Times New Roman" w:cs="Times New Roman"/>
          <w:color w:val="010101"/>
          <w:spacing w:val="26"/>
          <w:w w:val="105"/>
          <w:sz w:val="22"/>
          <w:szCs w:val="22"/>
        </w:rPr>
        <w:t xml:space="preserve"> </w:t>
      </w:r>
      <w:r w:rsidRPr="00E244D7">
        <w:rPr>
          <w:rFonts w:ascii="Times New Roman" w:hAnsi="Times New Roman" w:cs="Times New Roman"/>
          <w:color w:val="010101"/>
          <w:w w:val="105"/>
          <w:sz w:val="22"/>
          <w:szCs w:val="22"/>
        </w:rPr>
        <w:t>for Australia for the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ITU</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and allocates these numbers in</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accordance with the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 xml:space="preserve">relevant ITU </w:t>
      </w:r>
      <w:r w:rsidRPr="00E244D7">
        <w:rPr>
          <w:rFonts w:ascii="Times New Roman" w:hAnsi="Times New Roman" w:cs="Times New Roman"/>
          <w:color w:val="010101"/>
          <w:spacing w:val="-2"/>
          <w:w w:val="105"/>
          <w:sz w:val="22"/>
          <w:szCs w:val="22"/>
        </w:rPr>
        <w:t>recommendations</w:t>
      </w:r>
      <w:r w:rsidRPr="00E244D7">
        <w:rPr>
          <w:rFonts w:ascii="Times New Roman" w:hAnsi="Times New Roman" w:cs="Times New Roman"/>
          <w:color w:val="383838"/>
          <w:spacing w:val="-2"/>
          <w:w w:val="105"/>
          <w:sz w:val="22"/>
          <w:szCs w:val="22"/>
        </w:rPr>
        <w:t>.</w:t>
      </w:r>
    </w:p>
    <w:p w14:paraId="6B781649" w14:textId="77777777" w:rsidR="00444059" w:rsidRPr="00E244D7" w:rsidRDefault="00444059" w:rsidP="00FF6156">
      <w:pPr>
        <w:pStyle w:val="BodyText"/>
        <w:spacing w:before="3"/>
        <w:rPr>
          <w:rFonts w:ascii="Times New Roman" w:hAnsi="Times New Roman" w:cs="Times New Roman"/>
          <w:sz w:val="22"/>
          <w:szCs w:val="22"/>
        </w:rPr>
      </w:pPr>
    </w:p>
    <w:p w14:paraId="78FBE28A" w14:textId="77777777" w:rsidR="00444059" w:rsidRPr="00E244D7" w:rsidRDefault="0019020F" w:rsidP="000214AF">
      <w:pPr>
        <w:pStyle w:val="BodyText"/>
        <w:spacing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Chapter 5</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specifies</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international</w:t>
      </w:r>
      <w:r w:rsidRPr="00E244D7">
        <w:rPr>
          <w:rFonts w:ascii="Times New Roman" w:hAnsi="Times New Roman" w:cs="Times New Roman"/>
          <w:color w:val="010101"/>
          <w:spacing w:val="-1"/>
          <w:w w:val="105"/>
          <w:sz w:val="22"/>
          <w:szCs w:val="22"/>
        </w:rPr>
        <w:t xml:space="preserve"> </w:t>
      </w:r>
      <w:proofErr w:type="spellStart"/>
      <w:r w:rsidRPr="00E244D7">
        <w:rPr>
          <w:rFonts w:ascii="Times New Roman" w:hAnsi="Times New Roman" w:cs="Times New Roman"/>
          <w:color w:val="010101"/>
          <w:w w:val="105"/>
          <w:sz w:val="22"/>
          <w:szCs w:val="22"/>
        </w:rPr>
        <w:t>signalling</w:t>
      </w:r>
      <w:proofErr w:type="spellEnd"/>
      <w:r w:rsidRPr="00E244D7">
        <w:rPr>
          <w:rFonts w:ascii="Times New Roman" w:hAnsi="Times New Roman" w:cs="Times New Roman"/>
          <w:color w:val="010101"/>
          <w:w w:val="105"/>
          <w:sz w:val="22"/>
          <w:szCs w:val="22"/>
        </w:rPr>
        <w:t xml:space="preserve"> point</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codes</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(ISPC)</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and</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mobile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network codes</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(MNC)</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as</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numbers</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available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for</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allocation, and</w:t>
      </w:r>
      <w:r w:rsidRPr="00E244D7">
        <w:rPr>
          <w:rFonts w:ascii="Times New Roman" w:hAnsi="Times New Roman" w:cs="Times New Roman"/>
          <w:color w:val="010101"/>
          <w:spacing w:val="-14"/>
          <w:w w:val="105"/>
          <w:sz w:val="22"/>
          <w:szCs w:val="22"/>
        </w:rPr>
        <w:t xml:space="preserve"> </w:t>
      </w:r>
      <w:proofErr w:type="gramStart"/>
      <w:r w:rsidRPr="00E244D7">
        <w:rPr>
          <w:rFonts w:ascii="Times New Roman" w:hAnsi="Times New Roman" w:cs="Times New Roman"/>
          <w:color w:val="010101"/>
          <w:w w:val="105"/>
          <w:sz w:val="22"/>
          <w:szCs w:val="22"/>
        </w:rPr>
        <w:t>makes</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arrangements</w:t>
      </w:r>
      <w:proofErr w:type="gramEnd"/>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for</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the allocation, transfer, surrender or withdrawal of such numbers by</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the ACMA in</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 manner that is consistent with ITU recommendations</w:t>
      </w:r>
      <w:r w:rsidRPr="00E244D7">
        <w:rPr>
          <w:rFonts w:ascii="Times New Roman" w:hAnsi="Times New Roman" w:cs="Times New Roman"/>
          <w:color w:val="383838"/>
          <w:w w:val="105"/>
          <w:sz w:val="22"/>
          <w:szCs w:val="22"/>
        </w:rPr>
        <w:t>.</w:t>
      </w:r>
    </w:p>
    <w:p w14:paraId="722EB7FF" w14:textId="77777777" w:rsidR="00444059" w:rsidRPr="00E244D7" w:rsidRDefault="00444059" w:rsidP="00FF6156">
      <w:pPr>
        <w:pStyle w:val="BodyText"/>
        <w:rPr>
          <w:rFonts w:ascii="Times New Roman" w:hAnsi="Times New Roman" w:cs="Times New Roman"/>
          <w:sz w:val="22"/>
          <w:szCs w:val="22"/>
        </w:rPr>
      </w:pPr>
    </w:p>
    <w:p w14:paraId="3D7BCA90" w14:textId="57F527C1" w:rsidR="00444059" w:rsidRPr="00EA228D" w:rsidRDefault="0019020F" w:rsidP="00084B51">
      <w:pPr>
        <w:pStyle w:val="Heading3"/>
        <w:keepNext/>
        <w:tabs>
          <w:tab w:val="left" w:pos="1481"/>
        </w:tabs>
        <w:spacing w:before="66"/>
        <w:ind w:left="0"/>
        <w:rPr>
          <w:rFonts w:ascii="Times New Roman" w:hAnsi="Times New Roman" w:cs="Times New Roman"/>
          <w:b w:val="0"/>
          <w:color w:val="010101"/>
        </w:rPr>
      </w:pPr>
      <w:r w:rsidRPr="00EA228D">
        <w:rPr>
          <w:rFonts w:ascii="Times New Roman" w:hAnsi="Times New Roman" w:cs="Times New Roman"/>
          <w:color w:val="010101"/>
        </w:rPr>
        <w:lastRenderedPageBreak/>
        <w:t>Part</w:t>
      </w:r>
      <w:r w:rsidRPr="00EA228D">
        <w:rPr>
          <w:rFonts w:ascii="Times New Roman" w:hAnsi="Times New Roman" w:cs="Times New Roman"/>
          <w:color w:val="010101"/>
          <w:spacing w:val="14"/>
        </w:rPr>
        <w:t xml:space="preserve"> </w:t>
      </w:r>
      <w:r w:rsidRPr="00EA228D">
        <w:rPr>
          <w:rFonts w:ascii="Times New Roman" w:hAnsi="Times New Roman" w:cs="Times New Roman"/>
          <w:color w:val="010101"/>
        </w:rPr>
        <w:t>1</w:t>
      </w:r>
      <w:r w:rsidRPr="00EA228D">
        <w:rPr>
          <w:rFonts w:ascii="Times New Roman" w:hAnsi="Times New Roman" w:cs="Times New Roman"/>
          <w:color w:val="010101"/>
          <w:spacing w:val="-16"/>
        </w:rPr>
        <w:t xml:space="preserve"> </w:t>
      </w:r>
      <w:r w:rsidR="00D358DD" w:rsidRPr="00EA228D">
        <w:rPr>
          <w:rFonts w:ascii="Times New Roman" w:hAnsi="Times New Roman" w:cs="Times New Roman"/>
          <w:bCs w:val="0"/>
          <w:color w:val="010101"/>
        </w:rPr>
        <w:t>–</w:t>
      </w:r>
      <w:r w:rsidR="00D358DD" w:rsidRPr="00EA228D">
        <w:rPr>
          <w:rFonts w:ascii="Times New Roman" w:hAnsi="Times New Roman" w:cs="Times New Roman"/>
          <w:b w:val="0"/>
          <w:color w:val="010101"/>
        </w:rPr>
        <w:t xml:space="preserve"> </w:t>
      </w:r>
      <w:r w:rsidRPr="00EA228D">
        <w:rPr>
          <w:rFonts w:ascii="Times New Roman" w:hAnsi="Times New Roman" w:cs="Times New Roman"/>
          <w:color w:val="010101"/>
        </w:rPr>
        <w:t>International</w:t>
      </w:r>
      <w:r w:rsidRPr="00EA228D">
        <w:rPr>
          <w:rFonts w:ascii="Times New Roman" w:hAnsi="Times New Roman" w:cs="Times New Roman"/>
          <w:color w:val="010101"/>
          <w:spacing w:val="33"/>
        </w:rPr>
        <w:t xml:space="preserve"> </w:t>
      </w:r>
      <w:proofErr w:type="spellStart"/>
      <w:r w:rsidRPr="00EA228D">
        <w:rPr>
          <w:rFonts w:ascii="Times New Roman" w:hAnsi="Times New Roman" w:cs="Times New Roman"/>
          <w:color w:val="010101"/>
        </w:rPr>
        <w:t>signalling</w:t>
      </w:r>
      <w:proofErr w:type="spellEnd"/>
      <w:r w:rsidRPr="00EA228D">
        <w:rPr>
          <w:rFonts w:ascii="Times New Roman" w:hAnsi="Times New Roman" w:cs="Times New Roman"/>
          <w:color w:val="010101"/>
          <w:spacing w:val="23"/>
        </w:rPr>
        <w:t xml:space="preserve"> </w:t>
      </w:r>
      <w:r w:rsidRPr="00EA228D">
        <w:rPr>
          <w:rFonts w:ascii="Times New Roman" w:hAnsi="Times New Roman" w:cs="Times New Roman"/>
          <w:color w:val="010101"/>
        </w:rPr>
        <w:t>point</w:t>
      </w:r>
      <w:r w:rsidRPr="00EA228D">
        <w:rPr>
          <w:rFonts w:ascii="Times New Roman" w:hAnsi="Times New Roman" w:cs="Times New Roman"/>
          <w:color w:val="010101"/>
          <w:spacing w:val="17"/>
        </w:rPr>
        <w:t xml:space="preserve"> </w:t>
      </w:r>
      <w:r w:rsidRPr="00EA228D">
        <w:rPr>
          <w:rFonts w:ascii="Times New Roman" w:hAnsi="Times New Roman" w:cs="Times New Roman"/>
          <w:color w:val="010101"/>
          <w:spacing w:val="-2"/>
        </w:rPr>
        <w:t>codes</w:t>
      </w:r>
    </w:p>
    <w:p w14:paraId="462ADB03" w14:textId="77777777" w:rsidR="00D358DD" w:rsidRPr="00EA228D" w:rsidRDefault="00D358DD" w:rsidP="00084B51">
      <w:pPr>
        <w:pStyle w:val="Heading3"/>
        <w:keepNext/>
        <w:tabs>
          <w:tab w:val="left" w:pos="1481"/>
        </w:tabs>
        <w:spacing w:before="66"/>
        <w:ind w:left="0"/>
        <w:rPr>
          <w:rFonts w:ascii="Times New Roman" w:hAnsi="Times New Roman" w:cs="Times New Roman"/>
        </w:rPr>
      </w:pPr>
    </w:p>
    <w:p w14:paraId="5116C297" w14:textId="7302F61F" w:rsidR="00444059" w:rsidRPr="00E244D7" w:rsidRDefault="0019020F" w:rsidP="00084B51">
      <w:pPr>
        <w:pStyle w:val="Heading6"/>
        <w:keepNext/>
        <w:tabs>
          <w:tab w:val="left" w:pos="1851"/>
        </w:tabs>
        <w:spacing w:before="80" w:line="262" w:lineRule="auto"/>
        <w:ind w:left="1440" w:hanging="1440"/>
        <w:rPr>
          <w:rFonts w:ascii="Times New Roman" w:hAnsi="Times New Roman" w:cs="Times New Roman"/>
          <w:b w:val="0"/>
          <w:color w:val="010101"/>
          <w:w w:val="105"/>
          <w:sz w:val="22"/>
          <w:szCs w:val="22"/>
        </w:rPr>
      </w:pPr>
      <w:r w:rsidRPr="00E244D7">
        <w:rPr>
          <w:rFonts w:ascii="Times New Roman" w:hAnsi="Times New Roman" w:cs="Times New Roman"/>
          <w:color w:val="010101"/>
          <w:w w:val="105"/>
          <w:sz w:val="22"/>
          <w:szCs w:val="22"/>
        </w:rPr>
        <w:t xml:space="preserve">Section </w:t>
      </w:r>
      <w:r w:rsidR="00B906C4" w:rsidRPr="00E244D7">
        <w:rPr>
          <w:rFonts w:ascii="Times New Roman" w:hAnsi="Times New Roman" w:cs="Times New Roman"/>
          <w:color w:val="010101"/>
          <w:w w:val="105"/>
          <w:sz w:val="22"/>
          <w:szCs w:val="22"/>
        </w:rPr>
        <w:t>3</w:t>
      </w:r>
      <w:r w:rsidRPr="00E244D7">
        <w:rPr>
          <w:rFonts w:ascii="Times New Roman" w:hAnsi="Times New Roman" w:cs="Times New Roman"/>
          <w:color w:val="010101"/>
          <w:w w:val="105"/>
          <w:sz w:val="22"/>
          <w:szCs w:val="22"/>
        </w:rPr>
        <w:t>6</w:t>
      </w:r>
      <w:r w:rsidRPr="00E244D7">
        <w:rPr>
          <w:rFonts w:ascii="Times New Roman" w:hAnsi="Times New Roman" w:cs="Times New Roman"/>
          <w:color w:val="010101"/>
          <w:w w:val="105"/>
          <w:sz w:val="22"/>
          <w:szCs w:val="22"/>
        </w:rPr>
        <w:tab/>
        <w:t xml:space="preserve">Definition of </w:t>
      </w:r>
      <w:r w:rsidRPr="00E244D7">
        <w:rPr>
          <w:rFonts w:ascii="Times New Roman" w:hAnsi="Times New Roman" w:cs="Times New Roman"/>
          <w:i/>
          <w:color w:val="010101"/>
          <w:w w:val="105"/>
          <w:sz w:val="22"/>
          <w:szCs w:val="22"/>
        </w:rPr>
        <w:t xml:space="preserve">international </w:t>
      </w:r>
      <w:proofErr w:type="spellStart"/>
      <w:r w:rsidRPr="00E244D7">
        <w:rPr>
          <w:rFonts w:ascii="Times New Roman" w:hAnsi="Times New Roman" w:cs="Times New Roman"/>
          <w:i/>
          <w:color w:val="010101"/>
          <w:w w:val="105"/>
          <w:sz w:val="22"/>
          <w:szCs w:val="22"/>
        </w:rPr>
        <w:t>signalling</w:t>
      </w:r>
      <w:proofErr w:type="spellEnd"/>
      <w:r w:rsidRPr="00E244D7">
        <w:rPr>
          <w:rFonts w:ascii="Times New Roman" w:hAnsi="Times New Roman" w:cs="Times New Roman"/>
          <w:i/>
          <w:color w:val="010101"/>
          <w:w w:val="105"/>
          <w:sz w:val="22"/>
          <w:szCs w:val="22"/>
        </w:rPr>
        <w:t xml:space="preserve"> point code</w:t>
      </w:r>
    </w:p>
    <w:p w14:paraId="7133F13F" w14:textId="77777777" w:rsidR="00444059" w:rsidRPr="00E244D7" w:rsidRDefault="00444059" w:rsidP="00FF6156">
      <w:pPr>
        <w:pStyle w:val="BodyText"/>
        <w:spacing w:before="6"/>
        <w:rPr>
          <w:rFonts w:ascii="Times New Roman" w:hAnsi="Times New Roman" w:cs="Times New Roman"/>
          <w:b/>
          <w:i/>
          <w:sz w:val="22"/>
          <w:szCs w:val="22"/>
        </w:rPr>
      </w:pPr>
    </w:p>
    <w:p w14:paraId="618EDEEA" w14:textId="06D1F8A8" w:rsidR="00444059" w:rsidRPr="00E244D7" w:rsidRDefault="0050552D" w:rsidP="000214AF">
      <w:pPr>
        <w:pStyle w:val="BodyText"/>
        <w:spacing w:line="249" w:lineRule="auto"/>
        <w:ind w:firstLine="4"/>
        <w:rPr>
          <w:rFonts w:ascii="Times New Roman" w:hAnsi="Times New Roman" w:cs="Times New Roman"/>
          <w:sz w:val="22"/>
          <w:szCs w:val="22"/>
        </w:rPr>
      </w:pPr>
      <w:r w:rsidRPr="00E244D7">
        <w:rPr>
          <w:rFonts w:ascii="Times New Roman" w:hAnsi="Times New Roman" w:cs="Times New Roman"/>
          <w:color w:val="010101"/>
          <w:w w:val="105"/>
          <w:sz w:val="22"/>
          <w:szCs w:val="22"/>
        </w:rPr>
        <w:t xml:space="preserve">This section </w:t>
      </w:r>
      <w:r w:rsidR="0019020F" w:rsidRPr="00E244D7">
        <w:rPr>
          <w:rFonts w:ascii="Times New Roman" w:hAnsi="Times New Roman" w:cs="Times New Roman"/>
          <w:color w:val="010101"/>
          <w:w w:val="105"/>
          <w:sz w:val="22"/>
          <w:szCs w:val="22"/>
        </w:rPr>
        <w:t>defines an</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 xml:space="preserve">international </w:t>
      </w:r>
      <w:proofErr w:type="spellStart"/>
      <w:r w:rsidR="0019020F" w:rsidRPr="00E244D7">
        <w:rPr>
          <w:rFonts w:ascii="Times New Roman" w:hAnsi="Times New Roman" w:cs="Times New Roman"/>
          <w:color w:val="010101"/>
          <w:w w:val="105"/>
          <w:sz w:val="22"/>
          <w:szCs w:val="22"/>
        </w:rPr>
        <w:t>signalling</w:t>
      </w:r>
      <w:proofErr w:type="spellEnd"/>
      <w:r w:rsidR="0019020F" w:rsidRPr="00E244D7">
        <w:rPr>
          <w:rFonts w:ascii="Times New Roman" w:hAnsi="Times New Roman" w:cs="Times New Roman"/>
          <w:color w:val="010101"/>
          <w:w w:val="105"/>
          <w:sz w:val="22"/>
          <w:szCs w:val="22"/>
        </w:rPr>
        <w:t xml:space="preserve"> point code</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(ISPC) to</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be</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5-digit number</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(other</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than</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special</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services</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number</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or</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an</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access</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code)</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consisting</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of</w:t>
      </w:r>
      <w:r w:rsidR="000F01E7" w:rsidRPr="00E244D7">
        <w:rPr>
          <w:rFonts w:ascii="Times New Roman" w:hAnsi="Times New Roman" w:cs="Times New Roman"/>
          <w:color w:val="010101"/>
          <w:w w:val="105"/>
          <w:sz w:val="22"/>
          <w:szCs w:val="22"/>
        </w:rPr>
        <w:t xml:space="preserve"> </w:t>
      </w:r>
      <w:r w:rsidR="0019020F" w:rsidRPr="00E244D7">
        <w:rPr>
          <w:rFonts w:ascii="Times New Roman" w:hAnsi="Times New Roman" w:cs="Times New Roman"/>
          <w:w w:val="105"/>
          <w:sz w:val="22"/>
          <w:szCs w:val="22"/>
        </w:rPr>
        <w:t>a</w:t>
      </w:r>
      <w:r w:rsidR="0019020F" w:rsidRPr="00E244D7">
        <w:rPr>
          <w:rFonts w:ascii="Times New Roman" w:hAnsi="Times New Roman" w:cs="Times New Roman"/>
          <w:spacing w:val="-13"/>
          <w:w w:val="105"/>
          <w:sz w:val="22"/>
          <w:szCs w:val="22"/>
        </w:rPr>
        <w:t xml:space="preserve"> </w:t>
      </w:r>
      <w:r w:rsidR="0019020F" w:rsidRPr="00E244D7">
        <w:rPr>
          <w:rFonts w:ascii="Times New Roman" w:hAnsi="Times New Roman" w:cs="Times New Roman"/>
          <w:w w:val="105"/>
          <w:sz w:val="22"/>
          <w:szCs w:val="22"/>
        </w:rPr>
        <w:t>4-digit</w:t>
      </w:r>
      <w:r w:rsidR="0019020F" w:rsidRPr="00E244D7">
        <w:rPr>
          <w:rFonts w:ascii="Times New Roman" w:hAnsi="Times New Roman" w:cs="Times New Roman"/>
          <w:spacing w:val="-7"/>
          <w:w w:val="105"/>
          <w:sz w:val="22"/>
          <w:szCs w:val="22"/>
        </w:rPr>
        <w:t xml:space="preserve"> </w:t>
      </w:r>
      <w:proofErr w:type="spellStart"/>
      <w:r w:rsidR="0019020F" w:rsidRPr="00E244D7">
        <w:rPr>
          <w:rFonts w:ascii="Times New Roman" w:hAnsi="Times New Roman" w:cs="Times New Roman"/>
          <w:w w:val="105"/>
          <w:sz w:val="22"/>
          <w:szCs w:val="22"/>
        </w:rPr>
        <w:t>signalling</w:t>
      </w:r>
      <w:proofErr w:type="spellEnd"/>
      <w:r w:rsidR="0019020F" w:rsidRPr="00E244D7">
        <w:rPr>
          <w:rFonts w:ascii="Times New Roman" w:hAnsi="Times New Roman" w:cs="Times New Roman"/>
          <w:w w:val="105"/>
          <w:sz w:val="22"/>
          <w:szCs w:val="22"/>
        </w:rPr>
        <w:t xml:space="preserve"> area</w:t>
      </w:r>
      <w:r w:rsidR="0019020F" w:rsidRPr="00E244D7">
        <w:rPr>
          <w:rFonts w:ascii="Times New Roman" w:hAnsi="Times New Roman" w:cs="Times New Roman"/>
          <w:spacing w:val="-9"/>
          <w:w w:val="105"/>
          <w:sz w:val="22"/>
          <w:szCs w:val="22"/>
        </w:rPr>
        <w:t xml:space="preserve"> </w:t>
      </w:r>
      <w:r w:rsidR="0019020F" w:rsidRPr="00E244D7">
        <w:rPr>
          <w:rFonts w:ascii="Times New Roman" w:hAnsi="Times New Roman" w:cs="Times New Roman"/>
          <w:w w:val="105"/>
          <w:sz w:val="22"/>
          <w:szCs w:val="22"/>
        </w:rPr>
        <w:t>network</w:t>
      </w:r>
      <w:r w:rsidR="0019020F" w:rsidRPr="00E244D7">
        <w:rPr>
          <w:rFonts w:ascii="Times New Roman" w:hAnsi="Times New Roman" w:cs="Times New Roman"/>
          <w:spacing w:val="-1"/>
          <w:w w:val="105"/>
          <w:sz w:val="22"/>
          <w:szCs w:val="22"/>
        </w:rPr>
        <w:t xml:space="preserve"> </w:t>
      </w:r>
      <w:r w:rsidR="0019020F" w:rsidRPr="00E244D7">
        <w:rPr>
          <w:rFonts w:ascii="Times New Roman" w:hAnsi="Times New Roman" w:cs="Times New Roman"/>
          <w:w w:val="105"/>
          <w:sz w:val="22"/>
          <w:szCs w:val="22"/>
        </w:rPr>
        <w:t>code</w:t>
      </w:r>
      <w:r w:rsidR="0019020F" w:rsidRPr="00E244D7">
        <w:rPr>
          <w:rFonts w:ascii="Times New Roman" w:hAnsi="Times New Roman" w:cs="Times New Roman"/>
          <w:spacing w:val="-13"/>
          <w:w w:val="105"/>
          <w:sz w:val="22"/>
          <w:szCs w:val="22"/>
        </w:rPr>
        <w:t xml:space="preserve"> </w:t>
      </w:r>
      <w:r w:rsidR="0019020F" w:rsidRPr="00E244D7">
        <w:rPr>
          <w:rFonts w:ascii="Times New Roman" w:hAnsi="Times New Roman" w:cs="Times New Roman"/>
          <w:w w:val="105"/>
          <w:sz w:val="22"/>
          <w:szCs w:val="22"/>
        </w:rPr>
        <w:t>that</w:t>
      </w:r>
      <w:r w:rsidR="0019020F" w:rsidRPr="00E244D7">
        <w:rPr>
          <w:rFonts w:ascii="Times New Roman" w:hAnsi="Times New Roman" w:cs="Times New Roman"/>
          <w:spacing w:val="-13"/>
          <w:w w:val="105"/>
          <w:sz w:val="22"/>
          <w:szCs w:val="22"/>
        </w:rPr>
        <w:t xml:space="preserve"> </w:t>
      </w:r>
      <w:r w:rsidR="0019020F" w:rsidRPr="00E244D7">
        <w:rPr>
          <w:rFonts w:ascii="Times New Roman" w:hAnsi="Times New Roman" w:cs="Times New Roman"/>
          <w:w w:val="105"/>
          <w:sz w:val="22"/>
          <w:szCs w:val="22"/>
        </w:rPr>
        <w:t>has</w:t>
      </w:r>
      <w:r w:rsidR="0019020F" w:rsidRPr="00E244D7">
        <w:rPr>
          <w:rFonts w:ascii="Times New Roman" w:hAnsi="Times New Roman" w:cs="Times New Roman"/>
          <w:spacing w:val="-11"/>
          <w:w w:val="105"/>
          <w:sz w:val="22"/>
          <w:szCs w:val="22"/>
        </w:rPr>
        <w:t xml:space="preserve"> </w:t>
      </w:r>
      <w:r w:rsidR="0019020F" w:rsidRPr="00E244D7">
        <w:rPr>
          <w:rFonts w:ascii="Times New Roman" w:hAnsi="Times New Roman" w:cs="Times New Roman"/>
          <w:w w:val="105"/>
          <w:sz w:val="22"/>
          <w:szCs w:val="22"/>
        </w:rPr>
        <w:t>been</w:t>
      </w:r>
      <w:r w:rsidR="0019020F" w:rsidRPr="00E244D7">
        <w:rPr>
          <w:rFonts w:ascii="Times New Roman" w:hAnsi="Times New Roman" w:cs="Times New Roman"/>
          <w:spacing w:val="-10"/>
          <w:w w:val="105"/>
          <w:sz w:val="22"/>
          <w:szCs w:val="22"/>
        </w:rPr>
        <w:t xml:space="preserve"> </w:t>
      </w:r>
      <w:r w:rsidR="0019020F" w:rsidRPr="00E244D7">
        <w:rPr>
          <w:rFonts w:ascii="Times New Roman" w:hAnsi="Times New Roman" w:cs="Times New Roman"/>
          <w:w w:val="105"/>
          <w:sz w:val="22"/>
          <w:szCs w:val="22"/>
        </w:rPr>
        <w:t>allocated</w:t>
      </w:r>
      <w:r w:rsidR="0019020F" w:rsidRPr="00E244D7">
        <w:rPr>
          <w:rFonts w:ascii="Times New Roman" w:hAnsi="Times New Roman" w:cs="Times New Roman"/>
          <w:spacing w:val="-5"/>
          <w:w w:val="105"/>
          <w:sz w:val="22"/>
          <w:szCs w:val="22"/>
        </w:rPr>
        <w:t xml:space="preserve"> </w:t>
      </w:r>
      <w:r w:rsidR="0019020F" w:rsidRPr="00E244D7">
        <w:rPr>
          <w:rFonts w:ascii="Times New Roman" w:hAnsi="Times New Roman" w:cs="Times New Roman"/>
          <w:w w:val="105"/>
          <w:sz w:val="22"/>
          <w:szCs w:val="22"/>
        </w:rPr>
        <w:t>to</w:t>
      </w:r>
      <w:r w:rsidR="0019020F" w:rsidRPr="00E244D7">
        <w:rPr>
          <w:rFonts w:ascii="Times New Roman" w:hAnsi="Times New Roman" w:cs="Times New Roman"/>
          <w:spacing w:val="-15"/>
          <w:w w:val="105"/>
          <w:sz w:val="22"/>
          <w:szCs w:val="22"/>
        </w:rPr>
        <w:t xml:space="preserve"> </w:t>
      </w:r>
      <w:r w:rsidR="0019020F" w:rsidRPr="00E244D7">
        <w:rPr>
          <w:rFonts w:ascii="Times New Roman" w:hAnsi="Times New Roman" w:cs="Times New Roman"/>
          <w:w w:val="105"/>
          <w:sz w:val="22"/>
          <w:szCs w:val="22"/>
        </w:rPr>
        <w:t>the</w:t>
      </w:r>
      <w:r w:rsidR="0019020F" w:rsidRPr="00E244D7">
        <w:rPr>
          <w:rFonts w:ascii="Times New Roman" w:hAnsi="Times New Roman" w:cs="Times New Roman"/>
          <w:spacing w:val="-11"/>
          <w:w w:val="105"/>
          <w:sz w:val="22"/>
          <w:szCs w:val="22"/>
        </w:rPr>
        <w:t xml:space="preserve"> </w:t>
      </w:r>
      <w:r w:rsidR="0019020F" w:rsidRPr="00E244D7">
        <w:rPr>
          <w:rFonts w:ascii="Times New Roman" w:hAnsi="Times New Roman" w:cs="Times New Roman"/>
          <w:w w:val="105"/>
          <w:sz w:val="22"/>
          <w:szCs w:val="22"/>
        </w:rPr>
        <w:t>ACMA by the ITU</w:t>
      </w:r>
      <w:r w:rsidR="000F01E7" w:rsidRPr="00E244D7">
        <w:rPr>
          <w:rFonts w:ascii="Times New Roman" w:hAnsi="Times New Roman" w:cs="Times New Roman"/>
          <w:w w:val="105"/>
          <w:sz w:val="22"/>
          <w:szCs w:val="22"/>
        </w:rPr>
        <w:t xml:space="preserve"> and </w:t>
      </w:r>
      <w:r w:rsidR="0019020F" w:rsidRPr="00E244D7">
        <w:rPr>
          <w:rFonts w:ascii="Times New Roman" w:hAnsi="Times New Roman" w:cs="Times New Roman"/>
          <w:w w:val="105"/>
          <w:sz w:val="22"/>
          <w:szCs w:val="22"/>
        </w:rPr>
        <w:t>followed</w:t>
      </w:r>
      <w:r w:rsidR="0019020F" w:rsidRPr="00E244D7">
        <w:rPr>
          <w:rFonts w:ascii="Times New Roman" w:hAnsi="Times New Roman" w:cs="Times New Roman"/>
          <w:spacing w:val="-5"/>
          <w:w w:val="105"/>
          <w:sz w:val="22"/>
          <w:szCs w:val="22"/>
        </w:rPr>
        <w:t xml:space="preserve"> </w:t>
      </w:r>
      <w:r w:rsidR="0019020F" w:rsidRPr="00E244D7">
        <w:rPr>
          <w:rFonts w:ascii="Times New Roman" w:hAnsi="Times New Roman" w:cs="Times New Roman"/>
          <w:w w:val="105"/>
          <w:sz w:val="22"/>
          <w:szCs w:val="22"/>
        </w:rPr>
        <w:t>by</w:t>
      </w:r>
      <w:r w:rsidR="0019020F" w:rsidRPr="00E244D7">
        <w:rPr>
          <w:rFonts w:ascii="Times New Roman" w:hAnsi="Times New Roman" w:cs="Times New Roman"/>
          <w:spacing w:val="-12"/>
          <w:w w:val="105"/>
          <w:sz w:val="22"/>
          <w:szCs w:val="22"/>
        </w:rPr>
        <w:t xml:space="preserve"> </w:t>
      </w:r>
      <w:r w:rsidR="0019020F" w:rsidRPr="00E244D7">
        <w:rPr>
          <w:rFonts w:ascii="Times New Roman" w:hAnsi="Times New Roman" w:cs="Times New Roman"/>
          <w:w w:val="105"/>
          <w:sz w:val="22"/>
          <w:szCs w:val="22"/>
        </w:rPr>
        <w:t>a</w:t>
      </w:r>
      <w:r w:rsidR="0019020F" w:rsidRPr="00E244D7">
        <w:rPr>
          <w:rFonts w:ascii="Times New Roman" w:hAnsi="Times New Roman" w:cs="Times New Roman"/>
          <w:spacing w:val="-10"/>
          <w:w w:val="105"/>
          <w:sz w:val="22"/>
          <w:szCs w:val="22"/>
        </w:rPr>
        <w:t xml:space="preserve"> </w:t>
      </w:r>
      <w:r w:rsidR="0019020F" w:rsidRPr="00E244D7">
        <w:rPr>
          <w:rFonts w:ascii="Times New Roman" w:hAnsi="Times New Roman" w:cs="Times New Roman"/>
          <w:w w:val="105"/>
          <w:sz w:val="22"/>
          <w:szCs w:val="22"/>
        </w:rPr>
        <w:t>single</w:t>
      </w:r>
      <w:r w:rsidR="0019020F" w:rsidRPr="00E244D7">
        <w:rPr>
          <w:rFonts w:ascii="Times New Roman" w:hAnsi="Times New Roman" w:cs="Times New Roman"/>
          <w:spacing w:val="-3"/>
          <w:w w:val="105"/>
          <w:sz w:val="22"/>
          <w:szCs w:val="22"/>
        </w:rPr>
        <w:t xml:space="preserve"> </w:t>
      </w:r>
      <w:r w:rsidR="0019020F" w:rsidRPr="00E244D7">
        <w:rPr>
          <w:rFonts w:ascii="Times New Roman" w:hAnsi="Times New Roman" w:cs="Times New Roman"/>
          <w:w w:val="105"/>
          <w:sz w:val="22"/>
          <w:szCs w:val="22"/>
        </w:rPr>
        <w:t>digit</w:t>
      </w:r>
      <w:r w:rsidR="0019020F" w:rsidRPr="00E244D7">
        <w:rPr>
          <w:rFonts w:ascii="Times New Roman" w:hAnsi="Times New Roman" w:cs="Times New Roman"/>
          <w:spacing w:val="-5"/>
          <w:w w:val="105"/>
          <w:sz w:val="22"/>
          <w:szCs w:val="22"/>
        </w:rPr>
        <w:t xml:space="preserve"> </w:t>
      </w:r>
      <w:r w:rsidR="0019020F" w:rsidRPr="00E244D7">
        <w:rPr>
          <w:rFonts w:ascii="Times New Roman" w:hAnsi="Times New Roman" w:cs="Times New Roman"/>
          <w:w w:val="105"/>
          <w:sz w:val="22"/>
          <w:szCs w:val="22"/>
        </w:rPr>
        <w:t>between</w:t>
      </w:r>
      <w:r w:rsidR="0019020F" w:rsidRPr="00E244D7">
        <w:rPr>
          <w:rFonts w:ascii="Times New Roman" w:hAnsi="Times New Roman" w:cs="Times New Roman"/>
          <w:spacing w:val="-1"/>
          <w:w w:val="105"/>
          <w:sz w:val="22"/>
          <w:szCs w:val="22"/>
        </w:rPr>
        <w:t xml:space="preserve"> </w:t>
      </w:r>
      <w:r w:rsidR="0019020F" w:rsidRPr="00E244D7">
        <w:rPr>
          <w:rFonts w:ascii="Times New Roman" w:hAnsi="Times New Roman" w:cs="Times New Roman"/>
          <w:w w:val="105"/>
          <w:sz w:val="22"/>
          <w:szCs w:val="22"/>
        </w:rPr>
        <w:t>0</w:t>
      </w:r>
      <w:r w:rsidR="0019020F" w:rsidRPr="00E244D7">
        <w:rPr>
          <w:rFonts w:ascii="Times New Roman" w:hAnsi="Times New Roman" w:cs="Times New Roman"/>
          <w:spacing w:val="-13"/>
          <w:w w:val="105"/>
          <w:sz w:val="22"/>
          <w:szCs w:val="22"/>
        </w:rPr>
        <w:t xml:space="preserve"> </w:t>
      </w:r>
      <w:r w:rsidR="0019020F" w:rsidRPr="00E244D7">
        <w:rPr>
          <w:rFonts w:ascii="Times New Roman" w:hAnsi="Times New Roman" w:cs="Times New Roman"/>
          <w:w w:val="105"/>
          <w:sz w:val="22"/>
          <w:szCs w:val="22"/>
        </w:rPr>
        <w:t>and</w:t>
      </w:r>
      <w:r w:rsidR="0019020F" w:rsidRPr="00E244D7">
        <w:rPr>
          <w:rFonts w:ascii="Times New Roman" w:hAnsi="Times New Roman" w:cs="Times New Roman"/>
          <w:spacing w:val="-10"/>
          <w:w w:val="105"/>
          <w:sz w:val="22"/>
          <w:szCs w:val="22"/>
        </w:rPr>
        <w:t xml:space="preserve"> </w:t>
      </w:r>
      <w:r w:rsidR="0019020F" w:rsidRPr="00E244D7">
        <w:rPr>
          <w:rFonts w:ascii="Times New Roman" w:hAnsi="Times New Roman" w:cs="Times New Roman"/>
          <w:w w:val="105"/>
          <w:sz w:val="22"/>
          <w:szCs w:val="22"/>
        </w:rPr>
        <w:t>7</w:t>
      </w:r>
      <w:r w:rsidR="0019020F" w:rsidRPr="00E244D7">
        <w:rPr>
          <w:rFonts w:ascii="Times New Roman" w:hAnsi="Times New Roman" w:cs="Times New Roman"/>
          <w:spacing w:val="-12"/>
          <w:w w:val="105"/>
          <w:sz w:val="22"/>
          <w:szCs w:val="22"/>
        </w:rPr>
        <w:t xml:space="preserve"> </w:t>
      </w:r>
      <w:r w:rsidR="0019020F" w:rsidRPr="00E244D7">
        <w:rPr>
          <w:rFonts w:ascii="Times New Roman" w:hAnsi="Times New Roman" w:cs="Times New Roman"/>
          <w:spacing w:val="-2"/>
          <w:w w:val="105"/>
          <w:sz w:val="22"/>
          <w:szCs w:val="22"/>
        </w:rPr>
        <w:t>(inclusive)</w:t>
      </w:r>
      <w:r w:rsidR="0019020F" w:rsidRPr="00E244D7">
        <w:rPr>
          <w:rFonts w:ascii="Times New Roman" w:hAnsi="Times New Roman" w:cs="Times New Roman"/>
          <w:color w:val="3D3D3D"/>
          <w:spacing w:val="-2"/>
          <w:w w:val="105"/>
          <w:sz w:val="22"/>
          <w:szCs w:val="22"/>
        </w:rPr>
        <w:t>.</w:t>
      </w:r>
    </w:p>
    <w:p w14:paraId="410A99FD" w14:textId="77777777" w:rsidR="00444059" w:rsidRPr="00E244D7" w:rsidRDefault="00444059" w:rsidP="00FF6156">
      <w:pPr>
        <w:pStyle w:val="BodyText"/>
        <w:spacing w:before="2"/>
        <w:rPr>
          <w:rFonts w:ascii="Times New Roman" w:hAnsi="Times New Roman" w:cs="Times New Roman"/>
          <w:sz w:val="22"/>
          <w:szCs w:val="22"/>
        </w:rPr>
      </w:pPr>
    </w:p>
    <w:p w14:paraId="4EC256BA" w14:textId="2040CECD" w:rsidR="00444059" w:rsidRPr="00E244D7" w:rsidRDefault="0019020F" w:rsidP="000214AF">
      <w:pPr>
        <w:pStyle w:val="BodyText"/>
        <w:spacing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An</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ISPC is a</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unique, five-digit code used at</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the international level to</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 xml:space="preserve">identify an international </w:t>
      </w:r>
      <w:proofErr w:type="spellStart"/>
      <w:r w:rsidRPr="00E244D7">
        <w:rPr>
          <w:rFonts w:ascii="Times New Roman" w:hAnsi="Times New Roman" w:cs="Times New Roman"/>
          <w:color w:val="010101"/>
          <w:w w:val="105"/>
          <w:sz w:val="22"/>
          <w:szCs w:val="22"/>
        </w:rPr>
        <w:t>signalling</w:t>
      </w:r>
      <w:proofErr w:type="spellEnd"/>
      <w:r w:rsidRPr="00E244D7">
        <w:rPr>
          <w:rFonts w:ascii="Times New Roman" w:hAnsi="Times New Roman" w:cs="Times New Roman"/>
          <w:color w:val="010101"/>
          <w:w w:val="105"/>
          <w:sz w:val="22"/>
          <w:szCs w:val="22"/>
        </w:rPr>
        <w:t xml:space="preserve"> point</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associated with</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specific</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 xml:space="preserve">international </w:t>
      </w:r>
      <w:proofErr w:type="spellStart"/>
      <w:r w:rsidRPr="00E244D7">
        <w:rPr>
          <w:rFonts w:ascii="Times New Roman" w:hAnsi="Times New Roman" w:cs="Times New Roman"/>
          <w:color w:val="010101"/>
          <w:w w:val="105"/>
          <w:sz w:val="22"/>
          <w:szCs w:val="22"/>
        </w:rPr>
        <w:t>signalling</w:t>
      </w:r>
      <w:proofErr w:type="spellEnd"/>
      <w:r w:rsidRPr="00E244D7">
        <w:rPr>
          <w:rFonts w:ascii="Times New Roman" w:hAnsi="Times New Roman" w:cs="Times New Roman"/>
          <w:color w:val="010101"/>
          <w:w w:val="105"/>
          <w:sz w:val="22"/>
          <w:szCs w:val="22"/>
        </w:rPr>
        <w:t xml:space="preserve"> point operator</w:t>
      </w:r>
      <w:r w:rsidRPr="00E244D7">
        <w:rPr>
          <w:rFonts w:ascii="Times New Roman" w:hAnsi="Times New Roman" w:cs="Times New Roman"/>
          <w:color w:val="3D3D3D"/>
          <w:w w:val="105"/>
          <w:sz w:val="22"/>
          <w:szCs w:val="22"/>
        </w:rPr>
        <w:t>.</w:t>
      </w:r>
      <w:r w:rsidRPr="00E244D7">
        <w:rPr>
          <w:rFonts w:ascii="Times New Roman" w:hAnsi="Times New Roman" w:cs="Times New Roman"/>
          <w:color w:val="3D3D3D"/>
          <w:spacing w:val="-11"/>
          <w:w w:val="105"/>
          <w:sz w:val="22"/>
          <w:szCs w:val="22"/>
        </w:rPr>
        <w:t xml:space="preserve"> </w:t>
      </w:r>
      <w:r w:rsidRPr="00E244D7">
        <w:rPr>
          <w:rFonts w:ascii="Times New Roman" w:hAnsi="Times New Roman" w:cs="Times New Roman"/>
          <w:color w:val="010101"/>
          <w:w w:val="105"/>
          <w:sz w:val="22"/>
          <w:szCs w:val="22"/>
        </w:rPr>
        <w:t xml:space="preserve">A </w:t>
      </w:r>
      <w:proofErr w:type="spellStart"/>
      <w:r w:rsidRPr="00E244D7">
        <w:rPr>
          <w:rFonts w:ascii="Times New Roman" w:hAnsi="Times New Roman" w:cs="Times New Roman"/>
          <w:color w:val="010101"/>
          <w:w w:val="105"/>
          <w:sz w:val="22"/>
          <w:szCs w:val="22"/>
        </w:rPr>
        <w:t>signalling</w:t>
      </w:r>
      <w:proofErr w:type="spellEnd"/>
      <w:r w:rsidRPr="00E244D7">
        <w:rPr>
          <w:rFonts w:ascii="Times New Roman" w:hAnsi="Times New Roman" w:cs="Times New Roman"/>
          <w:color w:val="010101"/>
          <w:w w:val="105"/>
          <w:sz w:val="22"/>
          <w:szCs w:val="22"/>
        </w:rPr>
        <w:t xml:space="preserve"> point may be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an</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 xml:space="preserve">exchange or a switching </w:t>
      </w:r>
      <w:proofErr w:type="spellStart"/>
      <w:r w:rsidRPr="00E244D7">
        <w:rPr>
          <w:rFonts w:ascii="Times New Roman" w:hAnsi="Times New Roman" w:cs="Times New Roman"/>
          <w:color w:val="010101"/>
          <w:w w:val="105"/>
          <w:sz w:val="22"/>
          <w:szCs w:val="22"/>
        </w:rPr>
        <w:t>centre</w:t>
      </w:r>
      <w:proofErr w:type="spellEnd"/>
      <w:r w:rsidRPr="00E244D7">
        <w:rPr>
          <w:rFonts w:ascii="Times New Roman" w:hAnsi="Times New Roman" w:cs="Times New Roman"/>
          <w:color w:val="010101"/>
          <w:w w:val="105"/>
          <w:sz w:val="22"/>
          <w:szCs w:val="22"/>
        </w:rPr>
        <w:t xml:space="preserve"> and</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can be understood</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as</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point</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in</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network at</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which</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signals</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or</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messages</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either</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originate or</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are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received</w:t>
      </w:r>
      <w:r w:rsidRPr="00E244D7">
        <w:rPr>
          <w:rFonts w:ascii="Times New Roman" w:hAnsi="Times New Roman" w:cs="Times New Roman"/>
          <w:color w:val="3D3D3D"/>
          <w:w w:val="105"/>
          <w:sz w:val="22"/>
          <w:szCs w:val="22"/>
        </w:rPr>
        <w:t>.</w:t>
      </w:r>
      <w:r w:rsidRPr="00E244D7">
        <w:rPr>
          <w:rFonts w:ascii="Times New Roman" w:hAnsi="Times New Roman" w:cs="Times New Roman"/>
          <w:color w:val="3D3D3D"/>
          <w:spacing w:val="-15"/>
          <w:w w:val="105"/>
          <w:sz w:val="22"/>
          <w:szCs w:val="22"/>
        </w:rPr>
        <w:t xml:space="preserve"> </w:t>
      </w:r>
      <w:r w:rsidRPr="00E244D7">
        <w:rPr>
          <w:rFonts w:ascii="Times New Roman" w:hAnsi="Times New Roman" w:cs="Times New Roman"/>
          <w:color w:val="010101"/>
          <w:w w:val="105"/>
          <w:sz w:val="22"/>
          <w:szCs w:val="22"/>
        </w:rPr>
        <w:t>In</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 xml:space="preserve">the case of international signals, the </w:t>
      </w:r>
      <w:proofErr w:type="spellStart"/>
      <w:r w:rsidRPr="00E244D7">
        <w:rPr>
          <w:rFonts w:ascii="Times New Roman" w:hAnsi="Times New Roman" w:cs="Times New Roman"/>
          <w:color w:val="010101"/>
          <w:w w:val="105"/>
          <w:sz w:val="22"/>
          <w:szCs w:val="22"/>
        </w:rPr>
        <w:t>signalling</w:t>
      </w:r>
      <w:proofErr w:type="spellEnd"/>
      <w:r w:rsidRPr="00E244D7">
        <w:rPr>
          <w:rFonts w:ascii="Times New Roman" w:hAnsi="Times New Roman" w:cs="Times New Roman"/>
          <w:color w:val="010101"/>
          <w:w w:val="105"/>
          <w:sz w:val="22"/>
          <w:szCs w:val="22"/>
        </w:rPr>
        <w:t xml:space="preserve"> point is</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an international gateway</w:t>
      </w:r>
      <w:r w:rsidRPr="00E244D7">
        <w:rPr>
          <w:rFonts w:ascii="Times New Roman" w:hAnsi="Times New Roman" w:cs="Times New Roman"/>
          <w:color w:val="3D3D3D"/>
          <w:w w:val="105"/>
          <w:sz w:val="22"/>
          <w:szCs w:val="22"/>
        </w:rPr>
        <w:t>.</w:t>
      </w:r>
    </w:p>
    <w:p w14:paraId="1085F2EB" w14:textId="77777777" w:rsidR="00444059" w:rsidRPr="00E244D7" w:rsidRDefault="00444059" w:rsidP="00FF6156">
      <w:pPr>
        <w:pStyle w:val="BodyText"/>
        <w:spacing w:before="2"/>
        <w:rPr>
          <w:rFonts w:ascii="Times New Roman" w:hAnsi="Times New Roman" w:cs="Times New Roman"/>
          <w:sz w:val="22"/>
          <w:szCs w:val="22"/>
        </w:rPr>
      </w:pPr>
    </w:p>
    <w:p w14:paraId="7DC4D093" w14:textId="5407A430" w:rsidR="00444059" w:rsidRPr="00E244D7" w:rsidRDefault="0019020F" w:rsidP="000214AF">
      <w:pPr>
        <w:pStyle w:val="BodyText"/>
        <w:spacing w:line="249" w:lineRule="auto"/>
        <w:ind w:hanging="1"/>
        <w:rPr>
          <w:rFonts w:ascii="Times New Roman" w:hAnsi="Times New Roman" w:cs="Times New Roman"/>
          <w:sz w:val="22"/>
          <w:szCs w:val="22"/>
        </w:rPr>
      </w:pPr>
      <w:r w:rsidRPr="00E244D7">
        <w:rPr>
          <w:rFonts w:ascii="Times New Roman" w:hAnsi="Times New Roman" w:cs="Times New Roman"/>
          <w:color w:val="010101"/>
          <w:w w:val="105"/>
          <w:sz w:val="22"/>
          <w:szCs w:val="22"/>
        </w:rPr>
        <w:t>ISPCs</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are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used</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by</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network operators</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manage the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efficient</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routing</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and</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delivery</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of calls</w:t>
      </w:r>
      <w:r w:rsidRPr="00E244D7">
        <w:rPr>
          <w:rFonts w:ascii="Times New Roman" w:hAnsi="Times New Roman" w:cs="Times New Roman"/>
          <w:color w:val="2B2B2B"/>
          <w:w w:val="105"/>
          <w:sz w:val="22"/>
          <w:szCs w:val="22"/>
        </w:rPr>
        <w:t>.</w:t>
      </w:r>
      <w:r w:rsidRPr="00E244D7">
        <w:rPr>
          <w:rFonts w:ascii="Times New Roman" w:hAnsi="Times New Roman" w:cs="Times New Roman"/>
          <w:color w:val="2B2B2B"/>
          <w:spacing w:val="-11"/>
          <w:w w:val="105"/>
          <w:sz w:val="22"/>
          <w:szCs w:val="22"/>
        </w:rPr>
        <w:t xml:space="preserve"> </w:t>
      </w:r>
      <w:r w:rsidRPr="00E244D7">
        <w:rPr>
          <w:rFonts w:ascii="Times New Roman" w:hAnsi="Times New Roman" w:cs="Times New Roman"/>
          <w:color w:val="010101"/>
          <w:w w:val="105"/>
          <w:sz w:val="22"/>
          <w:szCs w:val="22"/>
        </w:rPr>
        <w:t>ISPCs are administered by</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the ACMA as</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the designated administrator for Australia, consistently with ITU Recommendation Q</w:t>
      </w:r>
      <w:r w:rsidRPr="00E244D7">
        <w:rPr>
          <w:rFonts w:ascii="Times New Roman" w:hAnsi="Times New Roman" w:cs="Times New Roman"/>
          <w:color w:val="3D3D3D"/>
          <w:w w:val="105"/>
          <w:sz w:val="22"/>
          <w:szCs w:val="22"/>
        </w:rPr>
        <w:t>.</w:t>
      </w:r>
      <w:r w:rsidRPr="00E244D7">
        <w:rPr>
          <w:rFonts w:ascii="Times New Roman" w:hAnsi="Times New Roman" w:cs="Times New Roman"/>
          <w:color w:val="010101"/>
          <w:w w:val="105"/>
          <w:sz w:val="22"/>
          <w:szCs w:val="22"/>
        </w:rPr>
        <w:t>708</w:t>
      </w:r>
      <w:r w:rsidRPr="00E244D7">
        <w:rPr>
          <w:rFonts w:ascii="Times New Roman" w:hAnsi="Times New Roman" w:cs="Times New Roman"/>
          <w:color w:val="1C1C1C"/>
          <w:w w:val="105"/>
          <w:sz w:val="22"/>
          <w:szCs w:val="22"/>
        </w:rPr>
        <w:t>,</w:t>
      </w:r>
      <w:r w:rsidRPr="00E244D7">
        <w:rPr>
          <w:rFonts w:ascii="Times New Roman" w:hAnsi="Times New Roman" w:cs="Times New Roman"/>
          <w:color w:val="1C1C1C"/>
          <w:spacing w:val="-11"/>
          <w:w w:val="105"/>
          <w:sz w:val="22"/>
          <w:szCs w:val="22"/>
        </w:rPr>
        <w:t xml:space="preserve"> </w:t>
      </w:r>
      <w:r w:rsidRPr="00E244D7">
        <w:rPr>
          <w:rFonts w:ascii="Times New Roman" w:hAnsi="Times New Roman" w:cs="Times New Roman"/>
          <w:color w:val="010101"/>
          <w:w w:val="105"/>
          <w:sz w:val="22"/>
          <w:szCs w:val="22"/>
        </w:rPr>
        <w:t>which sets out the assignment procedures for ISPCs</w:t>
      </w:r>
      <w:r w:rsidRPr="00E244D7">
        <w:rPr>
          <w:rFonts w:ascii="Times New Roman" w:hAnsi="Times New Roman" w:cs="Times New Roman"/>
          <w:color w:val="3D3D3D"/>
          <w:w w:val="105"/>
          <w:sz w:val="22"/>
          <w:szCs w:val="22"/>
        </w:rPr>
        <w:t>.</w:t>
      </w:r>
    </w:p>
    <w:p w14:paraId="028281E1" w14:textId="77777777" w:rsidR="00444059" w:rsidRPr="00E244D7" w:rsidRDefault="00444059" w:rsidP="00FF6156">
      <w:pPr>
        <w:pStyle w:val="BodyText"/>
        <w:spacing w:before="5"/>
        <w:rPr>
          <w:rFonts w:ascii="Times New Roman" w:hAnsi="Times New Roman" w:cs="Times New Roman"/>
          <w:sz w:val="22"/>
          <w:szCs w:val="22"/>
        </w:rPr>
      </w:pPr>
    </w:p>
    <w:p w14:paraId="63BD4C8F" w14:textId="48D698B1" w:rsidR="00444059" w:rsidRPr="00E244D7" w:rsidRDefault="0019020F" w:rsidP="000214AF">
      <w:pPr>
        <w:pStyle w:val="Heading6"/>
        <w:tabs>
          <w:tab w:val="left" w:pos="1475"/>
          <w:tab w:val="left" w:pos="1856"/>
        </w:tabs>
        <w:ind w:left="0"/>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Section </w:t>
      </w:r>
      <w:r w:rsidR="0077450F" w:rsidRPr="00E244D7">
        <w:rPr>
          <w:rFonts w:ascii="Times New Roman" w:hAnsi="Times New Roman" w:cs="Times New Roman"/>
          <w:color w:val="010101"/>
          <w:w w:val="105"/>
          <w:sz w:val="22"/>
          <w:szCs w:val="22"/>
        </w:rPr>
        <w:t>3</w:t>
      </w:r>
      <w:r w:rsidRPr="00E244D7">
        <w:rPr>
          <w:rFonts w:ascii="Times New Roman" w:hAnsi="Times New Roman" w:cs="Times New Roman"/>
          <w:color w:val="010101"/>
          <w:w w:val="105"/>
          <w:sz w:val="22"/>
          <w:szCs w:val="22"/>
        </w:rPr>
        <w:t>7</w:t>
      </w:r>
      <w:r w:rsidR="00D358DD" w:rsidRPr="00E244D7">
        <w:rPr>
          <w:rFonts w:ascii="Times New Roman" w:hAnsi="Times New Roman" w:cs="Times New Roman"/>
          <w:color w:val="010101"/>
          <w:w w:val="105"/>
          <w:sz w:val="22"/>
          <w:szCs w:val="22"/>
        </w:rPr>
        <w:tab/>
      </w:r>
      <w:r w:rsidRPr="00E244D7">
        <w:rPr>
          <w:rFonts w:ascii="Times New Roman" w:hAnsi="Times New Roman" w:cs="Times New Roman"/>
          <w:color w:val="010101"/>
          <w:w w:val="105"/>
          <w:sz w:val="22"/>
          <w:szCs w:val="22"/>
        </w:rPr>
        <w:t xml:space="preserve">Application for allocation of international </w:t>
      </w:r>
      <w:proofErr w:type="spellStart"/>
      <w:r w:rsidRPr="00E244D7">
        <w:rPr>
          <w:rFonts w:ascii="Times New Roman" w:hAnsi="Times New Roman" w:cs="Times New Roman"/>
          <w:color w:val="010101"/>
          <w:w w:val="105"/>
          <w:sz w:val="22"/>
          <w:szCs w:val="22"/>
        </w:rPr>
        <w:t>signalling</w:t>
      </w:r>
      <w:proofErr w:type="spellEnd"/>
      <w:r w:rsidRPr="00E244D7">
        <w:rPr>
          <w:rFonts w:ascii="Times New Roman" w:hAnsi="Times New Roman" w:cs="Times New Roman"/>
          <w:color w:val="010101"/>
          <w:w w:val="105"/>
          <w:sz w:val="22"/>
          <w:szCs w:val="22"/>
        </w:rPr>
        <w:t xml:space="preserve"> point code</w:t>
      </w:r>
    </w:p>
    <w:p w14:paraId="702EF027" w14:textId="77777777" w:rsidR="00444059" w:rsidRPr="00E244D7" w:rsidRDefault="00444059" w:rsidP="00FF6156">
      <w:pPr>
        <w:pStyle w:val="BodyText"/>
        <w:spacing w:before="7"/>
        <w:rPr>
          <w:rFonts w:ascii="Times New Roman" w:hAnsi="Times New Roman" w:cs="Times New Roman"/>
          <w:b/>
          <w:sz w:val="22"/>
          <w:szCs w:val="22"/>
        </w:rPr>
      </w:pPr>
    </w:p>
    <w:p w14:paraId="53BFEFB8" w14:textId="1149CD70" w:rsidR="00444059" w:rsidRPr="00E244D7" w:rsidRDefault="00017C98" w:rsidP="000214AF">
      <w:pPr>
        <w:pStyle w:val="BodyText"/>
        <w:spacing w:line="249" w:lineRule="auto"/>
        <w:ind w:firstLine="4"/>
        <w:rPr>
          <w:rFonts w:ascii="Times New Roman" w:hAnsi="Times New Roman" w:cs="Times New Roman"/>
          <w:sz w:val="22"/>
          <w:szCs w:val="22"/>
        </w:rPr>
      </w:pPr>
      <w:r w:rsidRPr="00E244D7">
        <w:rPr>
          <w:rFonts w:ascii="Times New Roman" w:hAnsi="Times New Roman" w:cs="Times New Roman"/>
          <w:color w:val="010101"/>
          <w:w w:val="105"/>
          <w:sz w:val="22"/>
          <w:szCs w:val="22"/>
        </w:rPr>
        <w:t xml:space="preserve">This section </w:t>
      </w:r>
      <w:r w:rsidR="0019020F" w:rsidRPr="00E244D7">
        <w:rPr>
          <w:rFonts w:ascii="Times New Roman" w:hAnsi="Times New Roman" w:cs="Times New Roman"/>
          <w:color w:val="010101"/>
          <w:w w:val="105"/>
          <w:sz w:val="22"/>
          <w:szCs w:val="22"/>
        </w:rPr>
        <w:t>provides</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that</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registered</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carriage</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service</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provider</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that</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is</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an</w:t>
      </w:r>
      <w:r w:rsidR="0019020F" w:rsidRPr="00E244D7">
        <w:rPr>
          <w:rFonts w:ascii="Times New Roman" w:hAnsi="Times New Roman" w:cs="Times New Roman"/>
          <w:color w:val="010101"/>
          <w:spacing w:val="-14"/>
          <w:w w:val="105"/>
          <w:sz w:val="22"/>
          <w:szCs w:val="22"/>
        </w:rPr>
        <w:t xml:space="preserve"> </w:t>
      </w:r>
      <w:r w:rsidR="0019020F" w:rsidRPr="00E244D7">
        <w:rPr>
          <w:rFonts w:ascii="Times New Roman" w:hAnsi="Times New Roman" w:cs="Times New Roman"/>
          <w:color w:val="010101"/>
          <w:w w:val="105"/>
          <w:sz w:val="22"/>
          <w:szCs w:val="22"/>
        </w:rPr>
        <w:t xml:space="preserve">international </w:t>
      </w:r>
      <w:proofErr w:type="spellStart"/>
      <w:r w:rsidR="0019020F" w:rsidRPr="00E244D7">
        <w:rPr>
          <w:rFonts w:ascii="Times New Roman" w:hAnsi="Times New Roman" w:cs="Times New Roman"/>
          <w:color w:val="010101"/>
          <w:w w:val="105"/>
          <w:sz w:val="22"/>
          <w:szCs w:val="22"/>
        </w:rPr>
        <w:t>signalling</w:t>
      </w:r>
      <w:proofErr w:type="spellEnd"/>
      <w:r w:rsidR="0019020F" w:rsidRPr="00E244D7">
        <w:rPr>
          <w:rFonts w:ascii="Times New Roman" w:hAnsi="Times New Roman" w:cs="Times New Roman"/>
          <w:color w:val="010101"/>
          <w:w w:val="105"/>
          <w:sz w:val="22"/>
          <w:szCs w:val="22"/>
        </w:rPr>
        <w:t xml:space="preserve"> point operator may</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apply to</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the ACMA for an</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ISPC</w:t>
      </w:r>
      <w:r w:rsidR="0019020F" w:rsidRPr="00E244D7">
        <w:rPr>
          <w:rFonts w:ascii="Times New Roman" w:hAnsi="Times New Roman" w:cs="Times New Roman"/>
          <w:color w:val="3D3D3D"/>
          <w:w w:val="105"/>
          <w:sz w:val="22"/>
          <w:szCs w:val="22"/>
        </w:rPr>
        <w:t>.</w:t>
      </w:r>
      <w:r w:rsidR="0019020F" w:rsidRPr="00E244D7">
        <w:rPr>
          <w:rFonts w:ascii="Times New Roman" w:hAnsi="Times New Roman" w:cs="Times New Roman"/>
          <w:color w:val="3D3D3D"/>
          <w:spacing w:val="-12"/>
          <w:w w:val="105"/>
          <w:sz w:val="22"/>
          <w:szCs w:val="22"/>
        </w:rPr>
        <w:t xml:space="preserve"> </w:t>
      </w:r>
      <w:r w:rsidR="0019020F" w:rsidRPr="00E244D7">
        <w:rPr>
          <w:rFonts w:ascii="Times New Roman" w:hAnsi="Times New Roman" w:cs="Times New Roman"/>
          <w:color w:val="010101"/>
          <w:w w:val="105"/>
          <w:sz w:val="22"/>
          <w:szCs w:val="22"/>
        </w:rPr>
        <w:t xml:space="preserve">A </w:t>
      </w:r>
      <w:proofErr w:type="spellStart"/>
      <w:r w:rsidR="0019020F" w:rsidRPr="00E244D7">
        <w:rPr>
          <w:rFonts w:ascii="Times New Roman" w:hAnsi="Times New Roman" w:cs="Times New Roman"/>
          <w:color w:val="010101"/>
          <w:w w:val="105"/>
          <w:sz w:val="22"/>
          <w:szCs w:val="22"/>
        </w:rPr>
        <w:t>signalling</w:t>
      </w:r>
      <w:proofErr w:type="spellEnd"/>
      <w:r w:rsidR="0019020F" w:rsidRPr="00E244D7">
        <w:rPr>
          <w:rFonts w:ascii="Times New Roman" w:hAnsi="Times New Roman" w:cs="Times New Roman"/>
          <w:color w:val="010101"/>
          <w:w w:val="105"/>
          <w:sz w:val="22"/>
          <w:szCs w:val="22"/>
        </w:rPr>
        <w:t xml:space="preserve"> point operator broadly means a</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 xml:space="preserve">registered carriage service provider that </w:t>
      </w:r>
      <w:r w:rsidR="007B499C">
        <w:rPr>
          <w:rFonts w:ascii="Times New Roman" w:hAnsi="Times New Roman" w:cs="Times New Roman"/>
          <w:color w:val="010101"/>
          <w:w w:val="105"/>
          <w:sz w:val="22"/>
          <w:szCs w:val="22"/>
        </w:rPr>
        <w:t xml:space="preserve">wishes to </w:t>
      </w:r>
      <w:r w:rsidR="0019020F" w:rsidRPr="00E244D7">
        <w:rPr>
          <w:rFonts w:ascii="Times New Roman" w:hAnsi="Times New Roman" w:cs="Times New Roman"/>
          <w:color w:val="010101"/>
          <w:w w:val="105"/>
          <w:sz w:val="22"/>
          <w:szCs w:val="22"/>
        </w:rPr>
        <w:t xml:space="preserve">operate a </w:t>
      </w:r>
      <w:proofErr w:type="spellStart"/>
      <w:r w:rsidR="0019020F" w:rsidRPr="00E244D7">
        <w:rPr>
          <w:rFonts w:ascii="Times New Roman" w:hAnsi="Times New Roman" w:cs="Times New Roman"/>
          <w:color w:val="010101"/>
          <w:w w:val="105"/>
          <w:sz w:val="22"/>
          <w:szCs w:val="22"/>
        </w:rPr>
        <w:t>signalling</w:t>
      </w:r>
      <w:proofErr w:type="spellEnd"/>
      <w:r w:rsidR="0019020F" w:rsidRPr="00E244D7">
        <w:rPr>
          <w:rFonts w:ascii="Times New Roman" w:hAnsi="Times New Roman" w:cs="Times New Roman"/>
          <w:color w:val="010101"/>
          <w:w w:val="105"/>
          <w:sz w:val="22"/>
          <w:szCs w:val="22"/>
        </w:rPr>
        <w:t xml:space="preserve"> point that has at</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least one</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message transfer part in</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 xml:space="preserve">the international </w:t>
      </w:r>
      <w:proofErr w:type="spellStart"/>
      <w:r w:rsidR="0019020F" w:rsidRPr="00E244D7">
        <w:rPr>
          <w:rFonts w:ascii="Times New Roman" w:hAnsi="Times New Roman" w:cs="Times New Roman"/>
          <w:color w:val="010101"/>
          <w:w w:val="105"/>
          <w:sz w:val="22"/>
          <w:szCs w:val="22"/>
        </w:rPr>
        <w:t>signalling</w:t>
      </w:r>
      <w:proofErr w:type="spellEnd"/>
      <w:r w:rsidR="0019020F" w:rsidRPr="00E244D7">
        <w:rPr>
          <w:rFonts w:ascii="Times New Roman" w:hAnsi="Times New Roman" w:cs="Times New Roman"/>
          <w:color w:val="010101"/>
          <w:w w:val="105"/>
          <w:sz w:val="22"/>
          <w:szCs w:val="22"/>
        </w:rPr>
        <w:t xml:space="preserve"> network, or</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 xml:space="preserve">that </w:t>
      </w:r>
      <w:r w:rsidR="00BF26F1">
        <w:rPr>
          <w:rFonts w:ascii="Times New Roman" w:hAnsi="Times New Roman" w:cs="Times New Roman"/>
          <w:color w:val="010101"/>
          <w:w w:val="105"/>
          <w:sz w:val="22"/>
          <w:szCs w:val="22"/>
        </w:rPr>
        <w:t>already</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operate</w:t>
      </w:r>
      <w:r w:rsidR="00BF26F1">
        <w:rPr>
          <w:rFonts w:ascii="Times New Roman" w:hAnsi="Times New Roman" w:cs="Times New Roman"/>
          <w:color w:val="010101"/>
          <w:w w:val="105"/>
          <w:sz w:val="22"/>
          <w:szCs w:val="22"/>
        </w:rPr>
        <w:t>s</w:t>
      </w:r>
      <w:r w:rsidR="0019020F" w:rsidRPr="00E244D7">
        <w:rPr>
          <w:rFonts w:ascii="Times New Roman" w:hAnsi="Times New Roman" w:cs="Times New Roman"/>
          <w:color w:val="010101"/>
          <w:w w:val="105"/>
          <w:sz w:val="22"/>
          <w:szCs w:val="22"/>
        </w:rPr>
        <w:t xml:space="preserve"> a</w:t>
      </w:r>
      <w:r w:rsidR="0019020F" w:rsidRPr="00E244D7">
        <w:rPr>
          <w:rFonts w:ascii="Times New Roman" w:hAnsi="Times New Roman" w:cs="Times New Roman"/>
          <w:color w:val="010101"/>
          <w:spacing w:val="-3"/>
          <w:w w:val="105"/>
          <w:sz w:val="22"/>
          <w:szCs w:val="22"/>
        </w:rPr>
        <w:t xml:space="preserve"> </w:t>
      </w:r>
      <w:proofErr w:type="spellStart"/>
      <w:r w:rsidR="0019020F" w:rsidRPr="00E244D7">
        <w:rPr>
          <w:rFonts w:ascii="Times New Roman" w:hAnsi="Times New Roman" w:cs="Times New Roman"/>
          <w:color w:val="010101"/>
          <w:w w:val="105"/>
          <w:sz w:val="22"/>
          <w:szCs w:val="22"/>
        </w:rPr>
        <w:t>signalling</w:t>
      </w:r>
      <w:proofErr w:type="spellEnd"/>
      <w:r w:rsidR="0019020F" w:rsidRPr="00E244D7">
        <w:rPr>
          <w:rFonts w:ascii="Times New Roman" w:hAnsi="Times New Roman" w:cs="Times New Roman"/>
          <w:color w:val="010101"/>
          <w:w w:val="105"/>
          <w:sz w:val="22"/>
          <w:szCs w:val="22"/>
        </w:rPr>
        <w:t xml:space="preserve"> point of</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that kind (see section 5</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of the</w:t>
      </w:r>
      <w:r w:rsidR="0019020F" w:rsidRPr="00E244D7">
        <w:rPr>
          <w:rFonts w:ascii="Times New Roman" w:hAnsi="Times New Roman" w:cs="Times New Roman"/>
          <w:color w:val="010101"/>
          <w:spacing w:val="-1"/>
          <w:w w:val="105"/>
          <w:sz w:val="22"/>
          <w:szCs w:val="22"/>
        </w:rPr>
        <w:t xml:space="preserve"> </w:t>
      </w:r>
      <w:r w:rsidR="009B46C3">
        <w:rPr>
          <w:rFonts w:ascii="Times New Roman" w:hAnsi="Times New Roman" w:cs="Times New Roman"/>
          <w:color w:val="010101"/>
          <w:w w:val="105"/>
          <w:sz w:val="22"/>
          <w:szCs w:val="22"/>
        </w:rPr>
        <w:t>instrument</w:t>
      </w:r>
      <w:r w:rsidR="0019020F" w:rsidRPr="00E244D7">
        <w:rPr>
          <w:rFonts w:ascii="Times New Roman" w:hAnsi="Times New Roman" w:cs="Times New Roman"/>
          <w:color w:val="010101"/>
          <w:w w:val="105"/>
          <w:sz w:val="22"/>
          <w:szCs w:val="22"/>
        </w:rPr>
        <w:t>)</w:t>
      </w:r>
      <w:r w:rsidR="0019020F" w:rsidRPr="00E244D7">
        <w:rPr>
          <w:rFonts w:ascii="Times New Roman" w:hAnsi="Times New Roman" w:cs="Times New Roman"/>
          <w:color w:val="3D3D3D"/>
          <w:w w:val="105"/>
          <w:sz w:val="22"/>
          <w:szCs w:val="22"/>
        </w:rPr>
        <w:t>.</w:t>
      </w:r>
      <w:r w:rsidR="0019020F" w:rsidRPr="00E244D7">
        <w:rPr>
          <w:rFonts w:ascii="Times New Roman" w:hAnsi="Times New Roman" w:cs="Times New Roman"/>
          <w:color w:val="3D3D3D"/>
          <w:spacing w:val="-17"/>
          <w:w w:val="105"/>
          <w:sz w:val="22"/>
          <w:szCs w:val="22"/>
        </w:rPr>
        <w:t xml:space="preserve"> </w:t>
      </w:r>
      <w:proofErr w:type="spellStart"/>
      <w:r w:rsidR="0019020F" w:rsidRPr="00E244D7">
        <w:rPr>
          <w:rFonts w:ascii="Times New Roman" w:hAnsi="Times New Roman" w:cs="Times New Roman"/>
          <w:color w:val="010101"/>
          <w:w w:val="105"/>
          <w:sz w:val="22"/>
          <w:szCs w:val="22"/>
        </w:rPr>
        <w:t>Signalling</w:t>
      </w:r>
      <w:proofErr w:type="spellEnd"/>
      <w:r w:rsidR="0019020F" w:rsidRPr="00E244D7">
        <w:rPr>
          <w:rFonts w:ascii="Times New Roman" w:hAnsi="Times New Roman" w:cs="Times New Roman"/>
          <w:color w:val="010101"/>
          <w:w w:val="105"/>
          <w:sz w:val="22"/>
          <w:szCs w:val="22"/>
        </w:rPr>
        <w:t xml:space="preserve"> points, broadly, are discrete points</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in</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network that</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send</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and</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 xml:space="preserve">receive </w:t>
      </w:r>
      <w:proofErr w:type="spellStart"/>
      <w:r w:rsidR="0019020F" w:rsidRPr="00E244D7">
        <w:rPr>
          <w:rFonts w:ascii="Times New Roman" w:hAnsi="Times New Roman" w:cs="Times New Roman"/>
          <w:color w:val="010101"/>
          <w:w w:val="105"/>
          <w:sz w:val="22"/>
          <w:szCs w:val="22"/>
        </w:rPr>
        <w:t>signalling</w:t>
      </w:r>
      <w:proofErr w:type="spellEnd"/>
      <w:r w:rsidR="0019020F" w:rsidRPr="00E244D7">
        <w:rPr>
          <w:rFonts w:ascii="Times New Roman" w:hAnsi="Times New Roman" w:cs="Times New Roman"/>
          <w:color w:val="010101"/>
          <w:w w:val="105"/>
          <w:sz w:val="22"/>
          <w:szCs w:val="22"/>
        </w:rPr>
        <w:t xml:space="preserve"> messages or</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 xml:space="preserve">transfer messages from one </w:t>
      </w:r>
      <w:proofErr w:type="spellStart"/>
      <w:r w:rsidR="0019020F" w:rsidRPr="00E244D7">
        <w:rPr>
          <w:rFonts w:ascii="Times New Roman" w:hAnsi="Times New Roman" w:cs="Times New Roman"/>
          <w:color w:val="010101"/>
          <w:w w:val="105"/>
          <w:sz w:val="22"/>
          <w:szCs w:val="22"/>
        </w:rPr>
        <w:t>signalling</w:t>
      </w:r>
      <w:proofErr w:type="spellEnd"/>
      <w:r w:rsidR="0019020F" w:rsidRPr="00E244D7">
        <w:rPr>
          <w:rFonts w:ascii="Times New Roman" w:hAnsi="Times New Roman" w:cs="Times New Roman"/>
          <w:color w:val="010101"/>
          <w:w w:val="105"/>
          <w:sz w:val="22"/>
          <w:szCs w:val="22"/>
        </w:rPr>
        <w:t xml:space="preserve"> link to</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 xml:space="preserve">another (see section 5 of the </w:t>
      </w:r>
      <w:r w:rsidR="00560FB7">
        <w:rPr>
          <w:rFonts w:ascii="Times New Roman" w:hAnsi="Times New Roman" w:cs="Times New Roman"/>
          <w:color w:val="010101"/>
          <w:w w:val="105"/>
          <w:sz w:val="22"/>
          <w:szCs w:val="22"/>
        </w:rPr>
        <w:t>instrument</w:t>
      </w:r>
      <w:r w:rsidR="0019020F" w:rsidRPr="00E244D7">
        <w:rPr>
          <w:rFonts w:ascii="Times New Roman" w:hAnsi="Times New Roman" w:cs="Times New Roman"/>
          <w:color w:val="010101"/>
          <w:w w:val="105"/>
          <w:sz w:val="22"/>
          <w:szCs w:val="22"/>
        </w:rPr>
        <w:t>)</w:t>
      </w:r>
      <w:r w:rsidR="0019020F" w:rsidRPr="00E244D7">
        <w:rPr>
          <w:rFonts w:ascii="Times New Roman" w:hAnsi="Times New Roman" w:cs="Times New Roman"/>
          <w:color w:val="2B2B2B"/>
          <w:w w:val="105"/>
          <w:sz w:val="22"/>
          <w:szCs w:val="22"/>
        </w:rPr>
        <w:t>.</w:t>
      </w:r>
    </w:p>
    <w:p w14:paraId="055C40E3" w14:textId="77777777" w:rsidR="00444059" w:rsidRPr="00E244D7" w:rsidRDefault="00444059" w:rsidP="00FF6156">
      <w:pPr>
        <w:pStyle w:val="BodyText"/>
        <w:spacing w:before="4"/>
        <w:rPr>
          <w:rFonts w:ascii="Times New Roman" w:hAnsi="Times New Roman" w:cs="Times New Roman"/>
          <w:sz w:val="22"/>
          <w:szCs w:val="22"/>
        </w:rPr>
      </w:pPr>
    </w:p>
    <w:p w14:paraId="3F31EC2D" w14:textId="4153CA29" w:rsidR="00444059" w:rsidRPr="00E244D7" w:rsidRDefault="0019020F" w:rsidP="000214AF">
      <w:pPr>
        <w:pStyle w:val="BodyText"/>
        <w:spacing w:line="249" w:lineRule="auto"/>
        <w:ind w:firstLine="3"/>
        <w:rPr>
          <w:rFonts w:ascii="Times New Roman" w:hAnsi="Times New Roman" w:cs="Times New Roman"/>
          <w:i/>
          <w:sz w:val="22"/>
          <w:szCs w:val="22"/>
        </w:rPr>
      </w:pPr>
      <w:r w:rsidRPr="00E244D7">
        <w:rPr>
          <w:rFonts w:ascii="Times New Roman" w:hAnsi="Times New Roman" w:cs="Times New Roman"/>
          <w:color w:val="010101"/>
          <w:w w:val="105"/>
          <w:sz w:val="22"/>
          <w:szCs w:val="22"/>
        </w:rPr>
        <w:t>This section requires the application to be made in</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a form approved by</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the ACMA and</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notes</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that strict compliance with</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approved form</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required</w:t>
      </w:r>
      <w:r w:rsidRPr="00E244D7">
        <w:rPr>
          <w:rFonts w:ascii="Times New Roman" w:hAnsi="Times New Roman" w:cs="Times New Roman"/>
          <w:color w:val="3D3D3D"/>
          <w:w w:val="105"/>
          <w:sz w:val="22"/>
          <w:szCs w:val="22"/>
        </w:rPr>
        <w:t>.</w:t>
      </w:r>
      <w:r w:rsidRPr="00E244D7">
        <w:rPr>
          <w:rFonts w:ascii="Times New Roman" w:hAnsi="Times New Roman" w:cs="Times New Roman"/>
          <w:color w:val="3D3D3D"/>
          <w:spacing w:val="-15"/>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application must also</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be</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accompanied by</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any</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applicable application charge that is</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fixed by</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a determination made under section 60</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of the ACMA Act.</w:t>
      </w:r>
      <w:r w:rsidRPr="00E244D7">
        <w:rPr>
          <w:rFonts w:ascii="Times New Roman" w:hAnsi="Times New Roman" w:cs="Times New Roman"/>
          <w:color w:val="010101"/>
          <w:spacing w:val="40"/>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registered carriage service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provider</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must</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pay</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allocation charge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imposed</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by</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Part</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2</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Numbering Charges</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Act.</w:t>
      </w:r>
      <w:r w:rsidRPr="00E244D7">
        <w:rPr>
          <w:rFonts w:ascii="Times New Roman" w:hAnsi="Times New Roman" w:cs="Times New Roman"/>
          <w:color w:val="010101"/>
          <w:spacing w:val="40"/>
          <w:w w:val="105"/>
          <w:sz w:val="22"/>
          <w:szCs w:val="22"/>
        </w:rPr>
        <w:t xml:space="preserve"> </w:t>
      </w:r>
      <w:r w:rsidRPr="00E244D7">
        <w:rPr>
          <w:rFonts w:ascii="Times New Roman" w:hAnsi="Times New Roman" w:cs="Times New Roman"/>
          <w:color w:val="010101"/>
          <w:w w:val="105"/>
          <w:sz w:val="22"/>
          <w:szCs w:val="22"/>
        </w:rPr>
        <w:t>If</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application</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not</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successful, this</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amount</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will</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be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refunded</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 xml:space="preserve">under subsection 457(2) of the </w:t>
      </w:r>
      <w:r w:rsidR="00E90E9D" w:rsidRPr="00E86D55">
        <w:rPr>
          <w:rFonts w:ascii="Times New Roman" w:hAnsi="Times New Roman" w:cs="Times New Roman"/>
          <w:iCs/>
          <w:color w:val="010101"/>
          <w:w w:val="105"/>
          <w:sz w:val="22"/>
          <w:szCs w:val="22"/>
        </w:rPr>
        <w:t>Act</w:t>
      </w:r>
      <w:r w:rsidR="00100B3B">
        <w:rPr>
          <w:rFonts w:ascii="Times New Roman" w:hAnsi="Times New Roman" w:cs="Times New Roman"/>
          <w:iCs/>
          <w:color w:val="010101"/>
          <w:w w:val="105"/>
          <w:sz w:val="22"/>
          <w:szCs w:val="22"/>
        </w:rPr>
        <w:t>.</w:t>
      </w:r>
    </w:p>
    <w:p w14:paraId="793E5E86" w14:textId="77777777" w:rsidR="00444059" w:rsidRPr="00E244D7" w:rsidRDefault="00444059" w:rsidP="00FF6156">
      <w:pPr>
        <w:pStyle w:val="BodyText"/>
        <w:spacing w:before="9"/>
        <w:rPr>
          <w:rFonts w:ascii="Times New Roman" w:hAnsi="Times New Roman" w:cs="Times New Roman"/>
          <w:i/>
          <w:sz w:val="22"/>
          <w:szCs w:val="22"/>
        </w:rPr>
      </w:pPr>
    </w:p>
    <w:p w14:paraId="68BD3543" w14:textId="5E85BC86" w:rsidR="00444059" w:rsidRPr="00E244D7" w:rsidRDefault="0019020F" w:rsidP="000214AF">
      <w:pPr>
        <w:pStyle w:val="Heading6"/>
        <w:tabs>
          <w:tab w:val="left" w:pos="1475"/>
          <w:tab w:val="left" w:pos="1851"/>
        </w:tabs>
        <w:ind w:left="0"/>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Section </w:t>
      </w:r>
      <w:r w:rsidR="005E4C75" w:rsidRPr="00E244D7">
        <w:rPr>
          <w:rFonts w:ascii="Times New Roman" w:hAnsi="Times New Roman" w:cs="Times New Roman"/>
          <w:color w:val="010101"/>
          <w:w w:val="105"/>
          <w:sz w:val="22"/>
          <w:szCs w:val="22"/>
        </w:rPr>
        <w:t>3</w:t>
      </w:r>
      <w:r w:rsidRPr="00E244D7">
        <w:rPr>
          <w:rFonts w:ascii="Times New Roman" w:hAnsi="Times New Roman" w:cs="Times New Roman"/>
          <w:color w:val="010101"/>
          <w:w w:val="105"/>
          <w:sz w:val="22"/>
          <w:szCs w:val="22"/>
        </w:rPr>
        <w:t>8</w:t>
      </w:r>
      <w:r w:rsidRPr="00E244D7">
        <w:rPr>
          <w:rFonts w:ascii="Times New Roman" w:hAnsi="Times New Roman" w:cs="Times New Roman"/>
          <w:color w:val="010101"/>
          <w:w w:val="105"/>
          <w:sz w:val="22"/>
          <w:szCs w:val="22"/>
        </w:rPr>
        <w:tab/>
        <w:t>Decision on application</w:t>
      </w:r>
    </w:p>
    <w:p w14:paraId="3DB12B79" w14:textId="77777777" w:rsidR="00444059" w:rsidRPr="00E244D7" w:rsidRDefault="00444059" w:rsidP="00FF6156">
      <w:pPr>
        <w:pStyle w:val="BodyText"/>
        <w:spacing w:before="6"/>
        <w:rPr>
          <w:rFonts w:ascii="Times New Roman" w:hAnsi="Times New Roman" w:cs="Times New Roman"/>
          <w:b/>
          <w:sz w:val="22"/>
          <w:szCs w:val="22"/>
        </w:rPr>
      </w:pPr>
    </w:p>
    <w:p w14:paraId="50DD9C85" w14:textId="151FA2E7" w:rsidR="00444059" w:rsidRPr="00E244D7" w:rsidRDefault="00017C98" w:rsidP="000214AF">
      <w:pPr>
        <w:pStyle w:val="BodyText"/>
        <w:spacing w:line="249" w:lineRule="auto"/>
        <w:ind w:firstLine="4"/>
        <w:rPr>
          <w:rFonts w:ascii="Times New Roman" w:hAnsi="Times New Roman" w:cs="Times New Roman"/>
          <w:sz w:val="22"/>
          <w:szCs w:val="22"/>
        </w:rPr>
      </w:pPr>
      <w:r w:rsidRPr="00E244D7">
        <w:rPr>
          <w:rFonts w:ascii="Times New Roman" w:hAnsi="Times New Roman" w:cs="Times New Roman"/>
          <w:color w:val="010101"/>
          <w:w w:val="105"/>
          <w:sz w:val="22"/>
          <w:szCs w:val="22"/>
        </w:rPr>
        <w:t xml:space="preserve">This section </w:t>
      </w:r>
      <w:r w:rsidR="0019020F" w:rsidRPr="00E244D7">
        <w:rPr>
          <w:rFonts w:ascii="Times New Roman" w:hAnsi="Times New Roman" w:cs="Times New Roman"/>
          <w:color w:val="010101"/>
          <w:w w:val="105"/>
          <w:sz w:val="22"/>
          <w:szCs w:val="22"/>
        </w:rPr>
        <w:t>provides that the ACMA may</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approve the</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application made by a registered carriage service provider if the ACMA is</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satisfied that</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it is</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appropriate to do so in</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all</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the circumstances</w:t>
      </w:r>
      <w:r w:rsidR="0019020F" w:rsidRPr="00E244D7">
        <w:rPr>
          <w:rFonts w:ascii="Times New Roman" w:hAnsi="Times New Roman" w:cs="Times New Roman"/>
          <w:color w:val="3D3D3D"/>
          <w:w w:val="105"/>
          <w:sz w:val="22"/>
          <w:szCs w:val="22"/>
        </w:rPr>
        <w:t>.</w:t>
      </w:r>
      <w:r w:rsidR="0019020F" w:rsidRPr="00E244D7">
        <w:rPr>
          <w:rFonts w:ascii="Times New Roman" w:hAnsi="Times New Roman" w:cs="Times New Roman"/>
          <w:color w:val="3D3D3D"/>
          <w:spacing w:val="-14"/>
          <w:w w:val="105"/>
          <w:sz w:val="22"/>
          <w:szCs w:val="22"/>
        </w:rPr>
        <w:t xml:space="preserve"> </w:t>
      </w:r>
      <w:r w:rsidR="0019020F" w:rsidRPr="00E244D7">
        <w:rPr>
          <w:rFonts w:ascii="Times New Roman" w:hAnsi="Times New Roman" w:cs="Times New Roman"/>
          <w:color w:val="010101"/>
          <w:w w:val="105"/>
          <w:sz w:val="22"/>
          <w:szCs w:val="22"/>
        </w:rPr>
        <w:t>In</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considering whether it is appropriate in all</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the circumstances,</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 xml:space="preserve">the ACMA must </w:t>
      </w:r>
      <w:proofErr w:type="gramStart"/>
      <w:r w:rsidR="0019020F" w:rsidRPr="00E244D7">
        <w:rPr>
          <w:rFonts w:ascii="Times New Roman" w:hAnsi="Times New Roman" w:cs="Times New Roman"/>
          <w:color w:val="010101"/>
          <w:w w:val="105"/>
          <w:sz w:val="22"/>
          <w:szCs w:val="22"/>
        </w:rPr>
        <w:t>take into</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account</w:t>
      </w:r>
      <w:proofErr w:type="gramEnd"/>
      <w:r w:rsidR="0019020F" w:rsidRPr="00E244D7">
        <w:rPr>
          <w:rFonts w:ascii="Times New Roman" w:hAnsi="Times New Roman" w:cs="Times New Roman"/>
          <w:color w:val="010101"/>
          <w:w w:val="105"/>
          <w:sz w:val="22"/>
          <w:szCs w:val="22"/>
        </w:rPr>
        <w:t xml:space="preserve"> whether allocation of the ISPC is consistent</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with</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requirements</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of</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an</w:t>
      </w:r>
      <w:r w:rsidR="0019020F" w:rsidRPr="00E244D7">
        <w:rPr>
          <w:rFonts w:ascii="Times New Roman" w:hAnsi="Times New Roman" w:cs="Times New Roman"/>
          <w:color w:val="010101"/>
          <w:spacing w:val="-14"/>
          <w:w w:val="105"/>
          <w:sz w:val="22"/>
          <w:szCs w:val="22"/>
        </w:rPr>
        <w:t xml:space="preserve"> </w:t>
      </w:r>
      <w:r w:rsidR="0019020F" w:rsidRPr="00E244D7">
        <w:rPr>
          <w:rFonts w:ascii="Times New Roman" w:hAnsi="Times New Roman" w:cs="Times New Roman"/>
          <w:color w:val="010101"/>
          <w:w w:val="105"/>
          <w:sz w:val="22"/>
          <w:szCs w:val="22"/>
        </w:rPr>
        <w:t>international agreement that</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is</w:t>
      </w:r>
      <w:r w:rsidR="0019020F" w:rsidRPr="00E244D7">
        <w:rPr>
          <w:rFonts w:ascii="Times New Roman" w:hAnsi="Times New Roman" w:cs="Times New Roman"/>
          <w:color w:val="010101"/>
          <w:spacing w:val="-14"/>
          <w:w w:val="105"/>
          <w:sz w:val="22"/>
          <w:szCs w:val="22"/>
        </w:rPr>
        <w:t xml:space="preserve"> </w:t>
      </w:r>
      <w:r w:rsidR="0019020F" w:rsidRPr="00E244D7">
        <w:rPr>
          <w:rFonts w:ascii="Times New Roman" w:hAnsi="Times New Roman" w:cs="Times New Roman"/>
          <w:color w:val="010101"/>
          <w:w w:val="105"/>
          <w:sz w:val="22"/>
          <w:szCs w:val="22"/>
        </w:rPr>
        <w:t>relevant</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to</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the allocation</w:t>
      </w:r>
      <w:r w:rsidR="0019020F" w:rsidRPr="00E244D7">
        <w:rPr>
          <w:rFonts w:ascii="Times New Roman" w:hAnsi="Times New Roman" w:cs="Times New Roman"/>
          <w:color w:val="3D3D3D"/>
          <w:w w:val="105"/>
          <w:sz w:val="22"/>
          <w:szCs w:val="22"/>
        </w:rPr>
        <w:t>.</w:t>
      </w:r>
      <w:r w:rsidR="0019020F" w:rsidRPr="00E244D7">
        <w:rPr>
          <w:rFonts w:ascii="Times New Roman" w:hAnsi="Times New Roman" w:cs="Times New Roman"/>
          <w:color w:val="3D3D3D"/>
          <w:spacing w:val="40"/>
          <w:w w:val="105"/>
          <w:sz w:val="22"/>
          <w:szCs w:val="22"/>
        </w:rPr>
        <w:t xml:space="preserve"> </w:t>
      </w:r>
      <w:r w:rsidR="0019020F" w:rsidRPr="00E244D7">
        <w:rPr>
          <w:rFonts w:ascii="Times New Roman" w:hAnsi="Times New Roman" w:cs="Times New Roman"/>
          <w:color w:val="010101"/>
          <w:w w:val="105"/>
          <w:sz w:val="22"/>
          <w:szCs w:val="22"/>
        </w:rPr>
        <w:t xml:space="preserve">The ACMA must also </w:t>
      </w:r>
      <w:proofErr w:type="gramStart"/>
      <w:r w:rsidR="0019020F" w:rsidRPr="00E244D7">
        <w:rPr>
          <w:rFonts w:ascii="Times New Roman" w:hAnsi="Times New Roman" w:cs="Times New Roman"/>
          <w:color w:val="010101"/>
          <w:w w:val="105"/>
          <w:sz w:val="22"/>
          <w:szCs w:val="22"/>
        </w:rPr>
        <w:t>take into account</w:t>
      </w:r>
      <w:proofErr w:type="gramEnd"/>
      <w:r w:rsidR="0019020F" w:rsidRPr="00E244D7">
        <w:rPr>
          <w:rFonts w:ascii="Times New Roman" w:hAnsi="Times New Roman" w:cs="Times New Roman"/>
          <w:color w:val="010101"/>
          <w:w w:val="105"/>
          <w:sz w:val="22"/>
          <w:szCs w:val="22"/>
        </w:rPr>
        <w:t>, if the ISPC applied for has previously been</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 xml:space="preserve">withdrawn under section </w:t>
      </w:r>
      <w:r w:rsidR="00194FA1" w:rsidRPr="00E244D7">
        <w:rPr>
          <w:rFonts w:ascii="Times New Roman" w:hAnsi="Times New Roman" w:cs="Times New Roman"/>
          <w:color w:val="010101"/>
          <w:w w:val="105"/>
          <w:sz w:val="22"/>
          <w:szCs w:val="22"/>
        </w:rPr>
        <w:t>4</w:t>
      </w:r>
      <w:r w:rsidR="0019020F" w:rsidRPr="00E244D7">
        <w:rPr>
          <w:rFonts w:ascii="Times New Roman" w:hAnsi="Times New Roman" w:cs="Times New Roman"/>
          <w:color w:val="010101"/>
          <w:w w:val="105"/>
          <w:sz w:val="22"/>
          <w:szCs w:val="22"/>
        </w:rPr>
        <w:t>3</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of the</w:t>
      </w:r>
      <w:r w:rsidR="0019020F" w:rsidRPr="00E244D7">
        <w:rPr>
          <w:rFonts w:ascii="Times New Roman" w:hAnsi="Times New Roman" w:cs="Times New Roman"/>
          <w:color w:val="010101"/>
          <w:spacing w:val="-1"/>
          <w:w w:val="105"/>
          <w:sz w:val="22"/>
          <w:szCs w:val="22"/>
        </w:rPr>
        <w:t xml:space="preserve"> </w:t>
      </w:r>
      <w:r w:rsidR="00297081">
        <w:rPr>
          <w:rFonts w:ascii="Times New Roman" w:hAnsi="Times New Roman" w:cs="Times New Roman"/>
          <w:color w:val="010101"/>
          <w:w w:val="105"/>
          <w:sz w:val="22"/>
          <w:szCs w:val="22"/>
        </w:rPr>
        <w:t>instrument</w:t>
      </w:r>
      <w:r w:rsidR="0019020F" w:rsidRPr="00E244D7">
        <w:rPr>
          <w:rFonts w:ascii="Times New Roman" w:hAnsi="Times New Roman" w:cs="Times New Roman"/>
          <w:color w:val="010101"/>
          <w:w w:val="105"/>
          <w:sz w:val="22"/>
          <w:szCs w:val="22"/>
        </w:rPr>
        <w:t>, whether the</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allocation of the ISPC will</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take effect at</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least 6</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months after the withdrawal.</w:t>
      </w:r>
    </w:p>
    <w:p w14:paraId="60CA72CE" w14:textId="77777777" w:rsidR="00444059" w:rsidRPr="00E244D7" w:rsidRDefault="00444059" w:rsidP="00FF6156">
      <w:pPr>
        <w:pStyle w:val="BodyText"/>
        <w:rPr>
          <w:rFonts w:ascii="Times New Roman" w:hAnsi="Times New Roman" w:cs="Times New Roman"/>
          <w:sz w:val="22"/>
          <w:szCs w:val="22"/>
        </w:rPr>
      </w:pPr>
    </w:p>
    <w:p w14:paraId="2A1BE977" w14:textId="79B92A6B" w:rsidR="00444059" w:rsidRPr="00E86D55" w:rsidRDefault="0019020F" w:rsidP="000214AF">
      <w:pPr>
        <w:pStyle w:val="BodyText"/>
        <w:spacing w:before="71" w:line="249" w:lineRule="auto"/>
        <w:rPr>
          <w:rFonts w:ascii="Times New Roman" w:hAnsi="Times New Roman" w:cs="Times New Roman"/>
          <w:color w:val="2A2A2A"/>
          <w:w w:val="105"/>
          <w:sz w:val="22"/>
          <w:szCs w:val="22"/>
        </w:rPr>
      </w:pPr>
      <w:r w:rsidRPr="00E244D7">
        <w:rPr>
          <w:rFonts w:ascii="Times New Roman" w:hAnsi="Times New Roman" w:cs="Times New Roman"/>
          <w:color w:val="010101"/>
          <w:w w:val="105"/>
          <w:sz w:val="22"/>
          <w:szCs w:val="22"/>
        </w:rPr>
        <w:t>The current relevant international recommendation</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ITU's recommendation 'Assignment</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procedures</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for</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international</w:t>
      </w:r>
      <w:r w:rsidRPr="00E244D7">
        <w:rPr>
          <w:rFonts w:ascii="Times New Roman" w:hAnsi="Times New Roman" w:cs="Times New Roman"/>
          <w:color w:val="010101"/>
          <w:spacing w:val="-6"/>
          <w:w w:val="105"/>
          <w:sz w:val="22"/>
          <w:szCs w:val="22"/>
        </w:rPr>
        <w:t xml:space="preserve"> </w:t>
      </w:r>
      <w:proofErr w:type="spellStart"/>
      <w:r w:rsidRPr="00E244D7">
        <w:rPr>
          <w:rFonts w:ascii="Times New Roman" w:hAnsi="Times New Roman" w:cs="Times New Roman"/>
          <w:color w:val="010101"/>
          <w:w w:val="105"/>
          <w:sz w:val="22"/>
          <w:szCs w:val="22"/>
        </w:rPr>
        <w:t>signalling</w:t>
      </w:r>
      <w:proofErr w:type="spellEnd"/>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point</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codes'</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(ITU-T</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Q</w:t>
      </w:r>
      <w:r w:rsidRPr="00E244D7">
        <w:rPr>
          <w:rFonts w:ascii="Times New Roman" w:hAnsi="Times New Roman" w:cs="Times New Roman"/>
          <w:color w:val="3D3D3D"/>
          <w:w w:val="105"/>
          <w:sz w:val="22"/>
          <w:szCs w:val="22"/>
        </w:rPr>
        <w:t>.</w:t>
      </w:r>
      <w:r w:rsidRPr="00E244D7">
        <w:rPr>
          <w:rFonts w:ascii="Times New Roman" w:hAnsi="Times New Roman" w:cs="Times New Roman"/>
          <w:color w:val="010101"/>
          <w:w w:val="105"/>
          <w:sz w:val="22"/>
          <w:szCs w:val="22"/>
        </w:rPr>
        <w:t>708)</w:t>
      </w:r>
      <w:r w:rsidRPr="00E244D7">
        <w:rPr>
          <w:rFonts w:ascii="Times New Roman" w:hAnsi="Times New Roman" w:cs="Times New Roman"/>
          <w:color w:val="3D3D3D"/>
          <w:w w:val="105"/>
          <w:sz w:val="22"/>
          <w:szCs w:val="22"/>
        </w:rPr>
        <w:t>.</w:t>
      </w:r>
      <w:r w:rsidRPr="00E244D7">
        <w:rPr>
          <w:rFonts w:ascii="Times New Roman" w:hAnsi="Times New Roman" w:cs="Times New Roman"/>
          <w:color w:val="3D3D3D"/>
          <w:spacing w:val="-15"/>
          <w:w w:val="105"/>
          <w:sz w:val="22"/>
          <w:szCs w:val="22"/>
        </w:rPr>
        <w:t xml:space="preserve"> </w:t>
      </w:r>
      <w:r w:rsidRPr="00E244D7">
        <w:rPr>
          <w:rFonts w:ascii="Times New Roman" w:hAnsi="Times New Roman" w:cs="Times New Roman"/>
          <w:color w:val="010101"/>
          <w:w w:val="105"/>
          <w:sz w:val="22"/>
          <w:szCs w:val="22"/>
        </w:rPr>
        <w:t>This</w:t>
      </w:r>
      <w:r w:rsidR="00D358DD" w:rsidRPr="00E244D7">
        <w:rPr>
          <w:rFonts w:ascii="Times New Roman" w:hAnsi="Times New Roman" w:cs="Times New Roman"/>
          <w:color w:val="010101"/>
          <w:spacing w:val="-5"/>
          <w:sz w:val="22"/>
          <w:szCs w:val="22"/>
        </w:rPr>
        <w:t xml:space="preserve"> </w:t>
      </w:r>
      <w:r w:rsidRPr="00E244D7">
        <w:rPr>
          <w:rFonts w:ascii="Times New Roman" w:hAnsi="Times New Roman" w:cs="Times New Roman"/>
          <w:color w:val="010101"/>
          <w:w w:val="105"/>
          <w:sz w:val="22"/>
          <w:szCs w:val="22"/>
        </w:rPr>
        <w:t>recommendation</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 xml:space="preserve">is available </w:t>
      </w:r>
      <w:r w:rsidRPr="00BF26F1">
        <w:rPr>
          <w:rFonts w:ascii="Times New Roman" w:hAnsi="Times New Roman" w:cs="Times New Roman"/>
          <w:color w:val="010101"/>
          <w:w w:val="105"/>
          <w:sz w:val="22"/>
          <w:szCs w:val="22"/>
        </w:rPr>
        <w:lastRenderedPageBreak/>
        <w:t xml:space="preserve">from the ITU's website </w:t>
      </w:r>
      <w:hyperlink r:id="rId11">
        <w:r w:rsidR="000166B1" w:rsidRPr="00BF26F1">
          <w:rPr>
            <w:rFonts w:ascii="Times New Roman" w:hAnsi="Times New Roman" w:cs="Times New Roman"/>
            <w:color w:val="2A2A2A"/>
            <w:w w:val="105"/>
            <w:sz w:val="22"/>
            <w:szCs w:val="22"/>
          </w:rPr>
          <w:t>https://www.itu.int/ITU-T</w:t>
        </w:r>
      </w:hyperlink>
      <w:r w:rsidRPr="00BF26F1">
        <w:rPr>
          <w:rFonts w:ascii="Times New Roman" w:hAnsi="Times New Roman" w:cs="Times New Roman"/>
          <w:color w:val="2A2A2A"/>
          <w:spacing w:val="-11"/>
          <w:w w:val="105"/>
          <w:sz w:val="22"/>
          <w:szCs w:val="22"/>
        </w:rPr>
        <w:t xml:space="preserve"> </w:t>
      </w:r>
      <w:r w:rsidR="00C42783" w:rsidRPr="00BF26F1">
        <w:rPr>
          <w:rFonts w:ascii="Times New Roman" w:hAnsi="Times New Roman" w:cs="Times New Roman"/>
          <w:color w:val="2A2A2A"/>
          <w:spacing w:val="-11"/>
          <w:w w:val="105"/>
          <w:sz w:val="22"/>
          <w:szCs w:val="22"/>
        </w:rPr>
        <w:t>which is free to access</w:t>
      </w:r>
      <w:r w:rsidR="00297081" w:rsidRPr="00BF26F1">
        <w:rPr>
          <w:rFonts w:ascii="Times New Roman" w:hAnsi="Times New Roman" w:cs="Times New Roman"/>
          <w:color w:val="2A2A2A"/>
          <w:spacing w:val="-11"/>
          <w:w w:val="105"/>
          <w:sz w:val="22"/>
          <w:szCs w:val="22"/>
        </w:rPr>
        <w:t xml:space="preserve">. </w:t>
      </w:r>
      <w:r w:rsidRPr="00BF26F1">
        <w:rPr>
          <w:rFonts w:ascii="Times New Roman" w:hAnsi="Times New Roman" w:cs="Times New Roman"/>
          <w:color w:val="010101"/>
          <w:w w:val="105"/>
          <w:sz w:val="22"/>
          <w:szCs w:val="22"/>
        </w:rPr>
        <w:t>As</w:t>
      </w:r>
      <w:r w:rsidRPr="00BF26F1">
        <w:rPr>
          <w:rFonts w:ascii="Times New Roman" w:hAnsi="Times New Roman" w:cs="Times New Roman"/>
          <w:color w:val="010101"/>
          <w:spacing w:val="-1"/>
          <w:w w:val="105"/>
          <w:sz w:val="22"/>
          <w:szCs w:val="22"/>
        </w:rPr>
        <w:t xml:space="preserve"> </w:t>
      </w:r>
      <w:r w:rsidRPr="00BF26F1">
        <w:rPr>
          <w:rFonts w:ascii="Times New Roman" w:hAnsi="Times New Roman" w:cs="Times New Roman"/>
          <w:color w:val="010101"/>
          <w:w w:val="105"/>
          <w:sz w:val="22"/>
          <w:szCs w:val="22"/>
        </w:rPr>
        <w:t>a</w:t>
      </w:r>
      <w:r w:rsidRPr="00BF26F1">
        <w:rPr>
          <w:rFonts w:ascii="Times New Roman" w:hAnsi="Times New Roman" w:cs="Times New Roman"/>
          <w:color w:val="010101"/>
          <w:spacing w:val="-1"/>
          <w:w w:val="105"/>
          <w:sz w:val="22"/>
          <w:szCs w:val="22"/>
        </w:rPr>
        <w:t xml:space="preserve"> </w:t>
      </w:r>
      <w:r w:rsidRPr="00BF26F1">
        <w:rPr>
          <w:rFonts w:ascii="Times New Roman" w:hAnsi="Times New Roman" w:cs="Times New Roman"/>
          <w:color w:val="010101"/>
          <w:w w:val="105"/>
          <w:sz w:val="22"/>
          <w:szCs w:val="22"/>
        </w:rPr>
        <w:t>member of the ITU,</w:t>
      </w:r>
      <w:r w:rsidRPr="00E244D7">
        <w:rPr>
          <w:rFonts w:ascii="Times New Roman" w:hAnsi="Times New Roman" w:cs="Times New Roman"/>
          <w:color w:val="010101"/>
          <w:w w:val="105"/>
          <w:sz w:val="22"/>
          <w:szCs w:val="22"/>
        </w:rPr>
        <w:t xml:space="preserve"> Australia, through the ACMA as</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designated administrator,</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uses</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its</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best</w:t>
      </w:r>
      <w:r w:rsidRPr="00E244D7">
        <w:rPr>
          <w:rFonts w:ascii="Times New Roman" w:hAnsi="Times New Roman" w:cs="Times New Roman"/>
          <w:color w:val="010101"/>
          <w:spacing w:val="-7"/>
          <w:w w:val="105"/>
          <w:sz w:val="22"/>
          <w:szCs w:val="22"/>
        </w:rPr>
        <w:t xml:space="preserve"> </w:t>
      </w:r>
      <w:proofErr w:type="spellStart"/>
      <w:r w:rsidRPr="00E244D7">
        <w:rPr>
          <w:rFonts w:ascii="Times New Roman" w:hAnsi="Times New Roman" w:cs="Times New Roman"/>
          <w:color w:val="010101"/>
          <w:w w:val="105"/>
          <w:sz w:val="22"/>
          <w:szCs w:val="22"/>
        </w:rPr>
        <w:t>endeavours</w:t>
      </w:r>
      <w:proofErr w:type="spellEnd"/>
      <w:r w:rsidRPr="00E244D7">
        <w:rPr>
          <w:rFonts w:ascii="Times New Roman" w:hAnsi="Times New Roman" w:cs="Times New Roman"/>
          <w:color w:val="010101"/>
          <w:w w:val="105"/>
          <w:sz w:val="22"/>
          <w:szCs w:val="22"/>
        </w:rPr>
        <w:t xml:space="preserve"> to</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ensure its</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rules and</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procedures in</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relation</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such</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numbers</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conform to</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ITU</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recommendations</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to the greatest extent practicable</w:t>
      </w:r>
      <w:r w:rsidRPr="00E244D7">
        <w:rPr>
          <w:rFonts w:ascii="Times New Roman" w:hAnsi="Times New Roman" w:cs="Times New Roman"/>
          <w:color w:val="2A2A2A"/>
          <w:w w:val="105"/>
          <w:sz w:val="22"/>
          <w:szCs w:val="22"/>
        </w:rPr>
        <w:t>.</w:t>
      </w:r>
    </w:p>
    <w:p w14:paraId="0BD8314E" w14:textId="77777777" w:rsidR="00444059" w:rsidRPr="00E244D7" w:rsidRDefault="00444059" w:rsidP="00FF6156">
      <w:pPr>
        <w:pStyle w:val="BodyText"/>
        <w:spacing w:before="1"/>
        <w:rPr>
          <w:rFonts w:ascii="Times New Roman" w:hAnsi="Times New Roman" w:cs="Times New Roman"/>
          <w:sz w:val="22"/>
          <w:szCs w:val="22"/>
        </w:rPr>
      </w:pPr>
    </w:p>
    <w:p w14:paraId="7FE84437" w14:textId="1E11F434" w:rsidR="00444059" w:rsidRPr="00E244D7" w:rsidRDefault="0019020F" w:rsidP="000214AF">
      <w:pPr>
        <w:pStyle w:val="BodyText"/>
        <w:spacing w:line="249" w:lineRule="auto"/>
        <w:ind w:hanging="1"/>
        <w:rPr>
          <w:rFonts w:ascii="Times New Roman" w:hAnsi="Times New Roman" w:cs="Times New Roman"/>
          <w:sz w:val="22"/>
          <w:szCs w:val="22"/>
        </w:rPr>
      </w:pPr>
      <w:r w:rsidRPr="00E244D7">
        <w:rPr>
          <w:rFonts w:ascii="Times New Roman" w:hAnsi="Times New Roman" w:cs="Times New Roman"/>
          <w:color w:val="010101"/>
          <w:w w:val="105"/>
          <w:sz w:val="22"/>
          <w:szCs w:val="22"/>
        </w:rPr>
        <w:t>If the ACMA approves an application, the ACMA must allocate the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ISPC to</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the registered carriage service provider</w:t>
      </w:r>
      <w:r w:rsidRPr="00E244D7">
        <w:rPr>
          <w:rFonts w:ascii="Times New Roman" w:hAnsi="Times New Roman" w:cs="Times New Roman"/>
          <w:color w:val="2A2A2A"/>
          <w:w w:val="105"/>
          <w:sz w:val="22"/>
          <w:szCs w:val="22"/>
        </w:rPr>
        <w:t>.</w:t>
      </w:r>
      <w:r w:rsidRPr="00E244D7">
        <w:rPr>
          <w:rFonts w:ascii="Times New Roman" w:hAnsi="Times New Roman" w:cs="Times New Roman"/>
          <w:color w:val="2A2A2A"/>
          <w:spacing w:val="40"/>
          <w:w w:val="105"/>
          <w:sz w:val="22"/>
          <w:szCs w:val="22"/>
        </w:rPr>
        <w:t xml:space="preserve"> </w:t>
      </w:r>
      <w:r w:rsidRPr="00E244D7">
        <w:rPr>
          <w:rFonts w:ascii="Times New Roman" w:hAnsi="Times New Roman" w:cs="Times New Roman"/>
          <w:color w:val="010101"/>
          <w:w w:val="105"/>
          <w:sz w:val="22"/>
          <w:szCs w:val="22"/>
        </w:rPr>
        <w:t>The ACMA must also notify the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registered carriage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service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provider</w:t>
      </w:r>
      <w:r w:rsidRPr="00E244D7">
        <w:rPr>
          <w:rFonts w:ascii="Times New Roman" w:hAnsi="Times New Roman" w:cs="Times New Roman"/>
          <w:color w:val="010101"/>
          <w:spacing w:val="-1"/>
          <w:w w:val="105"/>
          <w:sz w:val="22"/>
          <w:szCs w:val="22"/>
        </w:rPr>
        <w:t xml:space="preserve"> </w:t>
      </w:r>
      <w:r w:rsidR="00BF26F1">
        <w:rPr>
          <w:rFonts w:ascii="Times New Roman" w:hAnsi="Times New Roman" w:cs="Times New Roman"/>
          <w:color w:val="010101"/>
          <w:w w:val="105"/>
          <w:sz w:val="22"/>
          <w:szCs w:val="22"/>
        </w:rPr>
        <w:t>of</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ISPC</w:t>
      </w:r>
      <w:r w:rsidRPr="00E244D7">
        <w:rPr>
          <w:rFonts w:ascii="Times New Roman" w:hAnsi="Times New Roman" w:cs="Times New Roman"/>
          <w:color w:val="010101"/>
          <w:spacing w:val="-8"/>
          <w:w w:val="105"/>
          <w:sz w:val="22"/>
          <w:szCs w:val="22"/>
        </w:rPr>
        <w:t xml:space="preserve"> </w:t>
      </w:r>
      <w:r w:rsidR="00BF26F1">
        <w:rPr>
          <w:rFonts w:ascii="Times New Roman" w:hAnsi="Times New Roman" w:cs="Times New Roman"/>
          <w:color w:val="010101"/>
          <w:spacing w:val="-8"/>
          <w:w w:val="105"/>
          <w:sz w:val="22"/>
          <w:szCs w:val="22"/>
        </w:rPr>
        <w:t xml:space="preserve">that </w:t>
      </w:r>
      <w:r w:rsidRPr="00E244D7">
        <w:rPr>
          <w:rFonts w:ascii="Times New Roman" w:hAnsi="Times New Roman" w:cs="Times New Roman"/>
          <w:color w:val="010101"/>
          <w:w w:val="105"/>
          <w:sz w:val="22"/>
          <w:szCs w:val="22"/>
        </w:rPr>
        <w:t>has</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been</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allocated and</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date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allocation</w:t>
      </w:r>
      <w:r w:rsidRPr="00E244D7">
        <w:rPr>
          <w:rFonts w:ascii="Times New Roman" w:hAnsi="Times New Roman" w:cs="Times New Roman"/>
          <w:color w:val="3D3D3D"/>
          <w:w w:val="105"/>
          <w:sz w:val="22"/>
          <w:szCs w:val="22"/>
        </w:rPr>
        <w:t>.</w:t>
      </w:r>
    </w:p>
    <w:p w14:paraId="0C8DEBBE" w14:textId="77777777" w:rsidR="00444059" w:rsidRPr="00E244D7" w:rsidRDefault="0019020F" w:rsidP="000214AF">
      <w:pPr>
        <w:pStyle w:val="BodyText"/>
        <w:spacing w:before="229" w:line="249" w:lineRule="auto"/>
        <w:ind w:firstLine="2"/>
        <w:rPr>
          <w:rFonts w:ascii="Times New Roman" w:hAnsi="Times New Roman" w:cs="Times New Roman"/>
          <w:sz w:val="22"/>
          <w:szCs w:val="22"/>
        </w:rPr>
      </w:pPr>
      <w:r w:rsidRPr="00E244D7">
        <w:rPr>
          <w:rFonts w:ascii="Times New Roman" w:hAnsi="Times New Roman" w:cs="Times New Roman"/>
          <w:color w:val="010101"/>
          <w:w w:val="105"/>
          <w:sz w:val="22"/>
          <w:szCs w:val="22"/>
        </w:rPr>
        <w:t>The ACMA is also</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required to</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notify the registered carriage service provider if a decision</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has</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been</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made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not</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approve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application</w:t>
      </w:r>
      <w:r w:rsidRPr="00E244D7">
        <w:rPr>
          <w:rFonts w:ascii="Times New Roman" w:hAnsi="Times New Roman" w:cs="Times New Roman"/>
          <w:color w:val="3D3D3D"/>
          <w:w w:val="105"/>
          <w:sz w:val="22"/>
          <w:szCs w:val="22"/>
        </w:rPr>
        <w:t>.</w:t>
      </w:r>
      <w:r w:rsidRPr="00E244D7">
        <w:rPr>
          <w:rFonts w:ascii="Times New Roman" w:hAnsi="Times New Roman" w:cs="Times New Roman"/>
          <w:color w:val="3D3D3D"/>
          <w:spacing w:val="-15"/>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decision not</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approve such an</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application is</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a reviewable decision (see Part 3 of Chapter 11)</w:t>
      </w:r>
      <w:r w:rsidRPr="00E244D7">
        <w:rPr>
          <w:rFonts w:ascii="Times New Roman" w:hAnsi="Times New Roman" w:cs="Times New Roman"/>
          <w:color w:val="2A2A2A"/>
          <w:w w:val="105"/>
          <w:sz w:val="22"/>
          <w:szCs w:val="22"/>
        </w:rPr>
        <w:t>.</w:t>
      </w:r>
    </w:p>
    <w:p w14:paraId="3B9991F2" w14:textId="77777777" w:rsidR="00444059" w:rsidRPr="00E244D7" w:rsidRDefault="0019020F" w:rsidP="000214AF">
      <w:pPr>
        <w:pStyle w:val="BodyText"/>
        <w:spacing w:before="230" w:line="249" w:lineRule="auto"/>
        <w:ind w:firstLine="2"/>
        <w:rPr>
          <w:rFonts w:ascii="Times New Roman" w:hAnsi="Times New Roman" w:cs="Times New Roman"/>
          <w:sz w:val="22"/>
          <w:szCs w:val="22"/>
        </w:rPr>
      </w:pPr>
      <w:r w:rsidRPr="00E244D7">
        <w:rPr>
          <w:rFonts w:ascii="Times New Roman" w:hAnsi="Times New Roman" w:cs="Times New Roman"/>
          <w:color w:val="010101"/>
          <w:w w:val="105"/>
          <w:sz w:val="22"/>
          <w:szCs w:val="22"/>
        </w:rPr>
        <w:t>Under the Act, the ACMA, or</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 xml:space="preserve">another person that </w:t>
      </w:r>
      <w:proofErr w:type="gramStart"/>
      <w:r w:rsidRPr="00E244D7">
        <w:rPr>
          <w:rFonts w:ascii="Times New Roman" w:hAnsi="Times New Roman" w:cs="Times New Roman"/>
          <w:color w:val="010101"/>
          <w:w w:val="105"/>
          <w:sz w:val="22"/>
          <w:szCs w:val="22"/>
        </w:rPr>
        <w:t>enters into</w:t>
      </w:r>
      <w:proofErr w:type="gramEnd"/>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an arrangement with the</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ACMA, must</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maintain a</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register of</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allocated numbers</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(section 465</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Act)</w:t>
      </w:r>
      <w:r w:rsidRPr="00E244D7">
        <w:rPr>
          <w:rFonts w:ascii="Times New Roman" w:hAnsi="Times New Roman" w:cs="Times New Roman"/>
          <w:color w:val="3D3D3D"/>
          <w:w w:val="105"/>
          <w:sz w:val="22"/>
          <w:szCs w:val="22"/>
        </w:rPr>
        <w:t>.</w:t>
      </w:r>
      <w:r w:rsidRPr="00E244D7">
        <w:rPr>
          <w:rFonts w:ascii="Times New Roman" w:hAnsi="Times New Roman" w:cs="Times New Roman"/>
          <w:color w:val="3D3D3D"/>
          <w:spacing w:val="39"/>
          <w:w w:val="105"/>
          <w:sz w:val="22"/>
          <w:szCs w:val="22"/>
        </w:rPr>
        <w:t xml:space="preserve"> </w:t>
      </w:r>
      <w:r w:rsidRPr="00E244D7">
        <w:rPr>
          <w:rFonts w:ascii="Times New Roman" w:hAnsi="Times New Roman" w:cs="Times New Roman"/>
          <w:color w:val="010101"/>
          <w:w w:val="105"/>
          <w:sz w:val="22"/>
          <w:szCs w:val="22"/>
        </w:rPr>
        <w:t>If the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ACMA is</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not the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designated authority, the ACMA must notify the designated authority</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allocation of</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ISPC</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and</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date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allocation</w:t>
      </w:r>
      <w:r w:rsidRPr="00E244D7">
        <w:rPr>
          <w:rFonts w:ascii="Times New Roman" w:hAnsi="Times New Roman" w:cs="Times New Roman"/>
          <w:color w:val="3D3D3D"/>
          <w:w w:val="105"/>
          <w:sz w:val="22"/>
          <w:szCs w:val="22"/>
        </w:rPr>
        <w:t>.</w:t>
      </w:r>
      <w:r w:rsidRPr="00E244D7">
        <w:rPr>
          <w:rFonts w:ascii="Times New Roman" w:hAnsi="Times New Roman" w:cs="Times New Roman"/>
          <w:color w:val="3D3D3D"/>
          <w:spacing w:val="-15"/>
          <w:w w:val="105"/>
          <w:sz w:val="22"/>
          <w:szCs w:val="22"/>
        </w:rPr>
        <w:t xml:space="preserve"> </w:t>
      </w:r>
      <w:r w:rsidRPr="00E244D7">
        <w:rPr>
          <w:rFonts w:ascii="Times New Roman" w:hAnsi="Times New Roman" w:cs="Times New Roman"/>
          <w:color w:val="010101"/>
          <w:w w:val="105"/>
          <w:sz w:val="22"/>
          <w:szCs w:val="22"/>
        </w:rPr>
        <w:t>This</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ensure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the register of numbers, maintained by</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the designated authority, is</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kept up to</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date</w:t>
      </w:r>
      <w:r w:rsidRPr="00E244D7">
        <w:rPr>
          <w:rFonts w:ascii="Times New Roman" w:hAnsi="Times New Roman" w:cs="Times New Roman"/>
          <w:color w:val="2A2A2A"/>
          <w:w w:val="105"/>
          <w:sz w:val="22"/>
          <w:szCs w:val="22"/>
        </w:rPr>
        <w:t>.</w:t>
      </w:r>
    </w:p>
    <w:p w14:paraId="0D80B40E" w14:textId="77777777" w:rsidR="00444059" w:rsidRPr="00E244D7" w:rsidRDefault="00444059" w:rsidP="00FF6156">
      <w:pPr>
        <w:pStyle w:val="BodyText"/>
        <w:spacing w:before="11"/>
        <w:rPr>
          <w:rFonts w:ascii="Times New Roman" w:hAnsi="Times New Roman" w:cs="Times New Roman"/>
          <w:sz w:val="22"/>
          <w:szCs w:val="22"/>
        </w:rPr>
      </w:pPr>
    </w:p>
    <w:p w14:paraId="4FCA4BD5" w14:textId="36D5D1C7" w:rsidR="00D358DD" w:rsidRPr="00EA228D" w:rsidRDefault="0019020F" w:rsidP="000214AF">
      <w:pPr>
        <w:pStyle w:val="Heading3"/>
        <w:tabs>
          <w:tab w:val="left" w:pos="1480"/>
        </w:tabs>
        <w:ind w:left="0"/>
        <w:rPr>
          <w:rFonts w:ascii="Times New Roman" w:hAnsi="Times New Roman" w:cs="Times New Roman"/>
          <w:color w:val="010101"/>
          <w:spacing w:val="-2"/>
          <w:w w:val="105"/>
        </w:rPr>
      </w:pPr>
      <w:r w:rsidRPr="00EA228D">
        <w:rPr>
          <w:rFonts w:ascii="Times New Roman" w:hAnsi="Times New Roman" w:cs="Times New Roman"/>
          <w:color w:val="010101"/>
          <w:w w:val="105"/>
        </w:rPr>
        <w:t>Part</w:t>
      </w:r>
      <w:r w:rsidRPr="00EA228D">
        <w:rPr>
          <w:rFonts w:ascii="Times New Roman" w:hAnsi="Times New Roman" w:cs="Times New Roman"/>
          <w:color w:val="010101"/>
          <w:spacing w:val="-7"/>
          <w:w w:val="105"/>
        </w:rPr>
        <w:t xml:space="preserve"> </w:t>
      </w:r>
      <w:r w:rsidRPr="00EA228D">
        <w:rPr>
          <w:rFonts w:ascii="Times New Roman" w:hAnsi="Times New Roman" w:cs="Times New Roman"/>
          <w:color w:val="010101"/>
          <w:w w:val="105"/>
        </w:rPr>
        <w:t>2</w:t>
      </w:r>
      <w:r w:rsidR="00D358DD" w:rsidRPr="00EA228D">
        <w:rPr>
          <w:rFonts w:ascii="Times New Roman" w:hAnsi="Times New Roman" w:cs="Times New Roman"/>
          <w:color w:val="010101"/>
        </w:rPr>
        <w:t xml:space="preserve"> – </w:t>
      </w:r>
      <w:r w:rsidRPr="00EA228D">
        <w:rPr>
          <w:rFonts w:ascii="Times New Roman" w:hAnsi="Times New Roman" w:cs="Times New Roman"/>
          <w:color w:val="010101"/>
          <w:spacing w:val="-2"/>
          <w:w w:val="105"/>
        </w:rPr>
        <w:t>Mobile</w:t>
      </w:r>
      <w:r w:rsidRPr="00EA228D">
        <w:rPr>
          <w:rFonts w:ascii="Times New Roman" w:hAnsi="Times New Roman" w:cs="Times New Roman"/>
          <w:color w:val="010101"/>
          <w:spacing w:val="-8"/>
          <w:w w:val="105"/>
        </w:rPr>
        <w:t xml:space="preserve"> </w:t>
      </w:r>
      <w:r w:rsidRPr="00EA228D">
        <w:rPr>
          <w:rFonts w:ascii="Times New Roman" w:hAnsi="Times New Roman" w:cs="Times New Roman"/>
          <w:color w:val="010101"/>
          <w:spacing w:val="-2"/>
          <w:w w:val="105"/>
        </w:rPr>
        <w:t>network</w:t>
      </w:r>
      <w:r w:rsidRPr="00EA228D">
        <w:rPr>
          <w:rFonts w:ascii="Times New Roman" w:hAnsi="Times New Roman" w:cs="Times New Roman"/>
          <w:color w:val="010101"/>
          <w:spacing w:val="-8"/>
          <w:w w:val="105"/>
        </w:rPr>
        <w:t xml:space="preserve"> </w:t>
      </w:r>
      <w:r w:rsidRPr="00EA228D">
        <w:rPr>
          <w:rFonts w:ascii="Times New Roman" w:hAnsi="Times New Roman" w:cs="Times New Roman"/>
          <w:color w:val="010101"/>
          <w:spacing w:val="-2"/>
          <w:w w:val="105"/>
        </w:rPr>
        <w:t>codes</w:t>
      </w:r>
      <w:r w:rsidR="00D358DD" w:rsidRPr="00EA228D">
        <w:rPr>
          <w:rFonts w:ascii="Times New Roman" w:hAnsi="Times New Roman" w:cs="Times New Roman"/>
          <w:color w:val="010101"/>
          <w:spacing w:val="-2"/>
          <w:w w:val="105"/>
        </w:rPr>
        <w:br/>
      </w:r>
    </w:p>
    <w:p w14:paraId="0B4BE68B" w14:textId="43DD84FA" w:rsidR="00444059" w:rsidRPr="00E244D7" w:rsidRDefault="0019020F" w:rsidP="000214AF">
      <w:pPr>
        <w:pStyle w:val="Heading6"/>
        <w:tabs>
          <w:tab w:val="left" w:pos="1475"/>
          <w:tab w:val="left" w:pos="1851"/>
        </w:tabs>
        <w:ind w:left="0"/>
        <w:rPr>
          <w:rFonts w:ascii="Times New Roman" w:hAnsi="Times New Roman" w:cs="Times New Roman"/>
          <w:b w:val="0"/>
          <w:color w:val="010101"/>
          <w:w w:val="105"/>
          <w:sz w:val="22"/>
          <w:szCs w:val="22"/>
        </w:rPr>
      </w:pPr>
      <w:r w:rsidRPr="00E244D7">
        <w:rPr>
          <w:rFonts w:ascii="Times New Roman" w:hAnsi="Times New Roman" w:cs="Times New Roman"/>
          <w:color w:val="010101"/>
          <w:w w:val="105"/>
          <w:sz w:val="22"/>
          <w:szCs w:val="22"/>
        </w:rPr>
        <w:t xml:space="preserve">Section </w:t>
      </w:r>
      <w:r w:rsidR="002E3742" w:rsidRPr="00E244D7">
        <w:rPr>
          <w:rFonts w:ascii="Times New Roman" w:hAnsi="Times New Roman" w:cs="Times New Roman"/>
          <w:color w:val="010101"/>
          <w:w w:val="105"/>
          <w:sz w:val="22"/>
          <w:szCs w:val="22"/>
        </w:rPr>
        <w:t>3</w:t>
      </w:r>
      <w:r w:rsidRPr="00E244D7">
        <w:rPr>
          <w:rFonts w:ascii="Times New Roman" w:hAnsi="Times New Roman" w:cs="Times New Roman"/>
          <w:color w:val="010101"/>
          <w:w w:val="105"/>
          <w:sz w:val="22"/>
          <w:szCs w:val="22"/>
        </w:rPr>
        <w:t>9</w:t>
      </w:r>
      <w:r w:rsidRPr="00E244D7">
        <w:rPr>
          <w:rFonts w:ascii="Times New Roman" w:hAnsi="Times New Roman" w:cs="Times New Roman"/>
          <w:color w:val="010101"/>
          <w:w w:val="105"/>
          <w:sz w:val="22"/>
          <w:szCs w:val="22"/>
        </w:rPr>
        <w:tab/>
        <w:t xml:space="preserve">Definition of </w:t>
      </w:r>
      <w:r w:rsidRPr="00E244D7">
        <w:rPr>
          <w:rFonts w:ascii="Times New Roman" w:hAnsi="Times New Roman" w:cs="Times New Roman"/>
          <w:i/>
          <w:color w:val="010101"/>
          <w:w w:val="105"/>
          <w:sz w:val="22"/>
          <w:szCs w:val="22"/>
        </w:rPr>
        <w:t>mobile network code</w:t>
      </w:r>
    </w:p>
    <w:p w14:paraId="79D80BEE" w14:textId="77777777" w:rsidR="00444059" w:rsidRPr="00E244D7" w:rsidRDefault="00444059" w:rsidP="00FF6156">
      <w:pPr>
        <w:pStyle w:val="BodyText"/>
        <w:spacing w:before="6"/>
        <w:rPr>
          <w:rFonts w:ascii="Times New Roman" w:hAnsi="Times New Roman" w:cs="Times New Roman"/>
          <w:b/>
          <w:i/>
          <w:sz w:val="22"/>
          <w:szCs w:val="22"/>
        </w:rPr>
      </w:pPr>
    </w:p>
    <w:p w14:paraId="704E9475" w14:textId="3E90CB40" w:rsidR="00444059" w:rsidRPr="00621AFC" w:rsidRDefault="00017C98" w:rsidP="000214AF">
      <w:pPr>
        <w:pStyle w:val="BodyText"/>
        <w:spacing w:line="249" w:lineRule="auto"/>
        <w:ind w:firstLine="4"/>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This section </w:t>
      </w:r>
      <w:r w:rsidR="0019020F" w:rsidRPr="00E244D7">
        <w:rPr>
          <w:rFonts w:ascii="Times New Roman" w:hAnsi="Times New Roman" w:cs="Times New Roman"/>
          <w:color w:val="010101"/>
          <w:w w:val="105"/>
          <w:sz w:val="22"/>
          <w:szCs w:val="22"/>
        </w:rPr>
        <w:t>defines a</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mobile network code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(MNC)</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to</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be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2-digit</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number or</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 3-digit number that is</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for use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as part of an international mobile subscr</w:t>
      </w:r>
      <w:r w:rsidR="00B24C4E">
        <w:rPr>
          <w:rFonts w:ascii="Times New Roman" w:hAnsi="Times New Roman" w:cs="Times New Roman"/>
          <w:color w:val="010101"/>
          <w:w w:val="105"/>
          <w:sz w:val="22"/>
          <w:szCs w:val="22"/>
        </w:rPr>
        <w:t>iber identity</w:t>
      </w:r>
      <w:r w:rsidR="0019020F" w:rsidRPr="00E244D7">
        <w:rPr>
          <w:rFonts w:ascii="Times New Roman" w:hAnsi="Times New Roman" w:cs="Times New Roman"/>
          <w:color w:val="010101"/>
          <w:w w:val="105"/>
          <w:sz w:val="22"/>
          <w:szCs w:val="22"/>
        </w:rPr>
        <w:t xml:space="preserve"> (IMSI)</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number</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IMSI</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numbers</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are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used</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to</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identify</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unique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mobile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phone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subscribers, or</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customers, and whether they</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are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roaming</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 IMSI number is</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 string of digits, up to</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 maximum 15</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digits in</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length, and consisting of three fields: the mobile country</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code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(MCC)</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(which</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is</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assigned</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to</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ACMA</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by</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ITU),</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MNC</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(which</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is allocated by</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 ACMA to</w:t>
      </w:r>
      <w:r w:rsidR="0019020F" w:rsidRPr="00621AFC">
        <w:rPr>
          <w:rFonts w:ascii="Times New Roman" w:hAnsi="Times New Roman" w:cs="Times New Roman"/>
          <w:color w:val="010101"/>
          <w:w w:val="105"/>
          <w:sz w:val="22"/>
          <w:szCs w:val="22"/>
        </w:rPr>
        <w:t xml:space="preserve"> </w:t>
      </w:r>
      <w:r w:rsidR="00627E85">
        <w:rPr>
          <w:rFonts w:ascii="Times New Roman" w:hAnsi="Times New Roman" w:cs="Times New Roman"/>
          <w:color w:val="010101"/>
          <w:w w:val="105"/>
          <w:sz w:val="22"/>
          <w:szCs w:val="22"/>
        </w:rPr>
        <w:t>CSPs</w:t>
      </w:r>
      <w:r w:rsidR="00B87385" w:rsidRPr="00E244D7">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under this Part and which can be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2</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or 3</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digits in length), and</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 mobile subscription identification</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 xml:space="preserve">number (which is the number issued by a </w:t>
      </w:r>
      <w:r w:rsidR="005D341A">
        <w:rPr>
          <w:rFonts w:ascii="Times New Roman" w:hAnsi="Times New Roman" w:cs="Times New Roman"/>
          <w:color w:val="010101"/>
          <w:w w:val="105"/>
          <w:sz w:val="22"/>
          <w:szCs w:val="22"/>
        </w:rPr>
        <w:t>carriage service provider</w:t>
      </w:r>
      <w:r w:rsidR="005D341A" w:rsidRPr="00E244D7">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to identify its subscribers or customers)</w:t>
      </w:r>
      <w:r w:rsidR="0019020F" w:rsidRPr="00621AFC">
        <w:rPr>
          <w:rFonts w:ascii="Times New Roman" w:hAnsi="Times New Roman" w:cs="Times New Roman"/>
          <w:color w:val="010101"/>
          <w:w w:val="105"/>
          <w:sz w:val="22"/>
          <w:szCs w:val="22"/>
        </w:rPr>
        <w:t>.</w:t>
      </w:r>
    </w:p>
    <w:p w14:paraId="11A23508" w14:textId="77777777" w:rsidR="00444059" w:rsidRPr="00E244D7" w:rsidRDefault="00444059" w:rsidP="00FF6156">
      <w:pPr>
        <w:pStyle w:val="BodyText"/>
        <w:spacing w:before="10"/>
        <w:rPr>
          <w:rFonts w:ascii="Times New Roman" w:hAnsi="Times New Roman" w:cs="Times New Roman"/>
          <w:sz w:val="22"/>
          <w:szCs w:val="22"/>
        </w:rPr>
      </w:pPr>
    </w:p>
    <w:p w14:paraId="16D9365F" w14:textId="20F982B9" w:rsidR="00444059" w:rsidRPr="00E244D7" w:rsidRDefault="0019020F" w:rsidP="000214AF">
      <w:pPr>
        <w:pStyle w:val="Heading6"/>
        <w:tabs>
          <w:tab w:val="left" w:pos="1475"/>
          <w:tab w:val="left" w:pos="1856"/>
        </w:tabs>
        <w:ind w:left="0"/>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Section </w:t>
      </w:r>
      <w:r w:rsidR="00022441" w:rsidRPr="00E244D7">
        <w:rPr>
          <w:rFonts w:ascii="Times New Roman" w:hAnsi="Times New Roman" w:cs="Times New Roman"/>
          <w:color w:val="010101"/>
          <w:w w:val="105"/>
          <w:sz w:val="22"/>
          <w:szCs w:val="22"/>
        </w:rPr>
        <w:t>4</w:t>
      </w:r>
      <w:r w:rsidRPr="00E244D7">
        <w:rPr>
          <w:rFonts w:ascii="Times New Roman" w:hAnsi="Times New Roman" w:cs="Times New Roman"/>
          <w:color w:val="010101"/>
          <w:w w:val="105"/>
          <w:sz w:val="22"/>
          <w:szCs w:val="22"/>
        </w:rPr>
        <w:t>0</w:t>
      </w:r>
      <w:r w:rsidR="00D358DD" w:rsidRPr="00E244D7">
        <w:rPr>
          <w:rFonts w:ascii="Times New Roman" w:hAnsi="Times New Roman" w:cs="Times New Roman"/>
          <w:color w:val="010101"/>
          <w:w w:val="105"/>
          <w:sz w:val="22"/>
          <w:szCs w:val="22"/>
        </w:rPr>
        <w:tab/>
      </w:r>
      <w:r w:rsidRPr="00E244D7">
        <w:rPr>
          <w:rFonts w:ascii="Times New Roman" w:hAnsi="Times New Roman" w:cs="Times New Roman"/>
          <w:color w:val="010101"/>
          <w:w w:val="105"/>
          <w:sz w:val="22"/>
          <w:szCs w:val="22"/>
        </w:rPr>
        <w:t>Application for allocation of mobile network code</w:t>
      </w:r>
    </w:p>
    <w:p w14:paraId="26079269" w14:textId="77777777" w:rsidR="00444059" w:rsidRPr="00E244D7" w:rsidRDefault="00444059" w:rsidP="00FF6156">
      <w:pPr>
        <w:pStyle w:val="BodyText"/>
        <w:spacing w:before="6"/>
        <w:rPr>
          <w:rFonts w:ascii="Times New Roman" w:hAnsi="Times New Roman" w:cs="Times New Roman"/>
          <w:b/>
          <w:sz w:val="22"/>
          <w:szCs w:val="22"/>
        </w:rPr>
      </w:pPr>
    </w:p>
    <w:p w14:paraId="0B888CF5" w14:textId="46CA33CB" w:rsidR="00444059" w:rsidRPr="00E86D55" w:rsidRDefault="00017C98" w:rsidP="000214AF">
      <w:pPr>
        <w:pStyle w:val="BodyText"/>
        <w:spacing w:before="1" w:line="249" w:lineRule="auto"/>
        <w:ind w:firstLine="3"/>
        <w:rPr>
          <w:rFonts w:ascii="Times New Roman" w:hAnsi="Times New Roman"/>
          <w:sz w:val="22"/>
        </w:rPr>
      </w:pPr>
      <w:r w:rsidRPr="00E244D7">
        <w:rPr>
          <w:rFonts w:ascii="Times New Roman" w:hAnsi="Times New Roman" w:cs="Times New Roman"/>
          <w:color w:val="010101"/>
          <w:w w:val="105"/>
          <w:sz w:val="22"/>
          <w:szCs w:val="22"/>
        </w:rPr>
        <w:t xml:space="preserve">This section </w:t>
      </w:r>
      <w:r w:rsidR="0019020F" w:rsidRPr="00E244D7">
        <w:rPr>
          <w:rFonts w:ascii="Times New Roman" w:hAnsi="Times New Roman" w:cs="Times New Roman"/>
          <w:color w:val="010101"/>
          <w:w w:val="105"/>
          <w:sz w:val="22"/>
          <w:szCs w:val="22"/>
        </w:rPr>
        <w:t>provides that a</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registered carriage service provider may apply to</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 ACMA for an MNC. This section requires the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application to</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be made in</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 form approved by</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 ACMA and</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notes</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that strict compliance with</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 approved form is required</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application must</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also be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accompanied by any</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applicable application charge that is</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fixed by</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 determination under section 60</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of the ACMA Act.</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 registered</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carriage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service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provider</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must</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also</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pay</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allocation</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charge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imposed</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by Part 2</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of the Numbering Charges Act.</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If</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application is</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not successful, this amount will</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 xml:space="preserve">be refunded under subsection 457(2) of the </w:t>
      </w:r>
      <w:r w:rsidR="00F24B60">
        <w:rPr>
          <w:rFonts w:ascii="Times New Roman" w:hAnsi="Times New Roman" w:cs="Times New Roman"/>
          <w:color w:val="010101"/>
          <w:w w:val="105"/>
          <w:sz w:val="22"/>
          <w:szCs w:val="22"/>
        </w:rPr>
        <w:t>Act.</w:t>
      </w:r>
    </w:p>
    <w:p w14:paraId="10943912" w14:textId="77777777" w:rsidR="00444059" w:rsidRPr="00E244D7" w:rsidRDefault="00444059" w:rsidP="00FF6156">
      <w:pPr>
        <w:pStyle w:val="BodyText"/>
        <w:spacing w:before="10"/>
        <w:rPr>
          <w:rFonts w:ascii="Times New Roman" w:hAnsi="Times New Roman" w:cs="Times New Roman"/>
          <w:i/>
          <w:sz w:val="22"/>
          <w:szCs w:val="22"/>
        </w:rPr>
      </w:pPr>
    </w:p>
    <w:p w14:paraId="215E2582" w14:textId="2ABEB305" w:rsidR="00444059" w:rsidRPr="00E244D7" w:rsidRDefault="0019020F" w:rsidP="000214AF">
      <w:pPr>
        <w:pStyle w:val="Heading6"/>
        <w:tabs>
          <w:tab w:val="left" w:pos="1475"/>
          <w:tab w:val="left" w:pos="1851"/>
        </w:tabs>
        <w:ind w:left="0"/>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Section </w:t>
      </w:r>
      <w:r w:rsidR="00022441" w:rsidRPr="00E244D7">
        <w:rPr>
          <w:rFonts w:ascii="Times New Roman" w:hAnsi="Times New Roman" w:cs="Times New Roman"/>
          <w:color w:val="010101"/>
          <w:w w:val="105"/>
          <w:sz w:val="22"/>
          <w:szCs w:val="22"/>
        </w:rPr>
        <w:t>4</w:t>
      </w:r>
      <w:r w:rsidRPr="00E244D7">
        <w:rPr>
          <w:rFonts w:ascii="Times New Roman" w:hAnsi="Times New Roman" w:cs="Times New Roman"/>
          <w:color w:val="010101"/>
          <w:w w:val="105"/>
          <w:sz w:val="22"/>
          <w:szCs w:val="22"/>
        </w:rPr>
        <w:t>1</w:t>
      </w:r>
      <w:r w:rsidR="00D358DD" w:rsidRPr="00E244D7">
        <w:rPr>
          <w:rFonts w:ascii="Times New Roman" w:hAnsi="Times New Roman" w:cs="Times New Roman"/>
          <w:color w:val="010101"/>
          <w:w w:val="105"/>
          <w:sz w:val="22"/>
          <w:szCs w:val="22"/>
        </w:rPr>
        <w:tab/>
      </w:r>
      <w:r w:rsidRPr="00E244D7">
        <w:rPr>
          <w:rFonts w:ascii="Times New Roman" w:hAnsi="Times New Roman" w:cs="Times New Roman"/>
          <w:color w:val="010101"/>
          <w:w w:val="105"/>
          <w:sz w:val="22"/>
          <w:szCs w:val="22"/>
        </w:rPr>
        <w:t>Decision on application</w:t>
      </w:r>
    </w:p>
    <w:p w14:paraId="33D1A805" w14:textId="77777777" w:rsidR="00444059" w:rsidRPr="00E244D7" w:rsidRDefault="00444059" w:rsidP="00FF6156">
      <w:pPr>
        <w:pStyle w:val="BodyText"/>
        <w:spacing w:before="6"/>
        <w:rPr>
          <w:rFonts w:ascii="Times New Roman" w:hAnsi="Times New Roman" w:cs="Times New Roman"/>
          <w:b/>
          <w:sz w:val="22"/>
          <w:szCs w:val="22"/>
        </w:rPr>
      </w:pPr>
    </w:p>
    <w:p w14:paraId="0D279FB6" w14:textId="70E686E1" w:rsidR="00444059" w:rsidRPr="00E244D7" w:rsidRDefault="0019020F" w:rsidP="000214AF">
      <w:pPr>
        <w:pStyle w:val="BodyText"/>
        <w:spacing w:before="1"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This section provides that the ACMA may approve an application made by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 registered carriage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service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provide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under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section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50</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ACMA is</w:t>
      </w:r>
      <w:r w:rsidRPr="00621AFC">
        <w:rPr>
          <w:rFonts w:ascii="Times New Roman" w:hAnsi="Times New Roman" w:cs="Times New Roman"/>
          <w:color w:val="010101"/>
          <w:w w:val="105"/>
          <w:sz w:val="22"/>
          <w:szCs w:val="22"/>
        </w:rPr>
        <w:t xml:space="preserve"> </w:t>
      </w:r>
      <w:r w:rsidR="00022441" w:rsidRPr="00E244D7">
        <w:rPr>
          <w:rFonts w:ascii="Times New Roman" w:hAnsi="Times New Roman" w:cs="Times New Roman"/>
          <w:color w:val="010101"/>
          <w:w w:val="105"/>
          <w:sz w:val="22"/>
          <w:szCs w:val="22"/>
        </w:rPr>
        <w:t>satisfied</w:t>
      </w:r>
      <w:r w:rsidRPr="00E244D7">
        <w:rPr>
          <w:rFonts w:ascii="Times New Roman" w:hAnsi="Times New Roman" w:cs="Times New Roman"/>
          <w:color w:val="010101"/>
          <w:w w:val="105"/>
          <w:sz w:val="22"/>
          <w:szCs w:val="22"/>
        </w:rPr>
        <w:t xml:space="preserve"> that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is appropriate 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all</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circumstances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considering whether it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appropriate in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all</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 xml:space="preserve">the circumstances, the ACMA must </w:t>
      </w:r>
      <w:proofErr w:type="gramStart"/>
      <w:r w:rsidRPr="00E244D7">
        <w:rPr>
          <w:rFonts w:ascii="Times New Roman" w:hAnsi="Times New Roman" w:cs="Times New Roman"/>
          <w:color w:val="010101"/>
          <w:w w:val="105"/>
          <w:sz w:val="22"/>
          <w:szCs w:val="22"/>
        </w:rPr>
        <w:t>take into account</w:t>
      </w:r>
      <w:proofErr w:type="gramEnd"/>
      <w:r w:rsidRPr="00E244D7">
        <w:rPr>
          <w:rFonts w:ascii="Times New Roman" w:hAnsi="Times New Roman" w:cs="Times New Roman"/>
          <w:color w:val="010101"/>
          <w:w w:val="105"/>
          <w:sz w:val="22"/>
          <w:szCs w:val="22"/>
        </w:rPr>
        <w:t xml:space="preserve"> whether the allocation of 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MNC would be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consistent with</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requirements of an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international agreement that is relevant to the allocation</w:t>
      </w:r>
      <w:r w:rsidRPr="00E244D7">
        <w:rPr>
          <w:rFonts w:ascii="Times New Roman" w:hAnsi="Times New Roman" w:cs="Times New Roman"/>
          <w:color w:val="2A2A2A"/>
          <w:w w:val="105"/>
          <w:sz w:val="22"/>
          <w:szCs w:val="22"/>
        </w:rPr>
        <w:t>.</w:t>
      </w:r>
    </w:p>
    <w:p w14:paraId="4426BF11" w14:textId="77777777" w:rsidR="00444059" w:rsidRPr="00E244D7" w:rsidRDefault="00444059" w:rsidP="00FF6156">
      <w:pPr>
        <w:pStyle w:val="BodyText"/>
        <w:rPr>
          <w:rFonts w:ascii="Times New Roman" w:hAnsi="Times New Roman" w:cs="Times New Roman"/>
          <w:sz w:val="22"/>
          <w:szCs w:val="22"/>
        </w:rPr>
      </w:pPr>
    </w:p>
    <w:p w14:paraId="539131F8" w14:textId="5DCE6558" w:rsidR="00444059" w:rsidRPr="00E244D7" w:rsidRDefault="0019020F" w:rsidP="000214AF">
      <w:pPr>
        <w:pStyle w:val="BodyText"/>
        <w:spacing w:before="71"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current</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relevant</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international</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recommendation</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ITU's</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recommendation</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'The international identification</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plan for public networks and subscriptions'</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(ITU-T E.212). This recommendation</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 xml:space="preserve">is available from the ITU's </w:t>
      </w:r>
      <w:r w:rsidRPr="00124AC6">
        <w:rPr>
          <w:rFonts w:ascii="Times New Roman" w:hAnsi="Times New Roman" w:cs="Times New Roman"/>
          <w:color w:val="010101"/>
          <w:w w:val="105"/>
          <w:sz w:val="22"/>
          <w:szCs w:val="22"/>
        </w:rPr>
        <w:t xml:space="preserve">website </w:t>
      </w:r>
      <w:r w:rsidR="00124AC6" w:rsidRPr="00BF26F1">
        <w:rPr>
          <w:rFonts w:ascii="Times New Roman" w:hAnsi="Times New Roman" w:cs="Times New Roman"/>
          <w:sz w:val="22"/>
          <w:szCs w:val="22"/>
        </w:rPr>
        <w:t>https://www.itu.int/pub/T-REC</w:t>
      </w:r>
      <w:r w:rsidR="00124AC6">
        <w:rPr>
          <w:rFonts w:ascii="Times New Roman" w:hAnsi="Times New Roman" w:cs="Times New Roman"/>
          <w:sz w:val="22"/>
          <w:szCs w:val="22"/>
        </w:rPr>
        <w:t xml:space="preserve"> which is free to access</w:t>
      </w:r>
      <w:r w:rsidR="008E72F1" w:rsidRPr="00124AC6">
        <w:rPr>
          <w:rFonts w:ascii="Times New Roman" w:hAnsi="Times New Roman" w:cs="Times New Roman"/>
          <w:color w:val="010101"/>
          <w:w w:val="105"/>
          <w:sz w:val="22"/>
          <w:szCs w:val="22"/>
        </w:rPr>
        <w:t xml:space="preserve">. </w:t>
      </w:r>
      <w:r w:rsidRPr="00124AC6">
        <w:rPr>
          <w:rFonts w:ascii="Times New Roman" w:hAnsi="Times New Roman" w:cs="Times New Roman"/>
          <w:color w:val="010101"/>
          <w:w w:val="105"/>
          <w:sz w:val="22"/>
          <w:szCs w:val="22"/>
        </w:rPr>
        <w:t>A</w:t>
      </w:r>
      <w:r w:rsidRPr="00E244D7">
        <w:rPr>
          <w:rFonts w:ascii="Times New Roman" w:hAnsi="Times New Roman" w:cs="Times New Roman"/>
          <w:color w:val="010101"/>
          <w:w w:val="105"/>
          <w:sz w:val="22"/>
          <w:szCs w:val="22"/>
        </w:rPr>
        <w:t>s a member of the ITU, Australia, through the ACMA as</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the designated administrator, uses its</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 xml:space="preserve">best </w:t>
      </w:r>
      <w:proofErr w:type="spellStart"/>
      <w:r w:rsidRPr="00E244D7">
        <w:rPr>
          <w:rFonts w:ascii="Times New Roman" w:hAnsi="Times New Roman" w:cs="Times New Roman"/>
          <w:color w:val="010101"/>
          <w:w w:val="105"/>
          <w:sz w:val="22"/>
          <w:szCs w:val="22"/>
        </w:rPr>
        <w:t>endeavours</w:t>
      </w:r>
      <w:proofErr w:type="spellEnd"/>
      <w:r w:rsidRPr="00E244D7">
        <w:rPr>
          <w:rFonts w:ascii="Times New Roman" w:hAnsi="Times New Roman" w:cs="Times New Roman"/>
          <w:color w:val="010101"/>
          <w:w w:val="105"/>
          <w:sz w:val="22"/>
          <w:szCs w:val="22"/>
        </w:rPr>
        <w:t xml:space="preserve"> to</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ensure its</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rules and procedures in</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relation to such numbers conform to</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the ITU recommendation to the greatest extent practicable</w:t>
      </w:r>
      <w:r w:rsidRPr="00E244D7">
        <w:rPr>
          <w:rFonts w:ascii="Times New Roman" w:hAnsi="Times New Roman" w:cs="Times New Roman"/>
          <w:color w:val="3B3B3B"/>
          <w:w w:val="105"/>
          <w:sz w:val="22"/>
          <w:szCs w:val="22"/>
        </w:rPr>
        <w:t>.</w:t>
      </w:r>
    </w:p>
    <w:p w14:paraId="0436CDA4" w14:textId="77777777" w:rsidR="00444059" w:rsidRPr="00E244D7" w:rsidRDefault="00444059" w:rsidP="00FF6156">
      <w:pPr>
        <w:pStyle w:val="BodyText"/>
        <w:spacing w:before="3"/>
        <w:rPr>
          <w:rFonts w:ascii="Times New Roman" w:hAnsi="Times New Roman" w:cs="Times New Roman"/>
          <w:sz w:val="22"/>
          <w:szCs w:val="22"/>
        </w:rPr>
      </w:pPr>
    </w:p>
    <w:p w14:paraId="457BB830" w14:textId="5846FDBC" w:rsidR="00444059" w:rsidRPr="00621AFC" w:rsidRDefault="0019020F" w:rsidP="000214AF">
      <w:pPr>
        <w:pStyle w:val="BodyText"/>
        <w:spacing w:line="249" w:lineRule="auto"/>
        <w:ind w:hanging="1"/>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If the ACMA approves an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application, the ACMA must allocate 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MNC 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 registered carriage service provider.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 ACMA must also notify 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registered carriage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service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provider</w:t>
      </w:r>
      <w:r w:rsidRPr="00621AFC">
        <w:rPr>
          <w:rFonts w:ascii="Times New Roman" w:hAnsi="Times New Roman" w:cs="Times New Roman"/>
          <w:color w:val="010101"/>
          <w:w w:val="105"/>
          <w:sz w:val="22"/>
          <w:szCs w:val="22"/>
        </w:rPr>
        <w:t xml:space="preserve"> </w:t>
      </w:r>
      <w:r w:rsidR="00BF26F1">
        <w:rPr>
          <w:rFonts w:ascii="Times New Roman" w:hAnsi="Times New Roman" w:cs="Times New Roman"/>
          <w:color w:val="010101"/>
          <w:w w:val="105"/>
          <w:sz w:val="22"/>
          <w:szCs w:val="22"/>
        </w:rPr>
        <w:t>of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MNC</w:t>
      </w:r>
      <w:r w:rsidRPr="00621AFC">
        <w:rPr>
          <w:rFonts w:ascii="Times New Roman" w:hAnsi="Times New Roman" w:cs="Times New Roman"/>
          <w:color w:val="010101"/>
          <w:w w:val="105"/>
          <w:sz w:val="22"/>
          <w:szCs w:val="22"/>
        </w:rPr>
        <w:t xml:space="preserve"> </w:t>
      </w:r>
      <w:r w:rsidR="00BF26F1">
        <w:rPr>
          <w:rFonts w:ascii="Times New Roman" w:hAnsi="Times New Roman" w:cs="Times New Roman"/>
          <w:color w:val="010101"/>
          <w:w w:val="105"/>
          <w:sz w:val="22"/>
          <w:szCs w:val="22"/>
        </w:rPr>
        <w:t xml:space="preserve">that </w:t>
      </w:r>
      <w:r w:rsidRPr="00E244D7">
        <w:rPr>
          <w:rFonts w:ascii="Times New Roman" w:hAnsi="Times New Roman" w:cs="Times New Roman"/>
          <w:color w:val="010101"/>
          <w:w w:val="105"/>
          <w:sz w:val="22"/>
          <w:szCs w:val="22"/>
        </w:rPr>
        <w:t>has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been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allocated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and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date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allocation</w:t>
      </w:r>
      <w:r w:rsidRPr="00621AFC">
        <w:rPr>
          <w:rFonts w:ascii="Times New Roman" w:hAnsi="Times New Roman" w:cs="Times New Roman"/>
          <w:color w:val="010101"/>
          <w:w w:val="105"/>
          <w:sz w:val="22"/>
          <w:szCs w:val="22"/>
        </w:rPr>
        <w:t>.</w:t>
      </w:r>
    </w:p>
    <w:p w14:paraId="3655D857" w14:textId="77777777" w:rsidR="00444059" w:rsidRPr="00621AFC" w:rsidRDefault="0019020F" w:rsidP="000214AF">
      <w:pPr>
        <w:pStyle w:val="BodyText"/>
        <w:spacing w:before="230" w:line="249" w:lineRule="auto"/>
        <w:ind w:firstLine="2"/>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The ACMA is also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required 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notify the registered carriage service provider if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 decision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has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been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made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not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approve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application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decision not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approve such an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application 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 reviewable decision (see Part 3 of Chapter 11)</w:t>
      </w:r>
      <w:r w:rsidRPr="00621AFC">
        <w:rPr>
          <w:rFonts w:ascii="Times New Roman" w:hAnsi="Times New Roman" w:cs="Times New Roman"/>
          <w:color w:val="010101"/>
          <w:w w:val="105"/>
          <w:sz w:val="22"/>
          <w:szCs w:val="22"/>
        </w:rPr>
        <w:t>.</w:t>
      </w:r>
    </w:p>
    <w:p w14:paraId="16593F59" w14:textId="3680F847" w:rsidR="00444059" w:rsidRPr="00E244D7" w:rsidRDefault="0019020F" w:rsidP="000214AF">
      <w:pPr>
        <w:pStyle w:val="BodyText"/>
        <w:spacing w:before="229" w:line="247" w:lineRule="auto"/>
        <w:ind w:hanging="1"/>
        <w:rPr>
          <w:rFonts w:ascii="Times New Roman" w:hAnsi="Times New Roman" w:cs="Times New Roman"/>
          <w:sz w:val="22"/>
          <w:szCs w:val="22"/>
        </w:rPr>
      </w:pPr>
      <w:r w:rsidRPr="00E244D7">
        <w:rPr>
          <w:rFonts w:ascii="Times New Roman" w:hAnsi="Times New Roman" w:cs="Times New Roman"/>
          <w:color w:val="010101"/>
          <w:w w:val="105"/>
          <w:sz w:val="22"/>
          <w:szCs w:val="22"/>
        </w:rPr>
        <w:t>If the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ACMA is</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not the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designated authority, the ACMA must notify the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designated authority</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allocation of</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MNC</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and</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date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allocation</w:t>
      </w:r>
      <w:r w:rsidRPr="00E244D7">
        <w:rPr>
          <w:rFonts w:ascii="Times New Roman" w:hAnsi="Times New Roman" w:cs="Times New Roman"/>
          <w:color w:val="3B3B3B"/>
          <w:w w:val="105"/>
          <w:sz w:val="22"/>
          <w:szCs w:val="22"/>
        </w:rPr>
        <w:t>.</w:t>
      </w:r>
      <w:r w:rsidRPr="00E244D7">
        <w:rPr>
          <w:rFonts w:ascii="Times New Roman" w:hAnsi="Times New Roman" w:cs="Times New Roman"/>
          <w:color w:val="3B3B3B"/>
          <w:spacing w:val="-15"/>
          <w:w w:val="105"/>
          <w:sz w:val="22"/>
          <w:szCs w:val="22"/>
        </w:rPr>
        <w:t xml:space="preserve"> </w:t>
      </w:r>
      <w:r w:rsidRPr="00E244D7">
        <w:rPr>
          <w:rFonts w:ascii="Times New Roman" w:hAnsi="Times New Roman" w:cs="Times New Roman"/>
          <w:color w:val="010101"/>
          <w:w w:val="105"/>
          <w:sz w:val="22"/>
          <w:szCs w:val="22"/>
        </w:rPr>
        <w:t>This</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ensure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the register of numbers, maintained by</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the designated authority</w:t>
      </w:r>
      <w:r w:rsidR="00BF26F1">
        <w:rPr>
          <w:rFonts w:ascii="Times New Roman" w:hAnsi="Times New Roman" w:cs="Times New Roman"/>
          <w:color w:val="010101"/>
          <w:w w:val="105"/>
          <w:sz w:val="22"/>
          <w:szCs w:val="22"/>
        </w:rPr>
        <w:t>,</w:t>
      </w:r>
      <w:r w:rsidRPr="00E244D7">
        <w:rPr>
          <w:rFonts w:ascii="Times New Roman" w:hAnsi="Times New Roman" w:cs="Times New Roman"/>
          <w:color w:val="010101"/>
          <w:w w:val="105"/>
          <w:sz w:val="22"/>
          <w:szCs w:val="22"/>
        </w:rPr>
        <w:t xml:space="preserve"> is</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kept up</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date.</w:t>
      </w:r>
    </w:p>
    <w:p w14:paraId="78E00694" w14:textId="77777777" w:rsidR="00444059" w:rsidRPr="00E244D7" w:rsidRDefault="00444059" w:rsidP="00FF6156">
      <w:pPr>
        <w:pStyle w:val="BodyText"/>
        <w:spacing w:before="16"/>
        <w:rPr>
          <w:rFonts w:ascii="Times New Roman" w:hAnsi="Times New Roman" w:cs="Times New Roman"/>
          <w:sz w:val="22"/>
          <w:szCs w:val="22"/>
        </w:rPr>
      </w:pPr>
    </w:p>
    <w:p w14:paraId="45696662" w14:textId="726043EF" w:rsidR="00444059" w:rsidRPr="00EA228D" w:rsidRDefault="0019020F" w:rsidP="00D358DD">
      <w:pPr>
        <w:pStyle w:val="Heading3"/>
        <w:spacing w:line="254" w:lineRule="auto"/>
        <w:ind w:left="0" w:hanging="2"/>
        <w:rPr>
          <w:rFonts w:ascii="Times New Roman" w:hAnsi="Times New Roman" w:cs="Times New Roman"/>
          <w:color w:val="010101"/>
          <w:w w:val="105"/>
        </w:rPr>
      </w:pPr>
      <w:r w:rsidRPr="00EA228D">
        <w:rPr>
          <w:rFonts w:ascii="Times New Roman" w:hAnsi="Times New Roman" w:cs="Times New Roman"/>
          <w:color w:val="010101"/>
          <w:w w:val="105"/>
        </w:rPr>
        <w:t>Part 3</w:t>
      </w:r>
      <w:r w:rsidRPr="00EA228D">
        <w:rPr>
          <w:rFonts w:ascii="Times New Roman" w:hAnsi="Times New Roman" w:cs="Times New Roman"/>
          <w:color w:val="010101"/>
          <w:spacing w:val="-32"/>
          <w:w w:val="105"/>
        </w:rPr>
        <w:t xml:space="preserve"> </w:t>
      </w:r>
      <w:r w:rsidR="00D358DD" w:rsidRPr="00EA228D">
        <w:rPr>
          <w:rFonts w:ascii="Times New Roman" w:hAnsi="Times New Roman" w:cs="Times New Roman"/>
          <w:color w:val="010101"/>
          <w:w w:val="105"/>
        </w:rPr>
        <w:t xml:space="preserve">– </w:t>
      </w:r>
      <w:r w:rsidRPr="00EA228D">
        <w:rPr>
          <w:rFonts w:ascii="Times New Roman" w:hAnsi="Times New Roman" w:cs="Times New Roman"/>
          <w:color w:val="010101"/>
          <w:w w:val="105"/>
        </w:rPr>
        <w:t>Transfer, surrender and withdrawal of</w:t>
      </w:r>
      <w:r w:rsidRPr="00EA228D">
        <w:rPr>
          <w:rFonts w:ascii="Times New Roman" w:hAnsi="Times New Roman" w:cs="Times New Roman"/>
          <w:color w:val="010101"/>
          <w:spacing w:val="-4"/>
          <w:w w:val="105"/>
        </w:rPr>
        <w:t xml:space="preserve"> </w:t>
      </w:r>
      <w:r w:rsidRPr="00EA228D">
        <w:rPr>
          <w:rFonts w:ascii="Times New Roman" w:hAnsi="Times New Roman" w:cs="Times New Roman"/>
          <w:color w:val="010101"/>
          <w:w w:val="105"/>
        </w:rPr>
        <w:t xml:space="preserve">international </w:t>
      </w:r>
      <w:proofErr w:type="spellStart"/>
      <w:r w:rsidRPr="00EA228D">
        <w:rPr>
          <w:rFonts w:ascii="Times New Roman" w:hAnsi="Times New Roman" w:cs="Times New Roman"/>
          <w:color w:val="010101"/>
          <w:w w:val="105"/>
        </w:rPr>
        <w:t>signalling</w:t>
      </w:r>
      <w:proofErr w:type="spellEnd"/>
      <w:r w:rsidRPr="00EA228D">
        <w:rPr>
          <w:rFonts w:ascii="Times New Roman" w:hAnsi="Times New Roman" w:cs="Times New Roman"/>
          <w:color w:val="010101"/>
          <w:w w:val="105"/>
        </w:rPr>
        <w:t xml:space="preserve"> point codes and mobile network codes</w:t>
      </w:r>
    </w:p>
    <w:p w14:paraId="3C8F636E" w14:textId="77777777" w:rsidR="00D358DD" w:rsidRPr="00EA228D" w:rsidRDefault="00D358DD" w:rsidP="000214AF">
      <w:pPr>
        <w:pStyle w:val="Heading3"/>
        <w:spacing w:line="254" w:lineRule="auto"/>
        <w:ind w:left="0" w:hanging="2"/>
        <w:rPr>
          <w:rFonts w:ascii="Times New Roman" w:hAnsi="Times New Roman" w:cs="Times New Roman"/>
          <w:color w:val="010101"/>
          <w:w w:val="105"/>
        </w:rPr>
      </w:pPr>
    </w:p>
    <w:p w14:paraId="778998F0" w14:textId="1534D93B" w:rsidR="00444059" w:rsidRPr="00E244D7" w:rsidRDefault="0019020F" w:rsidP="000214AF">
      <w:pPr>
        <w:pStyle w:val="Heading6"/>
        <w:tabs>
          <w:tab w:val="left" w:pos="1475"/>
          <w:tab w:val="left" w:pos="1851"/>
        </w:tabs>
        <w:ind w:left="0"/>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Section </w:t>
      </w:r>
      <w:r w:rsidR="00BF634D" w:rsidRPr="00E244D7">
        <w:rPr>
          <w:rFonts w:ascii="Times New Roman" w:hAnsi="Times New Roman" w:cs="Times New Roman"/>
          <w:color w:val="010101"/>
          <w:w w:val="105"/>
          <w:sz w:val="22"/>
          <w:szCs w:val="22"/>
        </w:rPr>
        <w:t>4</w:t>
      </w:r>
      <w:r w:rsidRPr="00E244D7">
        <w:rPr>
          <w:rFonts w:ascii="Times New Roman" w:hAnsi="Times New Roman" w:cs="Times New Roman"/>
          <w:color w:val="010101"/>
          <w:w w:val="105"/>
          <w:sz w:val="22"/>
          <w:szCs w:val="22"/>
        </w:rPr>
        <w:t>2</w:t>
      </w:r>
      <w:r w:rsidR="00D358DD" w:rsidRPr="00E244D7">
        <w:rPr>
          <w:rFonts w:ascii="Times New Roman" w:hAnsi="Times New Roman" w:cs="Times New Roman"/>
          <w:color w:val="010101"/>
          <w:w w:val="105"/>
          <w:sz w:val="22"/>
          <w:szCs w:val="22"/>
        </w:rPr>
        <w:tab/>
      </w:r>
      <w:r w:rsidRPr="00E244D7">
        <w:rPr>
          <w:rFonts w:ascii="Times New Roman" w:hAnsi="Times New Roman" w:cs="Times New Roman"/>
          <w:color w:val="010101"/>
          <w:w w:val="105"/>
          <w:sz w:val="22"/>
          <w:szCs w:val="22"/>
        </w:rPr>
        <w:t>Transfer of codes</w:t>
      </w:r>
    </w:p>
    <w:p w14:paraId="157A2790" w14:textId="412CCE54" w:rsidR="00444059" w:rsidRDefault="00017C98" w:rsidP="004D3C36">
      <w:pPr>
        <w:pStyle w:val="BodyText"/>
        <w:spacing w:line="249" w:lineRule="auto"/>
        <w:ind w:hanging="1"/>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This section </w:t>
      </w:r>
      <w:r w:rsidR="0019020F" w:rsidRPr="00E244D7">
        <w:rPr>
          <w:rFonts w:ascii="Times New Roman" w:hAnsi="Times New Roman" w:cs="Times New Roman"/>
          <w:color w:val="010101"/>
          <w:w w:val="105"/>
          <w:sz w:val="22"/>
          <w:szCs w:val="22"/>
        </w:rPr>
        <w:t>sets</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out the rules that apply to</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 transfer of ISPCs and MNCs.</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 rules are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intended to be consistent with the relevant ITU recommendations</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(ITU-T Q.708 and ITU-T E.212) as</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far</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as is practicable. Therefore, a</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carriage service provider who holds an</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ISPC or a</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MNC may only transfer the code to</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another registered</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carriage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service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provider</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in</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case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of</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transfer</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of</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business</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involving</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 providers</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That is,</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where a</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carriage service provider is</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selling a business that involves the use of an</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ISPC or</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MNC to</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w:t>
      </w:r>
      <w:r w:rsidR="00BF26F1">
        <w:rPr>
          <w:rFonts w:ascii="Times New Roman" w:hAnsi="Times New Roman" w:cs="Times New Roman"/>
          <w:color w:val="010101"/>
          <w:w w:val="105"/>
          <w:sz w:val="22"/>
          <w:szCs w:val="22"/>
        </w:rPr>
        <w:t>nother</w:t>
      </w:r>
      <w:r w:rsidR="0019020F" w:rsidRPr="00E244D7">
        <w:rPr>
          <w:rFonts w:ascii="Times New Roman" w:hAnsi="Times New Roman" w:cs="Times New Roman"/>
          <w:color w:val="010101"/>
          <w:w w:val="105"/>
          <w:sz w:val="22"/>
          <w:szCs w:val="22"/>
        </w:rPr>
        <w:t xml:space="preserve"> registered carriage service</w:t>
      </w:r>
      <w:r w:rsidR="00D60FE4" w:rsidRPr="00E244D7">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provider,</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first</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carriage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service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provider</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may</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also</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transfer</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ISPC</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or</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MNC</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to</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 xml:space="preserve">the </w:t>
      </w:r>
      <w:r w:rsidR="00BF26F1">
        <w:rPr>
          <w:rFonts w:ascii="Times New Roman" w:hAnsi="Times New Roman" w:cs="Times New Roman"/>
          <w:color w:val="010101"/>
          <w:w w:val="105"/>
          <w:sz w:val="22"/>
          <w:szCs w:val="22"/>
        </w:rPr>
        <w:t>other</w:t>
      </w:r>
      <w:r w:rsidR="0019020F" w:rsidRPr="00E244D7">
        <w:rPr>
          <w:rFonts w:ascii="Times New Roman" w:hAnsi="Times New Roman" w:cs="Times New Roman"/>
          <w:color w:val="010101"/>
          <w:w w:val="105"/>
          <w:sz w:val="22"/>
          <w:szCs w:val="22"/>
        </w:rPr>
        <w:t xml:space="preserve"> provider.</w:t>
      </w:r>
    </w:p>
    <w:p w14:paraId="556934D1" w14:textId="77777777" w:rsidR="004D3C36" w:rsidRPr="00621AFC" w:rsidRDefault="004D3C36" w:rsidP="00621AFC">
      <w:pPr>
        <w:pStyle w:val="BodyText"/>
        <w:spacing w:line="249" w:lineRule="auto"/>
        <w:ind w:hanging="1"/>
        <w:rPr>
          <w:rFonts w:ascii="Times New Roman" w:hAnsi="Times New Roman" w:cs="Times New Roman"/>
          <w:color w:val="010101"/>
          <w:w w:val="105"/>
          <w:sz w:val="22"/>
          <w:szCs w:val="22"/>
        </w:rPr>
      </w:pPr>
    </w:p>
    <w:p w14:paraId="0A4C7CAF" w14:textId="77777777" w:rsidR="00444059" w:rsidRPr="00621AFC" w:rsidRDefault="0019020F" w:rsidP="00621AFC">
      <w:pPr>
        <w:pStyle w:val="BodyText"/>
        <w:spacing w:line="249" w:lineRule="auto"/>
        <w:ind w:hanging="1"/>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Notice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transfer must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given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ACMA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approved form</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and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strict compliance with</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form 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required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transfer takes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effect when 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ACMA acknowledges receipt of the completed notice of transfer.</w:t>
      </w:r>
    </w:p>
    <w:p w14:paraId="3357EFFC" w14:textId="77777777" w:rsidR="00444059" w:rsidRPr="00621AFC" w:rsidRDefault="00444059" w:rsidP="00621AFC">
      <w:pPr>
        <w:pStyle w:val="BodyText"/>
        <w:spacing w:line="249" w:lineRule="auto"/>
        <w:ind w:hanging="1"/>
        <w:rPr>
          <w:rFonts w:ascii="Times New Roman" w:hAnsi="Times New Roman" w:cs="Times New Roman"/>
          <w:color w:val="010101"/>
          <w:w w:val="105"/>
          <w:sz w:val="22"/>
          <w:szCs w:val="22"/>
        </w:rPr>
      </w:pPr>
    </w:p>
    <w:p w14:paraId="4F9E690B" w14:textId="0797769D" w:rsidR="00444059" w:rsidRPr="00621AFC" w:rsidRDefault="0019020F" w:rsidP="000214AF">
      <w:pPr>
        <w:pStyle w:val="BodyText"/>
        <w:spacing w:line="249" w:lineRule="auto"/>
        <w:ind w:hanging="1"/>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If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ACMA 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not 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designated authority, 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ACMA must notify the designated authority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transfer of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00BF26F1">
        <w:rPr>
          <w:rFonts w:ascii="Times New Roman" w:hAnsi="Times New Roman" w:cs="Times New Roman"/>
          <w:color w:val="010101"/>
          <w:w w:val="105"/>
          <w:sz w:val="22"/>
          <w:szCs w:val="22"/>
        </w:rPr>
        <w:t>code</w:t>
      </w:r>
      <w:r w:rsidRPr="00E244D7">
        <w:rPr>
          <w:rFonts w:ascii="Times New Roman" w:hAnsi="Times New Roman" w:cs="Times New Roman"/>
          <w:color w:val="010101"/>
          <w:w w:val="105"/>
          <w:sz w:val="22"/>
          <w:szCs w:val="22"/>
        </w:rPr>
        <w:t xml:space="preserve"> and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date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transfer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ensure the register of numbers, maintained by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 designated authority, 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kept up 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date</w:t>
      </w:r>
      <w:r w:rsidRPr="00621AFC">
        <w:rPr>
          <w:rFonts w:ascii="Times New Roman" w:hAnsi="Times New Roman" w:cs="Times New Roman"/>
          <w:color w:val="010101"/>
          <w:w w:val="105"/>
          <w:sz w:val="22"/>
          <w:szCs w:val="22"/>
        </w:rPr>
        <w:t>.</w:t>
      </w:r>
    </w:p>
    <w:p w14:paraId="0B30A450" w14:textId="77777777" w:rsidR="00444059" w:rsidRPr="00E244D7" w:rsidRDefault="00444059" w:rsidP="00FF6156">
      <w:pPr>
        <w:pStyle w:val="BodyText"/>
        <w:rPr>
          <w:rFonts w:ascii="Times New Roman" w:hAnsi="Times New Roman" w:cs="Times New Roman"/>
          <w:sz w:val="22"/>
          <w:szCs w:val="22"/>
        </w:rPr>
      </w:pPr>
    </w:p>
    <w:p w14:paraId="641C5851" w14:textId="34F04DCD" w:rsidR="00444059" w:rsidRPr="00E244D7" w:rsidRDefault="0019020F" w:rsidP="000214AF">
      <w:pPr>
        <w:pStyle w:val="Heading6"/>
        <w:tabs>
          <w:tab w:val="left" w:pos="1475"/>
          <w:tab w:val="left" w:pos="1851"/>
        </w:tabs>
        <w:ind w:left="0"/>
        <w:rPr>
          <w:rFonts w:ascii="Times New Roman" w:hAnsi="Times New Roman" w:cs="Times New Roman"/>
          <w:sz w:val="22"/>
          <w:szCs w:val="22"/>
        </w:rPr>
      </w:pPr>
      <w:r w:rsidRPr="00E244D7">
        <w:rPr>
          <w:rFonts w:ascii="Times New Roman" w:hAnsi="Times New Roman" w:cs="Times New Roman"/>
          <w:color w:val="010101"/>
          <w:spacing w:val="-2"/>
          <w:sz w:val="22"/>
          <w:szCs w:val="22"/>
        </w:rPr>
        <w:t>Section</w:t>
      </w:r>
      <w:r w:rsidRPr="00E244D7">
        <w:rPr>
          <w:rFonts w:ascii="Times New Roman" w:hAnsi="Times New Roman" w:cs="Times New Roman"/>
          <w:color w:val="010101"/>
          <w:spacing w:val="-4"/>
          <w:sz w:val="22"/>
          <w:szCs w:val="22"/>
        </w:rPr>
        <w:t xml:space="preserve"> </w:t>
      </w:r>
      <w:r w:rsidR="00BF634D" w:rsidRPr="00E244D7">
        <w:rPr>
          <w:rFonts w:ascii="Times New Roman" w:hAnsi="Times New Roman" w:cs="Times New Roman"/>
          <w:color w:val="010101"/>
          <w:spacing w:val="-5"/>
          <w:sz w:val="22"/>
          <w:szCs w:val="22"/>
        </w:rPr>
        <w:t>4</w:t>
      </w:r>
      <w:r w:rsidRPr="00E244D7">
        <w:rPr>
          <w:rFonts w:ascii="Times New Roman" w:hAnsi="Times New Roman" w:cs="Times New Roman"/>
          <w:color w:val="010101"/>
          <w:spacing w:val="-5"/>
          <w:sz w:val="22"/>
          <w:szCs w:val="22"/>
        </w:rPr>
        <w:t>3</w:t>
      </w:r>
      <w:r w:rsidRPr="00E244D7">
        <w:rPr>
          <w:rFonts w:ascii="Times New Roman" w:hAnsi="Times New Roman" w:cs="Times New Roman"/>
          <w:color w:val="010101"/>
          <w:sz w:val="22"/>
          <w:szCs w:val="22"/>
        </w:rPr>
        <w:tab/>
        <w:t>Withdrawal</w:t>
      </w:r>
      <w:r w:rsidRPr="00E244D7">
        <w:rPr>
          <w:rFonts w:ascii="Times New Roman" w:hAnsi="Times New Roman" w:cs="Times New Roman"/>
          <w:color w:val="010101"/>
          <w:spacing w:val="-2"/>
          <w:sz w:val="22"/>
          <w:szCs w:val="22"/>
        </w:rPr>
        <w:t xml:space="preserve"> </w:t>
      </w:r>
      <w:r w:rsidRPr="00E244D7">
        <w:rPr>
          <w:rFonts w:ascii="Times New Roman" w:hAnsi="Times New Roman" w:cs="Times New Roman"/>
          <w:color w:val="010101"/>
          <w:sz w:val="22"/>
          <w:szCs w:val="22"/>
        </w:rPr>
        <w:t>of</w:t>
      </w:r>
      <w:r w:rsidRPr="00E244D7">
        <w:rPr>
          <w:rFonts w:ascii="Times New Roman" w:hAnsi="Times New Roman" w:cs="Times New Roman"/>
          <w:color w:val="010101"/>
          <w:spacing w:val="-15"/>
          <w:sz w:val="22"/>
          <w:szCs w:val="22"/>
        </w:rPr>
        <w:t xml:space="preserve"> </w:t>
      </w:r>
      <w:r w:rsidRPr="00E244D7">
        <w:rPr>
          <w:rFonts w:ascii="Times New Roman" w:hAnsi="Times New Roman" w:cs="Times New Roman"/>
          <w:color w:val="010101"/>
          <w:spacing w:val="-2"/>
          <w:sz w:val="22"/>
          <w:szCs w:val="22"/>
        </w:rPr>
        <w:t>codes</w:t>
      </w:r>
    </w:p>
    <w:p w14:paraId="2E7511AA" w14:textId="5E653BFA" w:rsidR="00444059" w:rsidRPr="00621AFC" w:rsidRDefault="00250F02" w:rsidP="000214AF">
      <w:pPr>
        <w:pStyle w:val="BodyText"/>
        <w:spacing w:before="234" w:line="249" w:lineRule="auto"/>
        <w:ind w:firstLine="4"/>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This section </w:t>
      </w:r>
      <w:r w:rsidR="0019020F" w:rsidRPr="00E244D7">
        <w:rPr>
          <w:rFonts w:ascii="Times New Roman" w:hAnsi="Times New Roman" w:cs="Times New Roman"/>
          <w:color w:val="010101"/>
          <w:w w:val="105"/>
          <w:sz w:val="22"/>
          <w:szCs w:val="22"/>
        </w:rPr>
        <w:t>allows the ACMA to</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withdraw an</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ISPC or</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MNC held</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by a</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carriage service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provider</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if</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ACMA</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is</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satisfied</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that</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withdrawal</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is</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appropriate in</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all</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 circumstances and is</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consistent with Australia's obligations under any relevant international agreement.</w:t>
      </w:r>
      <w:r w:rsidR="0019020F" w:rsidRPr="00621AFC">
        <w:rPr>
          <w:rFonts w:ascii="Times New Roman" w:hAnsi="Times New Roman" w:cs="Times New Roman"/>
          <w:color w:val="010101"/>
          <w:w w:val="105"/>
          <w:sz w:val="22"/>
          <w:szCs w:val="22"/>
        </w:rPr>
        <w:t xml:space="preserve"> </w:t>
      </w:r>
    </w:p>
    <w:p w14:paraId="5C33725C" w14:textId="77777777" w:rsidR="00444059" w:rsidRPr="00621AFC" w:rsidRDefault="00444059" w:rsidP="00FF6156">
      <w:pPr>
        <w:pStyle w:val="BodyText"/>
        <w:spacing w:before="1"/>
        <w:rPr>
          <w:rFonts w:ascii="Times New Roman" w:hAnsi="Times New Roman" w:cs="Times New Roman"/>
          <w:color w:val="010101"/>
          <w:w w:val="105"/>
          <w:sz w:val="22"/>
          <w:szCs w:val="22"/>
        </w:rPr>
      </w:pPr>
    </w:p>
    <w:p w14:paraId="676D49D7" w14:textId="00F82213" w:rsidR="00444059" w:rsidRDefault="0019020F" w:rsidP="00621AFC">
      <w:pPr>
        <w:pStyle w:val="BodyText"/>
        <w:spacing w:line="247" w:lineRule="auto"/>
        <w:ind w:firstLine="4"/>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rPr>
        <w:t xml:space="preserve"> </w:t>
      </w:r>
      <w:r w:rsidRPr="00E244D7">
        <w:rPr>
          <w:rFonts w:ascii="Times New Roman" w:hAnsi="Times New Roman" w:cs="Times New Roman"/>
          <w:color w:val="010101"/>
          <w:w w:val="105"/>
          <w:sz w:val="22"/>
          <w:szCs w:val="22"/>
        </w:rPr>
        <w:t>ACMA</w:t>
      </w:r>
      <w:r w:rsidRPr="00621AFC">
        <w:rPr>
          <w:rFonts w:ascii="Times New Roman" w:hAnsi="Times New Roman" w:cs="Times New Roman"/>
          <w:color w:val="010101"/>
          <w:w w:val="105"/>
        </w:rPr>
        <w:t xml:space="preserve"> </w:t>
      </w:r>
      <w:r w:rsidRPr="00E244D7">
        <w:rPr>
          <w:rFonts w:ascii="Times New Roman" w:hAnsi="Times New Roman" w:cs="Times New Roman"/>
          <w:color w:val="010101"/>
          <w:w w:val="105"/>
          <w:sz w:val="22"/>
          <w:szCs w:val="22"/>
        </w:rPr>
        <w:t>must</w:t>
      </w:r>
      <w:r w:rsidRPr="00621AFC">
        <w:rPr>
          <w:rFonts w:ascii="Times New Roman" w:hAnsi="Times New Roman" w:cs="Times New Roman"/>
          <w:color w:val="010101"/>
          <w:w w:val="105"/>
        </w:rPr>
        <w:t xml:space="preserve"> </w:t>
      </w:r>
      <w:r w:rsidRPr="00E244D7">
        <w:rPr>
          <w:rFonts w:ascii="Times New Roman" w:hAnsi="Times New Roman" w:cs="Times New Roman"/>
          <w:color w:val="010101"/>
          <w:w w:val="105"/>
          <w:sz w:val="22"/>
          <w:szCs w:val="22"/>
        </w:rPr>
        <w:t>notify</w:t>
      </w:r>
      <w:r w:rsidRPr="00621AFC">
        <w:rPr>
          <w:rFonts w:ascii="Times New Roman" w:hAnsi="Times New Roman" w:cs="Times New Roman"/>
          <w:color w:val="010101"/>
          <w:w w:val="105"/>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rPr>
        <w:t xml:space="preserve"> </w:t>
      </w:r>
      <w:r w:rsidRPr="00E244D7">
        <w:rPr>
          <w:rFonts w:ascii="Times New Roman" w:hAnsi="Times New Roman" w:cs="Times New Roman"/>
          <w:color w:val="010101"/>
          <w:w w:val="105"/>
          <w:sz w:val="22"/>
          <w:szCs w:val="22"/>
        </w:rPr>
        <w:t>carriage</w:t>
      </w:r>
      <w:r w:rsidRPr="00621AFC">
        <w:rPr>
          <w:rFonts w:ascii="Times New Roman" w:hAnsi="Times New Roman" w:cs="Times New Roman"/>
          <w:color w:val="010101"/>
          <w:w w:val="105"/>
        </w:rPr>
        <w:t xml:space="preserve"> </w:t>
      </w:r>
      <w:r w:rsidRPr="00E244D7">
        <w:rPr>
          <w:rFonts w:ascii="Times New Roman" w:hAnsi="Times New Roman" w:cs="Times New Roman"/>
          <w:color w:val="010101"/>
          <w:w w:val="105"/>
          <w:sz w:val="22"/>
          <w:szCs w:val="22"/>
        </w:rPr>
        <w:t>service</w:t>
      </w:r>
      <w:r w:rsidRPr="00621AFC">
        <w:rPr>
          <w:rFonts w:ascii="Times New Roman" w:hAnsi="Times New Roman" w:cs="Times New Roman"/>
          <w:color w:val="010101"/>
          <w:w w:val="105"/>
        </w:rPr>
        <w:t xml:space="preserve"> </w:t>
      </w:r>
      <w:r w:rsidRPr="00E244D7">
        <w:rPr>
          <w:rFonts w:ascii="Times New Roman" w:hAnsi="Times New Roman" w:cs="Times New Roman"/>
          <w:color w:val="010101"/>
          <w:w w:val="105"/>
          <w:sz w:val="22"/>
          <w:szCs w:val="22"/>
        </w:rPr>
        <w:t>provider of</w:t>
      </w:r>
      <w:r w:rsidRPr="00621AFC">
        <w:rPr>
          <w:rFonts w:ascii="Times New Roman" w:hAnsi="Times New Roman" w:cs="Times New Roman"/>
          <w:color w:val="010101"/>
          <w:w w:val="105"/>
        </w:rPr>
        <w:t xml:space="preserve"> </w:t>
      </w:r>
      <w:r w:rsidRPr="00E244D7">
        <w:rPr>
          <w:rFonts w:ascii="Times New Roman" w:hAnsi="Times New Roman" w:cs="Times New Roman"/>
          <w:color w:val="010101"/>
          <w:w w:val="105"/>
          <w:sz w:val="22"/>
          <w:szCs w:val="22"/>
        </w:rPr>
        <w:t>its</w:t>
      </w:r>
      <w:r w:rsidRPr="00621AFC">
        <w:rPr>
          <w:rFonts w:ascii="Times New Roman" w:hAnsi="Times New Roman" w:cs="Times New Roman"/>
          <w:color w:val="010101"/>
          <w:w w:val="105"/>
        </w:rPr>
        <w:t xml:space="preserve"> </w:t>
      </w:r>
      <w:r w:rsidRPr="00E244D7">
        <w:rPr>
          <w:rFonts w:ascii="Times New Roman" w:hAnsi="Times New Roman" w:cs="Times New Roman"/>
          <w:color w:val="010101"/>
          <w:w w:val="105"/>
          <w:sz w:val="22"/>
          <w:szCs w:val="22"/>
        </w:rPr>
        <w:t>decision</w:t>
      </w:r>
      <w:r w:rsidRPr="00621AFC">
        <w:rPr>
          <w:rFonts w:ascii="Times New Roman" w:hAnsi="Times New Roman" w:cs="Times New Roman"/>
          <w:color w:val="010101"/>
          <w:w w:val="105"/>
        </w:rPr>
        <w:t xml:space="preserve"> </w:t>
      </w:r>
      <w:r w:rsidRPr="00E244D7">
        <w:rPr>
          <w:rFonts w:ascii="Times New Roman" w:hAnsi="Times New Roman" w:cs="Times New Roman"/>
          <w:color w:val="010101"/>
          <w:w w:val="105"/>
          <w:sz w:val="22"/>
          <w:szCs w:val="22"/>
        </w:rPr>
        <w:t>to</w:t>
      </w:r>
      <w:r w:rsidRPr="00621AFC">
        <w:rPr>
          <w:rFonts w:ascii="Times New Roman" w:hAnsi="Times New Roman" w:cs="Times New Roman"/>
          <w:color w:val="010101"/>
          <w:w w:val="105"/>
        </w:rPr>
        <w:t xml:space="preserve"> </w:t>
      </w:r>
      <w:r w:rsidRPr="00E244D7">
        <w:rPr>
          <w:rFonts w:ascii="Times New Roman" w:hAnsi="Times New Roman" w:cs="Times New Roman"/>
          <w:color w:val="010101"/>
          <w:w w:val="105"/>
          <w:sz w:val="22"/>
          <w:szCs w:val="22"/>
        </w:rPr>
        <w:t>withdraw</w:t>
      </w:r>
      <w:r w:rsidRPr="00621AFC">
        <w:rPr>
          <w:rFonts w:ascii="Times New Roman" w:hAnsi="Times New Roman" w:cs="Times New Roman"/>
          <w:color w:val="010101"/>
          <w:w w:val="105"/>
        </w:rPr>
        <w:t xml:space="preserve"> </w:t>
      </w:r>
      <w:r w:rsidRPr="00E244D7">
        <w:rPr>
          <w:rFonts w:ascii="Times New Roman" w:hAnsi="Times New Roman" w:cs="Times New Roman"/>
          <w:color w:val="010101"/>
          <w:w w:val="105"/>
          <w:sz w:val="22"/>
          <w:szCs w:val="22"/>
        </w:rPr>
        <w:t>an ISPC or MNC held</w:t>
      </w:r>
      <w:r w:rsidRPr="00621AFC">
        <w:rPr>
          <w:rFonts w:ascii="Times New Roman" w:hAnsi="Times New Roman" w:cs="Times New Roman"/>
          <w:color w:val="010101"/>
          <w:w w:val="105"/>
        </w:rPr>
        <w:t xml:space="preserve"> </w:t>
      </w:r>
      <w:r w:rsidRPr="00E244D7">
        <w:rPr>
          <w:rFonts w:ascii="Times New Roman" w:hAnsi="Times New Roman" w:cs="Times New Roman"/>
          <w:color w:val="010101"/>
          <w:w w:val="105"/>
          <w:sz w:val="22"/>
          <w:szCs w:val="22"/>
        </w:rPr>
        <w:t>by</w:t>
      </w:r>
      <w:r w:rsidRPr="00621AFC">
        <w:rPr>
          <w:rFonts w:ascii="Times New Roman" w:hAnsi="Times New Roman" w:cs="Times New Roman"/>
          <w:color w:val="010101"/>
          <w:w w:val="105"/>
        </w:rPr>
        <w:t xml:space="preserve"> </w:t>
      </w:r>
      <w:r w:rsidRPr="00E244D7">
        <w:rPr>
          <w:rFonts w:ascii="Times New Roman" w:hAnsi="Times New Roman" w:cs="Times New Roman"/>
          <w:color w:val="010101"/>
          <w:w w:val="105"/>
          <w:sz w:val="22"/>
          <w:szCs w:val="22"/>
        </w:rPr>
        <w:t>the carriage service provider. If the ACMA is not</w:t>
      </w:r>
      <w:r w:rsidRPr="00621AFC">
        <w:rPr>
          <w:rFonts w:ascii="Times New Roman" w:hAnsi="Times New Roman" w:cs="Times New Roman"/>
          <w:color w:val="010101"/>
          <w:w w:val="105"/>
        </w:rPr>
        <w:t xml:space="preserve"> </w:t>
      </w:r>
      <w:r w:rsidRPr="00E244D7">
        <w:rPr>
          <w:rFonts w:ascii="Times New Roman" w:hAnsi="Times New Roman" w:cs="Times New Roman"/>
          <w:color w:val="010101"/>
          <w:w w:val="105"/>
          <w:sz w:val="22"/>
          <w:szCs w:val="22"/>
        </w:rPr>
        <w:t>the designated authority, the ACMA must notify</w:t>
      </w:r>
      <w:r w:rsidRPr="00621AFC">
        <w:rPr>
          <w:rFonts w:ascii="Times New Roman" w:hAnsi="Times New Roman" w:cs="Times New Roman"/>
          <w:color w:val="010101"/>
          <w:w w:val="105"/>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rPr>
        <w:t xml:space="preserve"> </w:t>
      </w:r>
      <w:r w:rsidRPr="00E244D7">
        <w:rPr>
          <w:rFonts w:ascii="Times New Roman" w:hAnsi="Times New Roman" w:cs="Times New Roman"/>
          <w:color w:val="010101"/>
          <w:w w:val="105"/>
          <w:sz w:val="22"/>
          <w:szCs w:val="22"/>
        </w:rPr>
        <w:t>designated authority of the</w:t>
      </w:r>
      <w:r w:rsidR="00732BCF" w:rsidRPr="00E244D7">
        <w:rPr>
          <w:rFonts w:ascii="Times New Roman" w:hAnsi="Times New Roman" w:cs="Times New Roman"/>
          <w:color w:val="010101"/>
          <w:w w:val="105"/>
          <w:sz w:val="22"/>
          <w:szCs w:val="22"/>
        </w:rPr>
        <w:t xml:space="preserve"> </w:t>
      </w:r>
      <w:r w:rsidR="00373CD3" w:rsidRPr="00E244D7">
        <w:rPr>
          <w:rFonts w:ascii="Times New Roman" w:hAnsi="Times New Roman" w:cs="Times New Roman"/>
          <w:color w:val="010101"/>
          <w:w w:val="105"/>
          <w:sz w:val="22"/>
          <w:szCs w:val="22"/>
        </w:rPr>
        <w:t>withdrawal</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code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and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date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withdrawal. This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lastRenderedPageBreak/>
        <w:t>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ensure 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register of numbers, maintained by the designated authority, is kept up 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date</w:t>
      </w:r>
      <w:r w:rsidRPr="00621AFC">
        <w:rPr>
          <w:rFonts w:ascii="Times New Roman" w:hAnsi="Times New Roman" w:cs="Times New Roman"/>
          <w:color w:val="010101"/>
          <w:w w:val="105"/>
          <w:sz w:val="22"/>
          <w:szCs w:val="22"/>
        </w:rPr>
        <w:t>.</w:t>
      </w:r>
    </w:p>
    <w:p w14:paraId="2937338A" w14:textId="77777777" w:rsidR="00BF26F1" w:rsidRDefault="00BF26F1" w:rsidP="00621AFC">
      <w:pPr>
        <w:pStyle w:val="BodyText"/>
        <w:spacing w:line="247" w:lineRule="auto"/>
        <w:ind w:firstLine="4"/>
        <w:rPr>
          <w:rFonts w:ascii="Times New Roman" w:hAnsi="Times New Roman" w:cs="Times New Roman"/>
          <w:color w:val="010101"/>
          <w:w w:val="105"/>
          <w:sz w:val="22"/>
          <w:szCs w:val="22"/>
        </w:rPr>
      </w:pPr>
    </w:p>
    <w:p w14:paraId="199F012F" w14:textId="64AEAAC9" w:rsidR="00BF26F1" w:rsidRPr="00621AFC" w:rsidRDefault="00BF26F1" w:rsidP="00621AFC">
      <w:pPr>
        <w:pStyle w:val="BodyText"/>
        <w:spacing w:line="247" w:lineRule="auto"/>
        <w:ind w:firstLine="4"/>
        <w:rPr>
          <w:rFonts w:ascii="Times New Roman" w:hAnsi="Times New Roman" w:cs="Times New Roman"/>
          <w:color w:val="010101"/>
          <w:w w:val="105"/>
          <w:sz w:val="22"/>
          <w:szCs w:val="22"/>
        </w:rPr>
      </w:pPr>
      <w:r>
        <w:rPr>
          <w:rFonts w:ascii="Times New Roman" w:hAnsi="Times New Roman" w:cs="Times New Roman"/>
          <w:color w:val="010101"/>
          <w:w w:val="105"/>
          <w:sz w:val="22"/>
          <w:szCs w:val="22"/>
        </w:rPr>
        <w:t xml:space="preserve">A decision to withdraw an ISPC or an MNC is a reviewable decision (see </w:t>
      </w:r>
      <w:proofErr w:type="gramStart"/>
      <w:r>
        <w:rPr>
          <w:rFonts w:ascii="Times New Roman" w:hAnsi="Times New Roman" w:cs="Times New Roman"/>
          <w:color w:val="010101"/>
          <w:w w:val="105"/>
          <w:sz w:val="22"/>
          <w:szCs w:val="22"/>
        </w:rPr>
        <w:t>Part  of</w:t>
      </w:r>
      <w:proofErr w:type="gramEnd"/>
      <w:r>
        <w:rPr>
          <w:rFonts w:ascii="Times New Roman" w:hAnsi="Times New Roman" w:cs="Times New Roman"/>
          <w:color w:val="010101"/>
          <w:w w:val="105"/>
          <w:sz w:val="22"/>
          <w:szCs w:val="22"/>
        </w:rPr>
        <w:t xml:space="preserve"> Chapter 11).</w:t>
      </w:r>
    </w:p>
    <w:p w14:paraId="66B69991" w14:textId="77777777" w:rsidR="00444059" w:rsidRPr="00E244D7" w:rsidRDefault="00444059" w:rsidP="00FF6156">
      <w:pPr>
        <w:pStyle w:val="BodyText"/>
        <w:spacing w:before="11"/>
        <w:rPr>
          <w:rFonts w:ascii="Times New Roman" w:hAnsi="Times New Roman" w:cs="Times New Roman"/>
          <w:sz w:val="22"/>
          <w:szCs w:val="22"/>
        </w:rPr>
      </w:pPr>
    </w:p>
    <w:p w14:paraId="062E2F10" w14:textId="5F831CFF" w:rsidR="00444059" w:rsidRPr="00E244D7" w:rsidRDefault="0019020F" w:rsidP="000214AF">
      <w:pPr>
        <w:pStyle w:val="Heading6"/>
        <w:tabs>
          <w:tab w:val="left" w:pos="1475"/>
          <w:tab w:val="left" w:pos="1856"/>
        </w:tabs>
        <w:ind w:left="0"/>
        <w:rPr>
          <w:rFonts w:ascii="Times New Roman" w:hAnsi="Times New Roman" w:cs="Times New Roman"/>
          <w:sz w:val="22"/>
          <w:szCs w:val="22"/>
        </w:rPr>
      </w:pPr>
      <w:r w:rsidRPr="00E244D7">
        <w:rPr>
          <w:rFonts w:ascii="Times New Roman" w:hAnsi="Times New Roman" w:cs="Times New Roman"/>
          <w:color w:val="010101"/>
          <w:spacing w:val="-2"/>
          <w:w w:val="105"/>
          <w:sz w:val="22"/>
          <w:szCs w:val="22"/>
        </w:rPr>
        <w:t>Section</w:t>
      </w:r>
      <w:r w:rsidRPr="00E244D7">
        <w:rPr>
          <w:rFonts w:ascii="Times New Roman" w:hAnsi="Times New Roman" w:cs="Times New Roman"/>
          <w:color w:val="010101"/>
          <w:spacing w:val="1"/>
          <w:w w:val="105"/>
          <w:sz w:val="22"/>
          <w:szCs w:val="22"/>
        </w:rPr>
        <w:t xml:space="preserve"> </w:t>
      </w:r>
      <w:r w:rsidR="00BA7578" w:rsidRPr="00E244D7">
        <w:rPr>
          <w:rFonts w:ascii="Times New Roman" w:hAnsi="Times New Roman" w:cs="Times New Roman"/>
          <w:color w:val="010101"/>
          <w:spacing w:val="-5"/>
          <w:w w:val="105"/>
          <w:sz w:val="22"/>
          <w:szCs w:val="22"/>
        </w:rPr>
        <w:t>4</w:t>
      </w:r>
      <w:r w:rsidRPr="00E244D7">
        <w:rPr>
          <w:rFonts w:ascii="Times New Roman" w:hAnsi="Times New Roman" w:cs="Times New Roman"/>
          <w:color w:val="010101"/>
          <w:spacing w:val="-5"/>
          <w:w w:val="105"/>
          <w:sz w:val="22"/>
          <w:szCs w:val="22"/>
        </w:rPr>
        <w:t>4</w:t>
      </w:r>
      <w:r w:rsidRPr="00E244D7">
        <w:rPr>
          <w:rFonts w:ascii="Times New Roman" w:hAnsi="Times New Roman" w:cs="Times New Roman"/>
          <w:color w:val="010101"/>
          <w:sz w:val="22"/>
          <w:szCs w:val="22"/>
        </w:rPr>
        <w:tab/>
      </w:r>
      <w:r w:rsidRPr="00E244D7">
        <w:rPr>
          <w:rFonts w:ascii="Times New Roman" w:hAnsi="Times New Roman" w:cs="Times New Roman"/>
          <w:color w:val="010101"/>
          <w:spacing w:val="-2"/>
          <w:w w:val="105"/>
          <w:sz w:val="22"/>
          <w:szCs w:val="22"/>
        </w:rPr>
        <w:t>Application</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spacing w:val="-2"/>
          <w:w w:val="105"/>
          <w:sz w:val="22"/>
          <w:szCs w:val="22"/>
        </w:rPr>
        <w:t>to</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spacing w:val="-2"/>
          <w:w w:val="105"/>
          <w:sz w:val="22"/>
          <w:szCs w:val="22"/>
        </w:rPr>
        <w:t>surrender codes</w:t>
      </w:r>
    </w:p>
    <w:p w14:paraId="34D0350E" w14:textId="77777777" w:rsidR="00444059" w:rsidRPr="00E244D7" w:rsidRDefault="00444059" w:rsidP="00FF6156">
      <w:pPr>
        <w:pStyle w:val="BodyText"/>
        <w:spacing w:before="6"/>
        <w:rPr>
          <w:rFonts w:ascii="Times New Roman" w:hAnsi="Times New Roman" w:cs="Times New Roman"/>
          <w:b/>
          <w:sz w:val="22"/>
          <w:szCs w:val="22"/>
        </w:rPr>
      </w:pPr>
    </w:p>
    <w:p w14:paraId="3290356D" w14:textId="5743ED7D" w:rsidR="00444059" w:rsidRPr="00621AFC" w:rsidRDefault="00250F02" w:rsidP="000214AF">
      <w:pPr>
        <w:pStyle w:val="BodyText"/>
        <w:spacing w:line="249" w:lineRule="auto"/>
        <w:ind w:firstLine="4"/>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This section </w:t>
      </w:r>
      <w:r w:rsidR="0019020F" w:rsidRPr="00E244D7">
        <w:rPr>
          <w:rFonts w:ascii="Times New Roman" w:hAnsi="Times New Roman" w:cs="Times New Roman"/>
          <w:color w:val="010101"/>
          <w:w w:val="105"/>
          <w:sz w:val="22"/>
          <w:szCs w:val="22"/>
        </w:rPr>
        <w:t>provides that</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carriage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service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provider</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that</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holds</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an</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ISPC</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or</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MNC</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may apply to the ACMA to</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surrender the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code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if there is</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no carriage service being provided using the code</w:t>
      </w:r>
      <w:r w:rsidR="0019020F" w:rsidRPr="00621AFC">
        <w:rPr>
          <w:rFonts w:ascii="Times New Roman" w:hAnsi="Times New Roman" w:cs="Times New Roman"/>
          <w:color w:val="010101"/>
          <w:w w:val="105"/>
          <w:sz w:val="22"/>
          <w:szCs w:val="22"/>
        </w:rPr>
        <w:t>.</w:t>
      </w:r>
    </w:p>
    <w:p w14:paraId="615E5A2E" w14:textId="328CCC98" w:rsidR="00444059" w:rsidRPr="00E244D7" w:rsidRDefault="0019020F" w:rsidP="00621AFC">
      <w:pPr>
        <w:pStyle w:val="BodyText"/>
        <w:spacing w:before="234" w:line="249" w:lineRule="auto"/>
        <w:ind w:firstLine="4"/>
        <w:rPr>
          <w:rFonts w:ascii="Times New Roman" w:hAnsi="Times New Roman" w:cs="Times New Roman"/>
          <w:sz w:val="22"/>
          <w:szCs w:val="22"/>
        </w:rPr>
      </w:pPr>
      <w:r w:rsidRPr="00E244D7">
        <w:rPr>
          <w:rFonts w:ascii="Times New Roman" w:hAnsi="Times New Roman" w:cs="Times New Roman"/>
          <w:color w:val="010101"/>
          <w:w w:val="105"/>
          <w:sz w:val="22"/>
          <w:szCs w:val="22"/>
        </w:rPr>
        <w:t>This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section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requires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application 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made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form</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approved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ACMA and strict compliance with</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 approved form</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 application must also be accompanied by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any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applicable application charge that 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fixed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by</w:t>
      </w:r>
      <w:r w:rsidR="00BF26F1">
        <w:rPr>
          <w:rFonts w:ascii="Times New Roman" w:hAnsi="Times New Roman" w:cs="Times New Roman"/>
          <w:color w:val="010101"/>
          <w:w w:val="105"/>
          <w:sz w:val="22"/>
          <w:szCs w:val="22"/>
        </w:rPr>
        <w:t xml:space="preserve"> 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determination made under section 60 of the ACMA Act.</w:t>
      </w:r>
    </w:p>
    <w:p w14:paraId="7BB690C4" w14:textId="77777777" w:rsidR="00444059" w:rsidRPr="00E244D7" w:rsidRDefault="00444059" w:rsidP="00FF6156">
      <w:pPr>
        <w:pStyle w:val="BodyText"/>
        <w:spacing w:before="5"/>
        <w:rPr>
          <w:rFonts w:ascii="Times New Roman" w:hAnsi="Times New Roman" w:cs="Times New Roman"/>
          <w:sz w:val="22"/>
          <w:szCs w:val="22"/>
        </w:rPr>
      </w:pPr>
    </w:p>
    <w:p w14:paraId="25DCAB49" w14:textId="405252DA" w:rsidR="00444059" w:rsidRPr="00E244D7" w:rsidRDefault="0019020F" w:rsidP="000214AF">
      <w:pPr>
        <w:pStyle w:val="Heading6"/>
        <w:tabs>
          <w:tab w:val="left" w:pos="1475"/>
          <w:tab w:val="left" w:pos="1851"/>
        </w:tabs>
        <w:ind w:left="0"/>
        <w:rPr>
          <w:rFonts w:ascii="Times New Roman" w:hAnsi="Times New Roman" w:cs="Times New Roman"/>
          <w:sz w:val="22"/>
          <w:szCs w:val="22"/>
        </w:rPr>
      </w:pPr>
      <w:r w:rsidRPr="00E244D7">
        <w:rPr>
          <w:rFonts w:ascii="Times New Roman" w:hAnsi="Times New Roman" w:cs="Times New Roman"/>
          <w:color w:val="010101"/>
          <w:spacing w:val="-2"/>
          <w:w w:val="105"/>
          <w:sz w:val="22"/>
          <w:szCs w:val="22"/>
        </w:rPr>
        <w:t>Section</w:t>
      </w:r>
      <w:r w:rsidRPr="00E244D7">
        <w:rPr>
          <w:rFonts w:ascii="Times New Roman" w:hAnsi="Times New Roman" w:cs="Times New Roman"/>
          <w:color w:val="010101"/>
          <w:spacing w:val="-4"/>
          <w:w w:val="105"/>
          <w:sz w:val="22"/>
          <w:szCs w:val="22"/>
        </w:rPr>
        <w:t xml:space="preserve"> </w:t>
      </w:r>
      <w:r w:rsidR="00BA7578" w:rsidRPr="00E244D7">
        <w:rPr>
          <w:rFonts w:ascii="Times New Roman" w:hAnsi="Times New Roman" w:cs="Times New Roman"/>
          <w:color w:val="010101"/>
          <w:spacing w:val="-5"/>
          <w:w w:val="105"/>
          <w:sz w:val="22"/>
          <w:szCs w:val="22"/>
        </w:rPr>
        <w:t>4</w:t>
      </w:r>
      <w:r w:rsidRPr="00E244D7">
        <w:rPr>
          <w:rFonts w:ascii="Times New Roman" w:hAnsi="Times New Roman" w:cs="Times New Roman"/>
          <w:color w:val="010101"/>
          <w:spacing w:val="-5"/>
          <w:w w:val="105"/>
          <w:sz w:val="22"/>
          <w:szCs w:val="22"/>
        </w:rPr>
        <w:t>5</w:t>
      </w:r>
      <w:r w:rsidRPr="00E244D7">
        <w:rPr>
          <w:rFonts w:ascii="Times New Roman" w:hAnsi="Times New Roman" w:cs="Times New Roman"/>
          <w:color w:val="010101"/>
          <w:sz w:val="22"/>
          <w:szCs w:val="22"/>
        </w:rPr>
        <w:tab/>
      </w:r>
      <w:r w:rsidRPr="00E244D7">
        <w:rPr>
          <w:rFonts w:ascii="Times New Roman" w:hAnsi="Times New Roman" w:cs="Times New Roman"/>
          <w:color w:val="010101"/>
          <w:w w:val="105"/>
          <w:sz w:val="22"/>
          <w:szCs w:val="22"/>
        </w:rPr>
        <w:t>Decision</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on</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application</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surrender</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spacing w:val="-2"/>
          <w:w w:val="105"/>
          <w:sz w:val="22"/>
          <w:szCs w:val="22"/>
        </w:rPr>
        <w:t>codes</w:t>
      </w:r>
    </w:p>
    <w:p w14:paraId="1DA3E192" w14:textId="77777777" w:rsidR="00444059" w:rsidRPr="00E244D7" w:rsidRDefault="00444059" w:rsidP="00FF6156">
      <w:pPr>
        <w:pStyle w:val="BodyText"/>
        <w:spacing w:before="11"/>
        <w:rPr>
          <w:rFonts w:ascii="Times New Roman" w:hAnsi="Times New Roman" w:cs="Times New Roman"/>
          <w:b/>
          <w:sz w:val="22"/>
          <w:szCs w:val="22"/>
        </w:rPr>
      </w:pPr>
    </w:p>
    <w:p w14:paraId="33114D8B" w14:textId="1960E06B" w:rsidR="00444059" w:rsidRPr="00621AFC" w:rsidRDefault="00250F02" w:rsidP="00621AFC">
      <w:pPr>
        <w:pStyle w:val="BodyText"/>
        <w:spacing w:line="249" w:lineRule="auto"/>
        <w:ind w:firstLine="4"/>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This section </w:t>
      </w:r>
      <w:r w:rsidR="0019020F" w:rsidRPr="00E244D7">
        <w:rPr>
          <w:rFonts w:ascii="Times New Roman" w:hAnsi="Times New Roman" w:cs="Times New Roman"/>
          <w:color w:val="010101"/>
          <w:w w:val="105"/>
          <w:sz w:val="22"/>
          <w:szCs w:val="22"/>
        </w:rPr>
        <w:t>requires</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ACMA to</w:t>
      </w:r>
      <w:r w:rsidR="0019020F" w:rsidRPr="00621AFC">
        <w:rPr>
          <w:rFonts w:ascii="Times New Roman" w:hAnsi="Times New Roman" w:cs="Times New Roman"/>
          <w:color w:val="010101"/>
          <w:w w:val="105"/>
          <w:sz w:val="22"/>
          <w:szCs w:val="22"/>
        </w:rPr>
        <w:t xml:space="preserve"> </w:t>
      </w:r>
      <w:proofErr w:type="gramStart"/>
      <w:r w:rsidR="0019020F" w:rsidRPr="00E244D7">
        <w:rPr>
          <w:rFonts w:ascii="Times New Roman" w:hAnsi="Times New Roman" w:cs="Times New Roman"/>
          <w:color w:val="010101"/>
          <w:w w:val="105"/>
          <w:sz w:val="22"/>
          <w:szCs w:val="22"/>
        </w:rPr>
        <w:t>make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decision</w:t>
      </w:r>
      <w:proofErr w:type="gramEnd"/>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on</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an</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application made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by</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 carriage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service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provider</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under</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section</w:t>
      </w:r>
      <w:r w:rsidR="0019020F" w:rsidRPr="00621AFC">
        <w:rPr>
          <w:rFonts w:ascii="Times New Roman" w:hAnsi="Times New Roman" w:cs="Times New Roman"/>
          <w:color w:val="010101"/>
          <w:w w:val="105"/>
          <w:sz w:val="22"/>
          <w:szCs w:val="22"/>
        </w:rPr>
        <w:t xml:space="preserve"> </w:t>
      </w:r>
      <w:r w:rsidR="00C708BB" w:rsidRPr="00E244D7">
        <w:rPr>
          <w:rFonts w:ascii="Times New Roman" w:hAnsi="Times New Roman" w:cs="Times New Roman"/>
          <w:color w:val="010101"/>
          <w:w w:val="105"/>
          <w:sz w:val="22"/>
          <w:szCs w:val="22"/>
        </w:rPr>
        <w:t>44</w:t>
      </w:r>
      <w:r w:rsidR="00373CD3" w:rsidRPr="00E244D7">
        <w:rPr>
          <w:rFonts w:ascii="Times New Roman" w:hAnsi="Times New Roman" w:cs="Times New Roman"/>
          <w:color w:val="010101"/>
          <w:w w:val="105"/>
          <w:sz w:val="22"/>
          <w:szCs w:val="22"/>
        </w:rPr>
        <w:t>,</w:t>
      </w:r>
      <w:r w:rsidR="00C708BB"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no</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later</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than</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10</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business days</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after receiving the application</w:t>
      </w:r>
      <w:r w:rsidR="0019020F" w:rsidRPr="00621AFC">
        <w:rPr>
          <w:rFonts w:ascii="Times New Roman" w:hAnsi="Times New Roman" w:cs="Times New Roman"/>
          <w:color w:val="010101"/>
          <w:w w:val="105"/>
          <w:sz w:val="22"/>
          <w:szCs w:val="22"/>
        </w:rPr>
        <w:t>.</w:t>
      </w:r>
    </w:p>
    <w:p w14:paraId="39D8AD7B" w14:textId="77777777" w:rsidR="00444059" w:rsidRPr="00E244D7" w:rsidRDefault="00444059" w:rsidP="00FF6156">
      <w:pPr>
        <w:pStyle w:val="BodyText"/>
        <w:spacing w:before="4"/>
        <w:rPr>
          <w:rFonts w:ascii="Times New Roman" w:hAnsi="Times New Roman" w:cs="Times New Roman"/>
          <w:sz w:val="22"/>
          <w:szCs w:val="22"/>
        </w:rPr>
      </w:pPr>
    </w:p>
    <w:p w14:paraId="4884154F" w14:textId="0BF92706" w:rsidR="00444059" w:rsidRPr="00E244D7" w:rsidRDefault="0019020F" w:rsidP="000214AF">
      <w:pPr>
        <w:pStyle w:val="Heading6"/>
        <w:tabs>
          <w:tab w:val="left" w:pos="1475"/>
          <w:tab w:val="left" w:pos="1851"/>
        </w:tabs>
        <w:ind w:left="0"/>
        <w:rPr>
          <w:rFonts w:ascii="Times New Roman" w:hAnsi="Times New Roman" w:cs="Times New Roman"/>
          <w:sz w:val="22"/>
          <w:szCs w:val="22"/>
        </w:rPr>
      </w:pPr>
      <w:r w:rsidRPr="00E244D7">
        <w:rPr>
          <w:rFonts w:ascii="Times New Roman" w:hAnsi="Times New Roman" w:cs="Times New Roman"/>
          <w:color w:val="010101"/>
          <w:spacing w:val="-2"/>
          <w:w w:val="105"/>
          <w:sz w:val="22"/>
          <w:szCs w:val="22"/>
        </w:rPr>
        <w:t>Section</w:t>
      </w:r>
      <w:r w:rsidRPr="00E244D7">
        <w:rPr>
          <w:rFonts w:ascii="Times New Roman" w:hAnsi="Times New Roman" w:cs="Times New Roman"/>
          <w:color w:val="010101"/>
          <w:spacing w:val="1"/>
          <w:w w:val="105"/>
          <w:sz w:val="22"/>
          <w:szCs w:val="22"/>
        </w:rPr>
        <w:t xml:space="preserve"> </w:t>
      </w:r>
      <w:r w:rsidR="002D720A" w:rsidRPr="00E244D7">
        <w:rPr>
          <w:rFonts w:ascii="Times New Roman" w:hAnsi="Times New Roman" w:cs="Times New Roman"/>
          <w:color w:val="010101"/>
          <w:spacing w:val="-5"/>
          <w:w w:val="105"/>
          <w:sz w:val="22"/>
          <w:szCs w:val="22"/>
        </w:rPr>
        <w:t>4</w:t>
      </w:r>
      <w:r w:rsidRPr="00E244D7">
        <w:rPr>
          <w:rFonts w:ascii="Times New Roman" w:hAnsi="Times New Roman" w:cs="Times New Roman"/>
          <w:color w:val="010101"/>
          <w:spacing w:val="-5"/>
          <w:w w:val="105"/>
          <w:sz w:val="22"/>
          <w:szCs w:val="22"/>
        </w:rPr>
        <w:t>6</w:t>
      </w:r>
      <w:r w:rsidRPr="00E244D7">
        <w:rPr>
          <w:rFonts w:ascii="Times New Roman" w:hAnsi="Times New Roman" w:cs="Times New Roman"/>
          <w:color w:val="010101"/>
          <w:sz w:val="22"/>
          <w:szCs w:val="22"/>
        </w:rPr>
        <w:tab/>
      </w:r>
      <w:r w:rsidRPr="00E244D7">
        <w:rPr>
          <w:rFonts w:ascii="Times New Roman" w:hAnsi="Times New Roman" w:cs="Times New Roman"/>
          <w:color w:val="010101"/>
          <w:w w:val="105"/>
          <w:sz w:val="22"/>
          <w:szCs w:val="22"/>
        </w:rPr>
        <w:t>Notice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spacing w:val="-2"/>
          <w:w w:val="105"/>
          <w:sz w:val="22"/>
          <w:szCs w:val="22"/>
        </w:rPr>
        <w:t>decision</w:t>
      </w:r>
    </w:p>
    <w:p w14:paraId="0E32586F" w14:textId="77777777" w:rsidR="00444059" w:rsidRPr="00E244D7" w:rsidRDefault="00444059" w:rsidP="00FF6156">
      <w:pPr>
        <w:pStyle w:val="BodyText"/>
        <w:spacing w:before="11"/>
        <w:rPr>
          <w:rFonts w:ascii="Times New Roman" w:hAnsi="Times New Roman" w:cs="Times New Roman"/>
          <w:b/>
          <w:sz w:val="22"/>
          <w:szCs w:val="22"/>
        </w:rPr>
      </w:pPr>
    </w:p>
    <w:p w14:paraId="3C7760E8" w14:textId="019D951B" w:rsidR="00444059" w:rsidRPr="00621AFC" w:rsidRDefault="00250F02" w:rsidP="00621AFC">
      <w:pPr>
        <w:pStyle w:val="BodyText"/>
        <w:spacing w:line="249" w:lineRule="auto"/>
        <w:ind w:firstLine="4"/>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This section </w:t>
      </w:r>
      <w:r w:rsidR="0019020F" w:rsidRPr="00E244D7">
        <w:rPr>
          <w:rFonts w:ascii="Times New Roman" w:hAnsi="Times New Roman" w:cs="Times New Roman"/>
          <w:color w:val="010101"/>
          <w:w w:val="105"/>
          <w:sz w:val="22"/>
          <w:szCs w:val="22"/>
        </w:rPr>
        <w:t>requires</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ACMA</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to</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notify</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carriage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service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provider</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of</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its</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decision on</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an</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application to</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surrender an</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ISPC or</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MNC in</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writing as</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soon as</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practicable after making the decision</w:t>
      </w:r>
      <w:r w:rsidR="0019020F" w:rsidRPr="00621AFC">
        <w:rPr>
          <w:rFonts w:ascii="Times New Roman" w:hAnsi="Times New Roman" w:cs="Times New Roman"/>
          <w:color w:val="010101"/>
          <w:w w:val="105"/>
          <w:sz w:val="22"/>
          <w:szCs w:val="22"/>
        </w:rPr>
        <w:t>.</w:t>
      </w:r>
    </w:p>
    <w:p w14:paraId="4ACD822B" w14:textId="77777777" w:rsidR="00444059" w:rsidRPr="00621AFC" w:rsidRDefault="00444059" w:rsidP="00621AFC">
      <w:pPr>
        <w:pStyle w:val="BodyText"/>
        <w:spacing w:line="249" w:lineRule="auto"/>
        <w:ind w:firstLine="4"/>
        <w:rPr>
          <w:rFonts w:ascii="Times New Roman" w:hAnsi="Times New Roman" w:cs="Times New Roman"/>
          <w:color w:val="010101"/>
          <w:w w:val="105"/>
          <w:sz w:val="22"/>
          <w:szCs w:val="22"/>
        </w:rPr>
      </w:pPr>
    </w:p>
    <w:p w14:paraId="490775F3" w14:textId="77777777" w:rsidR="00444059" w:rsidRPr="00621AFC" w:rsidRDefault="0019020F" w:rsidP="00621AFC">
      <w:pPr>
        <w:pStyle w:val="BodyText"/>
        <w:spacing w:line="249" w:lineRule="auto"/>
        <w:ind w:firstLine="4"/>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If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ACMA approves 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application, it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must notify 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carriage service provider of 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date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of surrender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ACMA 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not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designated authority, it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must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notify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 designated authority of the codes surrendered and the date of surrender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ensure 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designated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authority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able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update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register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numbers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kept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under section 465 of the Act. The date of surrender must be the date of the ACMA's decision.</w:t>
      </w:r>
    </w:p>
    <w:p w14:paraId="3E44CC4F" w14:textId="77777777" w:rsidR="00444059" w:rsidRPr="00E244D7" w:rsidRDefault="00444059" w:rsidP="00FF6156">
      <w:pPr>
        <w:pStyle w:val="BodyText"/>
        <w:spacing w:before="11"/>
        <w:rPr>
          <w:rFonts w:ascii="Times New Roman" w:hAnsi="Times New Roman" w:cs="Times New Roman"/>
          <w:sz w:val="22"/>
          <w:szCs w:val="22"/>
        </w:rPr>
      </w:pPr>
    </w:p>
    <w:p w14:paraId="705ED527" w14:textId="64D57719" w:rsidR="00444059" w:rsidRPr="008C4FE2" w:rsidRDefault="0019020F" w:rsidP="008C4FE2">
      <w:pPr>
        <w:pStyle w:val="Heading2"/>
        <w:tabs>
          <w:tab w:val="left" w:pos="2125"/>
        </w:tabs>
        <w:spacing w:before="8"/>
        <w:ind w:left="0"/>
        <w:rPr>
          <w:rFonts w:ascii="Times New Roman" w:hAnsi="Times New Roman" w:cs="Times New Roman"/>
          <w:color w:val="010101"/>
        </w:rPr>
      </w:pPr>
      <w:r w:rsidRPr="008C4FE2">
        <w:rPr>
          <w:rFonts w:ascii="Times New Roman" w:hAnsi="Times New Roman" w:cs="Times New Roman"/>
          <w:color w:val="010101"/>
        </w:rPr>
        <w:t>CHAPTER 6</w:t>
      </w:r>
      <w:r w:rsidR="00D13661" w:rsidRPr="008C4FE2">
        <w:rPr>
          <w:rFonts w:ascii="Times New Roman" w:hAnsi="Times New Roman" w:cs="Times New Roman"/>
          <w:color w:val="010101"/>
        </w:rPr>
        <w:t xml:space="preserve"> – </w:t>
      </w:r>
      <w:r w:rsidRPr="008C4FE2">
        <w:rPr>
          <w:rFonts w:ascii="Times New Roman" w:hAnsi="Times New Roman" w:cs="Times New Roman"/>
          <w:color w:val="010101"/>
        </w:rPr>
        <w:t>ALLOCATION OF NUMBERS</w:t>
      </w:r>
    </w:p>
    <w:p w14:paraId="01242CF0" w14:textId="6CBAC07B" w:rsidR="00444059" w:rsidRPr="00621AFC" w:rsidRDefault="0019020F" w:rsidP="000214AF">
      <w:pPr>
        <w:pStyle w:val="BodyText"/>
        <w:spacing w:before="242" w:line="244" w:lineRule="auto"/>
        <w:ind w:firstLine="1"/>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Chapter 6</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sets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out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rules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for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allocation of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numbers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ACMA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to</w:t>
      </w:r>
      <w:r w:rsidRPr="00621AFC">
        <w:rPr>
          <w:rFonts w:ascii="Times New Roman" w:hAnsi="Times New Roman" w:cs="Times New Roman"/>
          <w:color w:val="010101"/>
          <w:w w:val="105"/>
          <w:sz w:val="22"/>
          <w:szCs w:val="22"/>
        </w:rPr>
        <w:t xml:space="preserve"> </w:t>
      </w:r>
      <w:r w:rsidR="00627E85">
        <w:rPr>
          <w:rFonts w:ascii="Times New Roman" w:hAnsi="Times New Roman" w:cs="Times New Roman"/>
          <w:color w:val="010101"/>
          <w:w w:val="105"/>
          <w:sz w:val="22"/>
          <w:szCs w:val="22"/>
        </w:rPr>
        <w:t>CSPs</w:t>
      </w:r>
      <w:r w:rsidRPr="00E244D7">
        <w:rPr>
          <w:rFonts w:ascii="Times New Roman" w:hAnsi="Times New Roman" w:cs="Times New Roman"/>
          <w:color w:val="010101"/>
          <w:w w:val="105"/>
          <w:sz w:val="22"/>
          <w:szCs w:val="22"/>
        </w:rPr>
        <w:t xml:space="preserve"> for use in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connection with the supply of carriage services</w:t>
      </w:r>
      <w:r w:rsidRPr="00621AFC">
        <w:rPr>
          <w:rFonts w:ascii="Times New Roman" w:hAnsi="Times New Roman" w:cs="Times New Roman"/>
          <w:color w:val="010101"/>
          <w:w w:val="105"/>
          <w:sz w:val="22"/>
          <w:szCs w:val="22"/>
        </w:rPr>
        <w:t>.</w:t>
      </w:r>
    </w:p>
    <w:p w14:paraId="63DC98BA" w14:textId="77777777" w:rsidR="00444059" w:rsidRPr="00E244D7" w:rsidRDefault="00444059" w:rsidP="00FF6156">
      <w:pPr>
        <w:pStyle w:val="BodyText"/>
        <w:spacing w:before="12"/>
        <w:rPr>
          <w:rFonts w:ascii="Times New Roman" w:hAnsi="Times New Roman" w:cs="Times New Roman"/>
          <w:sz w:val="22"/>
          <w:szCs w:val="22"/>
        </w:rPr>
      </w:pPr>
    </w:p>
    <w:p w14:paraId="20DBF17D" w14:textId="2731D976" w:rsidR="00444059" w:rsidRPr="00EA228D" w:rsidRDefault="0019020F" w:rsidP="000214AF">
      <w:pPr>
        <w:pStyle w:val="Heading3"/>
        <w:tabs>
          <w:tab w:val="left" w:pos="1484"/>
        </w:tabs>
        <w:ind w:left="0"/>
        <w:rPr>
          <w:rFonts w:ascii="Times New Roman" w:hAnsi="Times New Roman" w:cs="Times New Roman"/>
          <w:color w:val="010101"/>
        </w:rPr>
      </w:pPr>
      <w:r w:rsidRPr="00EA228D">
        <w:rPr>
          <w:rFonts w:ascii="Times New Roman" w:hAnsi="Times New Roman" w:cs="Times New Roman"/>
          <w:color w:val="010101"/>
        </w:rPr>
        <w:t>Part</w:t>
      </w:r>
      <w:r w:rsidRPr="00EA228D">
        <w:rPr>
          <w:rFonts w:ascii="Times New Roman" w:hAnsi="Times New Roman" w:cs="Times New Roman"/>
          <w:color w:val="010101"/>
          <w:spacing w:val="15"/>
        </w:rPr>
        <w:t xml:space="preserve"> </w:t>
      </w:r>
      <w:r w:rsidRPr="00EA228D">
        <w:rPr>
          <w:rFonts w:ascii="Times New Roman" w:hAnsi="Times New Roman" w:cs="Times New Roman"/>
          <w:color w:val="010101"/>
        </w:rPr>
        <w:t>1</w:t>
      </w:r>
      <w:r w:rsidR="004B4BFF" w:rsidRPr="00EA228D">
        <w:rPr>
          <w:rFonts w:ascii="Times New Roman" w:hAnsi="Times New Roman" w:cs="Times New Roman"/>
          <w:color w:val="010101"/>
        </w:rPr>
        <w:t xml:space="preserve"> – </w:t>
      </w:r>
      <w:r w:rsidRPr="00EA228D">
        <w:rPr>
          <w:rFonts w:ascii="Times New Roman" w:hAnsi="Times New Roman" w:cs="Times New Roman"/>
          <w:color w:val="010101"/>
        </w:rPr>
        <w:t>Numbers</w:t>
      </w:r>
      <w:r w:rsidRPr="00EA228D">
        <w:rPr>
          <w:rFonts w:ascii="Times New Roman" w:hAnsi="Times New Roman" w:cs="Times New Roman"/>
          <w:color w:val="010101"/>
          <w:spacing w:val="22"/>
        </w:rPr>
        <w:t xml:space="preserve"> </w:t>
      </w:r>
      <w:r w:rsidRPr="00EA228D">
        <w:rPr>
          <w:rFonts w:ascii="Times New Roman" w:hAnsi="Times New Roman" w:cs="Times New Roman"/>
          <w:color w:val="010101"/>
        </w:rPr>
        <w:t>able</w:t>
      </w:r>
      <w:r w:rsidRPr="00EA228D">
        <w:rPr>
          <w:rFonts w:ascii="Times New Roman" w:hAnsi="Times New Roman" w:cs="Times New Roman"/>
          <w:color w:val="010101"/>
          <w:spacing w:val="13"/>
        </w:rPr>
        <w:t xml:space="preserve"> </w:t>
      </w:r>
      <w:r w:rsidRPr="00EA228D">
        <w:rPr>
          <w:rFonts w:ascii="Times New Roman" w:hAnsi="Times New Roman" w:cs="Times New Roman"/>
          <w:color w:val="010101"/>
        </w:rPr>
        <w:t>to</w:t>
      </w:r>
      <w:r w:rsidRPr="00EA228D">
        <w:rPr>
          <w:rFonts w:ascii="Times New Roman" w:hAnsi="Times New Roman" w:cs="Times New Roman"/>
          <w:color w:val="010101"/>
          <w:spacing w:val="7"/>
        </w:rPr>
        <w:t xml:space="preserve"> </w:t>
      </w:r>
      <w:r w:rsidRPr="00EA228D">
        <w:rPr>
          <w:rFonts w:ascii="Times New Roman" w:hAnsi="Times New Roman" w:cs="Times New Roman"/>
          <w:color w:val="010101"/>
        </w:rPr>
        <w:t>be</w:t>
      </w:r>
      <w:r w:rsidRPr="00EA228D">
        <w:rPr>
          <w:rFonts w:ascii="Times New Roman" w:hAnsi="Times New Roman" w:cs="Times New Roman"/>
          <w:color w:val="010101"/>
          <w:spacing w:val="7"/>
        </w:rPr>
        <w:t xml:space="preserve"> </w:t>
      </w:r>
      <w:r w:rsidRPr="00EA228D">
        <w:rPr>
          <w:rFonts w:ascii="Times New Roman" w:hAnsi="Times New Roman" w:cs="Times New Roman"/>
          <w:color w:val="010101"/>
          <w:spacing w:val="-2"/>
        </w:rPr>
        <w:t>allocated</w:t>
      </w:r>
      <w:r w:rsidR="004B4BFF" w:rsidRPr="00EA228D">
        <w:rPr>
          <w:rFonts w:ascii="Times New Roman" w:hAnsi="Times New Roman" w:cs="Times New Roman"/>
          <w:color w:val="010101"/>
          <w:spacing w:val="-2"/>
        </w:rPr>
        <w:br/>
      </w:r>
    </w:p>
    <w:p w14:paraId="30CC0627" w14:textId="3E704189" w:rsidR="00444059" w:rsidRPr="00E244D7" w:rsidRDefault="0019020F" w:rsidP="000214AF">
      <w:pPr>
        <w:pStyle w:val="Heading6"/>
        <w:tabs>
          <w:tab w:val="left" w:pos="1475"/>
          <w:tab w:val="left" w:pos="1856"/>
        </w:tabs>
        <w:ind w:left="0"/>
        <w:rPr>
          <w:rFonts w:ascii="Times New Roman" w:hAnsi="Times New Roman" w:cs="Times New Roman"/>
          <w:sz w:val="22"/>
          <w:szCs w:val="22"/>
        </w:rPr>
      </w:pPr>
      <w:r w:rsidRPr="00E244D7">
        <w:rPr>
          <w:rFonts w:ascii="Times New Roman" w:hAnsi="Times New Roman" w:cs="Times New Roman"/>
          <w:color w:val="010101"/>
          <w:spacing w:val="-2"/>
          <w:w w:val="105"/>
          <w:sz w:val="22"/>
          <w:szCs w:val="22"/>
        </w:rPr>
        <w:t>Section</w:t>
      </w:r>
      <w:r w:rsidRPr="00E244D7">
        <w:rPr>
          <w:rFonts w:ascii="Times New Roman" w:hAnsi="Times New Roman" w:cs="Times New Roman"/>
          <w:color w:val="010101"/>
          <w:spacing w:val="1"/>
          <w:w w:val="105"/>
          <w:sz w:val="22"/>
          <w:szCs w:val="22"/>
        </w:rPr>
        <w:t xml:space="preserve"> </w:t>
      </w:r>
      <w:r w:rsidR="002D720A" w:rsidRPr="00E244D7">
        <w:rPr>
          <w:rFonts w:ascii="Times New Roman" w:hAnsi="Times New Roman" w:cs="Times New Roman"/>
          <w:color w:val="010101"/>
          <w:spacing w:val="-5"/>
          <w:w w:val="105"/>
          <w:sz w:val="22"/>
          <w:szCs w:val="22"/>
        </w:rPr>
        <w:t>4</w:t>
      </w:r>
      <w:r w:rsidRPr="00E244D7">
        <w:rPr>
          <w:rFonts w:ascii="Times New Roman" w:hAnsi="Times New Roman" w:cs="Times New Roman"/>
          <w:color w:val="010101"/>
          <w:spacing w:val="-5"/>
          <w:w w:val="105"/>
          <w:sz w:val="22"/>
          <w:szCs w:val="22"/>
        </w:rPr>
        <w:t>7</w:t>
      </w:r>
      <w:r w:rsidRPr="00E244D7">
        <w:rPr>
          <w:rFonts w:ascii="Times New Roman" w:hAnsi="Times New Roman" w:cs="Times New Roman"/>
          <w:color w:val="010101"/>
          <w:sz w:val="22"/>
          <w:szCs w:val="22"/>
        </w:rPr>
        <w:tab/>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list</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numbers</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able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be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spacing w:val="-2"/>
          <w:w w:val="105"/>
          <w:sz w:val="22"/>
          <w:szCs w:val="22"/>
        </w:rPr>
        <w:t>allocated</w:t>
      </w:r>
    </w:p>
    <w:p w14:paraId="1E14D36C" w14:textId="77777777" w:rsidR="00444059" w:rsidRPr="00E244D7" w:rsidRDefault="00444059" w:rsidP="00FF6156">
      <w:pPr>
        <w:pStyle w:val="BodyText"/>
        <w:spacing w:before="6"/>
        <w:rPr>
          <w:rFonts w:ascii="Times New Roman" w:hAnsi="Times New Roman" w:cs="Times New Roman"/>
          <w:b/>
          <w:sz w:val="22"/>
          <w:szCs w:val="22"/>
        </w:rPr>
      </w:pPr>
    </w:p>
    <w:p w14:paraId="1FFF9421" w14:textId="4DF6D51A" w:rsidR="00444059" w:rsidRDefault="00250F02" w:rsidP="003D4906">
      <w:pPr>
        <w:pStyle w:val="BodyText"/>
        <w:spacing w:line="249" w:lineRule="auto"/>
        <w:ind w:firstLine="4"/>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This section </w:t>
      </w:r>
      <w:r w:rsidR="0019020F" w:rsidRPr="00E244D7">
        <w:rPr>
          <w:rFonts w:ascii="Times New Roman" w:hAnsi="Times New Roman" w:cs="Times New Roman"/>
          <w:color w:val="010101"/>
          <w:w w:val="105"/>
          <w:sz w:val="22"/>
          <w:szCs w:val="22"/>
        </w:rPr>
        <w:t>requires</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ACMA</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to</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make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list</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of</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following</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types</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of</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numbers</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 xml:space="preserve">that </w:t>
      </w:r>
      <w:proofErr w:type="gramStart"/>
      <w:r w:rsidR="0019020F" w:rsidRPr="00E244D7">
        <w:rPr>
          <w:rFonts w:ascii="Times New Roman" w:hAnsi="Times New Roman" w:cs="Times New Roman"/>
          <w:color w:val="010101"/>
          <w:w w:val="105"/>
          <w:sz w:val="22"/>
          <w:szCs w:val="22"/>
        </w:rPr>
        <w:t>are able to</w:t>
      </w:r>
      <w:proofErr w:type="gramEnd"/>
      <w:r w:rsidR="0019020F" w:rsidRPr="00E244D7">
        <w:rPr>
          <w:rFonts w:ascii="Times New Roman" w:hAnsi="Times New Roman" w:cs="Times New Roman"/>
          <w:color w:val="010101"/>
          <w:w w:val="105"/>
          <w:sz w:val="22"/>
          <w:szCs w:val="22"/>
        </w:rPr>
        <w:t xml:space="preserve"> be allocated:</w:t>
      </w:r>
    </w:p>
    <w:p w14:paraId="114240D9" w14:textId="1DF85942" w:rsidR="003D4906" w:rsidRDefault="003D4906" w:rsidP="00D01473">
      <w:pPr>
        <w:pStyle w:val="ListParagraph"/>
        <w:numPr>
          <w:ilvl w:val="0"/>
          <w:numId w:val="71"/>
        </w:numPr>
        <w:spacing w:before="125" w:line="249" w:lineRule="auto"/>
        <w:rPr>
          <w:rFonts w:ascii="Times New Roman" w:hAnsi="Times New Roman" w:cs="Times New Roman"/>
          <w:color w:val="010101"/>
          <w:w w:val="105"/>
        </w:rPr>
      </w:pPr>
      <w:r w:rsidRPr="00D01473">
        <w:rPr>
          <w:rFonts w:ascii="Times New Roman" w:hAnsi="Times New Roman" w:cs="Times New Roman"/>
          <w:w w:val="105"/>
        </w:rPr>
        <w:t>G</w:t>
      </w:r>
      <w:r>
        <w:rPr>
          <w:rFonts w:ascii="Times New Roman" w:hAnsi="Times New Roman" w:cs="Times New Roman"/>
          <w:color w:val="010101"/>
          <w:w w:val="105"/>
        </w:rPr>
        <w:t>eographic numbers</w:t>
      </w:r>
    </w:p>
    <w:p w14:paraId="68843BC6" w14:textId="399C0308" w:rsidR="003D4906" w:rsidRDefault="003D4906" w:rsidP="00D01473">
      <w:pPr>
        <w:pStyle w:val="ListParagraph"/>
        <w:numPr>
          <w:ilvl w:val="0"/>
          <w:numId w:val="71"/>
        </w:numPr>
        <w:spacing w:before="125" w:line="249" w:lineRule="auto"/>
        <w:rPr>
          <w:rFonts w:ascii="Times New Roman" w:hAnsi="Times New Roman" w:cs="Times New Roman"/>
          <w:color w:val="010101"/>
          <w:w w:val="105"/>
        </w:rPr>
      </w:pPr>
      <w:r w:rsidRPr="00D01473">
        <w:rPr>
          <w:rFonts w:ascii="Times New Roman" w:hAnsi="Times New Roman" w:cs="Times New Roman"/>
          <w:w w:val="105"/>
        </w:rPr>
        <w:t>F</w:t>
      </w:r>
      <w:r>
        <w:rPr>
          <w:rFonts w:ascii="Times New Roman" w:hAnsi="Times New Roman" w:cs="Times New Roman"/>
          <w:color w:val="010101"/>
          <w:w w:val="105"/>
        </w:rPr>
        <w:t>reephone numbers</w:t>
      </w:r>
    </w:p>
    <w:p w14:paraId="2A9F9CE4" w14:textId="62AE4C77" w:rsidR="003D4906" w:rsidRDefault="003D4906" w:rsidP="00D01473">
      <w:pPr>
        <w:pStyle w:val="ListParagraph"/>
        <w:numPr>
          <w:ilvl w:val="0"/>
          <w:numId w:val="71"/>
        </w:numPr>
        <w:spacing w:before="125" w:line="249" w:lineRule="auto"/>
        <w:rPr>
          <w:rFonts w:ascii="Times New Roman" w:hAnsi="Times New Roman" w:cs="Times New Roman"/>
          <w:color w:val="010101"/>
          <w:w w:val="105"/>
        </w:rPr>
      </w:pPr>
      <w:r w:rsidRPr="00D01473">
        <w:rPr>
          <w:rFonts w:ascii="Times New Roman" w:hAnsi="Times New Roman" w:cs="Times New Roman"/>
          <w:w w:val="105"/>
        </w:rPr>
        <w:t>L</w:t>
      </w:r>
      <w:r>
        <w:rPr>
          <w:rFonts w:ascii="Times New Roman" w:hAnsi="Times New Roman" w:cs="Times New Roman"/>
          <w:color w:val="010101"/>
          <w:w w:val="105"/>
        </w:rPr>
        <w:t>ocal rate numbers</w:t>
      </w:r>
    </w:p>
    <w:p w14:paraId="1ADA6A95" w14:textId="16C0E8D3" w:rsidR="003D4906" w:rsidRDefault="003D4906" w:rsidP="00D01473">
      <w:pPr>
        <w:pStyle w:val="ListParagraph"/>
        <w:numPr>
          <w:ilvl w:val="0"/>
          <w:numId w:val="71"/>
        </w:numPr>
        <w:spacing w:before="125" w:line="249" w:lineRule="auto"/>
        <w:rPr>
          <w:rFonts w:ascii="Times New Roman" w:hAnsi="Times New Roman" w:cs="Times New Roman"/>
          <w:color w:val="010101"/>
          <w:w w:val="105"/>
        </w:rPr>
      </w:pPr>
      <w:r w:rsidRPr="00D01473">
        <w:rPr>
          <w:rFonts w:ascii="Times New Roman" w:hAnsi="Times New Roman" w:cs="Times New Roman"/>
          <w:w w:val="105"/>
        </w:rPr>
        <w:t>M</w:t>
      </w:r>
      <w:r>
        <w:rPr>
          <w:rFonts w:ascii="Times New Roman" w:hAnsi="Times New Roman" w:cs="Times New Roman"/>
          <w:color w:val="010101"/>
          <w:w w:val="105"/>
        </w:rPr>
        <w:t>obile numbers</w:t>
      </w:r>
    </w:p>
    <w:p w14:paraId="191C4C81" w14:textId="0C9BB05A" w:rsidR="003D4906" w:rsidRDefault="003D4906" w:rsidP="00D01473">
      <w:pPr>
        <w:pStyle w:val="ListParagraph"/>
        <w:numPr>
          <w:ilvl w:val="0"/>
          <w:numId w:val="71"/>
        </w:numPr>
        <w:spacing w:before="125" w:line="249" w:lineRule="auto"/>
        <w:rPr>
          <w:rFonts w:ascii="Times New Roman" w:hAnsi="Times New Roman" w:cs="Times New Roman"/>
          <w:color w:val="010101"/>
          <w:w w:val="105"/>
        </w:rPr>
      </w:pPr>
      <w:r w:rsidRPr="00D01473">
        <w:rPr>
          <w:rFonts w:ascii="Times New Roman" w:hAnsi="Times New Roman" w:cs="Times New Roman"/>
          <w:w w:val="105"/>
        </w:rPr>
        <w:t>S</w:t>
      </w:r>
      <w:r>
        <w:rPr>
          <w:rFonts w:ascii="Times New Roman" w:hAnsi="Times New Roman" w:cs="Times New Roman"/>
          <w:color w:val="010101"/>
          <w:w w:val="105"/>
        </w:rPr>
        <w:t xml:space="preserve">pecial services numbers </w:t>
      </w:r>
    </w:p>
    <w:p w14:paraId="6633E268" w14:textId="41528E93" w:rsidR="003D4906" w:rsidRPr="00621AFC" w:rsidRDefault="003D4906" w:rsidP="00D01473">
      <w:pPr>
        <w:pStyle w:val="ListParagraph"/>
        <w:numPr>
          <w:ilvl w:val="0"/>
          <w:numId w:val="71"/>
        </w:numPr>
        <w:spacing w:before="125" w:line="249" w:lineRule="auto"/>
        <w:rPr>
          <w:rFonts w:ascii="Times New Roman" w:hAnsi="Times New Roman" w:cs="Times New Roman"/>
          <w:color w:val="010101"/>
          <w:w w:val="105"/>
        </w:rPr>
      </w:pPr>
      <w:r w:rsidRPr="00D01473">
        <w:rPr>
          <w:rFonts w:ascii="Times New Roman" w:hAnsi="Times New Roman" w:cs="Times New Roman"/>
          <w:w w:val="105"/>
        </w:rPr>
        <w:t xml:space="preserve">Access codes </w:t>
      </w:r>
    </w:p>
    <w:p w14:paraId="3B5DDC09" w14:textId="77777777" w:rsidR="00444059" w:rsidRPr="00621AFC" w:rsidRDefault="0019020F" w:rsidP="00621AFC">
      <w:pPr>
        <w:pStyle w:val="BodyText"/>
        <w:spacing w:before="242" w:line="244" w:lineRule="auto"/>
        <w:ind w:firstLine="1"/>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lastRenderedPageBreak/>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ACMA must make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list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for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each</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type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number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available 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public</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 list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 xml:space="preserve">of freephone numbers and local rate numbers must specify which of those numbers are </w:t>
      </w:r>
      <w:proofErr w:type="spellStart"/>
      <w:r w:rsidRPr="00E244D7">
        <w:rPr>
          <w:rFonts w:ascii="Times New Roman" w:hAnsi="Times New Roman" w:cs="Times New Roman"/>
          <w:color w:val="010101"/>
          <w:w w:val="105"/>
          <w:sz w:val="22"/>
          <w:szCs w:val="22"/>
        </w:rPr>
        <w:t>smartnumbers</w:t>
      </w:r>
      <w:proofErr w:type="spellEnd"/>
      <w:r w:rsidRPr="00621AFC">
        <w:rPr>
          <w:rFonts w:ascii="Times New Roman" w:hAnsi="Times New Roman" w:cs="Times New Roman"/>
          <w:color w:val="010101"/>
          <w:w w:val="105"/>
          <w:sz w:val="22"/>
          <w:szCs w:val="22"/>
        </w:rPr>
        <w:t>.</w:t>
      </w:r>
    </w:p>
    <w:p w14:paraId="1ACF1226" w14:textId="151B28D2" w:rsidR="00444059" w:rsidRPr="00621AFC" w:rsidRDefault="0019020F" w:rsidP="00621AFC">
      <w:pPr>
        <w:pStyle w:val="BodyText"/>
        <w:spacing w:before="242" w:line="244" w:lineRule="auto"/>
        <w:ind w:firstLine="1"/>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Each</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these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number types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defined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section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5</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00ED6A45">
        <w:rPr>
          <w:rFonts w:ascii="Times New Roman" w:hAnsi="Times New Roman" w:cs="Times New Roman"/>
          <w:color w:val="010101"/>
          <w:w w:val="105"/>
          <w:sz w:val="22"/>
          <w:szCs w:val="22"/>
        </w:rPr>
        <w:t xml:space="preserve"> instrument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and has been specified for use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connection with 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supply of carriage services 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 public in Australia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 purpose of 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 xml:space="preserve">listing of </w:t>
      </w:r>
      <w:proofErr w:type="gramStart"/>
      <w:r w:rsidRPr="00E244D7">
        <w:rPr>
          <w:rFonts w:ascii="Times New Roman" w:hAnsi="Times New Roman" w:cs="Times New Roman"/>
          <w:color w:val="010101"/>
          <w:w w:val="105"/>
          <w:sz w:val="22"/>
          <w:szCs w:val="22"/>
        </w:rPr>
        <w:t>particular numbers</w:t>
      </w:r>
      <w:proofErr w:type="gramEnd"/>
      <w:r w:rsidRPr="00E244D7">
        <w:rPr>
          <w:rFonts w:ascii="Times New Roman" w:hAnsi="Times New Roman" w:cs="Times New Roman"/>
          <w:color w:val="010101"/>
          <w:w w:val="105"/>
          <w:sz w:val="22"/>
          <w:szCs w:val="22"/>
        </w:rPr>
        <w:t xml:space="preserve"> within these categories is 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make it easy for applicants to identify the numbers and number ranges that are currently available for allocation and use</w:t>
      </w:r>
      <w:r w:rsidRPr="00621AFC">
        <w:rPr>
          <w:rFonts w:ascii="Times New Roman" w:hAnsi="Times New Roman" w:cs="Times New Roman"/>
          <w:color w:val="010101"/>
          <w:w w:val="105"/>
          <w:sz w:val="22"/>
          <w:szCs w:val="22"/>
        </w:rPr>
        <w:t>.</w:t>
      </w:r>
    </w:p>
    <w:p w14:paraId="14F7FD38" w14:textId="77777777" w:rsidR="00444059" w:rsidRPr="00621AFC" w:rsidRDefault="0019020F" w:rsidP="00621AFC">
      <w:pPr>
        <w:pStyle w:val="BodyText"/>
        <w:spacing w:before="242" w:line="244" w:lineRule="auto"/>
        <w:ind w:firstLine="1"/>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list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may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include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number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that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held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carriage service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provider but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does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not need 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include a number that has not been allocated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 number that has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been allocated 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carriage service provider, and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listed, may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reallocated after it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has been surrendered or withdrawn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 ACMA 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not required 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list all numbers that may be made available for allocation at some point in the future</w:t>
      </w:r>
      <w:r w:rsidRPr="00621AFC">
        <w:rPr>
          <w:rFonts w:ascii="Times New Roman" w:hAnsi="Times New Roman" w:cs="Times New Roman"/>
          <w:color w:val="010101"/>
          <w:w w:val="105"/>
          <w:sz w:val="22"/>
          <w:szCs w:val="22"/>
        </w:rPr>
        <w:t>.</w:t>
      </w:r>
    </w:p>
    <w:p w14:paraId="66088411" w14:textId="313DEFFA" w:rsidR="00444059" w:rsidRPr="00E244D7" w:rsidRDefault="0019020F" w:rsidP="00621AFC">
      <w:pPr>
        <w:pStyle w:val="BodyText"/>
        <w:spacing w:before="242" w:line="244" w:lineRule="auto"/>
        <w:ind w:firstLine="1"/>
        <w:rPr>
          <w:rFonts w:ascii="Times New Roman" w:hAnsi="Times New Roman" w:cs="Times New Roman"/>
          <w:sz w:val="22"/>
          <w:szCs w:val="22"/>
        </w:rPr>
      </w:pPr>
      <w:r w:rsidRPr="00E244D7">
        <w:rPr>
          <w:rFonts w:ascii="Times New Roman" w:hAnsi="Times New Roman" w:cs="Times New Roman"/>
          <w:color w:val="010101"/>
          <w:w w:val="105"/>
          <w:sz w:val="22"/>
          <w:szCs w:val="22"/>
        </w:rPr>
        <w:t>This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section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also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provides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that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ACMA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must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not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list</w:t>
      </w:r>
      <w:r w:rsidR="001F6DD1" w:rsidRPr="00621AFC">
        <w:rPr>
          <w:rFonts w:ascii="Times New Roman" w:hAnsi="Times New Roman" w:cs="Times New Roman"/>
          <w:color w:val="010101"/>
          <w:w w:val="105"/>
          <w:sz w:val="22"/>
          <w:szCs w:val="22"/>
        </w:rPr>
        <w:t xml:space="preserve"> a shared number</w:t>
      </w:r>
      <w:r w:rsidR="001F6DD1" w:rsidRPr="00E244D7">
        <w:rPr>
          <w:rFonts w:ascii="Times New Roman" w:hAnsi="Times New Roman" w:cs="Times New Roman"/>
          <w:color w:val="010101"/>
          <w:spacing w:val="-2"/>
          <w:w w:val="105"/>
          <w:sz w:val="22"/>
          <w:szCs w:val="22"/>
        </w:rPr>
        <w:t xml:space="preserve">. </w:t>
      </w:r>
    </w:p>
    <w:p w14:paraId="6FBF6DB8" w14:textId="77777777" w:rsidR="00444059" w:rsidRPr="00E244D7" w:rsidRDefault="00444059" w:rsidP="00FF6156">
      <w:pPr>
        <w:pStyle w:val="BodyText"/>
        <w:spacing w:before="20"/>
        <w:rPr>
          <w:rFonts w:ascii="Times New Roman" w:hAnsi="Times New Roman" w:cs="Times New Roman"/>
          <w:sz w:val="22"/>
          <w:szCs w:val="22"/>
        </w:rPr>
      </w:pPr>
    </w:p>
    <w:p w14:paraId="38C813E7" w14:textId="3D6B64B2" w:rsidR="00444059" w:rsidRPr="00E244D7" w:rsidRDefault="0019020F" w:rsidP="000214AF">
      <w:pPr>
        <w:pStyle w:val="BodyText"/>
        <w:spacing w:line="249" w:lineRule="auto"/>
        <w:ind w:firstLine="4"/>
        <w:rPr>
          <w:rFonts w:ascii="Times New Roman" w:hAnsi="Times New Roman" w:cs="Times New Roman"/>
          <w:sz w:val="22"/>
          <w:szCs w:val="22"/>
        </w:rPr>
      </w:pPr>
      <w:r w:rsidRPr="00E244D7">
        <w:rPr>
          <w:rFonts w:ascii="Times New Roman" w:hAnsi="Times New Roman" w:cs="Times New Roman"/>
          <w:color w:val="010101"/>
          <w:w w:val="105"/>
          <w:sz w:val="22"/>
          <w:szCs w:val="22"/>
        </w:rPr>
        <w:t>Shared numbers</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are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not</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allocated to</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an</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individual carriage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service</w:t>
      </w:r>
      <w:r w:rsidR="00BF26F1">
        <w:rPr>
          <w:rFonts w:ascii="Times New Roman" w:hAnsi="Times New Roman" w:cs="Times New Roman"/>
          <w:color w:val="010101"/>
          <w:w w:val="105"/>
          <w:sz w:val="22"/>
          <w:szCs w:val="22"/>
        </w:rPr>
        <w:t xml:space="preserve"> provider and</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so</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are available for</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use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by</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any</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carriage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service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provider.</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Examples</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shared</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numbers</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include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1223 and 1225, which are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used for the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supply of national and</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international directory assistance services</w:t>
      </w:r>
      <w:r w:rsidRPr="00E244D7">
        <w:rPr>
          <w:rFonts w:ascii="Times New Roman" w:hAnsi="Times New Roman" w:cs="Times New Roman"/>
          <w:color w:val="383838"/>
          <w:w w:val="105"/>
          <w:sz w:val="22"/>
          <w:szCs w:val="22"/>
        </w:rPr>
        <w:t>.</w:t>
      </w:r>
      <w:r w:rsidRPr="00E244D7">
        <w:rPr>
          <w:rFonts w:ascii="Times New Roman" w:hAnsi="Times New Roman" w:cs="Times New Roman"/>
          <w:color w:val="383838"/>
          <w:spacing w:val="-11"/>
          <w:w w:val="105"/>
          <w:sz w:val="22"/>
          <w:szCs w:val="22"/>
        </w:rPr>
        <w:t xml:space="preserve"> </w:t>
      </w:r>
      <w:r w:rsidRPr="00E244D7">
        <w:rPr>
          <w:rFonts w:ascii="Times New Roman" w:hAnsi="Times New Roman" w:cs="Times New Roman"/>
          <w:color w:val="010101"/>
          <w:w w:val="105"/>
          <w:sz w:val="22"/>
          <w:szCs w:val="22"/>
        </w:rPr>
        <w:t>There are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also access codes which are shared</w:t>
      </w:r>
      <w:r w:rsidR="00BF26F1">
        <w:rPr>
          <w:rFonts w:ascii="Times New Roman" w:hAnsi="Times New Roman" w:cs="Times New Roman"/>
          <w:color w:val="383838"/>
          <w:w w:val="105"/>
          <w:sz w:val="22"/>
          <w:szCs w:val="22"/>
        </w:rPr>
        <w:t xml:space="preserve">, </w:t>
      </w:r>
      <w:r w:rsidR="00BF26F1">
        <w:rPr>
          <w:rFonts w:ascii="Times New Roman" w:hAnsi="Times New Roman" w:cs="Times New Roman"/>
          <w:color w:val="383838"/>
          <w:spacing w:val="-9"/>
          <w:w w:val="105"/>
          <w:sz w:val="22"/>
          <w:szCs w:val="22"/>
        </w:rPr>
        <w:t>f</w:t>
      </w:r>
      <w:r w:rsidRPr="00E244D7">
        <w:rPr>
          <w:rFonts w:ascii="Times New Roman" w:hAnsi="Times New Roman" w:cs="Times New Roman"/>
          <w:color w:val="010101"/>
          <w:w w:val="105"/>
          <w:sz w:val="22"/>
          <w:szCs w:val="22"/>
        </w:rPr>
        <w:t>or example 0011 which is used with the international direct dial service</w:t>
      </w:r>
      <w:r w:rsidRPr="00E244D7">
        <w:rPr>
          <w:rFonts w:ascii="Times New Roman" w:hAnsi="Times New Roman" w:cs="Times New Roman"/>
          <w:color w:val="383838"/>
          <w:w w:val="105"/>
          <w:sz w:val="22"/>
          <w:szCs w:val="22"/>
        </w:rPr>
        <w:t>.</w:t>
      </w:r>
    </w:p>
    <w:p w14:paraId="7BAC52A0" w14:textId="77777777" w:rsidR="00444059" w:rsidRPr="00E244D7" w:rsidRDefault="00444059" w:rsidP="00FF6156">
      <w:pPr>
        <w:pStyle w:val="BodyText"/>
        <w:spacing w:before="10"/>
        <w:rPr>
          <w:rFonts w:ascii="Times New Roman" w:hAnsi="Times New Roman" w:cs="Times New Roman"/>
          <w:sz w:val="22"/>
          <w:szCs w:val="22"/>
        </w:rPr>
      </w:pPr>
    </w:p>
    <w:p w14:paraId="1CEAB57E" w14:textId="2FFE905F" w:rsidR="00444059" w:rsidRPr="00EA228D" w:rsidRDefault="0019020F" w:rsidP="000214AF">
      <w:pPr>
        <w:pStyle w:val="Heading3"/>
        <w:tabs>
          <w:tab w:val="left" w:pos="1483"/>
        </w:tabs>
        <w:ind w:left="0"/>
        <w:rPr>
          <w:rFonts w:ascii="Times New Roman" w:hAnsi="Times New Roman" w:cs="Times New Roman"/>
          <w:color w:val="010101"/>
        </w:rPr>
      </w:pPr>
      <w:r w:rsidRPr="00EA228D">
        <w:rPr>
          <w:rFonts w:ascii="Times New Roman" w:hAnsi="Times New Roman" w:cs="Times New Roman"/>
          <w:color w:val="010101"/>
        </w:rPr>
        <w:t>Part</w:t>
      </w:r>
      <w:r w:rsidRPr="00EA228D">
        <w:rPr>
          <w:rFonts w:ascii="Times New Roman" w:hAnsi="Times New Roman" w:cs="Times New Roman"/>
          <w:color w:val="010101"/>
          <w:spacing w:val="17"/>
        </w:rPr>
        <w:t xml:space="preserve"> </w:t>
      </w:r>
      <w:r w:rsidRPr="00EA228D">
        <w:rPr>
          <w:rFonts w:ascii="Times New Roman" w:hAnsi="Times New Roman" w:cs="Times New Roman"/>
          <w:color w:val="010101"/>
        </w:rPr>
        <w:t>2</w:t>
      </w:r>
      <w:r w:rsidR="00D13661" w:rsidRPr="00EA228D">
        <w:rPr>
          <w:rFonts w:ascii="Times New Roman" w:hAnsi="Times New Roman" w:cs="Times New Roman"/>
          <w:color w:val="010101"/>
        </w:rPr>
        <w:t xml:space="preserve"> – </w:t>
      </w:r>
      <w:r w:rsidRPr="00EA228D">
        <w:rPr>
          <w:rFonts w:ascii="Times New Roman" w:hAnsi="Times New Roman" w:cs="Times New Roman"/>
          <w:color w:val="010101"/>
        </w:rPr>
        <w:t>Standard</w:t>
      </w:r>
      <w:r w:rsidRPr="00EA228D">
        <w:rPr>
          <w:rFonts w:ascii="Times New Roman" w:hAnsi="Times New Roman" w:cs="Times New Roman"/>
          <w:color w:val="010101"/>
          <w:spacing w:val="16"/>
        </w:rPr>
        <w:t xml:space="preserve"> </w:t>
      </w:r>
      <w:r w:rsidRPr="00EA228D">
        <w:rPr>
          <w:rFonts w:ascii="Times New Roman" w:hAnsi="Times New Roman" w:cs="Times New Roman"/>
          <w:color w:val="010101"/>
        </w:rPr>
        <w:t>procedure</w:t>
      </w:r>
      <w:r w:rsidRPr="00EA228D">
        <w:rPr>
          <w:rFonts w:ascii="Times New Roman" w:hAnsi="Times New Roman" w:cs="Times New Roman"/>
          <w:color w:val="010101"/>
          <w:spacing w:val="28"/>
        </w:rPr>
        <w:t xml:space="preserve"> </w:t>
      </w:r>
      <w:r w:rsidRPr="00EA228D">
        <w:rPr>
          <w:rFonts w:ascii="Times New Roman" w:hAnsi="Times New Roman" w:cs="Times New Roman"/>
          <w:color w:val="010101"/>
        </w:rPr>
        <w:t>for</w:t>
      </w:r>
      <w:r w:rsidRPr="00EA228D">
        <w:rPr>
          <w:rFonts w:ascii="Times New Roman" w:hAnsi="Times New Roman" w:cs="Times New Roman"/>
          <w:color w:val="010101"/>
          <w:spacing w:val="12"/>
        </w:rPr>
        <w:t xml:space="preserve"> </w:t>
      </w:r>
      <w:r w:rsidRPr="00EA228D">
        <w:rPr>
          <w:rFonts w:ascii="Times New Roman" w:hAnsi="Times New Roman" w:cs="Times New Roman"/>
          <w:color w:val="010101"/>
        </w:rPr>
        <w:t>allocation</w:t>
      </w:r>
      <w:r w:rsidRPr="00EA228D">
        <w:rPr>
          <w:rFonts w:ascii="Times New Roman" w:hAnsi="Times New Roman" w:cs="Times New Roman"/>
          <w:color w:val="010101"/>
          <w:spacing w:val="22"/>
        </w:rPr>
        <w:t xml:space="preserve"> </w:t>
      </w:r>
      <w:r w:rsidRPr="00EA228D">
        <w:rPr>
          <w:rFonts w:ascii="Times New Roman" w:hAnsi="Times New Roman" w:cs="Times New Roman"/>
          <w:color w:val="010101"/>
        </w:rPr>
        <w:t>of</w:t>
      </w:r>
      <w:r w:rsidRPr="00EA228D">
        <w:rPr>
          <w:rFonts w:ascii="Times New Roman" w:hAnsi="Times New Roman" w:cs="Times New Roman"/>
          <w:color w:val="010101"/>
          <w:spacing w:val="10"/>
        </w:rPr>
        <w:t xml:space="preserve"> </w:t>
      </w:r>
      <w:r w:rsidRPr="00EA228D">
        <w:rPr>
          <w:rFonts w:ascii="Times New Roman" w:hAnsi="Times New Roman" w:cs="Times New Roman"/>
          <w:color w:val="010101"/>
          <w:spacing w:val="-2"/>
        </w:rPr>
        <w:t>numbers</w:t>
      </w:r>
      <w:r w:rsidR="00D13661" w:rsidRPr="00EA228D">
        <w:rPr>
          <w:rFonts w:ascii="Times New Roman" w:hAnsi="Times New Roman" w:cs="Times New Roman"/>
          <w:color w:val="010101"/>
          <w:spacing w:val="-2"/>
        </w:rPr>
        <w:br/>
      </w:r>
    </w:p>
    <w:p w14:paraId="734175DE" w14:textId="53F557D0" w:rsidR="00444059" w:rsidRPr="00E244D7" w:rsidRDefault="0019020F" w:rsidP="000214AF">
      <w:pPr>
        <w:pStyle w:val="Heading6"/>
        <w:tabs>
          <w:tab w:val="left" w:pos="1475"/>
          <w:tab w:val="left" w:pos="1856"/>
        </w:tabs>
        <w:ind w:left="0"/>
        <w:rPr>
          <w:rFonts w:ascii="Times New Roman" w:hAnsi="Times New Roman" w:cs="Times New Roman"/>
          <w:color w:val="010101"/>
          <w:spacing w:val="-2"/>
          <w:w w:val="105"/>
          <w:sz w:val="22"/>
          <w:szCs w:val="22"/>
        </w:rPr>
      </w:pPr>
      <w:r w:rsidRPr="00E244D7">
        <w:rPr>
          <w:rFonts w:ascii="Times New Roman" w:hAnsi="Times New Roman" w:cs="Times New Roman"/>
          <w:color w:val="010101"/>
          <w:spacing w:val="-2"/>
          <w:w w:val="105"/>
          <w:sz w:val="22"/>
          <w:szCs w:val="22"/>
        </w:rPr>
        <w:t xml:space="preserve">Section </w:t>
      </w:r>
      <w:r w:rsidR="0066175E" w:rsidRPr="00E244D7">
        <w:rPr>
          <w:rFonts w:ascii="Times New Roman" w:hAnsi="Times New Roman" w:cs="Times New Roman"/>
          <w:color w:val="010101"/>
          <w:spacing w:val="-2"/>
          <w:w w:val="105"/>
          <w:sz w:val="22"/>
          <w:szCs w:val="22"/>
        </w:rPr>
        <w:t>4</w:t>
      </w:r>
      <w:r w:rsidRPr="00E244D7">
        <w:rPr>
          <w:rFonts w:ascii="Times New Roman" w:hAnsi="Times New Roman" w:cs="Times New Roman"/>
          <w:color w:val="010101"/>
          <w:spacing w:val="-2"/>
          <w:w w:val="105"/>
          <w:sz w:val="22"/>
          <w:szCs w:val="22"/>
        </w:rPr>
        <w:t>8</w:t>
      </w:r>
      <w:r w:rsidRPr="00E244D7">
        <w:rPr>
          <w:rFonts w:ascii="Times New Roman" w:hAnsi="Times New Roman" w:cs="Times New Roman"/>
          <w:color w:val="010101"/>
          <w:spacing w:val="-2"/>
          <w:w w:val="105"/>
          <w:sz w:val="22"/>
          <w:szCs w:val="22"/>
        </w:rPr>
        <w:tab/>
        <w:t>Application for allocation of numbers</w:t>
      </w:r>
    </w:p>
    <w:p w14:paraId="3153B059" w14:textId="4DF9BE67" w:rsidR="00444059" w:rsidRPr="00621AFC" w:rsidRDefault="0019076B" w:rsidP="000214AF">
      <w:pPr>
        <w:pStyle w:val="BodyText"/>
        <w:spacing w:before="239" w:line="249" w:lineRule="auto"/>
        <w:ind w:firstLine="3"/>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This section </w:t>
      </w:r>
      <w:r w:rsidR="0019020F" w:rsidRPr="00E244D7">
        <w:rPr>
          <w:rFonts w:ascii="Times New Roman" w:hAnsi="Times New Roman" w:cs="Times New Roman"/>
          <w:color w:val="010101"/>
          <w:w w:val="105"/>
          <w:sz w:val="22"/>
          <w:szCs w:val="22"/>
        </w:rPr>
        <w:t>sets</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out</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standard</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application</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procedure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for</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applications</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made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 xml:space="preserve">by registered </w:t>
      </w:r>
      <w:r w:rsidR="00627E85">
        <w:rPr>
          <w:rFonts w:ascii="Times New Roman" w:hAnsi="Times New Roman" w:cs="Times New Roman"/>
          <w:color w:val="010101"/>
          <w:w w:val="105"/>
          <w:sz w:val="22"/>
          <w:szCs w:val="22"/>
        </w:rPr>
        <w:t>CSPs</w:t>
      </w:r>
      <w:r w:rsidR="0019020F" w:rsidRPr="00E244D7">
        <w:rPr>
          <w:rFonts w:ascii="Times New Roman" w:hAnsi="Times New Roman" w:cs="Times New Roman"/>
          <w:color w:val="010101"/>
          <w:w w:val="105"/>
          <w:sz w:val="22"/>
          <w:szCs w:val="22"/>
        </w:rPr>
        <w:t xml:space="preserve"> seeking allocations of numbers</w:t>
      </w:r>
      <w:r w:rsidR="0019020F" w:rsidRPr="00621AFC">
        <w:rPr>
          <w:rFonts w:ascii="Times New Roman" w:hAnsi="Times New Roman" w:cs="Times New Roman"/>
          <w:color w:val="010101"/>
          <w:w w:val="105"/>
          <w:sz w:val="22"/>
          <w:szCs w:val="22"/>
        </w:rPr>
        <w:t>.</w:t>
      </w:r>
    </w:p>
    <w:p w14:paraId="72A112FB" w14:textId="010A6584" w:rsidR="00444059" w:rsidRPr="00FC34A1" w:rsidRDefault="0019020F" w:rsidP="0075562D">
      <w:pPr>
        <w:spacing w:before="125" w:line="249" w:lineRule="auto"/>
        <w:rPr>
          <w:rFonts w:ascii="Times New Roman" w:hAnsi="Times New Roman" w:cs="Times New Roman"/>
          <w:color w:val="010101"/>
          <w:w w:val="105"/>
        </w:rPr>
      </w:pPr>
      <w:r w:rsidRPr="0075562D">
        <w:rPr>
          <w:rFonts w:ascii="Times New Roman" w:hAnsi="Times New Roman" w:cs="Times New Roman"/>
          <w:color w:val="010101"/>
          <w:w w:val="105"/>
        </w:rPr>
        <w:t>A registered carriage service provider may apply to the ACMA for an allocation of a number that is:</w:t>
      </w:r>
    </w:p>
    <w:p w14:paraId="1C9861C9" w14:textId="77777777" w:rsidR="009701C4" w:rsidRPr="00D01473" w:rsidRDefault="009701C4" w:rsidP="00D01473">
      <w:pPr>
        <w:pStyle w:val="ListParagraph"/>
        <w:numPr>
          <w:ilvl w:val="0"/>
          <w:numId w:val="71"/>
        </w:numPr>
        <w:spacing w:before="125" w:line="249" w:lineRule="auto"/>
        <w:rPr>
          <w:rFonts w:ascii="Times New Roman" w:hAnsi="Times New Roman" w:cs="Times New Roman"/>
          <w:w w:val="105"/>
        </w:rPr>
      </w:pPr>
      <w:r w:rsidRPr="00D01473">
        <w:rPr>
          <w:rFonts w:ascii="Times New Roman" w:hAnsi="Times New Roman" w:cs="Times New Roman"/>
          <w:w w:val="105"/>
        </w:rPr>
        <w:t>listed under section 47 and not currently held by a carriage service provider</w:t>
      </w:r>
    </w:p>
    <w:p w14:paraId="4447D884" w14:textId="1E00D475" w:rsidR="00444059" w:rsidRPr="00D01473" w:rsidRDefault="0019020F" w:rsidP="00D01473">
      <w:pPr>
        <w:pStyle w:val="ListParagraph"/>
        <w:numPr>
          <w:ilvl w:val="0"/>
          <w:numId w:val="71"/>
        </w:numPr>
        <w:spacing w:before="125" w:line="249" w:lineRule="auto"/>
        <w:rPr>
          <w:rFonts w:ascii="Times New Roman" w:hAnsi="Times New Roman" w:cs="Times New Roman"/>
          <w:w w:val="105"/>
        </w:rPr>
      </w:pPr>
      <w:r w:rsidRPr="00621AFC">
        <w:rPr>
          <w:rFonts w:ascii="Times New Roman" w:hAnsi="Times New Roman" w:cs="Times New Roman"/>
          <w:w w:val="105"/>
        </w:rPr>
        <w:t>a</w:t>
      </w:r>
      <w:r w:rsidRPr="00621AFC">
        <w:rPr>
          <w:rFonts w:ascii="Times New Roman" w:hAnsi="Times New Roman" w:cs="Times New Roman"/>
          <w:spacing w:val="-9"/>
          <w:w w:val="105"/>
        </w:rPr>
        <w:t xml:space="preserve"> </w:t>
      </w:r>
      <w:proofErr w:type="spellStart"/>
      <w:r w:rsidRPr="00621AFC">
        <w:rPr>
          <w:rFonts w:ascii="Times New Roman" w:hAnsi="Times New Roman" w:cs="Times New Roman"/>
          <w:w w:val="105"/>
        </w:rPr>
        <w:t>smartnumber</w:t>
      </w:r>
      <w:proofErr w:type="spellEnd"/>
      <w:r w:rsidRPr="00621AFC">
        <w:rPr>
          <w:rFonts w:ascii="Times New Roman" w:hAnsi="Times New Roman" w:cs="Times New Roman"/>
          <w:spacing w:val="9"/>
          <w:w w:val="105"/>
        </w:rPr>
        <w:t xml:space="preserve"> </w:t>
      </w:r>
      <w:r w:rsidRPr="00621AFC">
        <w:rPr>
          <w:rFonts w:ascii="Times New Roman" w:hAnsi="Times New Roman" w:cs="Times New Roman"/>
          <w:w w:val="105"/>
        </w:rPr>
        <w:t>for</w:t>
      </w:r>
      <w:r w:rsidRPr="00621AFC">
        <w:rPr>
          <w:rFonts w:ascii="Times New Roman" w:hAnsi="Times New Roman" w:cs="Times New Roman"/>
          <w:spacing w:val="-11"/>
          <w:w w:val="105"/>
        </w:rPr>
        <w:t xml:space="preserve"> </w:t>
      </w:r>
      <w:r w:rsidRPr="00621AFC">
        <w:rPr>
          <w:rFonts w:ascii="Times New Roman" w:hAnsi="Times New Roman" w:cs="Times New Roman"/>
          <w:w w:val="105"/>
        </w:rPr>
        <w:t>which</w:t>
      </w:r>
      <w:r w:rsidRPr="00621AFC">
        <w:rPr>
          <w:rFonts w:ascii="Times New Roman" w:hAnsi="Times New Roman" w:cs="Times New Roman"/>
          <w:spacing w:val="-6"/>
          <w:w w:val="105"/>
        </w:rPr>
        <w:t xml:space="preserve"> </w:t>
      </w:r>
      <w:r w:rsidRPr="00621AFC">
        <w:rPr>
          <w:rFonts w:ascii="Times New Roman" w:hAnsi="Times New Roman" w:cs="Times New Roman"/>
          <w:w w:val="105"/>
        </w:rPr>
        <w:t>there</w:t>
      </w:r>
      <w:r w:rsidRPr="00621AFC">
        <w:rPr>
          <w:rFonts w:ascii="Times New Roman" w:hAnsi="Times New Roman" w:cs="Times New Roman"/>
          <w:spacing w:val="-8"/>
          <w:w w:val="105"/>
        </w:rPr>
        <w:t xml:space="preserve"> </w:t>
      </w:r>
      <w:r w:rsidRPr="00621AFC">
        <w:rPr>
          <w:rFonts w:ascii="Times New Roman" w:hAnsi="Times New Roman" w:cs="Times New Roman"/>
          <w:w w:val="105"/>
        </w:rPr>
        <w:t>is</w:t>
      </w:r>
      <w:r w:rsidRPr="00621AFC">
        <w:rPr>
          <w:rFonts w:ascii="Times New Roman" w:hAnsi="Times New Roman" w:cs="Times New Roman"/>
          <w:spacing w:val="-11"/>
          <w:w w:val="105"/>
        </w:rPr>
        <w:t xml:space="preserve"> </w:t>
      </w:r>
      <w:r w:rsidRPr="00621AFC">
        <w:rPr>
          <w:rFonts w:ascii="Times New Roman" w:hAnsi="Times New Roman" w:cs="Times New Roman"/>
          <w:w w:val="105"/>
        </w:rPr>
        <w:t>an</w:t>
      </w:r>
      <w:r w:rsidRPr="00621AFC">
        <w:rPr>
          <w:rFonts w:ascii="Times New Roman" w:hAnsi="Times New Roman" w:cs="Times New Roman"/>
          <w:spacing w:val="-15"/>
          <w:w w:val="105"/>
        </w:rPr>
        <w:t xml:space="preserve"> </w:t>
      </w:r>
      <w:r w:rsidRPr="00621AFC">
        <w:rPr>
          <w:rFonts w:ascii="Times New Roman" w:hAnsi="Times New Roman" w:cs="Times New Roman"/>
          <w:w w:val="105"/>
        </w:rPr>
        <w:t>enhanced rights</w:t>
      </w:r>
      <w:r w:rsidRPr="00621AFC">
        <w:rPr>
          <w:rFonts w:ascii="Times New Roman" w:hAnsi="Times New Roman" w:cs="Times New Roman"/>
          <w:spacing w:val="-11"/>
          <w:w w:val="105"/>
        </w:rPr>
        <w:t xml:space="preserve"> </w:t>
      </w:r>
      <w:r w:rsidRPr="00621AFC">
        <w:rPr>
          <w:rFonts w:ascii="Times New Roman" w:hAnsi="Times New Roman" w:cs="Times New Roman"/>
          <w:w w:val="105"/>
        </w:rPr>
        <w:t>of</w:t>
      </w:r>
      <w:r w:rsidRPr="00621AFC">
        <w:rPr>
          <w:rFonts w:ascii="Times New Roman" w:hAnsi="Times New Roman" w:cs="Times New Roman"/>
          <w:spacing w:val="-11"/>
          <w:w w:val="105"/>
        </w:rPr>
        <w:t xml:space="preserve"> </w:t>
      </w:r>
      <w:r w:rsidRPr="00621AFC">
        <w:rPr>
          <w:rFonts w:ascii="Times New Roman" w:hAnsi="Times New Roman" w:cs="Times New Roman"/>
          <w:w w:val="105"/>
        </w:rPr>
        <w:t>use</w:t>
      </w:r>
      <w:r w:rsidRPr="00621AFC">
        <w:rPr>
          <w:rFonts w:ascii="Times New Roman" w:hAnsi="Times New Roman" w:cs="Times New Roman"/>
          <w:spacing w:val="-10"/>
          <w:w w:val="105"/>
        </w:rPr>
        <w:t xml:space="preserve"> </w:t>
      </w:r>
      <w:r w:rsidRPr="00621AFC">
        <w:rPr>
          <w:rFonts w:ascii="Times New Roman" w:hAnsi="Times New Roman" w:cs="Times New Roman"/>
          <w:w w:val="105"/>
        </w:rPr>
        <w:t>holder</w:t>
      </w:r>
      <w:r w:rsidRPr="00621AFC">
        <w:rPr>
          <w:rFonts w:ascii="Times New Roman" w:hAnsi="Times New Roman" w:cs="Times New Roman"/>
          <w:spacing w:val="-9"/>
          <w:w w:val="105"/>
        </w:rPr>
        <w:t xml:space="preserve"> </w:t>
      </w:r>
      <w:r w:rsidRPr="00621AFC">
        <w:rPr>
          <w:rFonts w:ascii="Times New Roman" w:hAnsi="Times New Roman" w:cs="Times New Roman"/>
          <w:w w:val="105"/>
        </w:rPr>
        <w:t>(EROU</w:t>
      </w:r>
      <w:r w:rsidR="0042452D" w:rsidRPr="00621AFC">
        <w:rPr>
          <w:rFonts w:ascii="Times New Roman" w:hAnsi="Times New Roman" w:cs="Times New Roman"/>
          <w:w w:val="105"/>
        </w:rPr>
        <w:t>),</w:t>
      </w:r>
      <w:r w:rsidRPr="00621AFC">
        <w:rPr>
          <w:rFonts w:ascii="Times New Roman" w:hAnsi="Times New Roman" w:cs="Times New Roman"/>
          <w:w w:val="105"/>
        </w:rPr>
        <w:t xml:space="preserve"> but which is</w:t>
      </w:r>
      <w:r w:rsidRPr="00621AFC">
        <w:rPr>
          <w:rFonts w:ascii="Times New Roman" w:hAnsi="Times New Roman" w:cs="Times New Roman"/>
          <w:spacing w:val="-5"/>
          <w:w w:val="105"/>
        </w:rPr>
        <w:t xml:space="preserve"> </w:t>
      </w:r>
      <w:r w:rsidRPr="00621AFC">
        <w:rPr>
          <w:rFonts w:ascii="Times New Roman" w:hAnsi="Times New Roman" w:cs="Times New Roman"/>
          <w:w w:val="105"/>
        </w:rPr>
        <w:t xml:space="preserve">not allocated to a carriage service provider under section </w:t>
      </w:r>
      <w:r w:rsidR="00EE1143" w:rsidRPr="00621AFC">
        <w:rPr>
          <w:rFonts w:ascii="Times New Roman" w:hAnsi="Times New Roman" w:cs="Times New Roman"/>
          <w:w w:val="105"/>
        </w:rPr>
        <w:t>5</w:t>
      </w:r>
      <w:r w:rsidRPr="00621AFC">
        <w:rPr>
          <w:rFonts w:ascii="Times New Roman" w:hAnsi="Times New Roman" w:cs="Times New Roman"/>
          <w:w w:val="105"/>
        </w:rPr>
        <w:t>1</w:t>
      </w:r>
      <w:r w:rsidRPr="00621AFC">
        <w:rPr>
          <w:rFonts w:ascii="Times New Roman" w:hAnsi="Times New Roman" w:cs="Times New Roman"/>
          <w:color w:val="383838"/>
          <w:w w:val="105"/>
        </w:rPr>
        <w:t xml:space="preserve">. </w:t>
      </w:r>
      <w:r w:rsidRPr="00621AFC">
        <w:rPr>
          <w:rFonts w:ascii="Times New Roman" w:hAnsi="Times New Roman" w:cs="Times New Roman"/>
          <w:w w:val="105"/>
        </w:rPr>
        <w:t xml:space="preserve">This type of </w:t>
      </w:r>
      <w:proofErr w:type="spellStart"/>
      <w:r w:rsidRPr="00621AFC">
        <w:rPr>
          <w:rFonts w:ascii="Times New Roman" w:hAnsi="Times New Roman" w:cs="Times New Roman"/>
          <w:w w:val="105"/>
        </w:rPr>
        <w:t>smartnumber</w:t>
      </w:r>
      <w:proofErr w:type="spellEnd"/>
      <w:r w:rsidRPr="00621AFC">
        <w:rPr>
          <w:rFonts w:ascii="Times New Roman" w:hAnsi="Times New Roman" w:cs="Times New Roman"/>
          <w:w w:val="105"/>
        </w:rPr>
        <w:t xml:space="preserve"> is</w:t>
      </w:r>
      <w:r w:rsidRPr="00621AFC">
        <w:rPr>
          <w:rFonts w:ascii="Times New Roman" w:hAnsi="Times New Roman" w:cs="Times New Roman"/>
          <w:spacing w:val="-2"/>
          <w:w w:val="105"/>
        </w:rPr>
        <w:t xml:space="preserve"> </w:t>
      </w:r>
      <w:r w:rsidRPr="00621AFC">
        <w:rPr>
          <w:rFonts w:ascii="Times New Roman" w:hAnsi="Times New Roman" w:cs="Times New Roman"/>
          <w:w w:val="105"/>
        </w:rPr>
        <w:t>referred to</w:t>
      </w:r>
      <w:r w:rsidRPr="00621AFC">
        <w:rPr>
          <w:rFonts w:ascii="Times New Roman" w:hAnsi="Times New Roman" w:cs="Times New Roman"/>
          <w:spacing w:val="-6"/>
          <w:w w:val="105"/>
        </w:rPr>
        <w:t xml:space="preserve"> </w:t>
      </w:r>
      <w:r w:rsidRPr="00621AFC">
        <w:rPr>
          <w:rFonts w:ascii="Times New Roman" w:hAnsi="Times New Roman" w:cs="Times New Roman"/>
          <w:w w:val="105"/>
        </w:rPr>
        <w:t xml:space="preserve">as an assigned unallocated </w:t>
      </w:r>
      <w:proofErr w:type="spellStart"/>
      <w:r w:rsidRPr="00621AFC">
        <w:rPr>
          <w:rFonts w:ascii="Times New Roman" w:hAnsi="Times New Roman" w:cs="Times New Roman"/>
          <w:w w:val="105"/>
        </w:rPr>
        <w:t>smartnumber</w:t>
      </w:r>
      <w:proofErr w:type="spellEnd"/>
      <w:r w:rsidRPr="00621AFC">
        <w:rPr>
          <w:rFonts w:ascii="Times New Roman" w:hAnsi="Times New Roman" w:cs="Times New Roman"/>
          <w:w w:val="105"/>
        </w:rPr>
        <w:t xml:space="preserve"> (see the definition in section 5)</w:t>
      </w:r>
      <w:r w:rsidRPr="00621AFC">
        <w:rPr>
          <w:rFonts w:ascii="Times New Roman" w:hAnsi="Times New Roman" w:cs="Times New Roman"/>
          <w:color w:val="383838"/>
          <w:w w:val="105"/>
        </w:rPr>
        <w:t>.</w:t>
      </w:r>
    </w:p>
    <w:p w14:paraId="134A0976" w14:textId="77777777" w:rsidR="00444059" w:rsidRPr="00E244D7" w:rsidRDefault="00444059" w:rsidP="00FF6156">
      <w:pPr>
        <w:pStyle w:val="BodyText"/>
        <w:spacing w:before="19"/>
        <w:rPr>
          <w:rFonts w:ascii="Times New Roman" w:hAnsi="Times New Roman" w:cs="Times New Roman"/>
          <w:sz w:val="22"/>
          <w:szCs w:val="22"/>
        </w:rPr>
      </w:pPr>
    </w:p>
    <w:p w14:paraId="321CA423" w14:textId="371D283B" w:rsidR="00444059" w:rsidRPr="00E244D7" w:rsidRDefault="0019020F" w:rsidP="00621AFC">
      <w:pPr>
        <w:pStyle w:val="BodyText"/>
        <w:spacing w:before="76" w:line="249" w:lineRule="auto"/>
        <w:ind w:firstLine="2"/>
        <w:rPr>
          <w:rFonts w:ascii="Times New Roman" w:hAnsi="Times New Roman" w:cs="Times New Roman"/>
          <w:sz w:val="22"/>
          <w:szCs w:val="22"/>
        </w:rPr>
      </w:pPr>
      <w:r w:rsidRPr="00E244D7">
        <w:rPr>
          <w:rFonts w:ascii="Times New Roman" w:hAnsi="Times New Roman" w:cs="Times New Roman"/>
          <w:color w:val="010101"/>
          <w:w w:val="105"/>
          <w:sz w:val="22"/>
          <w:szCs w:val="22"/>
        </w:rPr>
        <w:t>A</w:t>
      </w:r>
      <w:r w:rsidRPr="00621AFC">
        <w:rPr>
          <w:rFonts w:ascii="Times New Roman" w:hAnsi="Times New Roman" w:cs="Times New Roman"/>
          <w:color w:val="010101"/>
          <w:w w:val="105"/>
        </w:rPr>
        <w:t xml:space="preserve"> </w:t>
      </w:r>
      <w:r w:rsidRPr="00E244D7">
        <w:rPr>
          <w:rFonts w:ascii="Times New Roman" w:hAnsi="Times New Roman" w:cs="Times New Roman"/>
          <w:color w:val="010101"/>
          <w:w w:val="105"/>
          <w:sz w:val="22"/>
          <w:szCs w:val="22"/>
        </w:rPr>
        <w:t>registered</w:t>
      </w:r>
      <w:r w:rsidRPr="00621AFC">
        <w:rPr>
          <w:rFonts w:ascii="Times New Roman" w:hAnsi="Times New Roman" w:cs="Times New Roman"/>
          <w:color w:val="010101"/>
          <w:w w:val="105"/>
        </w:rPr>
        <w:t xml:space="preserve"> </w:t>
      </w:r>
      <w:r w:rsidRPr="00E244D7">
        <w:rPr>
          <w:rFonts w:ascii="Times New Roman" w:hAnsi="Times New Roman" w:cs="Times New Roman"/>
          <w:color w:val="010101"/>
          <w:w w:val="105"/>
          <w:sz w:val="22"/>
          <w:szCs w:val="22"/>
        </w:rPr>
        <w:t>carriage</w:t>
      </w:r>
      <w:r w:rsidRPr="00621AFC">
        <w:rPr>
          <w:rFonts w:ascii="Times New Roman" w:hAnsi="Times New Roman" w:cs="Times New Roman"/>
          <w:color w:val="010101"/>
          <w:w w:val="105"/>
        </w:rPr>
        <w:t xml:space="preserve"> </w:t>
      </w:r>
      <w:r w:rsidRPr="00E244D7">
        <w:rPr>
          <w:rFonts w:ascii="Times New Roman" w:hAnsi="Times New Roman" w:cs="Times New Roman"/>
          <w:color w:val="010101"/>
          <w:w w:val="105"/>
          <w:sz w:val="22"/>
          <w:szCs w:val="22"/>
        </w:rPr>
        <w:t>service</w:t>
      </w:r>
      <w:r w:rsidRPr="00621AFC">
        <w:rPr>
          <w:rFonts w:ascii="Times New Roman" w:hAnsi="Times New Roman" w:cs="Times New Roman"/>
          <w:color w:val="010101"/>
          <w:w w:val="105"/>
        </w:rPr>
        <w:t xml:space="preserve"> </w:t>
      </w:r>
      <w:r w:rsidRPr="00E244D7">
        <w:rPr>
          <w:rFonts w:ascii="Times New Roman" w:hAnsi="Times New Roman" w:cs="Times New Roman"/>
          <w:color w:val="010101"/>
          <w:w w:val="105"/>
          <w:sz w:val="22"/>
          <w:szCs w:val="22"/>
        </w:rPr>
        <w:t>provider</w:t>
      </w:r>
      <w:r w:rsidRPr="00621AFC">
        <w:rPr>
          <w:rFonts w:ascii="Times New Roman" w:hAnsi="Times New Roman" w:cs="Times New Roman"/>
          <w:color w:val="010101"/>
          <w:w w:val="105"/>
        </w:rPr>
        <w:t xml:space="preserve"> </w:t>
      </w:r>
      <w:r w:rsidRPr="00E244D7">
        <w:rPr>
          <w:rFonts w:ascii="Times New Roman" w:hAnsi="Times New Roman" w:cs="Times New Roman"/>
          <w:color w:val="010101"/>
          <w:w w:val="105"/>
          <w:sz w:val="22"/>
          <w:szCs w:val="22"/>
        </w:rPr>
        <w:t>may</w:t>
      </w:r>
      <w:r w:rsidRPr="00621AFC">
        <w:rPr>
          <w:rFonts w:ascii="Times New Roman" w:hAnsi="Times New Roman" w:cs="Times New Roman"/>
          <w:color w:val="010101"/>
          <w:w w:val="105"/>
        </w:rPr>
        <w:t xml:space="preserve"> </w:t>
      </w:r>
      <w:r w:rsidRPr="00E244D7">
        <w:rPr>
          <w:rFonts w:ascii="Times New Roman" w:hAnsi="Times New Roman" w:cs="Times New Roman"/>
          <w:color w:val="010101"/>
          <w:w w:val="105"/>
          <w:sz w:val="22"/>
          <w:szCs w:val="22"/>
        </w:rPr>
        <w:t>also</w:t>
      </w:r>
      <w:r w:rsidRPr="00621AFC">
        <w:rPr>
          <w:rFonts w:ascii="Times New Roman" w:hAnsi="Times New Roman" w:cs="Times New Roman"/>
          <w:color w:val="010101"/>
          <w:w w:val="105"/>
        </w:rPr>
        <w:t xml:space="preserve"> </w:t>
      </w:r>
      <w:r w:rsidRPr="00E244D7">
        <w:rPr>
          <w:rFonts w:ascii="Times New Roman" w:hAnsi="Times New Roman" w:cs="Times New Roman"/>
          <w:color w:val="010101"/>
          <w:w w:val="105"/>
          <w:sz w:val="22"/>
          <w:szCs w:val="22"/>
        </w:rPr>
        <w:t>apply</w:t>
      </w:r>
      <w:r w:rsidRPr="00621AFC">
        <w:rPr>
          <w:rFonts w:ascii="Times New Roman" w:hAnsi="Times New Roman" w:cs="Times New Roman"/>
          <w:color w:val="010101"/>
          <w:w w:val="105"/>
        </w:rPr>
        <w:t xml:space="preserve"> </w:t>
      </w:r>
      <w:r w:rsidRPr="00E244D7">
        <w:rPr>
          <w:rFonts w:ascii="Times New Roman" w:hAnsi="Times New Roman" w:cs="Times New Roman"/>
          <w:color w:val="010101"/>
          <w:w w:val="105"/>
          <w:sz w:val="22"/>
          <w:szCs w:val="22"/>
        </w:rPr>
        <w:t>to</w:t>
      </w:r>
      <w:r w:rsidRPr="00621AFC">
        <w:rPr>
          <w:rFonts w:ascii="Times New Roman" w:hAnsi="Times New Roman" w:cs="Times New Roman"/>
          <w:color w:val="010101"/>
          <w:w w:val="105"/>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rPr>
        <w:t xml:space="preserve"> </w:t>
      </w:r>
      <w:r w:rsidRPr="00E244D7">
        <w:rPr>
          <w:rFonts w:ascii="Times New Roman" w:hAnsi="Times New Roman" w:cs="Times New Roman"/>
          <w:color w:val="010101"/>
          <w:w w:val="105"/>
          <w:sz w:val="22"/>
          <w:szCs w:val="22"/>
        </w:rPr>
        <w:t>ACMA</w:t>
      </w:r>
      <w:r w:rsidRPr="00621AFC">
        <w:rPr>
          <w:rFonts w:ascii="Times New Roman" w:hAnsi="Times New Roman" w:cs="Times New Roman"/>
          <w:color w:val="010101"/>
          <w:w w:val="105"/>
        </w:rPr>
        <w:t xml:space="preserve"> </w:t>
      </w:r>
      <w:r w:rsidRPr="00E244D7">
        <w:rPr>
          <w:rFonts w:ascii="Times New Roman" w:hAnsi="Times New Roman" w:cs="Times New Roman"/>
          <w:color w:val="010101"/>
          <w:w w:val="105"/>
          <w:sz w:val="22"/>
          <w:szCs w:val="22"/>
        </w:rPr>
        <w:t>for</w:t>
      </w:r>
      <w:r w:rsidRPr="00621AFC">
        <w:rPr>
          <w:rFonts w:ascii="Times New Roman" w:hAnsi="Times New Roman" w:cs="Times New Roman"/>
          <w:color w:val="010101"/>
          <w:w w:val="105"/>
        </w:rPr>
        <w:t xml:space="preserve"> </w:t>
      </w:r>
      <w:r w:rsidRPr="00E244D7">
        <w:rPr>
          <w:rFonts w:ascii="Times New Roman" w:hAnsi="Times New Roman" w:cs="Times New Roman"/>
          <w:color w:val="010101"/>
          <w:w w:val="105"/>
          <w:sz w:val="22"/>
          <w:szCs w:val="22"/>
        </w:rPr>
        <w:t>an</w:t>
      </w:r>
      <w:r w:rsidRPr="00621AFC">
        <w:rPr>
          <w:rFonts w:ascii="Times New Roman" w:hAnsi="Times New Roman" w:cs="Times New Roman"/>
          <w:color w:val="010101"/>
          <w:w w:val="105"/>
        </w:rPr>
        <w:t xml:space="preserve"> </w:t>
      </w:r>
      <w:r w:rsidRPr="00E244D7">
        <w:rPr>
          <w:rFonts w:ascii="Times New Roman" w:hAnsi="Times New Roman" w:cs="Times New Roman"/>
          <w:color w:val="010101"/>
          <w:w w:val="105"/>
          <w:sz w:val="22"/>
          <w:szCs w:val="22"/>
        </w:rPr>
        <w:t>allocation of a number that is any of the following:</w:t>
      </w:r>
    </w:p>
    <w:p w14:paraId="6D4861F4" w14:textId="017F0C78" w:rsidR="00157431" w:rsidRPr="00621AFC" w:rsidRDefault="0019020F" w:rsidP="00D01473">
      <w:pPr>
        <w:pStyle w:val="ListParagraph"/>
        <w:numPr>
          <w:ilvl w:val="0"/>
          <w:numId w:val="71"/>
        </w:numPr>
        <w:spacing w:before="125" w:line="249" w:lineRule="auto"/>
        <w:rPr>
          <w:rFonts w:ascii="Times New Roman" w:hAnsi="Times New Roman" w:cs="Times New Roman"/>
          <w:w w:val="105"/>
        </w:rPr>
      </w:pPr>
      <w:r w:rsidRPr="00621AFC">
        <w:rPr>
          <w:rFonts w:ascii="Times New Roman" w:hAnsi="Times New Roman" w:cs="Times New Roman"/>
          <w:w w:val="105"/>
        </w:rPr>
        <w:t xml:space="preserve">a freephone number that is not a </w:t>
      </w:r>
      <w:proofErr w:type="spellStart"/>
      <w:r w:rsidRPr="00621AFC">
        <w:rPr>
          <w:rFonts w:ascii="Times New Roman" w:hAnsi="Times New Roman" w:cs="Times New Roman"/>
          <w:w w:val="105"/>
        </w:rPr>
        <w:t>smartnumber</w:t>
      </w:r>
      <w:proofErr w:type="spellEnd"/>
      <w:r w:rsidRPr="00621AFC">
        <w:rPr>
          <w:rFonts w:ascii="Times New Roman" w:hAnsi="Times New Roman" w:cs="Times New Roman"/>
          <w:w w:val="105"/>
        </w:rPr>
        <w:t>; or</w:t>
      </w:r>
    </w:p>
    <w:p w14:paraId="50B94F3A" w14:textId="6394764B" w:rsidR="00444059" w:rsidRPr="00D01473" w:rsidRDefault="0019020F" w:rsidP="00D01473">
      <w:pPr>
        <w:pStyle w:val="ListParagraph"/>
        <w:numPr>
          <w:ilvl w:val="0"/>
          <w:numId w:val="71"/>
        </w:numPr>
        <w:spacing w:before="125" w:line="249" w:lineRule="auto"/>
        <w:rPr>
          <w:rFonts w:ascii="Times New Roman" w:hAnsi="Times New Roman" w:cs="Times New Roman"/>
          <w:w w:val="105"/>
        </w:rPr>
      </w:pPr>
      <w:r w:rsidRPr="00621AFC">
        <w:rPr>
          <w:rFonts w:ascii="Times New Roman" w:hAnsi="Times New Roman" w:cs="Times New Roman"/>
          <w:w w:val="105"/>
        </w:rPr>
        <w:t xml:space="preserve">a local rate number that is not a </w:t>
      </w:r>
      <w:proofErr w:type="spellStart"/>
      <w:proofErr w:type="gramStart"/>
      <w:r w:rsidRPr="00621AFC">
        <w:rPr>
          <w:rFonts w:ascii="Times New Roman" w:hAnsi="Times New Roman" w:cs="Times New Roman"/>
          <w:w w:val="105"/>
        </w:rPr>
        <w:t>smartnumber</w:t>
      </w:r>
      <w:proofErr w:type="spellEnd"/>
      <w:r w:rsidR="00406A17" w:rsidRPr="00621AFC">
        <w:rPr>
          <w:rFonts w:ascii="Times New Roman" w:hAnsi="Times New Roman" w:cs="Times New Roman"/>
          <w:w w:val="105"/>
        </w:rPr>
        <w:t>;</w:t>
      </w:r>
      <w:proofErr w:type="gramEnd"/>
    </w:p>
    <w:p w14:paraId="702143E7" w14:textId="77777777" w:rsidR="00444059" w:rsidRPr="00E244D7" w:rsidRDefault="00444059" w:rsidP="00FF6156">
      <w:pPr>
        <w:pStyle w:val="BodyText"/>
        <w:spacing w:before="6"/>
        <w:rPr>
          <w:rFonts w:ascii="Times New Roman" w:hAnsi="Times New Roman" w:cs="Times New Roman"/>
          <w:sz w:val="22"/>
          <w:szCs w:val="22"/>
        </w:rPr>
      </w:pPr>
    </w:p>
    <w:p w14:paraId="4736DAF8" w14:textId="0BBAC857" w:rsidR="00444059" w:rsidRPr="00621AFC" w:rsidRDefault="0019020F" w:rsidP="000214AF">
      <w:pPr>
        <w:pStyle w:val="BodyText"/>
        <w:spacing w:line="249" w:lineRule="auto"/>
        <w:ind w:hanging="2"/>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if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number 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held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carriage service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provider who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making 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application and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was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allocated 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that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carriage service</w:t>
      </w:r>
      <w:r w:rsidRPr="00621AFC">
        <w:rPr>
          <w:rFonts w:ascii="Times New Roman" w:hAnsi="Times New Roman" w:cs="Times New Roman"/>
          <w:color w:val="010101"/>
          <w:w w:val="105"/>
          <w:sz w:val="22"/>
          <w:szCs w:val="22"/>
        </w:rPr>
        <w:t xml:space="preserve"> </w:t>
      </w:r>
      <w:r w:rsidR="00C44C33" w:rsidRPr="00E244D7">
        <w:rPr>
          <w:rFonts w:ascii="Times New Roman" w:hAnsi="Times New Roman" w:cs="Times New Roman"/>
          <w:color w:val="010101"/>
          <w:w w:val="105"/>
          <w:sz w:val="22"/>
          <w:szCs w:val="22"/>
        </w:rPr>
        <w:t>provider</w:t>
      </w:r>
      <w:r w:rsidRPr="00E244D7">
        <w:rPr>
          <w:rFonts w:ascii="Times New Roman" w:hAnsi="Times New Roman" w:cs="Times New Roman"/>
          <w:color w:val="010101"/>
          <w:w w:val="105"/>
          <w:sz w:val="22"/>
          <w:szCs w:val="22"/>
        </w:rPr>
        <w:t xml:space="preserve"> with</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effect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for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14,</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30</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90</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days</w:t>
      </w:r>
      <w:r w:rsidRPr="00621AFC">
        <w:rPr>
          <w:rFonts w:ascii="Times New Roman" w:hAnsi="Times New Roman" w:cs="Times New Roman"/>
          <w:color w:val="010101"/>
          <w:w w:val="105"/>
          <w:sz w:val="22"/>
          <w:szCs w:val="22"/>
        </w:rPr>
        <w:t xml:space="preserve">. </w:t>
      </w:r>
    </w:p>
    <w:p w14:paraId="1E7B4538" w14:textId="1F5F5B39" w:rsidR="00444059" w:rsidRPr="00E244D7" w:rsidRDefault="0019020F" w:rsidP="00FF6156">
      <w:pPr>
        <w:pStyle w:val="BodyText"/>
        <w:spacing w:before="229" w:line="249" w:lineRule="auto"/>
        <w:ind w:hanging="1"/>
        <w:rPr>
          <w:rFonts w:ascii="Times New Roman" w:hAnsi="Times New Roman" w:cs="Times New Roman"/>
          <w:color w:val="2A2A2A"/>
          <w:w w:val="105"/>
          <w:sz w:val="22"/>
          <w:szCs w:val="22"/>
        </w:rPr>
      </w:pPr>
      <w:r w:rsidRPr="00E244D7">
        <w:rPr>
          <w:rFonts w:ascii="Times New Roman" w:hAnsi="Times New Roman" w:cs="Times New Roman"/>
          <w:color w:val="010101"/>
          <w:w w:val="105"/>
          <w:sz w:val="22"/>
          <w:szCs w:val="22"/>
        </w:rPr>
        <w:t>If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registered carriage service provider has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unpaid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liability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for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annual</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charge or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late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penalty payment, within 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meaning of section 468 of the Act, which has been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due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for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more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than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3</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months, 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CSP</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will</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not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able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apply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for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allocation of numbers under this section</w:t>
      </w:r>
      <w:r w:rsidRPr="00E244D7">
        <w:rPr>
          <w:rFonts w:ascii="Times New Roman" w:hAnsi="Times New Roman" w:cs="Times New Roman"/>
          <w:color w:val="2A2A2A"/>
          <w:w w:val="105"/>
          <w:sz w:val="22"/>
          <w:szCs w:val="22"/>
        </w:rPr>
        <w:t>.</w:t>
      </w:r>
    </w:p>
    <w:p w14:paraId="7A1B491C" w14:textId="77777777" w:rsidR="00444059" w:rsidRPr="00E244D7" w:rsidRDefault="0019020F" w:rsidP="000214AF">
      <w:pPr>
        <w:pStyle w:val="BodyText"/>
        <w:spacing w:before="226"/>
        <w:rPr>
          <w:rFonts w:ascii="Times New Roman" w:hAnsi="Times New Roman" w:cs="Times New Roman"/>
          <w:sz w:val="22"/>
          <w:szCs w:val="22"/>
        </w:rPr>
      </w:pPr>
      <w:r w:rsidRPr="00E244D7">
        <w:rPr>
          <w:rFonts w:ascii="Times New Roman" w:hAnsi="Times New Roman" w:cs="Times New Roman"/>
          <w:color w:val="010101"/>
          <w:w w:val="105"/>
          <w:sz w:val="22"/>
          <w:szCs w:val="22"/>
        </w:rPr>
        <w:t>This</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section</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imposes</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following</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application</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spacing w:val="-2"/>
          <w:w w:val="105"/>
          <w:sz w:val="22"/>
          <w:szCs w:val="22"/>
        </w:rPr>
        <w:t>requirements</w:t>
      </w:r>
      <w:r w:rsidRPr="00E244D7">
        <w:rPr>
          <w:rFonts w:ascii="Times New Roman" w:hAnsi="Times New Roman" w:cs="Times New Roman"/>
          <w:color w:val="2A2A2A"/>
          <w:spacing w:val="-2"/>
          <w:w w:val="105"/>
          <w:sz w:val="22"/>
          <w:szCs w:val="22"/>
        </w:rPr>
        <w:t>:</w:t>
      </w:r>
    </w:p>
    <w:p w14:paraId="1A21D3E0" w14:textId="21084E75" w:rsidR="00FC34A1" w:rsidRPr="0075562D" w:rsidRDefault="00A13F7E" w:rsidP="0075562D">
      <w:pPr>
        <w:pStyle w:val="ListParagraph"/>
        <w:numPr>
          <w:ilvl w:val="0"/>
          <w:numId w:val="71"/>
        </w:numPr>
        <w:spacing w:before="125" w:line="249" w:lineRule="auto"/>
        <w:rPr>
          <w:rFonts w:ascii="Times New Roman" w:hAnsi="Times New Roman" w:cs="Times New Roman"/>
          <w:w w:val="105"/>
        </w:rPr>
      </w:pPr>
      <w:r w:rsidRPr="0075562D">
        <w:rPr>
          <w:rFonts w:ascii="Times New Roman" w:hAnsi="Times New Roman" w:cs="Times New Roman"/>
          <w:w w:val="105"/>
        </w:rPr>
        <w:t>T</w:t>
      </w:r>
      <w:r w:rsidR="0019020F" w:rsidRPr="0075562D">
        <w:rPr>
          <w:rFonts w:ascii="Times New Roman" w:hAnsi="Times New Roman" w:cs="Times New Roman"/>
          <w:w w:val="105"/>
        </w:rPr>
        <w:t>he application must be in a form approved by the ACMA and must strictly comply with that form</w:t>
      </w:r>
      <w:r w:rsidRPr="0075562D">
        <w:rPr>
          <w:rFonts w:ascii="Times New Roman" w:hAnsi="Times New Roman" w:cs="Times New Roman"/>
          <w:w w:val="105"/>
        </w:rPr>
        <w:t>.</w:t>
      </w:r>
    </w:p>
    <w:p w14:paraId="2F395A22" w14:textId="6D948D9A" w:rsidR="009B16EC" w:rsidRPr="0075562D" w:rsidRDefault="00A13F7E" w:rsidP="0075562D">
      <w:pPr>
        <w:pStyle w:val="ListParagraph"/>
        <w:numPr>
          <w:ilvl w:val="0"/>
          <w:numId w:val="71"/>
        </w:numPr>
        <w:spacing w:before="125" w:line="249" w:lineRule="auto"/>
        <w:rPr>
          <w:rFonts w:ascii="Times New Roman" w:hAnsi="Times New Roman" w:cs="Times New Roman"/>
          <w:w w:val="105"/>
        </w:rPr>
      </w:pPr>
      <w:r w:rsidRPr="0075562D">
        <w:rPr>
          <w:rFonts w:ascii="Times New Roman" w:hAnsi="Times New Roman" w:cs="Times New Roman"/>
          <w:w w:val="105"/>
        </w:rPr>
        <w:lastRenderedPageBreak/>
        <w:t>T</w:t>
      </w:r>
      <w:r w:rsidR="0019020F" w:rsidRPr="0075562D">
        <w:rPr>
          <w:rFonts w:ascii="Times New Roman" w:hAnsi="Times New Roman" w:cs="Times New Roman"/>
          <w:w w:val="105"/>
        </w:rPr>
        <w:t>he application must be accompanied by any applicable application charge that has been fixed by a determination under section 60 of the ACMA Act</w:t>
      </w:r>
      <w:r w:rsidRPr="0075562D">
        <w:rPr>
          <w:rFonts w:ascii="Times New Roman" w:hAnsi="Times New Roman" w:cs="Times New Roman"/>
          <w:w w:val="105"/>
        </w:rPr>
        <w:t>.</w:t>
      </w:r>
    </w:p>
    <w:p w14:paraId="083E2213" w14:textId="18660C02" w:rsidR="00444059" w:rsidRPr="0075562D" w:rsidRDefault="00A13F7E" w:rsidP="0075562D">
      <w:pPr>
        <w:pStyle w:val="ListParagraph"/>
        <w:numPr>
          <w:ilvl w:val="0"/>
          <w:numId w:val="71"/>
        </w:numPr>
        <w:spacing w:before="125" w:line="249" w:lineRule="auto"/>
        <w:rPr>
          <w:rFonts w:ascii="Times New Roman" w:hAnsi="Times New Roman" w:cs="Times New Roman"/>
          <w:w w:val="105"/>
        </w:rPr>
      </w:pPr>
      <w:r w:rsidRPr="0075562D">
        <w:rPr>
          <w:rFonts w:ascii="Times New Roman" w:hAnsi="Times New Roman" w:cs="Times New Roman"/>
          <w:w w:val="105"/>
        </w:rPr>
        <w:t>T</w:t>
      </w:r>
      <w:r w:rsidR="0019020F" w:rsidRPr="0075562D">
        <w:rPr>
          <w:rFonts w:ascii="Times New Roman" w:hAnsi="Times New Roman" w:cs="Times New Roman"/>
          <w:w w:val="105"/>
        </w:rPr>
        <w:t>he registered carriage service provider must pay any allocation charge imposed on the allocation of the numbers by Part 2 of the Numbering Charges Act.</w:t>
      </w:r>
    </w:p>
    <w:p w14:paraId="52ADEC5F" w14:textId="77777777" w:rsidR="00444059" w:rsidRPr="00E244D7" w:rsidRDefault="00444059" w:rsidP="00FF6156">
      <w:pPr>
        <w:pStyle w:val="BodyText"/>
        <w:spacing w:before="1"/>
        <w:rPr>
          <w:rFonts w:ascii="Times New Roman" w:hAnsi="Times New Roman" w:cs="Times New Roman"/>
          <w:sz w:val="22"/>
          <w:szCs w:val="22"/>
        </w:rPr>
      </w:pPr>
    </w:p>
    <w:p w14:paraId="7551DE90" w14:textId="1DE771C9" w:rsidR="00444059" w:rsidRPr="00E244D7" w:rsidRDefault="0019020F" w:rsidP="000214AF">
      <w:pPr>
        <w:pStyle w:val="BodyText"/>
        <w:spacing w:line="249" w:lineRule="auto"/>
        <w:ind w:firstLine="1"/>
        <w:rPr>
          <w:rFonts w:ascii="Times New Roman" w:hAnsi="Times New Roman" w:cs="Times New Roman"/>
          <w:sz w:val="22"/>
          <w:szCs w:val="22"/>
        </w:rPr>
      </w:pPr>
      <w:r w:rsidRPr="00E244D7">
        <w:rPr>
          <w:rFonts w:ascii="Times New Roman" w:hAnsi="Times New Roman" w:cs="Times New Roman"/>
          <w:color w:val="010101"/>
          <w:w w:val="105"/>
          <w:sz w:val="22"/>
          <w:szCs w:val="22"/>
        </w:rPr>
        <w:t>An</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application</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will</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not</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be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complete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unless</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it</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 xml:space="preserve">satisfies </w:t>
      </w:r>
      <w:proofErr w:type="gramStart"/>
      <w:r w:rsidRPr="00E244D7">
        <w:rPr>
          <w:rFonts w:ascii="Times New Roman" w:hAnsi="Times New Roman" w:cs="Times New Roman"/>
          <w:color w:val="010101"/>
          <w:w w:val="105"/>
          <w:sz w:val="22"/>
          <w:szCs w:val="22"/>
        </w:rPr>
        <w:t>all</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of</w:t>
      </w:r>
      <w:proofErr w:type="gramEnd"/>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requirements of</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 xml:space="preserve">this section and section </w:t>
      </w:r>
      <w:r w:rsidR="00764007" w:rsidRPr="00E244D7">
        <w:rPr>
          <w:rFonts w:ascii="Times New Roman" w:hAnsi="Times New Roman" w:cs="Times New Roman"/>
          <w:color w:val="010101"/>
          <w:w w:val="105"/>
          <w:sz w:val="22"/>
          <w:szCs w:val="22"/>
        </w:rPr>
        <w:t>4</w:t>
      </w:r>
      <w:r w:rsidRPr="00E244D7">
        <w:rPr>
          <w:rFonts w:ascii="Times New Roman" w:hAnsi="Times New Roman" w:cs="Times New Roman"/>
          <w:color w:val="010101"/>
          <w:w w:val="105"/>
          <w:sz w:val="22"/>
          <w:szCs w:val="22"/>
        </w:rPr>
        <w:t>9.</w:t>
      </w:r>
    </w:p>
    <w:p w14:paraId="60D42349" w14:textId="77777777" w:rsidR="00444059" w:rsidRPr="00E244D7" w:rsidRDefault="00444059" w:rsidP="00FF6156">
      <w:pPr>
        <w:pStyle w:val="BodyText"/>
        <w:spacing w:before="31"/>
        <w:rPr>
          <w:rFonts w:ascii="Times New Roman" w:hAnsi="Times New Roman" w:cs="Times New Roman"/>
          <w:sz w:val="22"/>
          <w:szCs w:val="22"/>
        </w:rPr>
      </w:pPr>
    </w:p>
    <w:p w14:paraId="455A93CA" w14:textId="5070E303" w:rsidR="00444059" w:rsidRPr="00E244D7" w:rsidRDefault="0019020F" w:rsidP="000214AF">
      <w:pPr>
        <w:pStyle w:val="Heading6"/>
        <w:tabs>
          <w:tab w:val="left" w:pos="1475"/>
          <w:tab w:val="left" w:pos="1856"/>
        </w:tabs>
        <w:ind w:left="0"/>
        <w:rPr>
          <w:rFonts w:ascii="Times New Roman" w:hAnsi="Times New Roman" w:cs="Times New Roman"/>
          <w:color w:val="010101"/>
          <w:spacing w:val="-2"/>
          <w:w w:val="105"/>
          <w:sz w:val="22"/>
          <w:szCs w:val="22"/>
        </w:rPr>
      </w:pPr>
      <w:r w:rsidRPr="00E244D7">
        <w:rPr>
          <w:rFonts w:ascii="Times New Roman" w:hAnsi="Times New Roman" w:cs="Times New Roman"/>
          <w:color w:val="010101"/>
          <w:spacing w:val="-2"/>
          <w:w w:val="105"/>
          <w:sz w:val="22"/>
          <w:szCs w:val="22"/>
        </w:rPr>
        <w:t xml:space="preserve">Section </w:t>
      </w:r>
      <w:r w:rsidR="00781C57" w:rsidRPr="00E244D7">
        <w:rPr>
          <w:rFonts w:ascii="Times New Roman" w:hAnsi="Times New Roman" w:cs="Times New Roman"/>
          <w:color w:val="010101"/>
          <w:spacing w:val="-2"/>
          <w:w w:val="105"/>
          <w:sz w:val="22"/>
          <w:szCs w:val="22"/>
        </w:rPr>
        <w:t>4</w:t>
      </w:r>
      <w:r w:rsidRPr="00E244D7">
        <w:rPr>
          <w:rFonts w:ascii="Times New Roman" w:hAnsi="Times New Roman" w:cs="Times New Roman"/>
          <w:color w:val="010101"/>
          <w:spacing w:val="-2"/>
          <w:w w:val="105"/>
          <w:sz w:val="22"/>
          <w:szCs w:val="22"/>
        </w:rPr>
        <w:t>9</w:t>
      </w:r>
      <w:r w:rsidR="00DD09E8" w:rsidRPr="00E244D7">
        <w:rPr>
          <w:rFonts w:ascii="Times New Roman" w:hAnsi="Times New Roman" w:cs="Times New Roman"/>
          <w:color w:val="010101"/>
          <w:spacing w:val="-2"/>
          <w:w w:val="105"/>
          <w:sz w:val="22"/>
          <w:szCs w:val="22"/>
        </w:rPr>
        <w:tab/>
      </w:r>
      <w:r w:rsidRPr="00E244D7">
        <w:rPr>
          <w:rFonts w:ascii="Times New Roman" w:hAnsi="Times New Roman" w:cs="Times New Roman"/>
          <w:color w:val="010101"/>
          <w:spacing w:val="-2"/>
          <w:w w:val="105"/>
          <w:sz w:val="22"/>
          <w:szCs w:val="22"/>
        </w:rPr>
        <w:t>Application for allocation of numbers -</w:t>
      </w:r>
      <w:r w:rsidR="00E11CB5"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spacing w:val="-2"/>
          <w:w w:val="105"/>
          <w:sz w:val="22"/>
          <w:szCs w:val="22"/>
        </w:rPr>
        <w:t>additional requirements</w:t>
      </w:r>
    </w:p>
    <w:p w14:paraId="3EE49848" w14:textId="77777777" w:rsidR="00444059" w:rsidRPr="00E244D7" w:rsidRDefault="00444059" w:rsidP="00FF6156">
      <w:pPr>
        <w:pStyle w:val="BodyText"/>
        <w:spacing w:before="10"/>
        <w:rPr>
          <w:rFonts w:ascii="Times New Roman" w:hAnsi="Times New Roman" w:cs="Times New Roman"/>
          <w:b/>
          <w:sz w:val="22"/>
          <w:szCs w:val="22"/>
        </w:rPr>
      </w:pPr>
    </w:p>
    <w:p w14:paraId="62B2CB36" w14:textId="3DD79E9C" w:rsidR="00444059" w:rsidRPr="00E244D7" w:rsidRDefault="00E045F8" w:rsidP="000214AF">
      <w:pPr>
        <w:pStyle w:val="BodyText"/>
        <w:spacing w:before="1" w:line="226" w:lineRule="exact"/>
        <w:rPr>
          <w:rFonts w:ascii="Times New Roman" w:hAnsi="Times New Roman" w:cs="Times New Roman"/>
          <w:sz w:val="22"/>
          <w:szCs w:val="22"/>
        </w:rPr>
      </w:pPr>
      <w:r w:rsidRPr="00E244D7">
        <w:rPr>
          <w:rFonts w:ascii="Times New Roman" w:hAnsi="Times New Roman" w:cs="Times New Roman"/>
          <w:color w:val="010101"/>
          <w:w w:val="105"/>
          <w:sz w:val="22"/>
          <w:szCs w:val="22"/>
        </w:rPr>
        <w:t xml:space="preserve">This section </w:t>
      </w:r>
      <w:r w:rsidR="0019020F" w:rsidRPr="00E244D7">
        <w:rPr>
          <w:rFonts w:ascii="Times New Roman" w:hAnsi="Times New Roman" w:cs="Times New Roman"/>
          <w:color w:val="010101"/>
          <w:w w:val="105"/>
          <w:sz w:val="22"/>
          <w:szCs w:val="22"/>
        </w:rPr>
        <w:t>sets</w:t>
      </w:r>
      <w:r w:rsidR="0019020F" w:rsidRPr="00E244D7">
        <w:rPr>
          <w:rFonts w:ascii="Times New Roman" w:hAnsi="Times New Roman" w:cs="Times New Roman"/>
          <w:color w:val="010101"/>
          <w:spacing w:val="-14"/>
          <w:w w:val="105"/>
          <w:sz w:val="22"/>
          <w:szCs w:val="22"/>
        </w:rPr>
        <w:t xml:space="preserve"> </w:t>
      </w:r>
      <w:r w:rsidR="0019020F" w:rsidRPr="00E244D7">
        <w:rPr>
          <w:rFonts w:ascii="Times New Roman" w:hAnsi="Times New Roman" w:cs="Times New Roman"/>
          <w:color w:val="010101"/>
          <w:w w:val="105"/>
          <w:sz w:val="22"/>
          <w:szCs w:val="22"/>
        </w:rPr>
        <w:t>out</w:t>
      </w:r>
      <w:r w:rsidR="0019020F" w:rsidRPr="00E244D7">
        <w:rPr>
          <w:rFonts w:ascii="Times New Roman" w:hAnsi="Times New Roman" w:cs="Times New Roman"/>
          <w:color w:val="010101"/>
          <w:spacing w:val="-14"/>
          <w:w w:val="105"/>
          <w:sz w:val="22"/>
          <w:szCs w:val="22"/>
        </w:rPr>
        <w:t xml:space="preserve"> </w:t>
      </w:r>
      <w:r w:rsidR="0019020F" w:rsidRPr="00E244D7">
        <w:rPr>
          <w:rFonts w:ascii="Times New Roman" w:hAnsi="Times New Roman" w:cs="Times New Roman"/>
          <w:color w:val="010101"/>
          <w:w w:val="105"/>
          <w:sz w:val="22"/>
          <w:szCs w:val="22"/>
        </w:rPr>
        <w:t>additional</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requirements</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for</w:t>
      </w:r>
      <w:r w:rsidR="0019020F" w:rsidRPr="00E244D7">
        <w:rPr>
          <w:rFonts w:ascii="Times New Roman" w:hAnsi="Times New Roman" w:cs="Times New Roman"/>
          <w:color w:val="010101"/>
          <w:spacing w:val="-14"/>
          <w:w w:val="105"/>
          <w:sz w:val="22"/>
          <w:szCs w:val="22"/>
        </w:rPr>
        <w:t xml:space="preserve"> </w:t>
      </w:r>
      <w:r w:rsidR="0019020F" w:rsidRPr="00E244D7">
        <w:rPr>
          <w:rFonts w:ascii="Times New Roman" w:hAnsi="Times New Roman" w:cs="Times New Roman"/>
          <w:color w:val="010101"/>
          <w:w w:val="105"/>
          <w:sz w:val="22"/>
          <w:szCs w:val="22"/>
        </w:rPr>
        <w:t>an</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application</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made</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under</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spacing w:val="-2"/>
          <w:w w:val="105"/>
          <w:sz w:val="22"/>
          <w:szCs w:val="22"/>
        </w:rPr>
        <w:t>section</w:t>
      </w:r>
    </w:p>
    <w:p w14:paraId="002AB448" w14:textId="46A5C633" w:rsidR="00444059" w:rsidRPr="00E244D7" w:rsidRDefault="00781C57" w:rsidP="000214AF">
      <w:pPr>
        <w:pStyle w:val="BodyText"/>
        <w:rPr>
          <w:rFonts w:ascii="Times New Roman" w:hAnsi="Times New Roman" w:cs="Times New Roman"/>
          <w:w w:val="105"/>
          <w:sz w:val="22"/>
          <w:szCs w:val="22"/>
        </w:rPr>
      </w:pPr>
      <w:r w:rsidRPr="00E244D7">
        <w:rPr>
          <w:rFonts w:ascii="Times New Roman" w:hAnsi="Times New Roman" w:cs="Times New Roman"/>
          <w:w w:val="105"/>
          <w:sz w:val="22"/>
          <w:szCs w:val="22"/>
        </w:rPr>
        <w:t>4</w:t>
      </w:r>
      <w:r w:rsidR="0019020F" w:rsidRPr="00E244D7">
        <w:rPr>
          <w:rFonts w:ascii="Times New Roman" w:hAnsi="Times New Roman" w:cs="Times New Roman"/>
          <w:w w:val="105"/>
          <w:sz w:val="22"/>
          <w:szCs w:val="22"/>
        </w:rPr>
        <w:t>8.</w:t>
      </w:r>
    </w:p>
    <w:p w14:paraId="0152E396" w14:textId="60B175CE" w:rsidR="00444059" w:rsidRPr="00621AFC" w:rsidRDefault="0019020F" w:rsidP="00621AFC">
      <w:pPr>
        <w:pStyle w:val="BodyText"/>
        <w:spacing w:before="229" w:line="249" w:lineRule="auto"/>
        <w:ind w:hanging="1"/>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Subsection </w:t>
      </w:r>
      <w:r w:rsidR="00781C57" w:rsidRPr="00E244D7">
        <w:rPr>
          <w:rFonts w:ascii="Times New Roman" w:hAnsi="Times New Roman" w:cs="Times New Roman"/>
          <w:color w:val="010101"/>
          <w:w w:val="105"/>
          <w:sz w:val="22"/>
          <w:szCs w:val="22"/>
        </w:rPr>
        <w:t>4</w:t>
      </w:r>
      <w:r w:rsidRPr="00E244D7">
        <w:rPr>
          <w:rFonts w:ascii="Times New Roman" w:hAnsi="Times New Roman" w:cs="Times New Roman"/>
          <w:color w:val="010101"/>
          <w:w w:val="105"/>
          <w:sz w:val="22"/>
          <w:szCs w:val="22"/>
        </w:rPr>
        <w:t>9(2)</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provides that an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application for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number must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for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multiples of the standard unit for that number type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 standard unit is a contiguous block of numbers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sequence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quantity of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numbers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block depends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type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of number and 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set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out in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Schedule 7</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For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example, 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standard unit for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applications for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geographic numbers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particular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standard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zone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unit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1,000</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numbers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100, in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some cases), whereas for freephone numbers it is a single number</w:t>
      </w:r>
      <w:r w:rsidRPr="00621AFC">
        <w:rPr>
          <w:rFonts w:ascii="Times New Roman" w:hAnsi="Times New Roman" w:cs="Times New Roman"/>
          <w:color w:val="010101"/>
          <w:w w:val="105"/>
          <w:sz w:val="22"/>
          <w:szCs w:val="22"/>
        </w:rPr>
        <w:t>.</w:t>
      </w:r>
    </w:p>
    <w:p w14:paraId="63F19229" w14:textId="0D8CD4AF" w:rsidR="00444059" w:rsidRPr="00621AFC" w:rsidRDefault="0019020F" w:rsidP="00621AFC">
      <w:pPr>
        <w:pStyle w:val="BodyText"/>
        <w:spacing w:before="229" w:line="249" w:lineRule="auto"/>
        <w:ind w:hanging="1"/>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Subsection </w:t>
      </w:r>
      <w:r w:rsidR="00E9166D" w:rsidRPr="00E244D7">
        <w:rPr>
          <w:rFonts w:ascii="Times New Roman" w:hAnsi="Times New Roman" w:cs="Times New Roman"/>
          <w:color w:val="010101"/>
          <w:w w:val="105"/>
          <w:sz w:val="22"/>
          <w:szCs w:val="22"/>
        </w:rPr>
        <w:t>4</w:t>
      </w:r>
      <w:r w:rsidRPr="00E244D7">
        <w:rPr>
          <w:rFonts w:ascii="Times New Roman" w:hAnsi="Times New Roman" w:cs="Times New Roman"/>
          <w:color w:val="010101"/>
          <w:w w:val="105"/>
          <w:sz w:val="22"/>
          <w:szCs w:val="22"/>
        </w:rPr>
        <w:t>9(3)</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requires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applications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for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geographic</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numbers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state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standard zone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unit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for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which</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numbers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are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requested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and,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registered carriage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service provider identifies 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numbers it wishes 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allocated, those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numbers must be specified for use in that standard zone unit.</w:t>
      </w:r>
    </w:p>
    <w:p w14:paraId="2F7A6F63" w14:textId="77777777" w:rsidR="00B178CD" w:rsidRDefault="0019020F" w:rsidP="000214AF">
      <w:pPr>
        <w:pStyle w:val="BodyText"/>
        <w:spacing w:before="76"/>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Subsection </w:t>
      </w:r>
      <w:r w:rsidR="00E9166D" w:rsidRPr="00E244D7">
        <w:rPr>
          <w:rFonts w:ascii="Times New Roman" w:hAnsi="Times New Roman" w:cs="Times New Roman"/>
          <w:color w:val="010101"/>
          <w:w w:val="105"/>
          <w:sz w:val="22"/>
          <w:szCs w:val="22"/>
        </w:rPr>
        <w:t>4</w:t>
      </w:r>
      <w:r w:rsidRPr="00E244D7">
        <w:rPr>
          <w:rFonts w:ascii="Times New Roman" w:hAnsi="Times New Roman" w:cs="Times New Roman"/>
          <w:color w:val="010101"/>
          <w:w w:val="105"/>
          <w:sz w:val="22"/>
          <w:szCs w:val="22"/>
        </w:rPr>
        <w:t>9(4) requires applications for a special service number or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access code 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specify the type of service for which 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number 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requested and, if the registered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carriage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service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provider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identifies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numbers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wishes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allocated, those numbers must be specified for use with that type of service</w:t>
      </w:r>
      <w:r w:rsidRPr="00621AFC">
        <w:rPr>
          <w:rFonts w:ascii="Times New Roman" w:hAnsi="Times New Roman" w:cs="Times New Roman"/>
          <w:color w:val="010101"/>
          <w:w w:val="105"/>
          <w:sz w:val="22"/>
          <w:szCs w:val="22"/>
        </w:rPr>
        <w:t>.</w:t>
      </w:r>
    </w:p>
    <w:p w14:paraId="041B54DF" w14:textId="31FC19E7" w:rsidR="00444059" w:rsidRPr="00E244D7" w:rsidRDefault="00936D3B" w:rsidP="000214AF">
      <w:pPr>
        <w:pStyle w:val="BodyText"/>
        <w:spacing w:before="76"/>
        <w:rPr>
          <w:rFonts w:ascii="Times New Roman" w:hAnsi="Times New Roman" w:cs="Times New Roman"/>
          <w:sz w:val="22"/>
          <w:szCs w:val="22"/>
        </w:rPr>
      </w:pPr>
      <w:r w:rsidRPr="00E244D7">
        <w:rPr>
          <w:rFonts w:ascii="Times New Roman" w:hAnsi="Times New Roman" w:cs="Times New Roman"/>
          <w:color w:val="010101"/>
          <w:w w:val="105"/>
          <w:sz w:val="22"/>
          <w:szCs w:val="22"/>
        </w:rPr>
        <w:br/>
      </w:r>
      <w:r w:rsidR="0019020F" w:rsidRPr="00E244D7">
        <w:rPr>
          <w:rFonts w:ascii="Times New Roman" w:hAnsi="Times New Roman" w:cs="Times New Roman"/>
          <w:color w:val="010101"/>
          <w:w w:val="105"/>
          <w:sz w:val="22"/>
          <w:szCs w:val="22"/>
        </w:rPr>
        <w:t>Subsection</w:t>
      </w:r>
      <w:r w:rsidR="0019020F" w:rsidRPr="00621AFC">
        <w:rPr>
          <w:rFonts w:ascii="Times New Roman" w:hAnsi="Times New Roman" w:cs="Times New Roman"/>
          <w:color w:val="010101"/>
          <w:w w:val="105"/>
          <w:sz w:val="22"/>
          <w:szCs w:val="22"/>
        </w:rPr>
        <w:t xml:space="preserve"> </w:t>
      </w:r>
      <w:r w:rsidR="00ED6A45">
        <w:rPr>
          <w:rFonts w:ascii="Times New Roman" w:hAnsi="Times New Roman" w:cs="Times New Roman"/>
          <w:color w:val="010101"/>
          <w:w w:val="105"/>
          <w:sz w:val="22"/>
          <w:szCs w:val="22"/>
        </w:rPr>
        <w:t>4</w:t>
      </w:r>
      <w:r w:rsidR="0019020F" w:rsidRPr="00E244D7">
        <w:rPr>
          <w:rFonts w:ascii="Times New Roman" w:hAnsi="Times New Roman" w:cs="Times New Roman"/>
          <w:color w:val="010101"/>
          <w:w w:val="105"/>
          <w:sz w:val="22"/>
          <w:szCs w:val="22"/>
        </w:rPr>
        <w:t>9(5)</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requires</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that</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applications</w:t>
      </w:r>
      <w:r w:rsidR="0019020F" w:rsidRPr="00621AFC">
        <w:rPr>
          <w:rFonts w:ascii="Times New Roman" w:hAnsi="Times New Roman" w:cs="Times New Roman"/>
          <w:color w:val="010101"/>
          <w:w w:val="105"/>
          <w:sz w:val="22"/>
          <w:szCs w:val="22"/>
        </w:rPr>
        <w:t xml:space="preserve"> for:</w:t>
      </w:r>
    </w:p>
    <w:p w14:paraId="01663575" w14:textId="6A0086E1" w:rsidR="00CA1D22" w:rsidRPr="0075562D" w:rsidRDefault="0019020F" w:rsidP="0075562D">
      <w:pPr>
        <w:pStyle w:val="ListParagraph"/>
        <w:numPr>
          <w:ilvl w:val="0"/>
          <w:numId w:val="71"/>
        </w:numPr>
        <w:spacing w:before="125" w:line="249" w:lineRule="auto"/>
        <w:rPr>
          <w:rFonts w:ascii="Times New Roman" w:hAnsi="Times New Roman" w:cs="Times New Roman"/>
          <w:w w:val="105"/>
        </w:rPr>
      </w:pPr>
      <w:r w:rsidRPr="0075562D">
        <w:rPr>
          <w:rFonts w:ascii="Times New Roman" w:hAnsi="Times New Roman" w:cs="Times New Roman"/>
          <w:w w:val="105"/>
        </w:rPr>
        <w:t xml:space="preserve">a freephone number that is not a </w:t>
      </w:r>
      <w:proofErr w:type="spellStart"/>
      <w:r w:rsidRPr="0075562D">
        <w:rPr>
          <w:rFonts w:ascii="Times New Roman" w:hAnsi="Times New Roman" w:cs="Times New Roman"/>
          <w:w w:val="105"/>
        </w:rPr>
        <w:t>smartnumber</w:t>
      </w:r>
      <w:proofErr w:type="spellEnd"/>
      <w:r w:rsidRPr="0075562D">
        <w:rPr>
          <w:rFonts w:ascii="Times New Roman" w:hAnsi="Times New Roman" w:cs="Times New Roman"/>
          <w:w w:val="105"/>
        </w:rPr>
        <w:t>; or</w:t>
      </w:r>
    </w:p>
    <w:p w14:paraId="2B85C96E" w14:textId="6AF3374A" w:rsidR="00444059" w:rsidRPr="0075562D" w:rsidRDefault="0019020F" w:rsidP="0075562D">
      <w:pPr>
        <w:pStyle w:val="ListParagraph"/>
        <w:numPr>
          <w:ilvl w:val="0"/>
          <w:numId w:val="71"/>
        </w:numPr>
        <w:spacing w:before="125" w:line="249" w:lineRule="auto"/>
        <w:rPr>
          <w:rFonts w:ascii="Times New Roman" w:hAnsi="Times New Roman" w:cs="Times New Roman"/>
          <w:w w:val="105"/>
        </w:rPr>
      </w:pPr>
      <w:r w:rsidRPr="0075562D">
        <w:rPr>
          <w:rFonts w:ascii="Times New Roman" w:hAnsi="Times New Roman" w:cs="Times New Roman"/>
          <w:w w:val="105"/>
        </w:rPr>
        <w:t xml:space="preserve">a local rate number that is not a </w:t>
      </w:r>
      <w:proofErr w:type="spellStart"/>
      <w:proofErr w:type="gramStart"/>
      <w:r w:rsidRPr="0075562D">
        <w:rPr>
          <w:rFonts w:ascii="Times New Roman" w:hAnsi="Times New Roman" w:cs="Times New Roman"/>
          <w:w w:val="105"/>
        </w:rPr>
        <w:t>smartnumber</w:t>
      </w:r>
      <w:proofErr w:type="spellEnd"/>
      <w:r w:rsidRPr="0075562D">
        <w:rPr>
          <w:rFonts w:ascii="Times New Roman" w:hAnsi="Times New Roman" w:cs="Times New Roman"/>
          <w:w w:val="105"/>
        </w:rPr>
        <w:t>;</w:t>
      </w:r>
      <w:proofErr w:type="gramEnd"/>
      <w:r w:rsidRPr="0075562D">
        <w:rPr>
          <w:rFonts w:ascii="Times New Roman" w:hAnsi="Times New Roman" w:cs="Times New Roman"/>
          <w:w w:val="105"/>
        </w:rPr>
        <w:t xml:space="preserve"> </w:t>
      </w:r>
    </w:p>
    <w:p w14:paraId="32BF973F" w14:textId="77777777" w:rsidR="00444059" w:rsidRPr="00E244D7" w:rsidRDefault="00444059" w:rsidP="00FF6156">
      <w:pPr>
        <w:pStyle w:val="BodyText"/>
        <w:spacing w:before="1"/>
        <w:rPr>
          <w:rFonts w:ascii="Times New Roman" w:hAnsi="Times New Roman" w:cs="Times New Roman"/>
          <w:sz w:val="22"/>
          <w:szCs w:val="22"/>
        </w:rPr>
      </w:pPr>
    </w:p>
    <w:p w14:paraId="7B1A28CB" w14:textId="4A85127E" w:rsidR="00444059" w:rsidRPr="00E244D7" w:rsidRDefault="0019020F" w:rsidP="000214AF">
      <w:pPr>
        <w:pStyle w:val="BodyText"/>
        <w:spacing w:line="249" w:lineRule="auto"/>
        <w:ind w:hanging="2"/>
        <w:rPr>
          <w:rFonts w:ascii="Times New Roman" w:hAnsi="Times New Roman" w:cs="Times New Roman"/>
          <w:sz w:val="22"/>
          <w:szCs w:val="22"/>
        </w:rPr>
      </w:pPr>
      <w:r w:rsidRPr="00E244D7">
        <w:rPr>
          <w:rFonts w:ascii="Times New Roman" w:hAnsi="Times New Roman" w:cs="Times New Roman"/>
          <w:color w:val="010101"/>
          <w:w w:val="105"/>
          <w:sz w:val="22"/>
          <w:szCs w:val="22"/>
        </w:rPr>
        <w:t>must</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specify</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period</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allocation that</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number is</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being</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applied</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for</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 xml:space="preserve">in accordance with subsections </w:t>
      </w:r>
      <w:r w:rsidR="003E230D" w:rsidRPr="00E244D7">
        <w:rPr>
          <w:rFonts w:ascii="Times New Roman" w:hAnsi="Times New Roman" w:cs="Times New Roman"/>
          <w:color w:val="010101"/>
          <w:w w:val="105"/>
          <w:sz w:val="22"/>
          <w:szCs w:val="22"/>
        </w:rPr>
        <w:t>4</w:t>
      </w:r>
      <w:r w:rsidRPr="00E244D7">
        <w:rPr>
          <w:rFonts w:ascii="Times New Roman" w:hAnsi="Times New Roman" w:cs="Times New Roman"/>
          <w:color w:val="010101"/>
          <w:w w:val="105"/>
          <w:sz w:val="22"/>
          <w:szCs w:val="22"/>
        </w:rPr>
        <w:t xml:space="preserve">9(6) to </w:t>
      </w:r>
      <w:r w:rsidR="003E230D" w:rsidRPr="00E244D7">
        <w:rPr>
          <w:rFonts w:ascii="Times New Roman" w:hAnsi="Times New Roman" w:cs="Times New Roman"/>
          <w:color w:val="010101"/>
          <w:w w:val="105"/>
          <w:sz w:val="22"/>
          <w:szCs w:val="22"/>
        </w:rPr>
        <w:t>4</w:t>
      </w:r>
      <w:r w:rsidRPr="00E244D7">
        <w:rPr>
          <w:rFonts w:ascii="Times New Roman" w:hAnsi="Times New Roman" w:cs="Times New Roman"/>
          <w:color w:val="010101"/>
          <w:w w:val="105"/>
          <w:sz w:val="22"/>
          <w:szCs w:val="22"/>
        </w:rPr>
        <w:t>9(9)</w:t>
      </w:r>
      <w:r w:rsidRPr="00E244D7">
        <w:rPr>
          <w:rFonts w:ascii="Times New Roman" w:hAnsi="Times New Roman" w:cs="Times New Roman"/>
          <w:color w:val="363636"/>
          <w:w w:val="105"/>
          <w:sz w:val="22"/>
          <w:szCs w:val="22"/>
        </w:rPr>
        <w:t>.</w:t>
      </w:r>
    </w:p>
    <w:p w14:paraId="359BFCF1" w14:textId="457A8011" w:rsidR="00444059" w:rsidRPr="00621AFC" w:rsidRDefault="0019020F" w:rsidP="000214AF">
      <w:pPr>
        <w:pStyle w:val="BodyText"/>
        <w:spacing w:before="228" w:line="249" w:lineRule="auto"/>
        <w:ind w:firstLine="2"/>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This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 xml:space="preserve">allows registered </w:t>
      </w:r>
      <w:r w:rsidR="00627E85">
        <w:rPr>
          <w:rFonts w:ascii="Times New Roman" w:hAnsi="Times New Roman" w:cs="Times New Roman"/>
          <w:color w:val="010101"/>
          <w:w w:val="105"/>
          <w:sz w:val="22"/>
          <w:szCs w:val="22"/>
        </w:rPr>
        <w:t>CSPs</w:t>
      </w:r>
      <w:r w:rsidRPr="00E244D7">
        <w:rPr>
          <w:rFonts w:ascii="Times New Roman" w:hAnsi="Times New Roman" w:cs="Times New Roman"/>
          <w:color w:val="010101"/>
          <w:w w:val="105"/>
          <w:sz w:val="22"/>
          <w:szCs w:val="22"/>
        </w:rPr>
        <w:t xml:space="preserve"> who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apply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for</w:t>
      </w:r>
      <w:r w:rsidRPr="00621AFC">
        <w:rPr>
          <w:rFonts w:ascii="Times New Roman" w:hAnsi="Times New Roman" w:cs="Times New Roman"/>
          <w:color w:val="010101"/>
          <w:w w:val="105"/>
          <w:sz w:val="22"/>
          <w:szCs w:val="22"/>
        </w:rPr>
        <w:t xml:space="preserve"> 'non-</w:t>
      </w:r>
      <w:proofErr w:type="spellStart"/>
      <w:r w:rsidRPr="00621AFC">
        <w:rPr>
          <w:rFonts w:ascii="Times New Roman" w:hAnsi="Times New Roman" w:cs="Times New Roman"/>
          <w:color w:val="010101"/>
          <w:w w:val="105"/>
          <w:sz w:val="22"/>
          <w:szCs w:val="22"/>
        </w:rPr>
        <w:t>smartnumber</w:t>
      </w:r>
      <w:proofErr w:type="spellEnd"/>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freephone or local rate numbers to choose 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be allocated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number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for</w:t>
      </w:r>
      <w:r w:rsidRPr="00621AFC">
        <w:rPr>
          <w:rFonts w:ascii="Times New Roman" w:hAnsi="Times New Roman" w:cs="Times New Roman"/>
          <w:color w:val="010101"/>
          <w:w w:val="105"/>
          <w:sz w:val="22"/>
          <w:szCs w:val="22"/>
        </w:rPr>
        <w:t xml:space="preserve"> </w:t>
      </w:r>
      <w:proofErr w:type="gramStart"/>
      <w:r w:rsidRPr="00E244D7">
        <w:rPr>
          <w:rFonts w:ascii="Times New Roman" w:hAnsi="Times New Roman" w:cs="Times New Roman"/>
          <w:color w:val="010101"/>
          <w:w w:val="105"/>
          <w:sz w:val="22"/>
          <w:szCs w:val="22"/>
        </w:rPr>
        <w:t>particular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periods</w:t>
      </w:r>
      <w:proofErr w:type="gramEnd"/>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time.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carriage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service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provider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 xml:space="preserve">may also apply for the number for an unlimited </w:t>
      </w:r>
      <w:proofErr w:type="gramStart"/>
      <w:r w:rsidRPr="00E244D7">
        <w:rPr>
          <w:rFonts w:ascii="Times New Roman" w:hAnsi="Times New Roman" w:cs="Times New Roman"/>
          <w:color w:val="010101"/>
          <w:w w:val="105"/>
          <w:sz w:val="22"/>
          <w:szCs w:val="22"/>
        </w:rPr>
        <w:t>period of time</w:t>
      </w:r>
      <w:proofErr w:type="gramEnd"/>
      <w:r w:rsidRPr="00621AFC">
        <w:rPr>
          <w:rFonts w:ascii="Times New Roman" w:hAnsi="Times New Roman" w:cs="Times New Roman"/>
          <w:color w:val="010101"/>
          <w:w w:val="105"/>
          <w:sz w:val="22"/>
          <w:szCs w:val="22"/>
        </w:rPr>
        <w:t>.</w:t>
      </w:r>
    </w:p>
    <w:p w14:paraId="3C437381" w14:textId="77777777" w:rsidR="00444059" w:rsidRPr="00621AFC" w:rsidRDefault="00444059" w:rsidP="00FF6156">
      <w:pPr>
        <w:pStyle w:val="BodyText"/>
        <w:rPr>
          <w:rFonts w:ascii="Times New Roman" w:hAnsi="Times New Roman" w:cs="Times New Roman"/>
          <w:color w:val="010101"/>
          <w:w w:val="105"/>
          <w:sz w:val="22"/>
          <w:szCs w:val="22"/>
        </w:rPr>
      </w:pPr>
    </w:p>
    <w:p w14:paraId="02B3006C" w14:textId="77777777" w:rsidR="00444059" w:rsidRPr="00621AFC" w:rsidRDefault="0019020F" w:rsidP="000214AF">
      <w:pPr>
        <w:pStyle w:val="BodyText"/>
        <w:spacing w:line="249" w:lineRule="auto"/>
        <w:ind w:firstLine="3"/>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length</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time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allocation for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which 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registered carriage service provider will be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able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 xml:space="preserve">to apply depends on whether the registered carriage service provider has already been allocated the number for a particular </w:t>
      </w:r>
      <w:proofErr w:type="gramStart"/>
      <w:r w:rsidRPr="00E244D7">
        <w:rPr>
          <w:rFonts w:ascii="Times New Roman" w:hAnsi="Times New Roman" w:cs="Times New Roman"/>
          <w:color w:val="010101"/>
          <w:w w:val="105"/>
          <w:sz w:val="22"/>
          <w:szCs w:val="22"/>
        </w:rPr>
        <w:t>time period</w:t>
      </w:r>
      <w:proofErr w:type="gramEnd"/>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That is, if the registered carriage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service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provider does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not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currently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hold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number, 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carriage service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provider may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apply for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allocation of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number for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14</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days,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for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90</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days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or without a time limit.</w:t>
      </w:r>
    </w:p>
    <w:p w14:paraId="2823D992" w14:textId="3CDC988F" w:rsidR="00444059" w:rsidRPr="00621AFC" w:rsidRDefault="0019020F" w:rsidP="000214AF">
      <w:pPr>
        <w:pStyle w:val="BodyText"/>
        <w:spacing w:before="228" w:line="249" w:lineRule="auto"/>
        <w:ind w:hanging="1"/>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If 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registered carriage service provider already holds the number and it was allocated 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it with</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effect for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14</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days, the carriage service provider will in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effect be able 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apply for an allocation for a further 14</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days, for a further 90 days or an unlimited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(permanent)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allocation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However,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registered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carriage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service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provider has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already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extended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its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initial</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14</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days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allocation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further</w:t>
      </w:r>
      <w:r w:rsidRPr="00621AFC">
        <w:rPr>
          <w:rFonts w:ascii="Times New Roman" w:hAnsi="Times New Roman" w:cs="Times New Roman"/>
          <w:color w:val="010101"/>
          <w:w w:val="105"/>
          <w:sz w:val="22"/>
          <w:szCs w:val="22"/>
        </w:rPr>
        <w:t xml:space="preserve"> </w:t>
      </w:r>
      <w:r w:rsidR="0060045F" w:rsidRPr="00E244D7">
        <w:rPr>
          <w:rFonts w:ascii="Times New Roman" w:hAnsi="Times New Roman" w:cs="Times New Roman"/>
          <w:color w:val="010101"/>
          <w:w w:val="105"/>
          <w:sz w:val="22"/>
          <w:szCs w:val="22"/>
        </w:rPr>
        <w:lastRenderedPageBreak/>
        <w:t>14</w:t>
      </w:r>
      <w:r w:rsidR="0060045F" w:rsidRPr="00621AFC">
        <w:rPr>
          <w:rFonts w:ascii="Times New Roman" w:hAnsi="Times New Roman" w:cs="Times New Roman"/>
          <w:color w:val="010101"/>
          <w:w w:val="105"/>
          <w:sz w:val="22"/>
          <w:szCs w:val="22"/>
        </w:rPr>
        <w:t>-day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allocation, it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will only be able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apply for an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allocation for 90 days or without a time limit.</w:t>
      </w:r>
    </w:p>
    <w:p w14:paraId="025E8193" w14:textId="391B1092" w:rsidR="00444059" w:rsidRPr="00621AFC" w:rsidRDefault="0019020F" w:rsidP="000214AF">
      <w:pPr>
        <w:pStyle w:val="BodyText"/>
        <w:spacing w:before="228" w:line="252" w:lineRule="auto"/>
        <w:ind w:firstLine="3"/>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Similarly, if 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registered carriage service provider holds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 number and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was allocated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for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initial</w:t>
      </w:r>
      <w:r w:rsidRPr="00621AFC">
        <w:rPr>
          <w:rFonts w:ascii="Times New Roman" w:hAnsi="Times New Roman" w:cs="Times New Roman"/>
          <w:color w:val="010101"/>
          <w:w w:val="105"/>
          <w:sz w:val="22"/>
          <w:szCs w:val="22"/>
        </w:rPr>
        <w:t xml:space="preserve"> </w:t>
      </w:r>
      <w:r w:rsidR="0060045F" w:rsidRPr="00E244D7">
        <w:rPr>
          <w:rFonts w:ascii="Times New Roman" w:hAnsi="Times New Roman" w:cs="Times New Roman"/>
          <w:color w:val="010101"/>
          <w:w w:val="105"/>
          <w:sz w:val="22"/>
          <w:szCs w:val="22"/>
        </w:rPr>
        <w:t>90</w:t>
      </w:r>
      <w:r w:rsidR="0060045F" w:rsidRPr="00621AFC">
        <w:rPr>
          <w:rFonts w:ascii="Times New Roman" w:hAnsi="Times New Roman" w:cs="Times New Roman"/>
          <w:color w:val="010101"/>
          <w:w w:val="105"/>
          <w:sz w:val="22"/>
          <w:szCs w:val="22"/>
        </w:rPr>
        <w:t>-day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period, 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carriage service provider will</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only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able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to effectively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apply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for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another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allocation of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30</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days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apply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for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allocation without a time limit.</w:t>
      </w:r>
    </w:p>
    <w:p w14:paraId="7E9D8C1C" w14:textId="00BC7DD6" w:rsidR="00444059" w:rsidRPr="00621AFC" w:rsidRDefault="0019020F" w:rsidP="000214AF">
      <w:pPr>
        <w:pStyle w:val="BodyText"/>
        <w:spacing w:before="221" w:line="249" w:lineRule="auto"/>
        <w:ind w:hanging="2"/>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If 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carriage service provider holds the number and has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 xml:space="preserve">exhausted </w:t>
      </w:r>
      <w:proofErr w:type="gramStart"/>
      <w:r w:rsidRPr="00E244D7">
        <w:rPr>
          <w:rFonts w:ascii="Times New Roman" w:hAnsi="Times New Roman" w:cs="Times New Roman"/>
          <w:color w:val="010101"/>
          <w:w w:val="105"/>
          <w:sz w:val="22"/>
          <w:szCs w:val="22"/>
        </w:rPr>
        <w:t>all</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of</w:t>
      </w:r>
      <w:proofErr w:type="gramEnd"/>
      <w:r w:rsidRPr="00E244D7">
        <w:rPr>
          <w:rFonts w:ascii="Times New Roman" w:hAnsi="Times New Roman" w:cs="Times New Roman"/>
          <w:color w:val="010101"/>
          <w:w w:val="105"/>
          <w:sz w:val="22"/>
          <w:szCs w:val="22"/>
        </w:rPr>
        <w:t xml:space="preserve"> the allocations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limited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duration,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outlined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above,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carriage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service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provider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can only apply for an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 xml:space="preserve">allocation without a time limit (see subsection </w:t>
      </w:r>
      <w:r w:rsidR="00DF5BE6" w:rsidRPr="00E244D7">
        <w:rPr>
          <w:rFonts w:ascii="Times New Roman" w:hAnsi="Times New Roman" w:cs="Times New Roman"/>
          <w:color w:val="010101"/>
          <w:w w:val="105"/>
          <w:sz w:val="22"/>
          <w:szCs w:val="22"/>
        </w:rPr>
        <w:t>4</w:t>
      </w:r>
      <w:r w:rsidRPr="00E244D7">
        <w:rPr>
          <w:rFonts w:ascii="Times New Roman" w:hAnsi="Times New Roman" w:cs="Times New Roman"/>
          <w:color w:val="010101"/>
          <w:w w:val="105"/>
          <w:sz w:val="22"/>
          <w:szCs w:val="22"/>
        </w:rPr>
        <w:t>9(9))</w:t>
      </w:r>
      <w:r w:rsidRPr="00621AFC">
        <w:rPr>
          <w:rFonts w:ascii="Times New Roman" w:hAnsi="Times New Roman" w:cs="Times New Roman"/>
          <w:color w:val="010101"/>
          <w:w w:val="105"/>
          <w:sz w:val="22"/>
          <w:szCs w:val="22"/>
        </w:rPr>
        <w:t>.</w:t>
      </w:r>
    </w:p>
    <w:p w14:paraId="7D1518B7" w14:textId="0A17EA49" w:rsidR="00444059" w:rsidRPr="00621AFC" w:rsidRDefault="0019020F" w:rsidP="00621AFC">
      <w:pPr>
        <w:pStyle w:val="BodyText"/>
        <w:spacing w:before="229" w:line="249" w:lineRule="auto"/>
        <w:ind w:hanging="1"/>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Allocations of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these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freephon</w:t>
      </w:r>
      <w:r w:rsidR="00F24FD0" w:rsidRPr="00E244D7">
        <w:rPr>
          <w:rFonts w:ascii="Times New Roman" w:hAnsi="Times New Roman" w:cs="Times New Roman"/>
          <w:color w:val="010101"/>
          <w:w w:val="105"/>
          <w:sz w:val="22"/>
          <w:szCs w:val="22"/>
        </w:rPr>
        <w:t>e or</w:t>
      </w:r>
      <w:r w:rsidRPr="00E244D7">
        <w:rPr>
          <w:rFonts w:ascii="Times New Roman" w:hAnsi="Times New Roman" w:cs="Times New Roman"/>
          <w:color w:val="010101"/>
          <w:w w:val="105"/>
          <w:sz w:val="22"/>
          <w:szCs w:val="22"/>
        </w:rPr>
        <w:t xml:space="preserve"> local</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rate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numbers that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are subject 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time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limit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will</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automatically be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withdrawn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from</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carriage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service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provider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 xml:space="preserve">after the period expires (see section </w:t>
      </w:r>
      <w:r w:rsidR="0039050B" w:rsidRPr="00E244D7">
        <w:rPr>
          <w:rFonts w:ascii="Times New Roman" w:hAnsi="Times New Roman" w:cs="Times New Roman"/>
          <w:color w:val="010101"/>
          <w:w w:val="105"/>
          <w:sz w:val="22"/>
          <w:szCs w:val="22"/>
        </w:rPr>
        <w:t xml:space="preserve">88 </w:t>
      </w:r>
      <w:r w:rsidRPr="00E244D7">
        <w:rPr>
          <w:rFonts w:ascii="Times New Roman" w:hAnsi="Times New Roman" w:cs="Times New Roman"/>
          <w:color w:val="010101"/>
          <w:w w:val="105"/>
          <w:sz w:val="22"/>
          <w:szCs w:val="22"/>
        </w:rPr>
        <w:t xml:space="preserve">of the </w:t>
      </w:r>
      <w:r w:rsidR="00ED6A45">
        <w:rPr>
          <w:rFonts w:ascii="Times New Roman" w:hAnsi="Times New Roman" w:cs="Times New Roman"/>
          <w:color w:val="010101"/>
          <w:w w:val="105"/>
          <w:sz w:val="22"/>
          <w:szCs w:val="22"/>
        </w:rPr>
        <w:t>instrument</w:t>
      </w:r>
      <w:r w:rsidRPr="00E244D7">
        <w:rPr>
          <w:rFonts w:ascii="Times New Roman" w:hAnsi="Times New Roman" w:cs="Times New Roman"/>
          <w:color w:val="010101"/>
          <w:w w:val="105"/>
          <w:sz w:val="22"/>
          <w:szCs w:val="22"/>
        </w:rPr>
        <w:t>)</w:t>
      </w:r>
      <w:r w:rsidRPr="00621AFC">
        <w:rPr>
          <w:rFonts w:ascii="Times New Roman" w:hAnsi="Times New Roman" w:cs="Times New Roman"/>
          <w:color w:val="010101"/>
          <w:w w:val="105"/>
          <w:sz w:val="22"/>
          <w:szCs w:val="22"/>
        </w:rPr>
        <w:t>.</w:t>
      </w:r>
    </w:p>
    <w:p w14:paraId="19889BC4" w14:textId="77777777" w:rsidR="00444059" w:rsidRPr="00E244D7" w:rsidRDefault="00444059" w:rsidP="00FF6156">
      <w:pPr>
        <w:pStyle w:val="BodyText"/>
        <w:rPr>
          <w:rFonts w:ascii="Times New Roman" w:hAnsi="Times New Roman" w:cs="Times New Roman"/>
          <w:sz w:val="22"/>
          <w:szCs w:val="22"/>
        </w:rPr>
      </w:pPr>
    </w:p>
    <w:p w14:paraId="0A8C66D0" w14:textId="7C89CDF2" w:rsidR="00444059" w:rsidRPr="00E244D7" w:rsidRDefault="0019020F" w:rsidP="000214AF">
      <w:pPr>
        <w:pStyle w:val="Heading6"/>
        <w:tabs>
          <w:tab w:val="left" w:pos="1475"/>
          <w:tab w:val="left" w:pos="1851"/>
        </w:tabs>
        <w:ind w:left="0"/>
        <w:rPr>
          <w:rFonts w:ascii="Times New Roman" w:hAnsi="Times New Roman" w:cs="Times New Roman"/>
          <w:color w:val="010101"/>
          <w:spacing w:val="-2"/>
          <w:w w:val="105"/>
          <w:sz w:val="22"/>
          <w:szCs w:val="22"/>
        </w:rPr>
      </w:pPr>
      <w:r w:rsidRPr="00E244D7">
        <w:rPr>
          <w:rFonts w:ascii="Times New Roman" w:hAnsi="Times New Roman" w:cs="Times New Roman"/>
          <w:color w:val="010101"/>
          <w:spacing w:val="-2"/>
          <w:w w:val="105"/>
          <w:sz w:val="22"/>
          <w:szCs w:val="22"/>
        </w:rPr>
        <w:t xml:space="preserve">Section </w:t>
      </w:r>
      <w:r w:rsidR="009F007D" w:rsidRPr="00E244D7">
        <w:rPr>
          <w:rFonts w:ascii="Times New Roman" w:hAnsi="Times New Roman" w:cs="Times New Roman"/>
          <w:color w:val="010101"/>
          <w:spacing w:val="-2"/>
          <w:w w:val="105"/>
          <w:sz w:val="22"/>
          <w:szCs w:val="22"/>
        </w:rPr>
        <w:t>5</w:t>
      </w:r>
      <w:r w:rsidRPr="00E244D7">
        <w:rPr>
          <w:rFonts w:ascii="Times New Roman" w:hAnsi="Times New Roman" w:cs="Times New Roman"/>
          <w:color w:val="010101"/>
          <w:spacing w:val="-2"/>
          <w:w w:val="105"/>
          <w:sz w:val="22"/>
          <w:szCs w:val="22"/>
        </w:rPr>
        <w:t xml:space="preserve">0 </w:t>
      </w:r>
      <w:r w:rsidR="00D13661" w:rsidRPr="00E244D7">
        <w:rPr>
          <w:rFonts w:ascii="Times New Roman" w:hAnsi="Times New Roman" w:cs="Times New Roman"/>
          <w:color w:val="010101"/>
          <w:spacing w:val="-2"/>
          <w:w w:val="105"/>
          <w:sz w:val="22"/>
          <w:szCs w:val="22"/>
        </w:rPr>
        <w:tab/>
      </w:r>
      <w:r w:rsidRPr="00E244D7">
        <w:rPr>
          <w:rFonts w:ascii="Times New Roman" w:hAnsi="Times New Roman" w:cs="Times New Roman"/>
          <w:color w:val="010101"/>
          <w:spacing w:val="-2"/>
          <w:w w:val="105"/>
          <w:sz w:val="22"/>
          <w:szCs w:val="22"/>
        </w:rPr>
        <w:t>Decision on application</w:t>
      </w:r>
    </w:p>
    <w:p w14:paraId="4750E65F" w14:textId="1148DAAB" w:rsidR="00444059" w:rsidRPr="00621AFC" w:rsidRDefault="0019020F" w:rsidP="00621AFC">
      <w:pPr>
        <w:pStyle w:val="BodyText"/>
        <w:spacing w:before="228" w:line="249" w:lineRule="auto"/>
        <w:ind w:firstLine="2"/>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Subsection </w:t>
      </w:r>
      <w:r w:rsidR="009F007D" w:rsidRPr="00E244D7">
        <w:rPr>
          <w:rFonts w:ascii="Times New Roman" w:hAnsi="Times New Roman" w:cs="Times New Roman"/>
          <w:color w:val="010101"/>
          <w:w w:val="105"/>
          <w:sz w:val="22"/>
          <w:szCs w:val="22"/>
        </w:rPr>
        <w:t>5</w:t>
      </w:r>
      <w:r w:rsidRPr="00E244D7">
        <w:rPr>
          <w:rFonts w:ascii="Times New Roman" w:hAnsi="Times New Roman" w:cs="Times New Roman"/>
          <w:color w:val="010101"/>
          <w:w w:val="105"/>
          <w:sz w:val="22"/>
          <w:szCs w:val="22"/>
        </w:rPr>
        <w:t>0(1) provides that the ACMA must approve an application</w:t>
      </w:r>
      <w:r w:rsidR="00B178CD">
        <w:rPr>
          <w:rFonts w:ascii="Times New Roman" w:hAnsi="Times New Roman" w:cs="Times New Roman"/>
          <w:color w:val="010101"/>
          <w:w w:val="105"/>
          <w:sz w:val="22"/>
          <w:szCs w:val="22"/>
        </w:rPr>
        <w:t xml:space="preserve"> under section 48</w:t>
      </w:r>
      <w:r w:rsidRPr="00E244D7">
        <w:rPr>
          <w:rFonts w:ascii="Times New Roman" w:hAnsi="Times New Roman" w:cs="Times New Roman"/>
          <w:color w:val="010101"/>
          <w:w w:val="105"/>
          <w:sz w:val="22"/>
          <w:szCs w:val="22"/>
        </w:rPr>
        <w:t xml:space="preserve"> if it is complete and none of the grounds set out in the section for not approving the application apply</w:t>
      </w:r>
      <w:r w:rsidRPr="00621AFC">
        <w:rPr>
          <w:rFonts w:ascii="Times New Roman" w:hAnsi="Times New Roman" w:cs="Times New Roman"/>
          <w:color w:val="010101"/>
          <w:w w:val="105"/>
          <w:sz w:val="22"/>
          <w:szCs w:val="22"/>
        </w:rPr>
        <w:t>.</w:t>
      </w:r>
    </w:p>
    <w:p w14:paraId="495A3B75" w14:textId="574EDD4B" w:rsidR="00444059" w:rsidRPr="00621AFC" w:rsidRDefault="00A01216" w:rsidP="00621AFC">
      <w:pPr>
        <w:pStyle w:val="BodyText"/>
        <w:spacing w:before="228" w:line="249" w:lineRule="auto"/>
        <w:ind w:firstLine="2"/>
        <w:rPr>
          <w:rFonts w:ascii="Times New Roman" w:hAnsi="Times New Roman" w:cs="Times New Roman"/>
          <w:color w:val="010101"/>
          <w:w w:val="105"/>
          <w:sz w:val="22"/>
          <w:szCs w:val="22"/>
        </w:rPr>
      </w:pPr>
      <w:r>
        <w:rPr>
          <w:rFonts w:ascii="Times New Roman" w:hAnsi="Times New Roman" w:cs="Times New Roman"/>
          <w:color w:val="010101"/>
          <w:w w:val="105"/>
          <w:sz w:val="22"/>
          <w:szCs w:val="22"/>
        </w:rPr>
        <w:t>Under subsection 50(2), w</w:t>
      </w:r>
      <w:r w:rsidR="0019020F" w:rsidRPr="00E244D7">
        <w:rPr>
          <w:rFonts w:ascii="Times New Roman" w:hAnsi="Times New Roman" w:cs="Times New Roman"/>
          <w:color w:val="010101"/>
          <w:w w:val="105"/>
          <w:sz w:val="22"/>
          <w:szCs w:val="22"/>
        </w:rPr>
        <w:t>here more than one application is</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received for the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same number, the ACMA must</w:t>
      </w:r>
      <w:r w:rsidR="00B178CD">
        <w:rPr>
          <w:rFonts w:ascii="Times New Roman" w:hAnsi="Times New Roman" w:cs="Times New Roman"/>
          <w:color w:val="010101"/>
          <w:w w:val="105"/>
          <w:sz w:val="22"/>
          <w:szCs w:val="22"/>
        </w:rPr>
        <w:t xml:space="preserve"> approve</w:t>
      </w:r>
      <w:r w:rsidR="0019020F" w:rsidRPr="00E244D7">
        <w:rPr>
          <w:rFonts w:ascii="Times New Roman" w:hAnsi="Times New Roman" w:cs="Times New Roman"/>
          <w:color w:val="010101"/>
          <w:w w:val="105"/>
          <w:sz w:val="22"/>
          <w:szCs w:val="22"/>
        </w:rPr>
        <w:t xml:space="preserve"> the application it received first and not approve any later </w:t>
      </w:r>
      <w:r w:rsidR="0019020F" w:rsidRPr="00621AFC">
        <w:rPr>
          <w:rFonts w:ascii="Times New Roman" w:hAnsi="Times New Roman" w:cs="Times New Roman"/>
          <w:color w:val="010101"/>
          <w:w w:val="105"/>
          <w:sz w:val="22"/>
          <w:szCs w:val="22"/>
        </w:rPr>
        <w:t>application.</w:t>
      </w:r>
    </w:p>
    <w:p w14:paraId="25A7CAC0" w14:textId="108A1AF2" w:rsidR="00444059" w:rsidRPr="00621AFC" w:rsidRDefault="0019020F" w:rsidP="00621AFC">
      <w:pPr>
        <w:pStyle w:val="BodyText"/>
        <w:spacing w:before="228" w:line="249" w:lineRule="auto"/>
        <w:ind w:firstLine="2"/>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Subsection</w:t>
      </w:r>
      <w:r w:rsidR="001F387B" w:rsidRPr="00E244D7">
        <w:rPr>
          <w:rFonts w:ascii="Times New Roman" w:hAnsi="Times New Roman" w:cs="Times New Roman"/>
          <w:color w:val="010101"/>
          <w:w w:val="105"/>
          <w:sz w:val="22"/>
          <w:szCs w:val="22"/>
        </w:rPr>
        <w:t xml:space="preserve"> </w:t>
      </w:r>
      <w:r w:rsidR="006C3A32" w:rsidRPr="00E244D7">
        <w:rPr>
          <w:rFonts w:ascii="Times New Roman" w:hAnsi="Times New Roman" w:cs="Times New Roman"/>
          <w:color w:val="010101"/>
          <w:w w:val="105"/>
          <w:sz w:val="22"/>
          <w:szCs w:val="22"/>
        </w:rPr>
        <w:t>5</w:t>
      </w:r>
      <w:r w:rsidRPr="00E244D7">
        <w:rPr>
          <w:rFonts w:ascii="Times New Roman" w:hAnsi="Times New Roman" w:cs="Times New Roman"/>
          <w:color w:val="010101"/>
          <w:w w:val="105"/>
          <w:sz w:val="22"/>
          <w:szCs w:val="22"/>
        </w:rPr>
        <w:t>0(3)</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imposes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limitation on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allocation of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carriage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service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provider identification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code (a type of access code identified in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Schedule 6</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 xml:space="preserve">to the </w:t>
      </w:r>
      <w:r w:rsidR="00A01216">
        <w:rPr>
          <w:rFonts w:ascii="Times New Roman" w:hAnsi="Times New Roman" w:cs="Times New Roman"/>
          <w:color w:val="010101"/>
          <w:w w:val="105"/>
          <w:sz w:val="22"/>
          <w:szCs w:val="22"/>
        </w:rPr>
        <w:t xml:space="preserve">instrument </w:t>
      </w:r>
      <w:r w:rsidRPr="00E244D7">
        <w:rPr>
          <w:rFonts w:ascii="Times New Roman" w:hAnsi="Times New Roman" w:cs="Times New Roman"/>
          <w:color w:val="010101"/>
          <w:w w:val="105"/>
          <w:sz w:val="22"/>
          <w:szCs w:val="22"/>
        </w:rPr>
        <w:t>as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being</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for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use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with</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interconnect and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routing service; see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section 5</w:t>
      </w:r>
      <w:r w:rsidRPr="00134530">
        <w:rPr>
          <w:rFonts w:ascii="Times New Roman" w:hAnsi="Times New Roman" w:cs="Times New Roman"/>
          <w:color w:val="010101"/>
          <w:w w:val="105"/>
          <w:sz w:val="22"/>
          <w:szCs w:val="22"/>
        </w:rPr>
        <w:t>). The ACMA must not approve an application for an allocation of a carriage service provider identification code if the registered carriage service provider holds such a code that was allocated on or after 5 September 2013,</w:t>
      </w:r>
      <w:r w:rsidRPr="00E244D7">
        <w:rPr>
          <w:rFonts w:ascii="Times New Roman" w:hAnsi="Times New Roman" w:cs="Times New Roman"/>
          <w:color w:val="010101"/>
          <w:w w:val="105"/>
          <w:sz w:val="22"/>
          <w:szCs w:val="22"/>
        </w:rPr>
        <w:t xml:space="preserve"> unless the ACMA is satisfied that special circumstances justify the allocation of an additional code to the registered carriage service provider</w:t>
      </w:r>
      <w:r w:rsidRPr="00621AFC">
        <w:rPr>
          <w:rFonts w:ascii="Times New Roman" w:hAnsi="Times New Roman" w:cs="Times New Roman"/>
          <w:color w:val="010101"/>
          <w:w w:val="105"/>
          <w:sz w:val="22"/>
          <w:szCs w:val="22"/>
        </w:rPr>
        <w:t>.</w:t>
      </w:r>
    </w:p>
    <w:p w14:paraId="4C997C97" w14:textId="1DBC5F7F" w:rsidR="00444059" w:rsidRPr="00621AFC" w:rsidRDefault="0019020F" w:rsidP="00621AFC">
      <w:pPr>
        <w:pStyle w:val="BodyText"/>
        <w:spacing w:before="228" w:line="249" w:lineRule="auto"/>
        <w:ind w:firstLine="2"/>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This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limitation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does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not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apply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there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registered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industry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code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place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that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 ACMA has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declared as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replacement code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for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purposes of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 xml:space="preserve">subsection </w:t>
      </w:r>
      <w:r w:rsidR="00B178CD">
        <w:rPr>
          <w:rFonts w:ascii="Times New Roman" w:hAnsi="Times New Roman" w:cs="Times New Roman"/>
          <w:color w:val="010101"/>
          <w:w w:val="105"/>
          <w:sz w:val="22"/>
          <w:szCs w:val="22"/>
        </w:rPr>
        <w:t>5</w:t>
      </w:r>
      <w:r w:rsidRPr="00E244D7">
        <w:rPr>
          <w:rFonts w:ascii="Times New Roman" w:hAnsi="Times New Roman" w:cs="Times New Roman"/>
          <w:color w:val="010101"/>
          <w:w w:val="105"/>
          <w:sz w:val="22"/>
          <w:szCs w:val="22"/>
        </w:rPr>
        <w:t>0(</w:t>
      </w:r>
      <w:r w:rsidR="00B178CD">
        <w:rPr>
          <w:rFonts w:ascii="Times New Roman" w:hAnsi="Times New Roman" w:cs="Times New Roman"/>
          <w:color w:val="010101"/>
          <w:w w:val="105"/>
          <w:sz w:val="22"/>
          <w:szCs w:val="22"/>
        </w:rPr>
        <w:t>4</w:t>
      </w:r>
      <w:r w:rsidRPr="00E244D7">
        <w:rPr>
          <w:rFonts w:ascii="Times New Roman" w:hAnsi="Times New Roman" w:cs="Times New Roman"/>
          <w:color w:val="010101"/>
          <w:w w:val="105"/>
          <w:sz w:val="22"/>
          <w:szCs w:val="22"/>
        </w:rPr>
        <w:t>)</w:t>
      </w:r>
      <w:r w:rsidRPr="00621AFC">
        <w:rPr>
          <w:rFonts w:ascii="Times New Roman" w:hAnsi="Times New Roman" w:cs="Times New Roman"/>
          <w:color w:val="010101"/>
          <w:w w:val="105"/>
          <w:sz w:val="22"/>
          <w:szCs w:val="22"/>
        </w:rPr>
        <w:t>.</w:t>
      </w:r>
    </w:p>
    <w:p w14:paraId="33469712" w14:textId="52E4CEB9" w:rsidR="00444059" w:rsidRPr="00621AFC" w:rsidRDefault="0019020F" w:rsidP="00621AFC">
      <w:pPr>
        <w:pStyle w:val="BodyText"/>
        <w:spacing w:before="228" w:line="249" w:lineRule="auto"/>
        <w:ind w:firstLine="2"/>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purpose of this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limitation 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ensure that 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available supply of codes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not exhausted by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few</w:t>
      </w:r>
      <w:r w:rsidRPr="00621AFC">
        <w:rPr>
          <w:rFonts w:ascii="Times New Roman" w:hAnsi="Times New Roman" w:cs="Times New Roman"/>
          <w:color w:val="010101"/>
          <w:w w:val="105"/>
          <w:sz w:val="22"/>
          <w:szCs w:val="22"/>
        </w:rPr>
        <w:t xml:space="preserve"> </w:t>
      </w:r>
      <w:r w:rsidR="00627E85">
        <w:rPr>
          <w:rFonts w:ascii="Times New Roman" w:hAnsi="Times New Roman" w:cs="Times New Roman"/>
          <w:color w:val="010101"/>
          <w:w w:val="105"/>
          <w:sz w:val="22"/>
          <w:szCs w:val="22"/>
        </w:rPr>
        <w:t>CSPs</w:t>
      </w:r>
      <w:r w:rsidRPr="00E244D7">
        <w:rPr>
          <w:rFonts w:ascii="Times New Roman" w:hAnsi="Times New Roman" w:cs="Times New Roman"/>
          <w:color w:val="010101"/>
          <w:w w:val="105"/>
          <w:sz w:val="22"/>
          <w:szCs w:val="22"/>
        </w:rPr>
        <w:t>, which could adversely affect competition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telecommunications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market.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limitation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was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first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included in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 Numbering Plan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 2013 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address potential increase in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demand for these codes following the removal of annual numbering charge liability for these numbers (see section 6</w:t>
      </w:r>
      <w:r w:rsidRPr="00621AFC">
        <w:rPr>
          <w:rFonts w:ascii="Times New Roman" w:hAnsi="Times New Roman" w:cs="Times New Roman"/>
          <w:color w:val="010101"/>
          <w:w w:val="105"/>
          <w:sz w:val="22"/>
          <w:szCs w:val="22"/>
        </w:rPr>
        <w:t>.</w:t>
      </w:r>
      <w:r w:rsidRPr="00E244D7">
        <w:rPr>
          <w:rFonts w:ascii="Times New Roman" w:hAnsi="Times New Roman" w:cs="Times New Roman"/>
          <w:color w:val="010101"/>
          <w:w w:val="105"/>
          <w:sz w:val="22"/>
          <w:szCs w:val="22"/>
        </w:rPr>
        <w:t>21A of the Numbering Plan 1997)</w:t>
      </w:r>
      <w:r w:rsidRPr="00621AFC">
        <w:rPr>
          <w:rFonts w:ascii="Times New Roman" w:hAnsi="Times New Roman" w:cs="Times New Roman"/>
          <w:color w:val="010101"/>
          <w:w w:val="105"/>
          <w:sz w:val="22"/>
          <w:szCs w:val="22"/>
        </w:rPr>
        <w:t>.</w:t>
      </w:r>
    </w:p>
    <w:p w14:paraId="361E63B5" w14:textId="77777777" w:rsidR="00444059" w:rsidRPr="00621AFC" w:rsidRDefault="0019020F" w:rsidP="00621AFC">
      <w:pPr>
        <w:pStyle w:val="BodyText"/>
        <w:spacing w:before="228" w:line="249" w:lineRule="auto"/>
        <w:ind w:firstLine="2"/>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The ACMA must notify 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registered carriage service provider in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writing if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has decided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not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approve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application for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carriage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service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provider identification code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Such 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decision 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 reviewable decision (see Part 3</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of Chapter 11)</w:t>
      </w:r>
      <w:r w:rsidRPr="00621AFC">
        <w:rPr>
          <w:rFonts w:ascii="Times New Roman" w:hAnsi="Times New Roman" w:cs="Times New Roman"/>
          <w:color w:val="010101"/>
          <w:w w:val="105"/>
          <w:sz w:val="22"/>
          <w:szCs w:val="22"/>
        </w:rPr>
        <w:t>.</w:t>
      </w:r>
    </w:p>
    <w:p w14:paraId="46E3EC3F" w14:textId="6B8F5A78" w:rsidR="00444059" w:rsidRPr="00621AFC" w:rsidRDefault="0019020F" w:rsidP="00621AFC">
      <w:pPr>
        <w:pStyle w:val="BodyText"/>
        <w:spacing w:before="228" w:line="249" w:lineRule="auto"/>
        <w:ind w:firstLine="2"/>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Subsection </w:t>
      </w:r>
      <w:r w:rsidR="000B22D2" w:rsidRPr="00E244D7">
        <w:rPr>
          <w:rFonts w:ascii="Times New Roman" w:hAnsi="Times New Roman" w:cs="Times New Roman"/>
          <w:color w:val="010101"/>
          <w:w w:val="105"/>
          <w:sz w:val="22"/>
          <w:szCs w:val="22"/>
        </w:rPr>
        <w:t>5</w:t>
      </w:r>
      <w:r w:rsidRPr="00E244D7">
        <w:rPr>
          <w:rFonts w:ascii="Times New Roman" w:hAnsi="Times New Roman" w:cs="Times New Roman"/>
          <w:color w:val="010101"/>
          <w:w w:val="105"/>
          <w:sz w:val="22"/>
          <w:szCs w:val="22"/>
        </w:rPr>
        <w:t>0(6) provides that the ACMA may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regard 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 xml:space="preserve">particular application as complete even if subsections </w:t>
      </w:r>
      <w:r w:rsidR="00A41D02" w:rsidRPr="00E244D7">
        <w:rPr>
          <w:rFonts w:ascii="Times New Roman" w:hAnsi="Times New Roman" w:cs="Times New Roman"/>
          <w:color w:val="010101"/>
          <w:w w:val="105"/>
          <w:sz w:val="22"/>
          <w:szCs w:val="22"/>
        </w:rPr>
        <w:t>4</w:t>
      </w:r>
      <w:r w:rsidRPr="00E244D7">
        <w:rPr>
          <w:rFonts w:ascii="Times New Roman" w:hAnsi="Times New Roman" w:cs="Times New Roman"/>
          <w:color w:val="010101"/>
          <w:w w:val="105"/>
          <w:sz w:val="22"/>
          <w:szCs w:val="22"/>
        </w:rPr>
        <w:t>8(6) and (7)</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are not met by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registered carriage service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provider (which require 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application 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accompanied by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any</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applicable charges), if</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 ACMA has determined in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writing that this subsection applies 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 carriage service provider and has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not revoked that determination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This allows for situations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where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ACMA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has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post-payment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arrangement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place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with</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carriage service provider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Any such determinations will</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be published on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 xml:space="preserve">the ACMA's website at </w:t>
      </w:r>
      <w:hyperlink r:id="rId12">
        <w:r w:rsidRPr="00E244D7">
          <w:rPr>
            <w:rFonts w:ascii="Times New Roman" w:hAnsi="Times New Roman" w:cs="Times New Roman"/>
            <w:color w:val="010101"/>
            <w:w w:val="105"/>
            <w:sz w:val="22"/>
            <w:szCs w:val="22"/>
          </w:rPr>
          <w:t>www</w:t>
        </w:r>
        <w:r w:rsidRPr="00621AFC">
          <w:rPr>
            <w:rFonts w:ascii="Times New Roman" w:hAnsi="Times New Roman" w:cs="Times New Roman"/>
            <w:color w:val="010101"/>
            <w:w w:val="105"/>
            <w:sz w:val="22"/>
            <w:szCs w:val="22"/>
          </w:rPr>
          <w:t>.</w:t>
        </w:r>
        <w:r w:rsidRPr="00E244D7">
          <w:rPr>
            <w:rFonts w:ascii="Times New Roman" w:hAnsi="Times New Roman" w:cs="Times New Roman"/>
            <w:color w:val="010101"/>
            <w:w w:val="105"/>
            <w:sz w:val="22"/>
            <w:szCs w:val="22"/>
          </w:rPr>
          <w:t>acma</w:t>
        </w:r>
        <w:r w:rsidRPr="00621AFC">
          <w:rPr>
            <w:rFonts w:ascii="Times New Roman" w:hAnsi="Times New Roman" w:cs="Times New Roman"/>
            <w:color w:val="010101"/>
            <w:w w:val="105"/>
            <w:sz w:val="22"/>
            <w:szCs w:val="22"/>
          </w:rPr>
          <w:t>.</w:t>
        </w:r>
        <w:r w:rsidRPr="00E244D7">
          <w:rPr>
            <w:rFonts w:ascii="Times New Roman" w:hAnsi="Times New Roman" w:cs="Times New Roman"/>
            <w:color w:val="010101"/>
            <w:w w:val="105"/>
            <w:sz w:val="22"/>
            <w:szCs w:val="22"/>
          </w:rPr>
          <w:t>gov</w:t>
        </w:r>
        <w:r w:rsidRPr="00621AFC">
          <w:rPr>
            <w:rFonts w:ascii="Times New Roman" w:hAnsi="Times New Roman" w:cs="Times New Roman"/>
            <w:color w:val="010101"/>
            <w:w w:val="105"/>
            <w:sz w:val="22"/>
            <w:szCs w:val="22"/>
          </w:rPr>
          <w:t>.</w:t>
        </w:r>
        <w:r w:rsidRPr="00E244D7">
          <w:rPr>
            <w:rFonts w:ascii="Times New Roman" w:hAnsi="Times New Roman" w:cs="Times New Roman"/>
            <w:color w:val="010101"/>
            <w:w w:val="105"/>
            <w:sz w:val="22"/>
            <w:szCs w:val="22"/>
          </w:rPr>
          <w:t>au</w:t>
        </w:r>
        <w:r w:rsidRPr="00621AFC">
          <w:rPr>
            <w:rFonts w:ascii="Times New Roman" w:hAnsi="Times New Roman" w:cs="Times New Roman"/>
            <w:color w:val="010101"/>
            <w:w w:val="105"/>
            <w:sz w:val="22"/>
            <w:szCs w:val="22"/>
          </w:rPr>
          <w:t>.</w:t>
        </w:r>
      </w:hyperlink>
    </w:p>
    <w:p w14:paraId="30EB1065" w14:textId="77777777" w:rsidR="00444059" w:rsidRPr="00E244D7" w:rsidRDefault="00444059" w:rsidP="00FF6156">
      <w:pPr>
        <w:pStyle w:val="BodyText"/>
        <w:rPr>
          <w:rFonts w:ascii="Times New Roman" w:hAnsi="Times New Roman" w:cs="Times New Roman"/>
          <w:sz w:val="22"/>
          <w:szCs w:val="22"/>
        </w:rPr>
      </w:pPr>
    </w:p>
    <w:p w14:paraId="44E0AE8F" w14:textId="7B471887" w:rsidR="00444059" w:rsidRPr="00E244D7" w:rsidRDefault="0019020F" w:rsidP="000214AF">
      <w:pPr>
        <w:pStyle w:val="Heading6"/>
        <w:tabs>
          <w:tab w:val="left" w:pos="1475"/>
          <w:tab w:val="left" w:pos="1851"/>
        </w:tabs>
        <w:ind w:left="0"/>
        <w:rPr>
          <w:rFonts w:ascii="Times New Roman" w:hAnsi="Times New Roman" w:cs="Times New Roman"/>
          <w:color w:val="010101"/>
          <w:spacing w:val="-2"/>
          <w:w w:val="105"/>
          <w:sz w:val="22"/>
          <w:szCs w:val="22"/>
        </w:rPr>
      </w:pPr>
      <w:r w:rsidRPr="00E244D7">
        <w:rPr>
          <w:rFonts w:ascii="Times New Roman" w:hAnsi="Times New Roman" w:cs="Times New Roman"/>
          <w:color w:val="010101"/>
          <w:spacing w:val="-2"/>
          <w:w w:val="105"/>
          <w:sz w:val="22"/>
          <w:szCs w:val="22"/>
        </w:rPr>
        <w:t xml:space="preserve">Section </w:t>
      </w:r>
      <w:r w:rsidR="00A41D02" w:rsidRPr="00E244D7">
        <w:rPr>
          <w:rFonts w:ascii="Times New Roman" w:hAnsi="Times New Roman" w:cs="Times New Roman"/>
          <w:color w:val="010101"/>
          <w:spacing w:val="-2"/>
          <w:w w:val="105"/>
          <w:sz w:val="22"/>
          <w:szCs w:val="22"/>
        </w:rPr>
        <w:t>5</w:t>
      </w:r>
      <w:r w:rsidRPr="00E244D7">
        <w:rPr>
          <w:rFonts w:ascii="Times New Roman" w:hAnsi="Times New Roman" w:cs="Times New Roman"/>
          <w:color w:val="010101"/>
          <w:spacing w:val="-2"/>
          <w:w w:val="105"/>
          <w:sz w:val="22"/>
          <w:szCs w:val="22"/>
        </w:rPr>
        <w:t>1</w:t>
      </w:r>
      <w:r w:rsidR="00D96104" w:rsidRPr="00E244D7">
        <w:rPr>
          <w:rFonts w:ascii="Times New Roman" w:hAnsi="Times New Roman" w:cs="Times New Roman"/>
          <w:color w:val="010101"/>
          <w:spacing w:val="-2"/>
          <w:w w:val="105"/>
          <w:sz w:val="22"/>
          <w:szCs w:val="22"/>
        </w:rPr>
        <w:tab/>
      </w:r>
      <w:r w:rsidRPr="00E244D7">
        <w:rPr>
          <w:rFonts w:ascii="Times New Roman" w:hAnsi="Times New Roman" w:cs="Times New Roman"/>
          <w:color w:val="010101"/>
          <w:spacing w:val="-2"/>
          <w:w w:val="105"/>
          <w:sz w:val="22"/>
          <w:szCs w:val="22"/>
        </w:rPr>
        <w:t>Allocation of numbers</w:t>
      </w:r>
    </w:p>
    <w:p w14:paraId="7A9582CE" w14:textId="15603F08" w:rsidR="00444059" w:rsidRPr="00E244D7" w:rsidRDefault="0019020F" w:rsidP="000214AF">
      <w:pPr>
        <w:pStyle w:val="BodyText"/>
        <w:spacing w:before="235"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Subsection</w:t>
      </w:r>
      <w:r w:rsidRPr="00E244D7">
        <w:rPr>
          <w:rFonts w:ascii="Times New Roman" w:hAnsi="Times New Roman" w:cs="Times New Roman"/>
          <w:color w:val="010101"/>
          <w:spacing w:val="-6"/>
          <w:w w:val="105"/>
          <w:sz w:val="22"/>
          <w:szCs w:val="22"/>
        </w:rPr>
        <w:t xml:space="preserve"> </w:t>
      </w:r>
      <w:r w:rsidR="00406925" w:rsidRPr="00E244D7">
        <w:rPr>
          <w:rFonts w:ascii="Times New Roman" w:hAnsi="Times New Roman" w:cs="Times New Roman"/>
          <w:color w:val="010101"/>
          <w:w w:val="105"/>
          <w:sz w:val="22"/>
          <w:szCs w:val="22"/>
        </w:rPr>
        <w:t>5</w:t>
      </w:r>
      <w:r w:rsidRPr="00E244D7">
        <w:rPr>
          <w:rFonts w:ascii="Times New Roman" w:hAnsi="Times New Roman" w:cs="Times New Roman"/>
          <w:color w:val="010101"/>
          <w:w w:val="105"/>
          <w:sz w:val="22"/>
          <w:szCs w:val="22"/>
        </w:rPr>
        <w:t>1(1)</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provides</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that</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if</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approves</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an</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application</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under</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section</w:t>
      </w:r>
      <w:r w:rsidRPr="00E244D7">
        <w:rPr>
          <w:rFonts w:ascii="Times New Roman" w:hAnsi="Times New Roman" w:cs="Times New Roman"/>
          <w:color w:val="010101"/>
          <w:spacing w:val="-8"/>
          <w:w w:val="105"/>
          <w:sz w:val="22"/>
          <w:szCs w:val="22"/>
        </w:rPr>
        <w:t xml:space="preserve"> </w:t>
      </w:r>
      <w:r w:rsidR="00406925" w:rsidRPr="00E244D7">
        <w:rPr>
          <w:rFonts w:ascii="Times New Roman" w:hAnsi="Times New Roman" w:cs="Times New Roman"/>
          <w:color w:val="010101"/>
          <w:w w:val="105"/>
          <w:sz w:val="22"/>
          <w:szCs w:val="22"/>
        </w:rPr>
        <w:t>4</w:t>
      </w:r>
      <w:r w:rsidRPr="00E244D7">
        <w:rPr>
          <w:rFonts w:ascii="Times New Roman" w:hAnsi="Times New Roman" w:cs="Times New Roman"/>
          <w:color w:val="010101"/>
          <w:w w:val="105"/>
          <w:sz w:val="22"/>
          <w:szCs w:val="22"/>
        </w:rPr>
        <w:t>8 for a specified number or numbers, the ACMA must allocate those numbers to</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the registered carriage service provider.</w:t>
      </w:r>
    </w:p>
    <w:p w14:paraId="54C81764" w14:textId="285ED752" w:rsidR="00444059" w:rsidRPr="00E244D7" w:rsidRDefault="0019020F" w:rsidP="000214AF">
      <w:pPr>
        <w:pStyle w:val="BodyText"/>
        <w:spacing w:before="229" w:line="247" w:lineRule="auto"/>
        <w:ind w:firstLine="2"/>
        <w:rPr>
          <w:rFonts w:ascii="Times New Roman" w:hAnsi="Times New Roman" w:cs="Times New Roman"/>
          <w:sz w:val="22"/>
          <w:szCs w:val="22"/>
        </w:rPr>
      </w:pPr>
      <w:r w:rsidRPr="00E244D7">
        <w:rPr>
          <w:rFonts w:ascii="Times New Roman" w:hAnsi="Times New Roman" w:cs="Times New Roman"/>
          <w:color w:val="010101"/>
          <w:w w:val="105"/>
          <w:sz w:val="22"/>
          <w:szCs w:val="22"/>
        </w:rPr>
        <w:t>Subsection</w:t>
      </w:r>
      <w:r w:rsidRPr="00E244D7">
        <w:rPr>
          <w:rFonts w:ascii="Times New Roman" w:hAnsi="Times New Roman" w:cs="Times New Roman"/>
          <w:color w:val="010101"/>
          <w:spacing w:val="-8"/>
          <w:w w:val="105"/>
          <w:sz w:val="22"/>
          <w:szCs w:val="22"/>
        </w:rPr>
        <w:t xml:space="preserve"> </w:t>
      </w:r>
      <w:r w:rsidR="00406925" w:rsidRPr="00E244D7">
        <w:rPr>
          <w:rFonts w:ascii="Times New Roman" w:hAnsi="Times New Roman" w:cs="Times New Roman"/>
          <w:color w:val="010101"/>
          <w:w w:val="105"/>
          <w:sz w:val="22"/>
          <w:szCs w:val="22"/>
        </w:rPr>
        <w:t>5</w:t>
      </w:r>
      <w:r w:rsidRPr="00E244D7">
        <w:rPr>
          <w:rFonts w:ascii="Times New Roman" w:hAnsi="Times New Roman" w:cs="Times New Roman"/>
          <w:color w:val="010101"/>
          <w:w w:val="105"/>
          <w:sz w:val="22"/>
          <w:szCs w:val="22"/>
        </w:rPr>
        <w:t>1(2)</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provides</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that</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if</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approves</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an</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application</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that</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does</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not specify any number or</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numbers, the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ACMA will</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select the</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number or</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numbers to allocate from numbers that are:</w:t>
      </w:r>
    </w:p>
    <w:p w14:paraId="07D85E01" w14:textId="59772E38" w:rsidR="00444059" w:rsidRPr="0075562D" w:rsidRDefault="0019020F" w:rsidP="0075562D">
      <w:pPr>
        <w:pStyle w:val="ListParagraph"/>
        <w:numPr>
          <w:ilvl w:val="0"/>
          <w:numId w:val="71"/>
        </w:numPr>
        <w:spacing w:before="125" w:line="249" w:lineRule="auto"/>
        <w:rPr>
          <w:rFonts w:ascii="Times New Roman" w:hAnsi="Times New Roman" w:cs="Times New Roman"/>
          <w:w w:val="105"/>
        </w:rPr>
      </w:pPr>
      <w:r w:rsidRPr="0075562D">
        <w:rPr>
          <w:rFonts w:ascii="Times New Roman" w:hAnsi="Times New Roman" w:cs="Times New Roman"/>
          <w:w w:val="105"/>
        </w:rPr>
        <w:t>types of numbers to which the application relates</w:t>
      </w:r>
    </w:p>
    <w:p w14:paraId="13806444" w14:textId="45B1EF8B" w:rsidR="001F6BC5" w:rsidRPr="0075562D" w:rsidRDefault="0019020F" w:rsidP="0075562D">
      <w:pPr>
        <w:pStyle w:val="ListParagraph"/>
        <w:numPr>
          <w:ilvl w:val="0"/>
          <w:numId w:val="71"/>
        </w:numPr>
        <w:spacing w:before="125" w:line="249" w:lineRule="auto"/>
        <w:rPr>
          <w:rFonts w:ascii="Times New Roman" w:hAnsi="Times New Roman" w:cs="Times New Roman"/>
          <w:w w:val="105"/>
        </w:rPr>
      </w:pPr>
      <w:r w:rsidRPr="0075562D">
        <w:rPr>
          <w:rFonts w:ascii="Times New Roman" w:hAnsi="Times New Roman" w:cs="Times New Roman"/>
          <w:w w:val="105"/>
        </w:rPr>
        <w:t xml:space="preserve">listed under section </w:t>
      </w:r>
      <w:r w:rsidR="00406925" w:rsidRPr="0075562D">
        <w:rPr>
          <w:rFonts w:ascii="Times New Roman" w:hAnsi="Times New Roman" w:cs="Times New Roman"/>
          <w:w w:val="105"/>
        </w:rPr>
        <w:t>4</w:t>
      </w:r>
      <w:r w:rsidRPr="0075562D">
        <w:rPr>
          <w:rFonts w:ascii="Times New Roman" w:hAnsi="Times New Roman" w:cs="Times New Roman"/>
          <w:w w:val="105"/>
        </w:rPr>
        <w:t xml:space="preserve">7 as numbers that </w:t>
      </w:r>
      <w:proofErr w:type="gramStart"/>
      <w:r w:rsidRPr="0075562D">
        <w:rPr>
          <w:rFonts w:ascii="Times New Roman" w:hAnsi="Times New Roman" w:cs="Times New Roman"/>
          <w:w w:val="105"/>
        </w:rPr>
        <w:t>are able to</w:t>
      </w:r>
      <w:proofErr w:type="gramEnd"/>
      <w:r w:rsidRPr="0075562D">
        <w:rPr>
          <w:rFonts w:ascii="Times New Roman" w:hAnsi="Times New Roman" w:cs="Times New Roman"/>
          <w:w w:val="105"/>
        </w:rPr>
        <w:t xml:space="preserve"> be allocated</w:t>
      </w:r>
    </w:p>
    <w:p w14:paraId="1D1BEB2F" w14:textId="0F091C9E" w:rsidR="001F6BC5" w:rsidRPr="0075562D" w:rsidRDefault="0019020F" w:rsidP="0075562D">
      <w:pPr>
        <w:pStyle w:val="ListParagraph"/>
        <w:numPr>
          <w:ilvl w:val="0"/>
          <w:numId w:val="71"/>
        </w:numPr>
        <w:spacing w:before="125" w:line="249" w:lineRule="auto"/>
        <w:rPr>
          <w:rFonts w:ascii="Times New Roman" w:hAnsi="Times New Roman" w:cs="Times New Roman"/>
          <w:w w:val="105"/>
        </w:rPr>
      </w:pPr>
      <w:r w:rsidRPr="0075562D">
        <w:rPr>
          <w:rFonts w:ascii="Times New Roman" w:hAnsi="Times New Roman" w:cs="Times New Roman"/>
          <w:w w:val="105"/>
        </w:rPr>
        <w:t xml:space="preserve">not already </w:t>
      </w:r>
      <w:r w:rsidR="00B178CD">
        <w:rPr>
          <w:rFonts w:ascii="Times New Roman" w:hAnsi="Times New Roman" w:cs="Times New Roman"/>
          <w:w w:val="105"/>
        </w:rPr>
        <w:t>held by a CSP</w:t>
      </w:r>
    </w:p>
    <w:p w14:paraId="2CF89143" w14:textId="1C5FABBC" w:rsidR="001F6BC5" w:rsidRPr="0075562D" w:rsidRDefault="0019020F" w:rsidP="0075562D">
      <w:pPr>
        <w:pStyle w:val="ListParagraph"/>
        <w:numPr>
          <w:ilvl w:val="0"/>
          <w:numId w:val="71"/>
        </w:numPr>
        <w:spacing w:before="125" w:line="249" w:lineRule="auto"/>
        <w:rPr>
          <w:rFonts w:ascii="Times New Roman" w:hAnsi="Times New Roman" w:cs="Times New Roman"/>
          <w:w w:val="105"/>
        </w:rPr>
      </w:pPr>
      <w:r w:rsidRPr="0075562D">
        <w:rPr>
          <w:rFonts w:ascii="Times New Roman" w:hAnsi="Times New Roman" w:cs="Times New Roman"/>
          <w:w w:val="105"/>
        </w:rPr>
        <w:t>if the application is for geographic numbers - specified for use in the standard zone unit to which the application relates</w:t>
      </w:r>
    </w:p>
    <w:p w14:paraId="7B17D1E5" w14:textId="77777777" w:rsidR="00444059" w:rsidRPr="0075562D" w:rsidRDefault="0019020F" w:rsidP="0075562D">
      <w:pPr>
        <w:pStyle w:val="ListParagraph"/>
        <w:numPr>
          <w:ilvl w:val="0"/>
          <w:numId w:val="71"/>
        </w:numPr>
        <w:spacing w:before="125" w:line="249" w:lineRule="auto"/>
        <w:rPr>
          <w:rFonts w:ascii="Times New Roman" w:hAnsi="Times New Roman" w:cs="Times New Roman"/>
          <w:w w:val="105"/>
        </w:rPr>
      </w:pPr>
      <w:r w:rsidRPr="0075562D">
        <w:rPr>
          <w:rFonts w:ascii="Times New Roman" w:hAnsi="Times New Roman" w:cs="Times New Roman"/>
          <w:w w:val="105"/>
        </w:rPr>
        <w:t>if the application is for special services numbers or access codes - specified for use with the type of service to which the application relates.</w:t>
      </w:r>
    </w:p>
    <w:p w14:paraId="5BDC3447" w14:textId="1D4C1AA6" w:rsidR="00444059" w:rsidRPr="00E244D7" w:rsidRDefault="0019020F" w:rsidP="000214AF">
      <w:pPr>
        <w:pStyle w:val="BodyText"/>
        <w:spacing w:before="229"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Allocations</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made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under</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this</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section</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may</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be</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subject</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conditions</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(see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 xml:space="preserve">subsection </w:t>
      </w:r>
      <w:r w:rsidR="00406925" w:rsidRPr="00E244D7">
        <w:rPr>
          <w:rFonts w:ascii="Times New Roman" w:hAnsi="Times New Roman" w:cs="Times New Roman"/>
          <w:color w:val="010101"/>
          <w:spacing w:val="-2"/>
          <w:w w:val="105"/>
          <w:sz w:val="22"/>
          <w:szCs w:val="22"/>
        </w:rPr>
        <w:t>5</w:t>
      </w:r>
      <w:r w:rsidRPr="00E244D7">
        <w:rPr>
          <w:rFonts w:ascii="Times New Roman" w:hAnsi="Times New Roman" w:cs="Times New Roman"/>
          <w:color w:val="010101"/>
          <w:spacing w:val="-2"/>
          <w:w w:val="105"/>
          <w:sz w:val="22"/>
          <w:szCs w:val="22"/>
        </w:rPr>
        <w:t>1(3)).</w:t>
      </w:r>
    </w:p>
    <w:p w14:paraId="29CE6BD3" w14:textId="21B9D93C" w:rsidR="00444059" w:rsidRPr="00E244D7" w:rsidRDefault="0019020F" w:rsidP="000214AF">
      <w:pPr>
        <w:pStyle w:val="BodyText"/>
        <w:spacing w:before="228" w:line="247" w:lineRule="auto"/>
        <w:ind w:firstLine="2"/>
        <w:rPr>
          <w:rFonts w:ascii="Times New Roman" w:hAnsi="Times New Roman" w:cs="Times New Roman"/>
          <w:sz w:val="22"/>
          <w:szCs w:val="22"/>
        </w:rPr>
      </w:pPr>
      <w:r w:rsidRPr="00E244D7">
        <w:rPr>
          <w:rFonts w:ascii="Times New Roman" w:hAnsi="Times New Roman" w:cs="Times New Roman"/>
          <w:color w:val="010101"/>
          <w:w w:val="105"/>
          <w:sz w:val="22"/>
          <w:szCs w:val="22"/>
        </w:rPr>
        <w:t>The ACMA may decide to</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allocate a</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number with</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 xml:space="preserve">effect from, or until, a specified date (see subsection </w:t>
      </w:r>
      <w:r w:rsidR="00E85E80" w:rsidRPr="00E244D7">
        <w:rPr>
          <w:rFonts w:ascii="Times New Roman" w:hAnsi="Times New Roman" w:cs="Times New Roman"/>
          <w:color w:val="010101"/>
          <w:w w:val="105"/>
          <w:sz w:val="22"/>
          <w:szCs w:val="22"/>
        </w:rPr>
        <w:t>5</w:t>
      </w:r>
      <w:r w:rsidRPr="00E244D7">
        <w:rPr>
          <w:rFonts w:ascii="Times New Roman" w:hAnsi="Times New Roman" w:cs="Times New Roman"/>
          <w:color w:val="010101"/>
          <w:w w:val="105"/>
          <w:sz w:val="22"/>
          <w:szCs w:val="22"/>
        </w:rPr>
        <w:t xml:space="preserve">1(4), and for freephone and local rate numbers (other than </w:t>
      </w:r>
      <w:proofErr w:type="spellStart"/>
      <w:r w:rsidRPr="00E244D7">
        <w:rPr>
          <w:rFonts w:ascii="Times New Roman" w:hAnsi="Times New Roman" w:cs="Times New Roman"/>
          <w:color w:val="010101"/>
          <w:w w:val="105"/>
          <w:sz w:val="22"/>
          <w:szCs w:val="22"/>
        </w:rPr>
        <w:t>smartnumbers</w:t>
      </w:r>
      <w:proofErr w:type="spellEnd"/>
      <w:r w:rsidRPr="00E244D7">
        <w:rPr>
          <w:rFonts w:ascii="Times New Roman" w:hAnsi="Times New Roman" w:cs="Times New Roman"/>
          <w:color w:val="010101"/>
          <w:w w:val="105"/>
          <w:sz w:val="22"/>
          <w:szCs w:val="22"/>
        </w:rPr>
        <w:t>),</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see</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 xml:space="preserve">subsections </w:t>
      </w:r>
      <w:r w:rsidR="005A5CC6" w:rsidRPr="00E244D7">
        <w:rPr>
          <w:rFonts w:ascii="Times New Roman" w:hAnsi="Times New Roman" w:cs="Times New Roman"/>
          <w:color w:val="010101"/>
          <w:w w:val="105"/>
          <w:sz w:val="22"/>
          <w:szCs w:val="22"/>
        </w:rPr>
        <w:t>4</w:t>
      </w:r>
      <w:r w:rsidRPr="00E244D7">
        <w:rPr>
          <w:rFonts w:ascii="Times New Roman" w:hAnsi="Times New Roman" w:cs="Times New Roman"/>
          <w:color w:val="010101"/>
          <w:w w:val="105"/>
          <w:sz w:val="22"/>
          <w:szCs w:val="22"/>
        </w:rPr>
        <w:t>9(6)</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(9),</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and</w:t>
      </w:r>
      <w:r w:rsidRPr="00E244D7">
        <w:rPr>
          <w:rFonts w:ascii="Times New Roman" w:hAnsi="Times New Roman" w:cs="Times New Roman"/>
          <w:color w:val="010101"/>
          <w:spacing w:val="-14"/>
          <w:w w:val="105"/>
          <w:sz w:val="22"/>
          <w:szCs w:val="22"/>
        </w:rPr>
        <w:t xml:space="preserve"> </w:t>
      </w:r>
      <w:r w:rsidR="005A5CC6" w:rsidRPr="00E244D7">
        <w:rPr>
          <w:rFonts w:ascii="Times New Roman" w:hAnsi="Times New Roman" w:cs="Times New Roman"/>
          <w:color w:val="010101"/>
          <w:w w:val="105"/>
          <w:sz w:val="22"/>
          <w:szCs w:val="22"/>
        </w:rPr>
        <w:t>5</w:t>
      </w:r>
      <w:r w:rsidRPr="00E244D7">
        <w:rPr>
          <w:rFonts w:ascii="Times New Roman" w:hAnsi="Times New Roman" w:cs="Times New Roman"/>
          <w:color w:val="010101"/>
          <w:w w:val="105"/>
          <w:sz w:val="22"/>
          <w:szCs w:val="22"/>
        </w:rPr>
        <w:t>2(2)</w:t>
      </w:r>
      <w:r w:rsidR="005A5CC6" w:rsidRPr="00E244D7">
        <w:rPr>
          <w:rFonts w:ascii="Times New Roman" w:hAnsi="Times New Roman" w:cs="Times New Roman"/>
          <w:color w:val="010101"/>
          <w:w w:val="105"/>
          <w:sz w:val="22"/>
          <w:szCs w:val="22"/>
        </w:rPr>
        <w:t>)</w:t>
      </w:r>
      <w:r w:rsidRPr="00E244D7">
        <w:rPr>
          <w:rFonts w:ascii="Times New Roman" w:hAnsi="Times New Roman" w:cs="Times New Roman"/>
          <w:color w:val="3B3B3B"/>
          <w:w w:val="105"/>
          <w:sz w:val="22"/>
          <w:szCs w:val="22"/>
        </w:rPr>
        <w:t>.</w:t>
      </w:r>
    </w:p>
    <w:p w14:paraId="6F0B43EF" w14:textId="77777777" w:rsidR="00444059" w:rsidRPr="00E244D7" w:rsidRDefault="00444059" w:rsidP="00FF6156">
      <w:pPr>
        <w:pStyle w:val="BodyText"/>
        <w:spacing w:before="6"/>
        <w:rPr>
          <w:rFonts w:ascii="Times New Roman" w:hAnsi="Times New Roman" w:cs="Times New Roman"/>
          <w:sz w:val="22"/>
          <w:szCs w:val="22"/>
        </w:rPr>
      </w:pPr>
    </w:p>
    <w:p w14:paraId="1E3A1034" w14:textId="71CF8F1D" w:rsidR="00444059" w:rsidRPr="00E244D7" w:rsidRDefault="0019020F" w:rsidP="000214AF">
      <w:pPr>
        <w:pStyle w:val="BodyText"/>
        <w:spacing w:line="249" w:lineRule="auto"/>
        <w:ind w:firstLine="4"/>
        <w:rPr>
          <w:rFonts w:ascii="Times New Roman" w:hAnsi="Times New Roman" w:cs="Times New Roman"/>
          <w:sz w:val="22"/>
          <w:szCs w:val="22"/>
        </w:rPr>
      </w:pPr>
      <w:r w:rsidRPr="00E244D7">
        <w:rPr>
          <w:rFonts w:ascii="Times New Roman" w:hAnsi="Times New Roman" w:cs="Times New Roman"/>
          <w:color w:val="010101"/>
          <w:w w:val="105"/>
          <w:sz w:val="22"/>
          <w:szCs w:val="22"/>
        </w:rPr>
        <w:t xml:space="preserve">Subsection </w:t>
      </w:r>
      <w:r w:rsidR="00C06322" w:rsidRPr="00E244D7">
        <w:rPr>
          <w:rFonts w:ascii="Times New Roman" w:hAnsi="Times New Roman" w:cs="Times New Roman"/>
          <w:color w:val="010101"/>
          <w:w w:val="105"/>
          <w:sz w:val="22"/>
          <w:szCs w:val="22"/>
        </w:rPr>
        <w:t>5</w:t>
      </w:r>
      <w:r w:rsidRPr="00E244D7">
        <w:rPr>
          <w:rFonts w:ascii="Times New Roman" w:hAnsi="Times New Roman" w:cs="Times New Roman"/>
          <w:color w:val="010101"/>
          <w:w w:val="105"/>
          <w:sz w:val="22"/>
          <w:szCs w:val="22"/>
        </w:rPr>
        <w:t>1(5)</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requires the ACMA to</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notify the registered carriage service provider, in</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writing, of the numbers that have been</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allocated and the date of allocation</w:t>
      </w:r>
      <w:r w:rsidRPr="00E244D7">
        <w:rPr>
          <w:rFonts w:ascii="Times New Roman" w:hAnsi="Times New Roman" w:cs="Times New Roman"/>
          <w:color w:val="3B3B3B"/>
          <w:w w:val="105"/>
          <w:sz w:val="22"/>
          <w:szCs w:val="22"/>
        </w:rPr>
        <w:t>.</w:t>
      </w:r>
      <w:r w:rsidRPr="00E244D7">
        <w:rPr>
          <w:rFonts w:ascii="Times New Roman" w:hAnsi="Times New Roman" w:cs="Times New Roman"/>
          <w:color w:val="3B3B3B"/>
          <w:spacing w:val="-15"/>
          <w:w w:val="105"/>
          <w:sz w:val="22"/>
          <w:szCs w:val="22"/>
        </w:rPr>
        <w:t xml:space="preserve"> </w:t>
      </w:r>
      <w:r w:rsidRPr="00E244D7">
        <w:rPr>
          <w:rFonts w:ascii="Times New Roman" w:hAnsi="Times New Roman" w:cs="Times New Roman"/>
          <w:color w:val="010101"/>
          <w:w w:val="105"/>
          <w:sz w:val="22"/>
          <w:szCs w:val="22"/>
        </w:rPr>
        <w:t>The ACMA must also notify whether the allocation is</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subject to</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any conditions, and,</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if</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applicable, the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date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allocation will</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end.</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If</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not</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the designated authority, the ACMA must notify the designated authority of these matters in writing. This is to</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 xml:space="preserve">ensure that the designated authority </w:t>
      </w:r>
      <w:proofErr w:type="gramStart"/>
      <w:r w:rsidRPr="00E244D7">
        <w:rPr>
          <w:rFonts w:ascii="Times New Roman" w:hAnsi="Times New Roman" w:cs="Times New Roman"/>
          <w:color w:val="010101"/>
          <w:w w:val="105"/>
          <w:sz w:val="22"/>
          <w:szCs w:val="22"/>
        </w:rPr>
        <w:t>is able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to</w:t>
      </w:r>
      <w:proofErr w:type="gramEnd"/>
      <w:r w:rsidRPr="00E244D7">
        <w:rPr>
          <w:rFonts w:ascii="Times New Roman" w:hAnsi="Times New Roman" w:cs="Times New Roman"/>
          <w:color w:val="010101"/>
          <w:w w:val="105"/>
          <w:sz w:val="22"/>
          <w:szCs w:val="22"/>
        </w:rPr>
        <w:t xml:space="preserve"> update the register of numbers it keeps under section 465 of the Act.</w:t>
      </w:r>
    </w:p>
    <w:p w14:paraId="348C4F6B" w14:textId="77777777" w:rsidR="00444059" w:rsidRPr="00EA228D" w:rsidRDefault="00444059" w:rsidP="000214AF">
      <w:pPr>
        <w:pStyle w:val="Heading3"/>
        <w:tabs>
          <w:tab w:val="left" w:pos="1483"/>
        </w:tabs>
        <w:ind w:left="0"/>
        <w:rPr>
          <w:rFonts w:ascii="Times New Roman" w:hAnsi="Times New Roman" w:cs="Times New Roman"/>
          <w:color w:val="010101"/>
        </w:rPr>
      </w:pPr>
    </w:p>
    <w:p w14:paraId="05CF7C03" w14:textId="290082E5" w:rsidR="00444059" w:rsidRPr="00E244D7" w:rsidRDefault="0019020F" w:rsidP="000214AF">
      <w:pPr>
        <w:pStyle w:val="Heading6"/>
        <w:tabs>
          <w:tab w:val="left" w:pos="1475"/>
          <w:tab w:val="left" w:pos="1851"/>
        </w:tabs>
        <w:ind w:left="1440" w:hanging="1440"/>
        <w:rPr>
          <w:rFonts w:ascii="Times New Roman" w:hAnsi="Times New Roman" w:cs="Times New Roman"/>
          <w:color w:val="010101"/>
          <w:spacing w:val="-2"/>
          <w:w w:val="105"/>
          <w:sz w:val="22"/>
          <w:szCs w:val="22"/>
        </w:rPr>
      </w:pPr>
      <w:r w:rsidRPr="00E244D7">
        <w:rPr>
          <w:rFonts w:ascii="Times New Roman" w:hAnsi="Times New Roman" w:cs="Times New Roman"/>
          <w:color w:val="010101"/>
          <w:spacing w:val="-2"/>
          <w:w w:val="105"/>
          <w:sz w:val="22"/>
          <w:szCs w:val="22"/>
        </w:rPr>
        <w:t xml:space="preserve">Section </w:t>
      </w:r>
      <w:r w:rsidR="00E3463E" w:rsidRPr="00E244D7">
        <w:rPr>
          <w:rFonts w:ascii="Times New Roman" w:hAnsi="Times New Roman" w:cs="Times New Roman"/>
          <w:color w:val="010101"/>
          <w:spacing w:val="-2"/>
          <w:w w:val="105"/>
          <w:sz w:val="22"/>
          <w:szCs w:val="22"/>
        </w:rPr>
        <w:t>5</w:t>
      </w:r>
      <w:r w:rsidRPr="00E244D7">
        <w:rPr>
          <w:rFonts w:ascii="Times New Roman" w:hAnsi="Times New Roman" w:cs="Times New Roman"/>
          <w:color w:val="010101"/>
          <w:spacing w:val="-2"/>
          <w:w w:val="105"/>
          <w:sz w:val="22"/>
          <w:szCs w:val="22"/>
        </w:rPr>
        <w:t>2</w:t>
      </w:r>
      <w:r w:rsidRPr="00E244D7">
        <w:rPr>
          <w:rFonts w:ascii="Times New Roman" w:hAnsi="Times New Roman" w:cs="Times New Roman"/>
          <w:color w:val="010101"/>
          <w:spacing w:val="-2"/>
          <w:w w:val="105"/>
          <w:sz w:val="22"/>
          <w:szCs w:val="22"/>
        </w:rPr>
        <w:tab/>
        <w:t>Particular matters relating to allocation of freephone</w:t>
      </w:r>
      <w:r w:rsidR="00E3463E" w:rsidRPr="00E244D7">
        <w:rPr>
          <w:rFonts w:ascii="Times New Roman" w:hAnsi="Times New Roman" w:cs="Times New Roman"/>
          <w:color w:val="010101"/>
          <w:spacing w:val="-2"/>
          <w:w w:val="105"/>
          <w:sz w:val="22"/>
          <w:szCs w:val="22"/>
        </w:rPr>
        <w:t xml:space="preserve"> and</w:t>
      </w:r>
      <w:r w:rsidRPr="00E244D7">
        <w:rPr>
          <w:rFonts w:ascii="Times New Roman" w:hAnsi="Times New Roman" w:cs="Times New Roman"/>
          <w:color w:val="010101"/>
          <w:spacing w:val="-2"/>
          <w:w w:val="105"/>
          <w:sz w:val="22"/>
          <w:szCs w:val="22"/>
        </w:rPr>
        <w:t xml:space="preserve"> local rate numbers</w:t>
      </w:r>
    </w:p>
    <w:p w14:paraId="03D54527" w14:textId="4AB750B1" w:rsidR="00444059" w:rsidRPr="00E244D7" w:rsidRDefault="0019020F" w:rsidP="00DE1483">
      <w:pPr>
        <w:pStyle w:val="BodyText"/>
        <w:spacing w:before="224" w:line="247" w:lineRule="auto"/>
        <w:ind w:firstLine="4"/>
        <w:rPr>
          <w:rFonts w:ascii="Times New Roman" w:hAnsi="Times New Roman" w:cs="Times New Roman"/>
          <w:sz w:val="22"/>
          <w:szCs w:val="22"/>
        </w:rPr>
      </w:pPr>
      <w:r w:rsidRPr="00E244D7">
        <w:rPr>
          <w:rFonts w:ascii="Times New Roman" w:hAnsi="Times New Roman" w:cs="Times New Roman"/>
          <w:color w:val="010101"/>
          <w:w w:val="105"/>
          <w:sz w:val="22"/>
          <w:szCs w:val="22"/>
        </w:rPr>
        <w:t xml:space="preserve">Section </w:t>
      </w:r>
      <w:r w:rsidR="00E3463E" w:rsidRPr="00E244D7">
        <w:rPr>
          <w:rFonts w:ascii="Times New Roman" w:hAnsi="Times New Roman" w:cs="Times New Roman"/>
          <w:color w:val="010101"/>
          <w:w w:val="105"/>
          <w:sz w:val="22"/>
          <w:szCs w:val="22"/>
        </w:rPr>
        <w:t>5</w:t>
      </w:r>
      <w:r w:rsidRPr="00E244D7">
        <w:rPr>
          <w:rFonts w:ascii="Times New Roman" w:hAnsi="Times New Roman" w:cs="Times New Roman"/>
          <w:color w:val="010101"/>
          <w:w w:val="105"/>
          <w:sz w:val="22"/>
          <w:szCs w:val="22"/>
        </w:rPr>
        <w:t>2</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applies</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allocation of</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freephone and</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local</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rate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numbers</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that</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are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 xml:space="preserve">not </w:t>
      </w:r>
      <w:proofErr w:type="spellStart"/>
      <w:r w:rsidRPr="00E244D7">
        <w:rPr>
          <w:rFonts w:ascii="Times New Roman" w:hAnsi="Times New Roman" w:cs="Times New Roman"/>
          <w:color w:val="010101"/>
          <w:w w:val="105"/>
          <w:sz w:val="22"/>
          <w:szCs w:val="22"/>
        </w:rPr>
        <w:t>smartnumbers</w:t>
      </w:r>
      <w:proofErr w:type="spellEnd"/>
      <w:r w:rsidRPr="00E244D7">
        <w:rPr>
          <w:rFonts w:ascii="Times New Roman" w:hAnsi="Times New Roman" w:cs="Times New Roman"/>
          <w:color w:val="010101"/>
          <w:w w:val="105"/>
          <w:sz w:val="22"/>
          <w:szCs w:val="22"/>
        </w:rPr>
        <w:t>,</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when</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approves</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an</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 xml:space="preserve">application made by a registered carriage service provider under section </w:t>
      </w:r>
      <w:r w:rsidR="00A01216">
        <w:rPr>
          <w:rFonts w:ascii="Times New Roman" w:hAnsi="Times New Roman" w:cs="Times New Roman"/>
          <w:color w:val="010101"/>
          <w:w w:val="105"/>
          <w:sz w:val="22"/>
          <w:szCs w:val="22"/>
        </w:rPr>
        <w:t>4</w:t>
      </w:r>
      <w:r w:rsidRPr="00E244D7">
        <w:rPr>
          <w:rFonts w:ascii="Times New Roman" w:hAnsi="Times New Roman" w:cs="Times New Roman"/>
          <w:color w:val="010101"/>
          <w:w w:val="105"/>
          <w:sz w:val="22"/>
          <w:szCs w:val="22"/>
        </w:rPr>
        <w:t>8</w:t>
      </w:r>
      <w:r w:rsidRPr="00E244D7">
        <w:rPr>
          <w:rFonts w:ascii="Times New Roman" w:hAnsi="Times New Roman" w:cs="Times New Roman"/>
          <w:color w:val="3B3B3B"/>
          <w:w w:val="105"/>
          <w:sz w:val="22"/>
          <w:szCs w:val="22"/>
        </w:rPr>
        <w:t>.</w:t>
      </w:r>
    </w:p>
    <w:p w14:paraId="27CA9647" w14:textId="77777777" w:rsidR="00444059" w:rsidRPr="00E244D7" w:rsidRDefault="00444059" w:rsidP="00FF6156">
      <w:pPr>
        <w:pStyle w:val="BodyText"/>
        <w:spacing w:before="1"/>
        <w:rPr>
          <w:rFonts w:ascii="Times New Roman" w:hAnsi="Times New Roman" w:cs="Times New Roman"/>
          <w:sz w:val="22"/>
          <w:szCs w:val="22"/>
        </w:rPr>
      </w:pPr>
    </w:p>
    <w:p w14:paraId="21F3E29C" w14:textId="7A5062C4" w:rsidR="00444059" w:rsidRPr="00E244D7" w:rsidRDefault="0019020F" w:rsidP="00DE1483">
      <w:pPr>
        <w:pStyle w:val="BodyText"/>
        <w:spacing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As</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explained</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above,</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applications for</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such</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numbers</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must</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specify</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period</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which the</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allocation</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applied</w:t>
      </w:r>
      <w:r w:rsidRPr="00E244D7">
        <w:rPr>
          <w:rFonts w:ascii="Times New Roman" w:hAnsi="Times New Roman" w:cs="Times New Roman"/>
          <w:color w:val="010101"/>
          <w:spacing w:val="-7"/>
          <w:w w:val="105"/>
          <w:sz w:val="22"/>
          <w:szCs w:val="22"/>
        </w:rPr>
        <w:t xml:space="preserve"> </w:t>
      </w:r>
      <w:r w:rsidR="00B178CD">
        <w:rPr>
          <w:rFonts w:ascii="Times New Roman" w:hAnsi="Times New Roman" w:cs="Times New Roman"/>
          <w:color w:val="010101"/>
          <w:spacing w:val="-7"/>
          <w:w w:val="105"/>
          <w:sz w:val="22"/>
          <w:szCs w:val="22"/>
        </w:rPr>
        <w:t xml:space="preserve">for </w:t>
      </w:r>
      <w:r w:rsidRPr="00E244D7">
        <w:rPr>
          <w:rFonts w:ascii="Times New Roman" w:hAnsi="Times New Roman" w:cs="Times New Roman"/>
          <w:color w:val="010101"/>
          <w:w w:val="105"/>
          <w:sz w:val="22"/>
          <w:szCs w:val="22"/>
        </w:rPr>
        <w:t>in</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accordance with</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subsections</w:t>
      </w:r>
      <w:r w:rsidRPr="00E244D7">
        <w:rPr>
          <w:rFonts w:ascii="Times New Roman" w:hAnsi="Times New Roman" w:cs="Times New Roman"/>
          <w:color w:val="010101"/>
          <w:spacing w:val="-1"/>
          <w:w w:val="105"/>
          <w:sz w:val="22"/>
          <w:szCs w:val="22"/>
        </w:rPr>
        <w:t xml:space="preserve"> </w:t>
      </w:r>
      <w:r w:rsidR="005A5CC6" w:rsidRPr="00E244D7">
        <w:rPr>
          <w:rFonts w:ascii="Times New Roman" w:hAnsi="Times New Roman" w:cs="Times New Roman"/>
          <w:color w:val="010101"/>
          <w:w w:val="105"/>
          <w:sz w:val="22"/>
          <w:szCs w:val="22"/>
        </w:rPr>
        <w:t>4</w:t>
      </w:r>
      <w:r w:rsidRPr="00E244D7">
        <w:rPr>
          <w:rFonts w:ascii="Times New Roman" w:hAnsi="Times New Roman" w:cs="Times New Roman"/>
          <w:color w:val="010101"/>
          <w:w w:val="105"/>
          <w:sz w:val="22"/>
          <w:szCs w:val="22"/>
        </w:rPr>
        <w:t>9(5)</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(9).</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 xml:space="preserve">must allocate the number for the </w:t>
      </w:r>
      <w:proofErr w:type="gramStart"/>
      <w:r w:rsidRPr="00E244D7">
        <w:rPr>
          <w:rFonts w:ascii="Times New Roman" w:hAnsi="Times New Roman" w:cs="Times New Roman"/>
          <w:color w:val="010101"/>
          <w:w w:val="105"/>
          <w:sz w:val="22"/>
          <w:szCs w:val="22"/>
        </w:rPr>
        <w:t>period of time</w:t>
      </w:r>
      <w:proofErr w:type="gramEnd"/>
      <w:r w:rsidRPr="00E244D7">
        <w:rPr>
          <w:rFonts w:ascii="Times New Roman" w:hAnsi="Times New Roman" w:cs="Times New Roman"/>
          <w:color w:val="010101"/>
          <w:w w:val="105"/>
          <w:sz w:val="22"/>
          <w:szCs w:val="22"/>
        </w:rPr>
        <w:t xml:space="preserve"> that is</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set out in the application</w:t>
      </w:r>
      <w:r w:rsidRPr="00E244D7">
        <w:rPr>
          <w:rFonts w:ascii="Times New Roman" w:hAnsi="Times New Roman" w:cs="Times New Roman"/>
          <w:color w:val="3B3B3B"/>
          <w:w w:val="105"/>
          <w:sz w:val="22"/>
          <w:szCs w:val="22"/>
        </w:rPr>
        <w:t>.</w:t>
      </w:r>
    </w:p>
    <w:p w14:paraId="244932B8" w14:textId="77777777" w:rsidR="00444059" w:rsidRPr="00E244D7" w:rsidRDefault="0019020F" w:rsidP="000214AF">
      <w:pPr>
        <w:pStyle w:val="BodyText"/>
        <w:spacing w:before="230"/>
        <w:rPr>
          <w:rFonts w:ascii="Times New Roman" w:hAnsi="Times New Roman" w:cs="Times New Roman"/>
          <w:sz w:val="22"/>
          <w:szCs w:val="22"/>
        </w:rPr>
      </w:pPr>
      <w:r w:rsidRPr="00E244D7">
        <w:rPr>
          <w:rFonts w:ascii="Times New Roman" w:hAnsi="Times New Roman" w:cs="Times New Roman"/>
          <w:color w:val="010101"/>
          <w:w w:val="105"/>
          <w:sz w:val="22"/>
          <w:szCs w:val="22"/>
        </w:rPr>
        <w:t>If</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application was</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for</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an</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allocation without</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time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spacing w:val="-2"/>
          <w:w w:val="105"/>
          <w:sz w:val="22"/>
          <w:szCs w:val="22"/>
        </w:rPr>
        <w:t>limit:</w:t>
      </w:r>
    </w:p>
    <w:p w14:paraId="4D7D120A" w14:textId="6DA96C72" w:rsidR="00444059" w:rsidRPr="0075562D" w:rsidRDefault="0019020F" w:rsidP="0075562D">
      <w:pPr>
        <w:pStyle w:val="ListParagraph"/>
        <w:numPr>
          <w:ilvl w:val="0"/>
          <w:numId w:val="71"/>
        </w:numPr>
        <w:spacing w:before="125" w:line="249" w:lineRule="auto"/>
        <w:rPr>
          <w:rFonts w:ascii="Times New Roman" w:hAnsi="Times New Roman" w:cs="Times New Roman"/>
          <w:w w:val="105"/>
        </w:rPr>
      </w:pPr>
      <w:r w:rsidRPr="0075562D">
        <w:rPr>
          <w:rFonts w:ascii="Times New Roman" w:hAnsi="Times New Roman" w:cs="Times New Roman"/>
          <w:w w:val="105"/>
        </w:rPr>
        <w:t>the ACMA must not specify an end date for the allocation</w:t>
      </w:r>
      <w:r w:rsidR="00B178CD">
        <w:rPr>
          <w:rFonts w:ascii="Times New Roman" w:hAnsi="Times New Roman" w:cs="Times New Roman"/>
          <w:w w:val="105"/>
        </w:rPr>
        <w:t>, and</w:t>
      </w:r>
    </w:p>
    <w:p w14:paraId="5229EEB6" w14:textId="3F1B433D" w:rsidR="00444059" w:rsidRPr="0075562D" w:rsidRDefault="0019020F" w:rsidP="0075562D">
      <w:pPr>
        <w:pStyle w:val="ListParagraph"/>
        <w:numPr>
          <w:ilvl w:val="0"/>
          <w:numId w:val="71"/>
        </w:numPr>
        <w:spacing w:before="125" w:line="249" w:lineRule="auto"/>
        <w:rPr>
          <w:rFonts w:ascii="Times New Roman" w:hAnsi="Times New Roman" w:cs="Times New Roman"/>
          <w:w w:val="105"/>
        </w:rPr>
      </w:pPr>
      <w:r w:rsidRPr="0075562D">
        <w:rPr>
          <w:rFonts w:ascii="Times New Roman" w:hAnsi="Times New Roman" w:cs="Times New Roman"/>
          <w:w w:val="105"/>
        </w:rPr>
        <w:t xml:space="preserve">the number must be allocated subject to a condition that it must be issued to a customer or used by the registered carriage service provider no later than 5 business days after the date of the notice under subsection </w:t>
      </w:r>
      <w:r w:rsidR="002B3232" w:rsidRPr="0075562D">
        <w:rPr>
          <w:rFonts w:ascii="Times New Roman" w:hAnsi="Times New Roman" w:cs="Times New Roman"/>
          <w:w w:val="105"/>
        </w:rPr>
        <w:t>5</w:t>
      </w:r>
      <w:r w:rsidRPr="0075562D">
        <w:rPr>
          <w:rFonts w:ascii="Times New Roman" w:hAnsi="Times New Roman" w:cs="Times New Roman"/>
          <w:w w:val="105"/>
        </w:rPr>
        <w:t>1(5).</w:t>
      </w:r>
    </w:p>
    <w:p w14:paraId="2DB7973B" w14:textId="4EE16F68" w:rsidR="00444059" w:rsidRPr="00E244D7" w:rsidRDefault="0019020F" w:rsidP="00DE1483">
      <w:pPr>
        <w:pStyle w:val="BodyText"/>
        <w:spacing w:before="229"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notice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allocation</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that</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must</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provide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under</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 xml:space="preserve">subsection </w:t>
      </w:r>
      <w:r w:rsidR="002B3232" w:rsidRPr="00E244D7">
        <w:rPr>
          <w:rFonts w:ascii="Times New Roman" w:hAnsi="Times New Roman" w:cs="Times New Roman"/>
          <w:color w:val="010101"/>
          <w:w w:val="105"/>
          <w:sz w:val="22"/>
          <w:szCs w:val="22"/>
        </w:rPr>
        <w:t>5</w:t>
      </w:r>
      <w:r w:rsidRPr="00E244D7">
        <w:rPr>
          <w:rFonts w:ascii="Times New Roman" w:hAnsi="Times New Roman" w:cs="Times New Roman"/>
          <w:color w:val="010101"/>
          <w:w w:val="105"/>
          <w:sz w:val="22"/>
          <w:szCs w:val="22"/>
        </w:rPr>
        <w:t>1(5)</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must state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that</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if</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this</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lastRenderedPageBreak/>
        <w:t>does</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not</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occur</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ACMA may</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withdraw</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number.</w:t>
      </w:r>
      <w:r w:rsidRPr="00E244D7">
        <w:rPr>
          <w:rFonts w:ascii="Times New Roman" w:hAnsi="Times New Roman" w:cs="Times New Roman"/>
          <w:color w:val="010101"/>
          <w:spacing w:val="40"/>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ACMA has the power to</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 xml:space="preserve">withdraw the number under Part 3 of Chapter 8 of </w:t>
      </w:r>
      <w:r w:rsidR="00721688" w:rsidRPr="00E244D7">
        <w:rPr>
          <w:rFonts w:ascii="Times New Roman" w:hAnsi="Times New Roman" w:cs="Times New Roman"/>
          <w:color w:val="010101"/>
          <w:w w:val="105"/>
          <w:sz w:val="22"/>
          <w:szCs w:val="22"/>
        </w:rPr>
        <w:t>the</w:t>
      </w:r>
      <w:r w:rsidR="00721688">
        <w:rPr>
          <w:rFonts w:ascii="Times New Roman" w:hAnsi="Times New Roman" w:cs="Times New Roman"/>
          <w:color w:val="010101"/>
          <w:w w:val="105"/>
          <w:sz w:val="22"/>
          <w:szCs w:val="22"/>
        </w:rPr>
        <w:t xml:space="preserve"> instrument</w:t>
      </w:r>
      <w:r w:rsidRPr="00E244D7">
        <w:rPr>
          <w:rFonts w:ascii="Times New Roman" w:hAnsi="Times New Roman" w:cs="Times New Roman"/>
          <w:color w:val="010101"/>
          <w:w w:val="105"/>
          <w:sz w:val="22"/>
          <w:szCs w:val="22"/>
        </w:rPr>
        <w:t>.</w:t>
      </w:r>
    </w:p>
    <w:p w14:paraId="77318779" w14:textId="77777777" w:rsidR="00444059" w:rsidRPr="00E244D7" w:rsidRDefault="00444059" w:rsidP="00FF6156">
      <w:pPr>
        <w:pStyle w:val="BodyText"/>
        <w:spacing w:before="9"/>
        <w:rPr>
          <w:rFonts w:ascii="Times New Roman" w:hAnsi="Times New Roman" w:cs="Times New Roman"/>
          <w:sz w:val="22"/>
          <w:szCs w:val="22"/>
        </w:rPr>
      </w:pPr>
    </w:p>
    <w:p w14:paraId="42273361" w14:textId="5F29B7D8" w:rsidR="00444059" w:rsidRPr="00EA228D" w:rsidRDefault="0019020F" w:rsidP="000214AF">
      <w:pPr>
        <w:pStyle w:val="Heading3"/>
        <w:ind w:left="0"/>
        <w:rPr>
          <w:rFonts w:ascii="Times New Roman" w:hAnsi="Times New Roman" w:cs="Times New Roman"/>
          <w:color w:val="010101"/>
          <w:w w:val="105"/>
        </w:rPr>
      </w:pPr>
      <w:r w:rsidRPr="00EA228D">
        <w:rPr>
          <w:rFonts w:ascii="Times New Roman" w:hAnsi="Times New Roman" w:cs="Times New Roman"/>
          <w:color w:val="010101"/>
          <w:w w:val="105"/>
        </w:rPr>
        <w:t>Part</w:t>
      </w:r>
      <w:r w:rsidRPr="00EA228D">
        <w:rPr>
          <w:rFonts w:ascii="Times New Roman" w:hAnsi="Times New Roman" w:cs="Times New Roman"/>
          <w:color w:val="010101"/>
          <w:spacing w:val="8"/>
          <w:w w:val="105"/>
        </w:rPr>
        <w:t xml:space="preserve"> </w:t>
      </w:r>
      <w:r w:rsidRPr="00EA228D">
        <w:rPr>
          <w:rFonts w:ascii="Times New Roman" w:hAnsi="Times New Roman" w:cs="Times New Roman"/>
          <w:color w:val="010101"/>
          <w:w w:val="105"/>
        </w:rPr>
        <w:t>3</w:t>
      </w:r>
      <w:r w:rsidRPr="00EA228D">
        <w:rPr>
          <w:rFonts w:ascii="Times New Roman" w:hAnsi="Times New Roman" w:cs="Times New Roman"/>
          <w:color w:val="010101"/>
          <w:spacing w:val="-30"/>
          <w:w w:val="105"/>
        </w:rPr>
        <w:t xml:space="preserve"> </w:t>
      </w:r>
      <w:r w:rsidR="00D96104" w:rsidRPr="00EA228D">
        <w:rPr>
          <w:rFonts w:ascii="Times New Roman" w:hAnsi="Times New Roman" w:cs="Times New Roman"/>
          <w:color w:val="010101"/>
          <w:w w:val="105"/>
        </w:rPr>
        <w:t xml:space="preserve">– </w:t>
      </w:r>
      <w:r w:rsidRPr="00EA228D">
        <w:rPr>
          <w:rFonts w:ascii="Times New Roman" w:hAnsi="Times New Roman" w:cs="Times New Roman"/>
          <w:color w:val="010101"/>
          <w:w w:val="105"/>
        </w:rPr>
        <w:t>Application</w:t>
      </w:r>
      <w:r w:rsidRPr="00EA228D">
        <w:rPr>
          <w:rFonts w:ascii="Times New Roman" w:hAnsi="Times New Roman" w:cs="Times New Roman"/>
          <w:color w:val="010101"/>
          <w:spacing w:val="30"/>
          <w:w w:val="105"/>
        </w:rPr>
        <w:t xml:space="preserve"> </w:t>
      </w:r>
      <w:r w:rsidRPr="00EA228D">
        <w:rPr>
          <w:rFonts w:ascii="Times New Roman" w:hAnsi="Times New Roman" w:cs="Times New Roman"/>
          <w:color w:val="010101"/>
          <w:w w:val="105"/>
        </w:rPr>
        <w:t>for</w:t>
      </w:r>
      <w:r w:rsidRPr="00EA228D">
        <w:rPr>
          <w:rFonts w:ascii="Times New Roman" w:hAnsi="Times New Roman" w:cs="Times New Roman"/>
          <w:color w:val="010101"/>
          <w:spacing w:val="4"/>
          <w:w w:val="105"/>
        </w:rPr>
        <w:t xml:space="preserve"> </w:t>
      </w:r>
      <w:r w:rsidRPr="00EA228D">
        <w:rPr>
          <w:rFonts w:ascii="Times New Roman" w:hAnsi="Times New Roman" w:cs="Times New Roman"/>
          <w:color w:val="010101"/>
          <w:w w:val="105"/>
        </w:rPr>
        <w:t>allocation</w:t>
      </w:r>
      <w:r w:rsidRPr="00EA228D">
        <w:rPr>
          <w:rFonts w:ascii="Times New Roman" w:hAnsi="Times New Roman" w:cs="Times New Roman"/>
          <w:color w:val="010101"/>
          <w:spacing w:val="19"/>
          <w:w w:val="105"/>
        </w:rPr>
        <w:t xml:space="preserve"> </w:t>
      </w:r>
      <w:r w:rsidRPr="00EA228D">
        <w:rPr>
          <w:rFonts w:ascii="Times New Roman" w:hAnsi="Times New Roman" w:cs="Times New Roman"/>
          <w:color w:val="010101"/>
          <w:w w:val="105"/>
        </w:rPr>
        <w:t>of</w:t>
      </w:r>
      <w:r w:rsidRPr="00EA228D">
        <w:rPr>
          <w:rFonts w:ascii="Times New Roman" w:hAnsi="Times New Roman" w:cs="Times New Roman"/>
          <w:color w:val="010101"/>
          <w:spacing w:val="-1"/>
          <w:w w:val="105"/>
        </w:rPr>
        <w:t xml:space="preserve"> </w:t>
      </w:r>
      <w:r w:rsidRPr="00EA228D">
        <w:rPr>
          <w:rFonts w:ascii="Times New Roman" w:hAnsi="Times New Roman" w:cs="Times New Roman"/>
          <w:color w:val="010101"/>
          <w:w w:val="105"/>
        </w:rPr>
        <w:t>numbers</w:t>
      </w:r>
      <w:r w:rsidRPr="00EA228D">
        <w:rPr>
          <w:rFonts w:ascii="Times New Roman" w:hAnsi="Times New Roman" w:cs="Times New Roman"/>
          <w:color w:val="010101"/>
          <w:spacing w:val="17"/>
          <w:w w:val="105"/>
        </w:rPr>
        <w:t xml:space="preserve"> </w:t>
      </w:r>
      <w:r w:rsidRPr="00EA228D">
        <w:rPr>
          <w:rFonts w:ascii="Times New Roman" w:hAnsi="Times New Roman" w:cs="Times New Roman"/>
          <w:color w:val="010101"/>
          <w:w w:val="105"/>
        </w:rPr>
        <w:t>in</w:t>
      </w:r>
      <w:r w:rsidRPr="00EA228D">
        <w:rPr>
          <w:rFonts w:ascii="Times New Roman" w:hAnsi="Times New Roman" w:cs="Times New Roman"/>
          <w:color w:val="010101"/>
          <w:spacing w:val="6"/>
          <w:w w:val="105"/>
        </w:rPr>
        <w:t xml:space="preserve"> </w:t>
      </w:r>
      <w:r w:rsidRPr="00EA228D">
        <w:rPr>
          <w:rFonts w:ascii="Times New Roman" w:hAnsi="Times New Roman" w:cs="Times New Roman"/>
          <w:color w:val="010101"/>
          <w:w w:val="105"/>
        </w:rPr>
        <w:t>special</w:t>
      </w:r>
      <w:r w:rsidRPr="00EA228D">
        <w:rPr>
          <w:rFonts w:ascii="Times New Roman" w:hAnsi="Times New Roman" w:cs="Times New Roman"/>
          <w:color w:val="010101"/>
          <w:spacing w:val="10"/>
          <w:w w:val="105"/>
        </w:rPr>
        <w:t xml:space="preserve"> </w:t>
      </w:r>
      <w:r w:rsidRPr="00EA228D">
        <w:rPr>
          <w:rFonts w:ascii="Times New Roman" w:hAnsi="Times New Roman" w:cs="Times New Roman"/>
          <w:color w:val="010101"/>
          <w:spacing w:val="-2"/>
          <w:w w:val="105"/>
        </w:rPr>
        <w:t>circumstances</w:t>
      </w:r>
      <w:r w:rsidR="00D96104" w:rsidRPr="00EA228D">
        <w:rPr>
          <w:rFonts w:ascii="Times New Roman" w:hAnsi="Times New Roman" w:cs="Times New Roman"/>
          <w:color w:val="010101"/>
          <w:spacing w:val="-2"/>
          <w:w w:val="105"/>
        </w:rPr>
        <w:br/>
      </w:r>
    </w:p>
    <w:p w14:paraId="74EAE4FB" w14:textId="3F555C7D" w:rsidR="00444059" w:rsidRPr="00E244D7" w:rsidRDefault="0019020F" w:rsidP="000214AF">
      <w:pPr>
        <w:pStyle w:val="Heading6"/>
        <w:tabs>
          <w:tab w:val="left" w:pos="1475"/>
          <w:tab w:val="left" w:pos="1856"/>
        </w:tabs>
        <w:ind w:left="1440" w:hanging="1440"/>
        <w:rPr>
          <w:rFonts w:ascii="Times New Roman" w:hAnsi="Times New Roman" w:cs="Times New Roman"/>
          <w:color w:val="010101"/>
          <w:sz w:val="22"/>
          <w:szCs w:val="22"/>
        </w:rPr>
      </w:pPr>
      <w:r w:rsidRPr="00E244D7">
        <w:rPr>
          <w:rFonts w:ascii="Times New Roman" w:hAnsi="Times New Roman" w:cs="Times New Roman"/>
          <w:color w:val="010101"/>
          <w:sz w:val="22"/>
          <w:szCs w:val="22"/>
        </w:rPr>
        <w:t xml:space="preserve">Section </w:t>
      </w:r>
      <w:r w:rsidR="002B3F0B" w:rsidRPr="00E244D7">
        <w:rPr>
          <w:rFonts w:ascii="Times New Roman" w:hAnsi="Times New Roman" w:cs="Times New Roman"/>
          <w:color w:val="010101"/>
          <w:sz w:val="22"/>
          <w:szCs w:val="22"/>
        </w:rPr>
        <w:t>5</w:t>
      </w:r>
      <w:r w:rsidRPr="00E244D7">
        <w:rPr>
          <w:rFonts w:ascii="Times New Roman" w:hAnsi="Times New Roman" w:cs="Times New Roman"/>
          <w:color w:val="010101"/>
          <w:sz w:val="22"/>
          <w:szCs w:val="22"/>
        </w:rPr>
        <w:t>3</w:t>
      </w:r>
      <w:r w:rsidR="00D96104" w:rsidRPr="00E244D7">
        <w:rPr>
          <w:rFonts w:ascii="Times New Roman" w:hAnsi="Times New Roman" w:cs="Times New Roman"/>
          <w:color w:val="010101"/>
          <w:sz w:val="22"/>
          <w:szCs w:val="22"/>
        </w:rPr>
        <w:tab/>
      </w:r>
      <w:r w:rsidRPr="00E244D7">
        <w:rPr>
          <w:rFonts w:ascii="Times New Roman" w:hAnsi="Times New Roman" w:cs="Times New Roman"/>
          <w:color w:val="010101"/>
          <w:sz w:val="22"/>
          <w:szCs w:val="22"/>
        </w:rPr>
        <w:t>Application for allocation of numbers</w:t>
      </w:r>
    </w:p>
    <w:p w14:paraId="725F5BBB" w14:textId="77777777" w:rsidR="00444059" w:rsidRPr="00E244D7" w:rsidRDefault="00444059" w:rsidP="00FF6156">
      <w:pPr>
        <w:pStyle w:val="BodyText"/>
        <w:spacing w:before="6"/>
        <w:rPr>
          <w:rFonts w:ascii="Times New Roman" w:hAnsi="Times New Roman" w:cs="Times New Roman"/>
          <w:b/>
          <w:sz w:val="22"/>
          <w:szCs w:val="22"/>
        </w:rPr>
      </w:pPr>
    </w:p>
    <w:p w14:paraId="4F4EFA29" w14:textId="4871D7FE" w:rsidR="00444059" w:rsidRPr="00E244D7" w:rsidRDefault="00FE0AEF" w:rsidP="000214AF">
      <w:pPr>
        <w:pStyle w:val="BodyText"/>
        <w:spacing w:before="1" w:line="249" w:lineRule="auto"/>
        <w:ind w:firstLine="4"/>
        <w:rPr>
          <w:rFonts w:ascii="Times New Roman" w:hAnsi="Times New Roman" w:cs="Times New Roman"/>
          <w:sz w:val="22"/>
          <w:szCs w:val="22"/>
        </w:rPr>
      </w:pPr>
      <w:r>
        <w:rPr>
          <w:rFonts w:ascii="Times New Roman" w:hAnsi="Times New Roman" w:cs="Times New Roman"/>
          <w:color w:val="010101"/>
          <w:w w:val="105"/>
          <w:sz w:val="22"/>
          <w:szCs w:val="22"/>
        </w:rPr>
        <w:t>This section</w:t>
      </w:r>
      <w:r w:rsidR="0019020F" w:rsidRPr="00E244D7">
        <w:rPr>
          <w:rFonts w:ascii="Times New Roman" w:hAnsi="Times New Roman" w:cs="Times New Roman"/>
          <w:color w:val="010101"/>
          <w:w w:val="105"/>
          <w:sz w:val="22"/>
          <w:szCs w:val="22"/>
        </w:rPr>
        <w:t xml:space="preserve"> allows registered </w:t>
      </w:r>
      <w:r w:rsidR="00627E85">
        <w:rPr>
          <w:rFonts w:ascii="Times New Roman" w:hAnsi="Times New Roman" w:cs="Times New Roman"/>
          <w:color w:val="010101"/>
          <w:w w:val="105"/>
          <w:sz w:val="22"/>
          <w:szCs w:val="22"/>
        </w:rPr>
        <w:t>CSPs</w:t>
      </w:r>
      <w:r w:rsidR="0019020F" w:rsidRPr="00E244D7">
        <w:rPr>
          <w:rFonts w:ascii="Times New Roman" w:hAnsi="Times New Roman" w:cs="Times New Roman"/>
          <w:color w:val="010101"/>
          <w:w w:val="105"/>
          <w:sz w:val="22"/>
          <w:szCs w:val="22"/>
        </w:rPr>
        <w:t xml:space="preserve"> to</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apply to</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the ACMA for non-standard</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allocations of</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numbers</w:t>
      </w:r>
      <w:r w:rsidR="0019020F" w:rsidRPr="00E244D7">
        <w:rPr>
          <w:rFonts w:ascii="Times New Roman" w:hAnsi="Times New Roman" w:cs="Times New Roman"/>
          <w:color w:val="3B3B3B"/>
          <w:w w:val="105"/>
          <w:sz w:val="22"/>
          <w:szCs w:val="22"/>
        </w:rPr>
        <w:t>.</w:t>
      </w:r>
      <w:r w:rsidR="0019020F" w:rsidRPr="00E244D7">
        <w:rPr>
          <w:rFonts w:ascii="Times New Roman" w:hAnsi="Times New Roman" w:cs="Times New Roman"/>
          <w:color w:val="3B3B3B"/>
          <w:spacing w:val="-15"/>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allocations</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are</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'non-standard'</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as</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they</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are for</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number or</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numbers that</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have</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not</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been</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listed</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as</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available by</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 xml:space="preserve">ACMA under section </w:t>
      </w:r>
      <w:r w:rsidR="002B3F0B" w:rsidRPr="00E244D7">
        <w:rPr>
          <w:rFonts w:ascii="Times New Roman" w:hAnsi="Times New Roman" w:cs="Times New Roman"/>
          <w:color w:val="010101"/>
          <w:w w:val="105"/>
          <w:sz w:val="22"/>
          <w:szCs w:val="22"/>
        </w:rPr>
        <w:t>4</w:t>
      </w:r>
      <w:r w:rsidR="0019020F" w:rsidRPr="00E244D7">
        <w:rPr>
          <w:rFonts w:ascii="Times New Roman" w:hAnsi="Times New Roman" w:cs="Times New Roman"/>
          <w:color w:val="010101"/>
          <w:w w:val="105"/>
          <w:sz w:val="22"/>
          <w:szCs w:val="22"/>
        </w:rPr>
        <w:t>7 or the</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application is</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not for a standard unit size (or a</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multiple of a standard unit size) for that type of number or numbers.</w:t>
      </w:r>
    </w:p>
    <w:p w14:paraId="54B4FB75" w14:textId="527801D1" w:rsidR="00444059" w:rsidRPr="00E244D7" w:rsidRDefault="00367A12" w:rsidP="000214AF">
      <w:pPr>
        <w:pStyle w:val="BodyText"/>
        <w:spacing w:before="76" w:line="249" w:lineRule="auto"/>
        <w:ind w:firstLine="3"/>
        <w:rPr>
          <w:rFonts w:ascii="Times New Roman" w:hAnsi="Times New Roman" w:cs="Times New Roman"/>
          <w:sz w:val="22"/>
          <w:szCs w:val="22"/>
        </w:rPr>
      </w:pPr>
      <w:r w:rsidRPr="00E244D7">
        <w:rPr>
          <w:rFonts w:ascii="Times New Roman" w:hAnsi="Times New Roman" w:cs="Times New Roman"/>
          <w:sz w:val="22"/>
          <w:szCs w:val="22"/>
        </w:rPr>
        <w:br/>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registered carriage</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service</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provider will</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not</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be</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able</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to</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apply</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for</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an</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allocation under this</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section if the</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provider has</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an</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unpaid</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liability for</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an</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annual</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charge</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or</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late</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 xml:space="preserve">penalty payment which has been due for more than 3 months (see subsection </w:t>
      </w:r>
      <w:r w:rsidR="00967E2A" w:rsidRPr="00E244D7">
        <w:rPr>
          <w:rFonts w:ascii="Times New Roman" w:hAnsi="Times New Roman" w:cs="Times New Roman"/>
          <w:color w:val="010101"/>
          <w:w w:val="105"/>
          <w:sz w:val="22"/>
          <w:szCs w:val="22"/>
        </w:rPr>
        <w:t>5</w:t>
      </w:r>
      <w:r w:rsidR="0019020F" w:rsidRPr="00E244D7">
        <w:rPr>
          <w:rFonts w:ascii="Times New Roman" w:hAnsi="Times New Roman" w:cs="Times New Roman"/>
          <w:color w:val="010101"/>
          <w:w w:val="105"/>
          <w:sz w:val="22"/>
          <w:szCs w:val="22"/>
        </w:rPr>
        <w:t>3(2))</w:t>
      </w:r>
      <w:r w:rsidR="0019020F" w:rsidRPr="00E244D7">
        <w:rPr>
          <w:rFonts w:ascii="Times New Roman" w:hAnsi="Times New Roman" w:cs="Times New Roman"/>
          <w:color w:val="383838"/>
          <w:w w:val="105"/>
          <w:sz w:val="22"/>
          <w:szCs w:val="22"/>
        </w:rPr>
        <w:t>.</w:t>
      </w:r>
      <w:r w:rsidR="0019020F" w:rsidRPr="00E244D7">
        <w:rPr>
          <w:rFonts w:ascii="Times New Roman" w:hAnsi="Times New Roman" w:cs="Times New Roman"/>
          <w:color w:val="383838"/>
          <w:spacing w:val="-4"/>
          <w:w w:val="105"/>
          <w:sz w:val="22"/>
          <w:szCs w:val="22"/>
        </w:rPr>
        <w:t xml:space="preserve"> </w:t>
      </w:r>
      <w:r w:rsidR="0019020F" w:rsidRPr="00E244D7">
        <w:rPr>
          <w:rFonts w:ascii="Times New Roman" w:hAnsi="Times New Roman" w:cs="Times New Roman"/>
          <w:color w:val="010101"/>
          <w:w w:val="105"/>
          <w:sz w:val="22"/>
          <w:szCs w:val="22"/>
        </w:rPr>
        <w:t>A registered carriage service provider may</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not</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apply for a shared number as such numbers are available for</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use</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by</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all</w:t>
      </w:r>
      <w:r w:rsidR="0019020F" w:rsidRPr="00E244D7">
        <w:rPr>
          <w:rFonts w:ascii="Times New Roman" w:hAnsi="Times New Roman" w:cs="Times New Roman"/>
          <w:color w:val="010101"/>
          <w:spacing w:val="-4"/>
          <w:w w:val="105"/>
          <w:sz w:val="22"/>
          <w:szCs w:val="22"/>
        </w:rPr>
        <w:t xml:space="preserve"> </w:t>
      </w:r>
      <w:r w:rsidR="00627E85">
        <w:rPr>
          <w:rFonts w:ascii="Times New Roman" w:hAnsi="Times New Roman" w:cs="Times New Roman"/>
          <w:color w:val="010101"/>
          <w:w w:val="105"/>
          <w:sz w:val="22"/>
          <w:szCs w:val="22"/>
        </w:rPr>
        <w:t>CSPs</w:t>
      </w:r>
      <w:r w:rsidR="0019020F" w:rsidRPr="00E244D7">
        <w:rPr>
          <w:rFonts w:ascii="Times New Roman" w:hAnsi="Times New Roman" w:cs="Times New Roman"/>
          <w:color w:val="010101"/>
          <w:w w:val="105"/>
          <w:sz w:val="22"/>
          <w:szCs w:val="22"/>
        </w:rPr>
        <w:t xml:space="preserve"> without allocation (subsection </w:t>
      </w:r>
      <w:r w:rsidR="00967E2A" w:rsidRPr="00E244D7">
        <w:rPr>
          <w:rFonts w:ascii="Times New Roman" w:hAnsi="Times New Roman" w:cs="Times New Roman"/>
          <w:color w:val="010101"/>
          <w:w w:val="105"/>
          <w:sz w:val="22"/>
          <w:szCs w:val="22"/>
        </w:rPr>
        <w:t>5</w:t>
      </w:r>
      <w:r w:rsidR="0019020F" w:rsidRPr="00E244D7">
        <w:rPr>
          <w:rFonts w:ascii="Times New Roman" w:hAnsi="Times New Roman" w:cs="Times New Roman"/>
          <w:color w:val="010101"/>
          <w:w w:val="105"/>
          <w:sz w:val="22"/>
          <w:szCs w:val="22"/>
        </w:rPr>
        <w:t>3(3)).</w:t>
      </w:r>
    </w:p>
    <w:p w14:paraId="3E1F93F7" w14:textId="77777777" w:rsidR="00444059" w:rsidRPr="00E244D7" w:rsidRDefault="0019020F" w:rsidP="000214AF">
      <w:pPr>
        <w:pStyle w:val="BodyText"/>
        <w:spacing w:before="227"/>
        <w:rPr>
          <w:rFonts w:ascii="Times New Roman" w:hAnsi="Times New Roman" w:cs="Times New Roman"/>
          <w:sz w:val="22"/>
          <w:szCs w:val="22"/>
        </w:rPr>
      </w:pPr>
      <w:r w:rsidRPr="00E244D7">
        <w:rPr>
          <w:rFonts w:ascii="Times New Roman" w:hAnsi="Times New Roman" w:cs="Times New Roman"/>
          <w:color w:val="010101"/>
          <w:w w:val="105"/>
          <w:sz w:val="22"/>
          <w:szCs w:val="22"/>
        </w:rPr>
        <w:t>This</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section</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imposes</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following</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application</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spacing w:val="-2"/>
          <w:w w:val="105"/>
          <w:sz w:val="22"/>
          <w:szCs w:val="22"/>
        </w:rPr>
        <w:t>requirements:</w:t>
      </w:r>
    </w:p>
    <w:p w14:paraId="27341D25" w14:textId="6DCF920B" w:rsidR="00444059" w:rsidRPr="0075562D" w:rsidRDefault="00EB0678" w:rsidP="0075562D">
      <w:pPr>
        <w:pStyle w:val="ListParagraph"/>
        <w:numPr>
          <w:ilvl w:val="0"/>
          <w:numId w:val="71"/>
        </w:numPr>
        <w:spacing w:before="125" w:line="249" w:lineRule="auto"/>
        <w:rPr>
          <w:rFonts w:ascii="Times New Roman" w:hAnsi="Times New Roman" w:cs="Times New Roman"/>
          <w:w w:val="105"/>
        </w:rPr>
      </w:pPr>
      <w:r w:rsidRPr="0075562D">
        <w:rPr>
          <w:rFonts w:ascii="Times New Roman" w:hAnsi="Times New Roman" w:cs="Times New Roman"/>
          <w:w w:val="105"/>
        </w:rPr>
        <w:t>T</w:t>
      </w:r>
      <w:r w:rsidR="0019020F" w:rsidRPr="0075562D">
        <w:rPr>
          <w:rFonts w:ascii="Times New Roman" w:hAnsi="Times New Roman" w:cs="Times New Roman"/>
          <w:w w:val="105"/>
        </w:rPr>
        <w:t xml:space="preserve">he application must be in a form approved by the ACMA (subsection </w:t>
      </w:r>
      <w:r w:rsidR="00967E2A" w:rsidRPr="0075562D">
        <w:rPr>
          <w:rFonts w:ascii="Times New Roman" w:hAnsi="Times New Roman" w:cs="Times New Roman"/>
          <w:w w:val="105"/>
        </w:rPr>
        <w:t>5</w:t>
      </w:r>
      <w:r w:rsidR="0019020F" w:rsidRPr="0075562D">
        <w:rPr>
          <w:rFonts w:ascii="Times New Roman" w:hAnsi="Times New Roman" w:cs="Times New Roman"/>
          <w:w w:val="105"/>
        </w:rPr>
        <w:t>3(4))</w:t>
      </w:r>
      <w:r w:rsidR="00FE7EF9" w:rsidRPr="0075562D">
        <w:rPr>
          <w:rFonts w:ascii="Times New Roman" w:hAnsi="Times New Roman" w:cs="Times New Roman"/>
          <w:w w:val="105"/>
        </w:rPr>
        <w:t>.</w:t>
      </w:r>
    </w:p>
    <w:p w14:paraId="0A91D176" w14:textId="0DB692B5" w:rsidR="00444059" w:rsidRPr="0075562D" w:rsidRDefault="00EB0678" w:rsidP="0075562D">
      <w:pPr>
        <w:pStyle w:val="ListParagraph"/>
        <w:numPr>
          <w:ilvl w:val="0"/>
          <w:numId w:val="71"/>
        </w:numPr>
        <w:spacing w:before="125" w:line="249" w:lineRule="auto"/>
        <w:rPr>
          <w:rFonts w:ascii="Times New Roman" w:hAnsi="Times New Roman" w:cs="Times New Roman"/>
          <w:w w:val="105"/>
        </w:rPr>
      </w:pPr>
      <w:r w:rsidRPr="0075562D">
        <w:rPr>
          <w:rFonts w:ascii="Times New Roman" w:hAnsi="Times New Roman" w:cs="Times New Roman"/>
          <w:w w:val="105"/>
        </w:rPr>
        <w:t>T</w:t>
      </w:r>
      <w:r w:rsidR="0019020F" w:rsidRPr="0075562D">
        <w:rPr>
          <w:rFonts w:ascii="Times New Roman" w:hAnsi="Times New Roman" w:cs="Times New Roman"/>
          <w:w w:val="105"/>
        </w:rPr>
        <w:t xml:space="preserve">he application must be accompanied by any application charge fixed by a determination made under section 60 of the ACMA Act (subsection </w:t>
      </w:r>
      <w:r w:rsidR="00967E2A" w:rsidRPr="0075562D">
        <w:rPr>
          <w:rFonts w:ascii="Times New Roman" w:hAnsi="Times New Roman" w:cs="Times New Roman"/>
          <w:w w:val="105"/>
        </w:rPr>
        <w:t>5</w:t>
      </w:r>
      <w:r w:rsidR="0019020F" w:rsidRPr="0075562D">
        <w:rPr>
          <w:rFonts w:ascii="Times New Roman" w:hAnsi="Times New Roman" w:cs="Times New Roman"/>
          <w:w w:val="105"/>
        </w:rPr>
        <w:t>4(6))</w:t>
      </w:r>
      <w:r w:rsidR="00FE7EF9" w:rsidRPr="0075562D">
        <w:rPr>
          <w:rFonts w:ascii="Times New Roman" w:hAnsi="Times New Roman" w:cs="Times New Roman"/>
          <w:w w:val="105"/>
        </w:rPr>
        <w:t>.</w:t>
      </w:r>
    </w:p>
    <w:p w14:paraId="171D4934" w14:textId="1F5FC675" w:rsidR="00444059" w:rsidRPr="0075562D" w:rsidRDefault="00EB0678" w:rsidP="0075562D">
      <w:pPr>
        <w:pStyle w:val="ListParagraph"/>
        <w:numPr>
          <w:ilvl w:val="0"/>
          <w:numId w:val="71"/>
        </w:numPr>
        <w:spacing w:before="125" w:line="249" w:lineRule="auto"/>
        <w:rPr>
          <w:rFonts w:ascii="Times New Roman" w:hAnsi="Times New Roman" w:cs="Times New Roman"/>
          <w:w w:val="105"/>
        </w:rPr>
      </w:pPr>
      <w:r w:rsidRPr="0075562D">
        <w:rPr>
          <w:rFonts w:ascii="Times New Roman" w:hAnsi="Times New Roman" w:cs="Times New Roman"/>
          <w:w w:val="105"/>
        </w:rPr>
        <w:t>T</w:t>
      </w:r>
      <w:r w:rsidR="0019020F" w:rsidRPr="0075562D">
        <w:rPr>
          <w:rFonts w:ascii="Times New Roman" w:hAnsi="Times New Roman" w:cs="Times New Roman"/>
          <w:w w:val="105"/>
        </w:rPr>
        <w:t>he registered carriage service provider must pay the allocation charge imposed by Part 2 of the Numbering Charges Act (subsect</w:t>
      </w:r>
      <w:r w:rsidR="00967E2A" w:rsidRPr="0075562D">
        <w:rPr>
          <w:rFonts w:ascii="Times New Roman" w:hAnsi="Times New Roman" w:cs="Times New Roman"/>
          <w:w w:val="105"/>
        </w:rPr>
        <w:t>i</w:t>
      </w:r>
      <w:r w:rsidR="0019020F" w:rsidRPr="0075562D">
        <w:rPr>
          <w:rFonts w:ascii="Times New Roman" w:hAnsi="Times New Roman" w:cs="Times New Roman"/>
          <w:w w:val="105"/>
        </w:rPr>
        <w:t xml:space="preserve">on </w:t>
      </w:r>
      <w:r w:rsidR="001635F9">
        <w:rPr>
          <w:rFonts w:ascii="Times New Roman" w:hAnsi="Times New Roman" w:cs="Times New Roman"/>
          <w:w w:val="105"/>
        </w:rPr>
        <w:t>53</w:t>
      </w:r>
      <w:r w:rsidR="0019020F" w:rsidRPr="0075562D">
        <w:rPr>
          <w:rFonts w:ascii="Times New Roman" w:hAnsi="Times New Roman" w:cs="Times New Roman"/>
          <w:w w:val="105"/>
        </w:rPr>
        <w:t>(7)).</w:t>
      </w:r>
    </w:p>
    <w:p w14:paraId="598DFF3E" w14:textId="0AAB0DAE" w:rsidR="00444059" w:rsidRPr="00E244D7" w:rsidRDefault="0019020F" w:rsidP="000214AF">
      <w:pPr>
        <w:pStyle w:val="BodyText"/>
        <w:spacing w:before="228" w:line="249" w:lineRule="auto"/>
        <w:ind w:firstLine="4"/>
        <w:rPr>
          <w:rFonts w:ascii="Times New Roman" w:hAnsi="Times New Roman" w:cs="Times New Roman"/>
          <w:sz w:val="22"/>
          <w:szCs w:val="22"/>
        </w:rPr>
      </w:pPr>
      <w:r w:rsidRPr="00E244D7">
        <w:rPr>
          <w:rFonts w:ascii="Times New Roman" w:hAnsi="Times New Roman" w:cs="Times New Roman"/>
          <w:color w:val="010101"/>
          <w:w w:val="105"/>
          <w:sz w:val="22"/>
          <w:szCs w:val="22"/>
        </w:rPr>
        <w:t xml:space="preserve">Subsection </w:t>
      </w:r>
      <w:r w:rsidR="001635F9">
        <w:rPr>
          <w:rFonts w:ascii="Times New Roman" w:hAnsi="Times New Roman" w:cs="Times New Roman"/>
          <w:color w:val="010101"/>
          <w:w w:val="105"/>
          <w:sz w:val="22"/>
          <w:szCs w:val="22"/>
        </w:rPr>
        <w:t>5</w:t>
      </w:r>
      <w:r w:rsidRPr="00E244D7">
        <w:rPr>
          <w:rFonts w:ascii="Times New Roman" w:hAnsi="Times New Roman" w:cs="Times New Roman"/>
          <w:color w:val="010101"/>
          <w:w w:val="105"/>
          <w:sz w:val="22"/>
          <w:szCs w:val="22"/>
        </w:rPr>
        <w:t>3(5) also requires applications for</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 xml:space="preserve">a freephone </w:t>
      </w:r>
      <w:proofErr w:type="gramStart"/>
      <w:r w:rsidRPr="00E244D7">
        <w:rPr>
          <w:rFonts w:ascii="Times New Roman" w:hAnsi="Times New Roman" w:cs="Times New Roman"/>
          <w:color w:val="010101"/>
          <w:w w:val="105"/>
          <w:sz w:val="22"/>
          <w:szCs w:val="22"/>
        </w:rPr>
        <w:t>number</w:t>
      </w:r>
      <w:proofErr w:type="gramEnd"/>
      <w:r w:rsidR="00B178CD">
        <w:rPr>
          <w:rFonts w:ascii="Times New Roman" w:hAnsi="Times New Roman" w:cs="Times New Roman"/>
          <w:color w:val="010101"/>
          <w:w w:val="105"/>
          <w:sz w:val="22"/>
          <w:szCs w:val="22"/>
        </w:rPr>
        <w:t xml:space="preserve"> or a</w:t>
      </w:r>
      <w:r w:rsidRPr="00E244D7">
        <w:rPr>
          <w:rFonts w:ascii="Times New Roman" w:hAnsi="Times New Roman" w:cs="Times New Roman"/>
          <w:color w:val="010101"/>
          <w:w w:val="105"/>
          <w:sz w:val="22"/>
          <w:szCs w:val="22"/>
        </w:rPr>
        <w:t xml:space="preserve"> local</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rate number</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made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under</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this</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Part</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specify</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whether</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it</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for an allocation for 14 days, 90</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days or without a</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time limit.</w:t>
      </w:r>
    </w:p>
    <w:p w14:paraId="3785E5EF" w14:textId="04DA2224" w:rsidR="00444059" w:rsidRPr="00E244D7" w:rsidRDefault="0019020F" w:rsidP="000214AF">
      <w:pPr>
        <w:pStyle w:val="BodyText"/>
        <w:spacing w:before="229" w:line="249" w:lineRule="auto"/>
        <w:ind w:hanging="1"/>
        <w:rPr>
          <w:rFonts w:ascii="Times New Roman" w:hAnsi="Times New Roman" w:cs="Times New Roman"/>
          <w:sz w:val="22"/>
          <w:szCs w:val="22"/>
        </w:rPr>
      </w:pPr>
      <w:r w:rsidRPr="00E244D7">
        <w:rPr>
          <w:rFonts w:ascii="Times New Roman" w:hAnsi="Times New Roman" w:cs="Times New Roman"/>
          <w:color w:val="010101"/>
          <w:w w:val="105"/>
          <w:sz w:val="22"/>
          <w:szCs w:val="22"/>
        </w:rPr>
        <w:t>It should be noted that this section will</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not apply to</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 xml:space="preserve">allocation of </w:t>
      </w:r>
      <w:proofErr w:type="spellStart"/>
      <w:r w:rsidRPr="00E244D7">
        <w:rPr>
          <w:rFonts w:ascii="Times New Roman" w:hAnsi="Times New Roman" w:cs="Times New Roman"/>
          <w:color w:val="010101"/>
          <w:w w:val="105"/>
          <w:sz w:val="22"/>
          <w:szCs w:val="22"/>
        </w:rPr>
        <w:t>smartnumbers</w:t>
      </w:r>
      <w:proofErr w:type="spellEnd"/>
      <w:r w:rsidRPr="00E244D7">
        <w:rPr>
          <w:rFonts w:ascii="Times New Roman" w:hAnsi="Times New Roman" w:cs="Times New Roman"/>
          <w:color w:val="383838"/>
          <w:w w:val="105"/>
          <w:sz w:val="22"/>
          <w:szCs w:val="22"/>
        </w:rPr>
        <w:t xml:space="preserve">. </w:t>
      </w:r>
      <w:r w:rsidRPr="00E244D7">
        <w:rPr>
          <w:rFonts w:ascii="Times New Roman" w:hAnsi="Times New Roman" w:cs="Times New Roman"/>
          <w:color w:val="010101"/>
          <w:w w:val="105"/>
          <w:sz w:val="22"/>
          <w:szCs w:val="22"/>
        </w:rPr>
        <w:t>Freephone or</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local rate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numbers must be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listed as</w:t>
      </w:r>
      <w:r w:rsidRPr="00E244D7">
        <w:rPr>
          <w:rFonts w:ascii="Times New Roman" w:hAnsi="Times New Roman" w:cs="Times New Roman"/>
          <w:color w:val="010101"/>
          <w:spacing w:val="-6"/>
          <w:w w:val="105"/>
          <w:sz w:val="22"/>
          <w:szCs w:val="22"/>
        </w:rPr>
        <w:t xml:space="preserve"> </w:t>
      </w:r>
      <w:proofErr w:type="spellStart"/>
      <w:r w:rsidRPr="00E244D7">
        <w:rPr>
          <w:rFonts w:ascii="Times New Roman" w:hAnsi="Times New Roman" w:cs="Times New Roman"/>
          <w:color w:val="010101"/>
          <w:w w:val="105"/>
          <w:sz w:val="22"/>
          <w:szCs w:val="22"/>
        </w:rPr>
        <w:t>smartnumbers</w:t>
      </w:r>
      <w:proofErr w:type="spellEnd"/>
      <w:r w:rsidRPr="00E244D7">
        <w:rPr>
          <w:rFonts w:ascii="Times New Roman" w:hAnsi="Times New Roman" w:cs="Times New Roman"/>
          <w:color w:val="010101"/>
          <w:spacing w:val="23"/>
          <w:w w:val="105"/>
          <w:sz w:val="22"/>
          <w:szCs w:val="22"/>
        </w:rPr>
        <w:t xml:space="preserve"> </w:t>
      </w:r>
      <w:r w:rsidRPr="00E244D7">
        <w:rPr>
          <w:rFonts w:ascii="Times New Roman" w:hAnsi="Times New Roman" w:cs="Times New Roman"/>
          <w:color w:val="010101"/>
          <w:w w:val="105"/>
          <w:sz w:val="22"/>
          <w:szCs w:val="22"/>
        </w:rPr>
        <w:t xml:space="preserve">under section </w:t>
      </w:r>
      <w:r w:rsidR="00D37F50">
        <w:rPr>
          <w:rFonts w:ascii="Times New Roman" w:hAnsi="Times New Roman" w:cs="Times New Roman"/>
          <w:color w:val="010101"/>
          <w:w w:val="105"/>
          <w:sz w:val="22"/>
          <w:szCs w:val="22"/>
        </w:rPr>
        <w:t>4</w:t>
      </w:r>
      <w:r w:rsidRPr="00E244D7">
        <w:rPr>
          <w:rFonts w:ascii="Times New Roman" w:hAnsi="Times New Roman" w:cs="Times New Roman"/>
          <w:color w:val="010101"/>
          <w:w w:val="105"/>
          <w:sz w:val="22"/>
          <w:szCs w:val="22"/>
        </w:rPr>
        <w:t xml:space="preserve">7 </w:t>
      </w:r>
      <w:proofErr w:type="gramStart"/>
      <w:r w:rsidRPr="00E244D7">
        <w:rPr>
          <w:rFonts w:ascii="Times New Roman" w:hAnsi="Times New Roman" w:cs="Times New Roman"/>
          <w:color w:val="010101"/>
          <w:w w:val="105"/>
          <w:sz w:val="22"/>
          <w:szCs w:val="22"/>
        </w:rPr>
        <w:t>in</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order</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to</w:t>
      </w:r>
      <w:proofErr w:type="gramEnd"/>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be</w:t>
      </w:r>
      <w:r w:rsidRPr="00E244D7">
        <w:rPr>
          <w:rFonts w:ascii="Times New Roman" w:hAnsi="Times New Roman" w:cs="Times New Roman"/>
          <w:color w:val="010101"/>
          <w:spacing w:val="-8"/>
          <w:w w:val="105"/>
          <w:sz w:val="22"/>
          <w:szCs w:val="22"/>
        </w:rPr>
        <w:t xml:space="preserve"> </w:t>
      </w:r>
      <w:proofErr w:type="spellStart"/>
      <w:r w:rsidRPr="00E244D7">
        <w:rPr>
          <w:rFonts w:ascii="Times New Roman" w:hAnsi="Times New Roman" w:cs="Times New Roman"/>
          <w:color w:val="010101"/>
          <w:w w:val="105"/>
          <w:sz w:val="22"/>
          <w:szCs w:val="22"/>
        </w:rPr>
        <w:t>smartnumbers</w:t>
      </w:r>
      <w:proofErr w:type="spellEnd"/>
      <w:r w:rsidRPr="00E244D7">
        <w:rPr>
          <w:rFonts w:ascii="Times New Roman" w:hAnsi="Times New Roman" w:cs="Times New Roman"/>
          <w:color w:val="010101"/>
          <w:w w:val="105"/>
          <w:sz w:val="22"/>
          <w:szCs w:val="22"/>
        </w:rPr>
        <w:t>, and</w:t>
      </w:r>
      <w:r w:rsidRPr="00E244D7">
        <w:rPr>
          <w:rFonts w:ascii="Times New Roman" w:hAnsi="Times New Roman" w:cs="Times New Roman"/>
          <w:color w:val="010101"/>
          <w:spacing w:val="-7"/>
          <w:w w:val="105"/>
          <w:sz w:val="22"/>
          <w:szCs w:val="22"/>
        </w:rPr>
        <w:t xml:space="preserve"> </w:t>
      </w:r>
      <w:proofErr w:type="spellStart"/>
      <w:r w:rsidRPr="00E244D7">
        <w:rPr>
          <w:rFonts w:ascii="Times New Roman" w:hAnsi="Times New Roman" w:cs="Times New Roman"/>
          <w:color w:val="010101"/>
          <w:w w:val="105"/>
          <w:sz w:val="22"/>
          <w:szCs w:val="22"/>
        </w:rPr>
        <w:t>smartnumbers</w:t>
      </w:r>
      <w:proofErr w:type="spellEnd"/>
      <w:r w:rsidRPr="00E244D7">
        <w:rPr>
          <w:rFonts w:ascii="Times New Roman" w:hAnsi="Times New Roman" w:cs="Times New Roman"/>
          <w:color w:val="010101"/>
          <w:w w:val="105"/>
          <w:sz w:val="22"/>
          <w:szCs w:val="22"/>
        </w:rPr>
        <w:t xml:space="preserve"> have</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standard</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unit</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one</w:t>
      </w:r>
      <w:r w:rsidRPr="00E244D7">
        <w:rPr>
          <w:rFonts w:ascii="Times New Roman" w:hAnsi="Times New Roman" w:cs="Times New Roman"/>
          <w:color w:val="383838"/>
          <w:w w:val="105"/>
          <w:sz w:val="22"/>
          <w:szCs w:val="22"/>
        </w:rPr>
        <w:t>.</w:t>
      </w:r>
      <w:r w:rsidRPr="00E244D7">
        <w:rPr>
          <w:rFonts w:ascii="Times New Roman" w:hAnsi="Times New Roman" w:cs="Times New Roman"/>
          <w:color w:val="383838"/>
          <w:spacing w:val="32"/>
          <w:w w:val="105"/>
          <w:sz w:val="22"/>
          <w:szCs w:val="22"/>
        </w:rPr>
        <w:t xml:space="preserve"> </w:t>
      </w:r>
      <w:r w:rsidRPr="00E244D7">
        <w:rPr>
          <w:rFonts w:ascii="Times New Roman" w:hAnsi="Times New Roman" w:cs="Times New Roman"/>
          <w:color w:val="010101"/>
          <w:w w:val="105"/>
          <w:sz w:val="22"/>
          <w:szCs w:val="22"/>
        </w:rPr>
        <w:t>Since the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only</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freephone and</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local</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rate</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numbers that</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may</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be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allocated under</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this</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Part</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are those that are not listed, they cannot</w:t>
      </w:r>
      <w:r w:rsidRPr="00E244D7">
        <w:rPr>
          <w:rFonts w:ascii="Times New Roman" w:hAnsi="Times New Roman" w:cs="Times New Roman"/>
          <w:color w:val="010101"/>
          <w:spacing w:val="40"/>
          <w:w w:val="105"/>
          <w:sz w:val="22"/>
          <w:szCs w:val="22"/>
        </w:rPr>
        <w:t xml:space="preserve"> </w:t>
      </w:r>
      <w:r w:rsidRPr="00E244D7">
        <w:rPr>
          <w:rFonts w:ascii="Times New Roman" w:hAnsi="Times New Roman" w:cs="Times New Roman"/>
          <w:color w:val="010101"/>
          <w:w w:val="105"/>
          <w:sz w:val="22"/>
          <w:szCs w:val="22"/>
        </w:rPr>
        <w:t xml:space="preserve">include </w:t>
      </w:r>
      <w:proofErr w:type="spellStart"/>
      <w:r w:rsidRPr="00E244D7">
        <w:rPr>
          <w:rFonts w:ascii="Times New Roman" w:hAnsi="Times New Roman" w:cs="Times New Roman"/>
          <w:color w:val="010101"/>
          <w:w w:val="105"/>
          <w:sz w:val="22"/>
          <w:szCs w:val="22"/>
        </w:rPr>
        <w:t>smartnumbers</w:t>
      </w:r>
      <w:proofErr w:type="spellEnd"/>
      <w:r w:rsidRPr="00E244D7">
        <w:rPr>
          <w:rFonts w:ascii="Times New Roman" w:hAnsi="Times New Roman" w:cs="Times New Roman"/>
          <w:color w:val="383838"/>
          <w:w w:val="105"/>
          <w:sz w:val="22"/>
          <w:szCs w:val="22"/>
        </w:rPr>
        <w:t>.</w:t>
      </w:r>
    </w:p>
    <w:p w14:paraId="26D2D7B2" w14:textId="77777777" w:rsidR="00444059" w:rsidRPr="00E244D7" w:rsidRDefault="00444059" w:rsidP="00FF6156">
      <w:pPr>
        <w:pStyle w:val="BodyText"/>
        <w:spacing w:before="6"/>
        <w:rPr>
          <w:rFonts w:ascii="Times New Roman" w:hAnsi="Times New Roman" w:cs="Times New Roman"/>
          <w:sz w:val="22"/>
          <w:szCs w:val="22"/>
        </w:rPr>
      </w:pPr>
    </w:p>
    <w:p w14:paraId="01A9814A" w14:textId="430B4CBC" w:rsidR="00444059" w:rsidRPr="00E244D7" w:rsidRDefault="0019020F" w:rsidP="000214AF">
      <w:pPr>
        <w:pStyle w:val="Heading6"/>
        <w:tabs>
          <w:tab w:val="left" w:pos="1475"/>
          <w:tab w:val="left" w:pos="1851"/>
        </w:tabs>
        <w:ind w:left="1440" w:hanging="1440"/>
        <w:rPr>
          <w:rFonts w:ascii="Times New Roman" w:hAnsi="Times New Roman" w:cs="Times New Roman"/>
          <w:color w:val="010101"/>
          <w:sz w:val="22"/>
          <w:szCs w:val="22"/>
        </w:rPr>
      </w:pPr>
      <w:r w:rsidRPr="00E244D7">
        <w:rPr>
          <w:rFonts w:ascii="Times New Roman" w:hAnsi="Times New Roman" w:cs="Times New Roman"/>
          <w:color w:val="010101"/>
          <w:sz w:val="22"/>
          <w:szCs w:val="22"/>
        </w:rPr>
        <w:t xml:space="preserve">Section </w:t>
      </w:r>
      <w:r w:rsidR="009150A8" w:rsidRPr="00E244D7">
        <w:rPr>
          <w:rFonts w:ascii="Times New Roman" w:hAnsi="Times New Roman" w:cs="Times New Roman"/>
          <w:color w:val="010101"/>
          <w:sz w:val="22"/>
          <w:szCs w:val="22"/>
        </w:rPr>
        <w:t>5</w:t>
      </w:r>
      <w:r w:rsidRPr="00E244D7">
        <w:rPr>
          <w:rFonts w:ascii="Times New Roman" w:hAnsi="Times New Roman" w:cs="Times New Roman"/>
          <w:color w:val="010101"/>
          <w:sz w:val="22"/>
          <w:szCs w:val="22"/>
        </w:rPr>
        <w:t>4</w:t>
      </w:r>
      <w:r w:rsidRPr="00E244D7">
        <w:rPr>
          <w:rFonts w:ascii="Times New Roman" w:hAnsi="Times New Roman" w:cs="Times New Roman"/>
          <w:color w:val="010101"/>
          <w:sz w:val="22"/>
          <w:szCs w:val="22"/>
        </w:rPr>
        <w:tab/>
        <w:t>Decision on application</w:t>
      </w:r>
    </w:p>
    <w:p w14:paraId="5ED19B25" w14:textId="77777777" w:rsidR="00444059" w:rsidRPr="00E244D7" w:rsidRDefault="00444059" w:rsidP="00FF6156">
      <w:pPr>
        <w:pStyle w:val="BodyText"/>
        <w:spacing w:before="6"/>
        <w:rPr>
          <w:rFonts w:ascii="Times New Roman" w:hAnsi="Times New Roman" w:cs="Times New Roman"/>
          <w:b/>
          <w:sz w:val="22"/>
          <w:szCs w:val="22"/>
        </w:rPr>
      </w:pPr>
    </w:p>
    <w:p w14:paraId="2A39BB2D" w14:textId="05CA25AD" w:rsidR="00444059" w:rsidRDefault="0019020F" w:rsidP="000214AF">
      <w:pPr>
        <w:pStyle w:val="BodyText"/>
        <w:spacing w:line="249" w:lineRule="auto"/>
        <w:ind w:firstLine="2"/>
        <w:rPr>
          <w:rFonts w:ascii="Times New Roman" w:hAnsi="Times New Roman" w:cs="Times New Roman"/>
          <w:color w:val="383838"/>
          <w:w w:val="105"/>
          <w:sz w:val="22"/>
          <w:szCs w:val="22"/>
        </w:rPr>
      </w:pPr>
      <w:r w:rsidRPr="00E244D7">
        <w:rPr>
          <w:rFonts w:ascii="Times New Roman" w:hAnsi="Times New Roman" w:cs="Times New Roman"/>
          <w:color w:val="010101"/>
          <w:w w:val="105"/>
          <w:sz w:val="22"/>
          <w:szCs w:val="22"/>
        </w:rPr>
        <w:t xml:space="preserve">Subsection </w:t>
      </w:r>
      <w:r w:rsidR="009150A8" w:rsidRPr="00E244D7">
        <w:rPr>
          <w:rFonts w:ascii="Times New Roman" w:hAnsi="Times New Roman" w:cs="Times New Roman"/>
          <w:color w:val="010101"/>
          <w:w w:val="105"/>
          <w:sz w:val="22"/>
          <w:szCs w:val="22"/>
        </w:rPr>
        <w:t>5</w:t>
      </w:r>
      <w:r w:rsidRPr="00E244D7">
        <w:rPr>
          <w:rFonts w:ascii="Times New Roman" w:hAnsi="Times New Roman" w:cs="Times New Roman"/>
          <w:color w:val="010101"/>
          <w:w w:val="105"/>
          <w:sz w:val="22"/>
          <w:szCs w:val="22"/>
        </w:rPr>
        <w:t>4(1)</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requires</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4"/>
          <w:w w:val="105"/>
          <w:sz w:val="22"/>
          <w:szCs w:val="22"/>
        </w:rPr>
        <w:t xml:space="preserve"> </w:t>
      </w:r>
      <w:proofErr w:type="gramStart"/>
      <w:r w:rsidRPr="00E244D7">
        <w:rPr>
          <w:rFonts w:ascii="Times New Roman" w:hAnsi="Times New Roman" w:cs="Times New Roman"/>
          <w:color w:val="010101"/>
          <w:w w:val="105"/>
          <w:sz w:val="22"/>
          <w:szCs w:val="22"/>
        </w:rPr>
        <w:t>make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decision</w:t>
      </w:r>
      <w:proofErr w:type="gramEnd"/>
      <w:r w:rsidRPr="00E244D7">
        <w:rPr>
          <w:rFonts w:ascii="Times New Roman" w:hAnsi="Times New Roman" w:cs="Times New Roman"/>
          <w:color w:val="010101"/>
          <w:w w:val="105"/>
          <w:sz w:val="22"/>
          <w:szCs w:val="22"/>
        </w:rPr>
        <w:t xml:space="preserve"> to</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approve</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or</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not</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 xml:space="preserve">approve an application under section </w:t>
      </w:r>
      <w:r w:rsidR="0051514F" w:rsidRPr="00E244D7">
        <w:rPr>
          <w:rFonts w:ascii="Times New Roman" w:hAnsi="Times New Roman" w:cs="Times New Roman"/>
          <w:color w:val="010101"/>
          <w:w w:val="105"/>
          <w:sz w:val="22"/>
          <w:szCs w:val="22"/>
        </w:rPr>
        <w:t>5</w:t>
      </w:r>
      <w:r w:rsidRPr="00E244D7">
        <w:rPr>
          <w:rFonts w:ascii="Times New Roman" w:hAnsi="Times New Roman" w:cs="Times New Roman"/>
          <w:color w:val="010101"/>
          <w:w w:val="105"/>
          <w:sz w:val="22"/>
          <w:szCs w:val="22"/>
        </w:rPr>
        <w:t>3</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no</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later than</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60</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business days after receiving the application</w:t>
      </w:r>
      <w:r w:rsidRPr="00E244D7">
        <w:rPr>
          <w:rFonts w:ascii="Times New Roman" w:hAnsi="Times New Roman" w:cs="Times New Roman"/>
          <w:color w:val="383838"/>
          <w:w w:val="105"/>
          <w:sz w:val="22"/>
          <w:szCs w:val="22"/>
        </w:rPr>
        <w:t>.</w:t>
      </w:r>
      <w:r w:rsidRPr="00E244D7">
        <w:rPr>
          <w:rFonts w:ascii="Times New Roman" w:hAnsi="Times New Roman" w:cs="Times New Roman"/>
          <w:color w:val="383838"/>
          <w:spacing w:val="-15"/>
          <w:w w:val="105"/>
          <w:sz w:val="22"/>
          <w:szCs w:val="22"/>
        </w:rPr>
        <w:t xml:space="preserve"> </w:t>
      </w:r>
      <w:r w:rsidRPr="00E244D7">
        <w:rPr>
          <w:rFonts w:ascii="Times New Roman" w:hAnsi="Times New Roman" w:cs="Times New Roman"/>
          <w:color w:val="010101"/>
          <w:w w:val="105"/>
          <w:sz w:val="22"/>
          <w:szCs w:val="22"/>
        </w:rPr>
        <w:t>The ACMA has a wide discretion to</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approve an application if it is satisfied that</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it</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appropriate to</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do</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so</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in</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all</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circumstances.</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ACMA will</w:t>
      </w:r>
      <w:r w:rsidRPr="00E244D7">
        <w:rPr>
          <w:rFonts w:ascii="Times New Roman" w:hAnsi="Times New Roman" w:cs="Times New Roman"/>
          <w:color w:val="010101"/>
          <w:spacing w:val="-11"/>
          <w:w w:val="105"/>
          <w:sz w:val="22"/>
          <w:szCs w:val="22"/>
        </w:rPr>
        <w:t xml:space="preserve"> </w:t>
      </w:r>
      <w:proofErr w:type="gramStart"/>
      <w:r w:rsidRPr="00E244D7">
        <w:rPr>
          <w:rFonts w:ascii="Times New Roman" w:hAnsi="Times New Roman" w:cs="Times New Roman"/>
          <w:color w:val="010101"/>
          <w:w w:val="105"/>
          <w:sz w:val="22"/>
          <w:szCs w:val="22"/>
        </w:rPr>
        <w:t>take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into account</w:t>
      </w:r>
      <w:proofErr w:type="gramEnd"/>
      <w:r w:rsidRPr="00E244D7">
        <w:rPr>
          <w:rFonts w:ascii="Times New Roman" w:hAnsi="Times New Roman" w:cs="Times New Roman"/>
          <w:color w:val="010101"/>
          <w:w w:val="105"/>
          <w:sz w:val="22"/>
          <w:szCs w:val="22"/>
        </w:rPr>
        <w:t xml:space="preserve"> the matters listed at section </w:t>
      </w:r>
      <w:r w:rsidR="0051514F" w:rsidRPr="00E244D7">
        <w:rPr>
          <w:rFonts w:ascii="Times New Roman" w:hAnsi="Times New Roman" w:cs="Times New Roman"/>
          <w:color w:val="010101"/>
          <w:w w:val="105"/>
          <w:sz w:val="22"/>
          <w:szCs w:val="22"/>
        </w:rPr>
        <w:t>5</w:t>
      </w:r>
      <w:r w:rsidRPr="00E244D7">
        <w:rPr>
          <w:rFonts w:ascii="Times New Roman" w:hAnsi="Times New Roman" w:cs="Times New Roman"/>
          <w:color w:val="010101"/>
          <w:w w:val="105"/>
          <w:sz w:val="22"/>
          <w:szCs w:val="22"/>
        </w:rPr>
        <w:t>5 when considering if it is</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appropriate to allocate the numbers</w:t>
      </w:r>
      <w:r w:rsidRPr="00E244D7">
        <w:rPr>
          <w:rFonts w:ascii="Times New Roman" w:hAnsi="Times New Roman" w:cs="Times New Roman"/>
          <w:color w:val="383838"/>
          <w:w w:val="105"/>
          <w:sz w:val="22"/>
          <w:szCs w:val="22"/>
        </w:rPr>
        <w:t>.</w:t>
      </w:r>
    </w:p>
    <w:p w14:paraId="1758FFA9" w14:textId="77777777" w:rsidR="00B178CD" w:rsidRDefault="00B178CD" w:rsidP="000214AF">
      <w:pPr>
        <w:pStyle w:val="BodyText"/>
        <w:spacing w:line="249" w:lineRule="auto"/>
        <w:ind w:firstLine="2"/>
        <w:rPr>
          <w:rFonts w:ascii="Times New Roman" w:hAnsi="Times New Roman" w:cs="Times New Roman"/>
          <w:color w:val="383838"/>
          <w:w w:val="105"/>
          <w:sz w:val="22"/>
          <w:szCs w:val="22"/>
        </w:rPr>
      </w:pPr>
    </w:p>
    <w:p w14:paraId="6A63FAE2" w14:textId="48CB9D5D" w:rsidR="00B178CD" w:rsidRPr="00E244D7" w:rsidRDefault="00B178CD" w:rsidP="000214AF">
      <w:pPr>
        <w:pStyle w:val="BodyText"/>
        <w:spacing w:line="249" w:lineRule="auto"/>
        <w:ind w:firstLine="2"/>
        <w:rPr>
          <w:rFonts w:ascii="Times New Roman" w:hAnsi="Times New Roman" w:cs="Times New Roman"/>
          <w:sz w:val="22"/>
          <w:szCs w:val="22"/>
        </w:rPr>
      </w:pPr>
      <w:r>
        <w:rPr>
          <w:rFonts w:ascii="Times New Roman" w:hAnsi="Times New Roman" w:cs="Times New Roman"/>
          <w:color w:val="383838"/>
          <w:w w:val="105"/>
          <w:sz w:val="22"/>
          <w:szCs w:val="22"/>
        </w:rPr>
        <w:t>Subsection 54(3) provides that if an application under section 53 relat</w:t>
      </w:r>
      <w:r w:rsidR="000017A6">
        <w:rPr>
          <w:rFonts w:ascii="Times New Roman" w:hAnsi="Times New Roman" w:cs="Times New Roman"/>
          <w:color w:val="383838"/>
          <w:w w:val="105"/>
          <w:sz w:val="22"/>
          <w:szCs w:val="22"/>
        </w:rPr>
        <w:t>ing</w:t>
      </w:r>
      <w:r>
        <w:rPr>
          <w:rFonts w:ascii="Times New Roman" w:hAnsi="Times New Roman" w:cs="Times New Roman"/>
          <w:color w:val="383838"/>
          <w:w w:val="105"/>
          <w:sz w:val="22"/>
          <w:szCs w:val="22"/>
        </w:rPr>
        <w:t xml:space="preserve"> to a freephone or local rate number is made by a registered CSP that last held that </w:t>
      </w:r>
      <w:proofErr w:type="gramStart"/>
      <w:r>
        <w:rPr>
          <w:rFonts w:ascii="Times New Roman" w:hAnsi="Times New Roman" w:cs="Times New Roman"/>
          <w:color w:val="383838"/>
          <w:w w:val="105"/>
          <w:sz w:val="22"/>
          <w:szCs w:val="22"/>
        </w:rPr>
        <w:t>number, and</w:t>
      </w:r>
      <w:proofErr w:type="gramEnd"/>
      <w:r>
        <w:rPr>
          <w:rFonts w:ascii="Times New Roman" w:hAnsi="Times New Roman" w:cs="Times New Roman"/>
          <w:color w:val="383838"/>
          <w:w w:val="105"/>
          <w:sz w:val="22"/>
          <w:szCs w:val="22"/>
        </w:rPr>
        <w:t xml:space="preserve"> is for the purpose of issuing the number to the customer </w:t>
      </w:r>
      <w:r w:rsidR="000017A6">
        <w:rPr>
          <w:rFonts w:ascii="Times New Roman" w:hAnsi="Times New Roman" w:cs="Times New Roman"/>
          <w:color w:val="383838"/>
          <w:w w:val="105"/>
          <w:sz w:val="22"/>
          <w:szCs w:val="22"/>
        </w:rPr>
        <w:t xml:space="preserve">to </w:t>
      </w:r>
      <w:r>
        <w:rPr>
          <w:rFonts w:ascii="Times New Roman" w:hAnsi="Times New Roman" w:cs="Times New Roman"/>
          <w:color w:val="383838"/>
          <w:w w:val="105"/>
          <w:sz w:val="22"/>
          <w:szCs w:val="22"/>
        </w:rPr>
        <w:t>who</w:t>
      </w:r>
      <w:r w:rsidR="000017A6">
        <w:rPr>
          <w:rFonts w:ascii="Times New Roman" w:hAnsi="Times New Roman" w:cs="Times New Roman"/>
          <w:color w:val="383838"/>
          <w:w w:val="105"/>
          <w:sz w:val="22"/>
          <w:szCs w:val="22"/>
        </w:rPr>
        <w:t>m</w:t>
      </w:r>
      <w:r>
        <w:rPr>
          <w:rFonts w:ascii="Times New Roman" w:hAnsi="Times New Roman" w:cs="Times New Roman"/>
          <w:color w:val="383838"/>
          <w:w w:val="105"/>
          <w:sz w:val="22"/>
          <w:szCs w:val="22"/>
        </w:rPr>
        <w:t xml:space="preserve"> that number</w:t>
      </w:r>
      <w:r w:rsidR="000017A6">
        <w:rPr>
          <w:rFonts w:ascii="Times New Roman" w:hAnsi="Times New Roman" w:cs="Times New Roman"/>
          <w:color w:val="383838"/>
          <w:w w:val="105"/>
          <w:sz w:val="22"/>
          <w:szCs w:val="22"/>
        </w:rPr>
        <w:t xml:space="preserve"> was last issued</w:t>
      </w:r>
      <w:r>
        <w:rPr>
          <w:rFonts w:ascii="Times New Roman" w:hAnsi="Times New Roman" w:cs="Times New Roman"/>
          <w:color w:val="383838"/>
          <w:w w:val="105"/>
          <w:sz w:val="22"/>
          <w:szCs w:val="22"/>
        </w:rPr>
        <w:t>, the ACMA must approve the application.</w:t>
      </w:r>
    </w:p>
    <w:p w14:paraId="03CE7F66" w14:textId="77777777" w:rsidR="00444059" w:rsidRPr="00E244D7" w:rsidRDefault="00444059" w:rsidP="00FF6156">
      <w:pPr>
        <w:pStyle w:val="BodyText"/>
        <w:spacing w:before="3"/>
        <w:rPr>
          <w:rFonts w:ascii="Times New Roman" w:hAnsi="Times New Roman" w:cs="Times New Roman"/>
          <w:sz w:val="22"/>
          <w:szCs w:val="22"/>
        </w:rPr>
      </w:pPr>
    </w:p>
    <w:p w14:paraId="23FA1B90" w14:textId="02C73BEF" w:rsidR="00444059" w:rsidRPr="00E244D7" w:rsidRDefault="0019020F" w:rsidP="000214AF">
      <w:pPr>
        <w:pStyle w:val="BodyText"/>
        <w:spacing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This</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section</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also</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provides that</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the ACMA must</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not approve an</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application in</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which the</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registered</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carriage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service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provider</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identified</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specific</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numbers</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if</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these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numbers are not the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type of numbers to</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lastRenderedPageBreak/>
        <w:t>which the application relates or</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if the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numbers are held</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by</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carriage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service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provider</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(subsection</w:t>
      </w:r>
      <w:r w:rsidRPr="00E244D7">
        <w:rPr>
          <w:rFonts w:ascii="Times New Roman" w:hAnsi="Times New Roman" w:cs="Times New Roman"/>
          <w:color w:val="010101"/>
          <w:spacing w:val="-8"/>
          <w:w w:val="105"/>
          <w:sz w:val="22"/>
          <w:szCs w:val="22"/>
        </w:rPr>
        <w:t xml:space="preserve"> </w:t>
      </w:r>
      <w:r w:rsidR="0051514F" w:rsidRPr="00E244D7">
        <w:rPr>
          <w:rFonts w:ascii="Times New Roman" w:hAnsi="Times New Roman" w:cs="Times New Roman"/>
          <w:color w:val="010101"/>
          <w:w w:val="105"/>
          <w:sz w:val="22"/>
          <w:szCs w:val="22"/>
        </w:rPr>
        <w:t>5</w:t>
      </w:r>
      <w:r w:rsidRPr="00E244D7">
        <w:rPr>
          <w:rFonts w:ascii="Times New Roman" w:hAnsi="Times New Roman" w:cs="Times New Roman"/>
          <w:color w:val="010101"/>
          <w:w w:val="105"/>
          <w:sz w:val="22"/>
          <w:szCs w:val="22"/>
        </w:rPr>
        <w:t>4(</w:t>
      </w:r>
      <w:r w:rsidR="00B178CD">
        <w:rPr>
          <w:rFonts w:ascii="Times New Roman" w:hAnsi="Times New Roman" w:cs="Times New Roman"/>
          <w:color w:val="010101"/>
          <w:w w:val="105"/>
          <w:sz w:val="22"/>
          <w:szCs w:val="22"/>
        </w:rPr>
        <w:t>4</w:t>
      </w:r>
      <w:r w:rsidRPr="00E244D7">
        <w:rPr>
          <w:rFonts w:ascii="Times New Roman" w:hAnsi="Times New Roman" w:cs="Times New Roman"/>
          <w:color w:val="010101"/>
          <w:w w:val="105"/>
          <w:sz w:val="22"/>
          <w:szCs w:val="22"/>
        </w:rPr>
        <w:t>)).</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If</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receives</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multiple requests for</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allocation of</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same number, the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ACMA must</w:t>
      </w:r>
      <w:r w:rsidRPr="00E244D7">
        <w:rPr>
          <w:rFonts w:ascii="Times New Roman" w:hAnsi="Times New Roman" w:cs="Times New Roman"/>
          <w:color w:val="010101"/>
          <w:spacing w:val="-4"/>
          <w:w w:val="105"/>
          <w:sz w:val="22"/>
          <w:szCs w:val="22"/>
        </w:rPr>
        <w:t xml:space="preserve"> </w:t>
      </w:r>
      <w:proofErr w:type="gramStart"/>
      <w:r w:rsidRPr="00E244D7">
        <w:rPr>
          <w:rFonts w:ascii="Times New Roman" w:hAnsi="Times New Roman" w:cs="Times New Roman"/>
          <w:color w:val="010101"/>
          <w:w w:val="105"/>
          <w:sz w:val="22"/>
          <w:szCs w:val="22"/>
        </w:rPr>
        <w:t>make a</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decision</w:t>
      </w:r>
      <w:proofErr w:type="gramEnd"/>
      <w:r w:rsidRPr="00E244D7">
        <w:rPr>
          <w:rFonts w:ascii="Times New Roman" w:hAnsi="Times New Roman" w:cs="Times New Roman"/>
          <w:color w:val="010101"/>
          <w:w w:val="105"/>
          <w:sz w:val="22"/>
          <w:szCs w:val="22"/>
        </w:rPr>
        <w:t xml:space="preserve"> in</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 xml:space="preserve">the order that the requests were received (subsection </w:t>
      </w:r>
      <w:r w:rsidR="0051514F" w:rsidRPr="00E244D7">
        <w:rPr>
          <w:rFonts w:ascii="Times New Roman" w:hAnsi="Times New Roman" w:cs="Times New Roman"/>
          <w:color w:val="010101"/>
          <w:w w:val="105"/>
          <w:sz w:val="22"/>
          <w:szCs w:val="22"/>
        </w:rPr>
        <w:t>5</w:t>
      </w:r>
      <w:r w:rsidRPr="00E244D7">
        <w:rPr>
          <w:rFonts w:ascii="Times New Roman" w:hAnsi="Times New Roman" w:cs="Times New Roman"/>
          <w:color w:val="010101"/>
          <w:w w:val="105"/>
          <w:sz w:val="22"/>
          <w:szCs w:val="22"/>
        </w:rPr>
        <w:t>4(</w:t>
      </w:r>
      <w:r w:rsidR="00B178CD">
        <w:rPr>
          <w:rFonts w:ascii="Times New Roman" w:hAnsi="Times New Roman" w:cs="Times New Roman"/>
          <w:color w:val="010101"/>
          <w:w w:val="105"/>
          <w:sz w:val="22"/>
          <w:szCs w:val="22"/>
        </w:rPr>
        <w:t>5</w:t>
      </w:r>
      <w:r w:rsidRPr="00E244D7">
        <w:rPr>
          <w:rFonts w:ascii="Times New Roman" w:hAnsi="Times New Roman" w:cs="Times New Roman"/>
          <w:color w:val="010101"/>
          <w:w w:val="105"/>
          <w:sz w:val="22"/>
          <w:szCs w:val="22"/>
        </w:rPr>
        <w:t>))</w:t>
      </w:r>
      <w:r w:rsidRPr="00E244D7">
        <w:rPr>
          <w:rFonts w:ascii="Times New Roman" w:hAnsi="Times New Roman" w:cs="Times New Roman"/>
          <w:color w:val="383838"/>
          <w:w w:val="105"/>
          <w:sz w:val="22"/>
          <w:szCs w:val="22"/>
        </w:rPr>
        <w:t>.</w:t>
      </w:r>
    </w:p>
    <w:p w14:paraId="4D001CEF" w14:textId="77777777" w:rsidR="00444059" w:rsidRPr="00E244D7" w:rsidRDefault="00444059" w:rsidP="00FF6156">
      <w:pPr>
        <w:pStyle w:val="BodyText"/>
        <w:spacing w:before="7"/>
        <w:rPr>
          <w:rFonts w:ascii="Times New Roman" w:hAnsi="Times New Roman" w:cs="Times New Roman"/>
          <w:sz w:val="22"/>
          <w:szCs w:val="22"/>
        </w:rPr>
      </w:pPr>
    </w:p>
    <w:p w14:paraId="1862CA74" w14:textId="4F63CE91" w:rsidR="00444059" w:rsidRPr="00E244D7" w:rsidRDefault="0019020F" w:rsidP="000214AF">
      <w:pPr>
        <w:pStyle w:val="Heading6"/>
        <w:tabs>
          <w:tab w:val="left" w:pos="1475"/>
          <w:tab w:val="left" w:pos="1852"/>
        </w:tabs>
        <w:ind w:left="1440" w:hanging="1440"/>
        <w:rPr>
          <w:rFonts w:ascii="Times New Roman" w:hAnsi="Times New Roman" w:cs="Times New Roman"/>
          <w:color w:val="010101"/>
          <w:sz w:val="22"/>
          <w:szCs w:val="22"/>
        </w:rPr>
      </w:pPr>
      <w:r w:rsidRPr="00E244D7">
        <w:rPr>
          <w:rFonts w:ascii="Times New Roman" w:hAnsi="Times New Roman" w:cs="Times New Roman"/>
          <w:color w:val="010101"/>
          <w:sz w:val="22"/>
          <w:szCs w:val="22"/>
        </w:rPr>
        <w:t xml:space="preserve">Section </w:t>
      </w:r>
      <w:r w:rsidR="00D603EA" w:rsidRPr="00E244D7">
        <w:rPr>
          <w:rFonts w:ascii="Times New Roman" w:hAnsi="Times New Roman" w:cs="Times New Roman"/>
          <w:color w:val="010101"/>
          <w:sz w:val="22"/>
          <w:szCs w:val="22"/>
        </w:rPr>
        <w:t>5</w:t>
      </w:r>
      <w:r w:rsidRPr="00E244D7">
        <w:rPr>
          <w:rFonts w:ascii="Times New Roman" w:hAnsi="Times New Roman" w:cs="Times New Roman"/>
          <w:color w:val="010101"/>
          <w:sz w:val="22"/>
          <w:szCs w:val="22"/>
        </w:rPr>
        <w:t>5</w:t>
      </w:r>
      <w:r w:rsidRPr="00E244D7">
        <w:rPr>
          <w:rFonts w:ascii="Times New Roman" w:hAnsi="Times New Roman" w:cs="Times New Roman"/>
          <w:color w:val="010101"/>
          <w:sz w:val="22"/>
          <w:szCs w:val="22"/>
        </w:rPr>
        <w:tab/>
        <w:t xml:space="preserve">Matters to </w:t>
      </w:r>
      <w:proofErr w:type="gramStart"/>
      <w:r w:rsidRPr="00E244D7">
        <w:rPr>
          <w:rFonts w:ascii="Times New Roman" w:hAnsi="Times New Roman" w:cs="Times New Roman"/>
          <w:color w:val="010101"/>
          <w:sz w:val="22"/>
          <w:szCs w:val="22"/>
        </w:rPr>
        <w:t>take into account</w:t>
      </w:r>
      <w:proofErr w:type="gramEnd"/>
    </w:p>
    <w:p w14:paraId="20FD7E83" w14:textId="77777777" w:rsidR="00444059" w:rsidRPr="00E244D7" w:rsidRDefault="00444059" w:rsidP="00FF6156">
      <w:pPr>
        <w:pStyle w:val="BodyText"/>
        <w:spacing w:before="6"/>
        <w:rPr>
          <w:rFonts w:ascii="Times New Roman" w:hAnsi="Times New Roman" w:cs="Times New Roman"/>
          <w:b/>
          <w:sz w:val="22"/>
          <w:szCs w:val="22"/>
        </w:rPr>
      </w:pPr>
    </w:p>
    <w:p w14:paraId="37EB2E2C" w14:textId="4EF2DD6F" w:rsidR="00444059" w:rsidRPr="00E244D7" w:rsidRDefault="0019020F" w:rsidP="000214AF">
      <w:pPr>
        <w:pStyle w:val="BodyText"/>
        <w:spacing w:before="1" w:line="249" w:lineRule="auto"/>
        <w:ind w:hanging="5"/>
        <w:rPr>
          <w:rFonts w:ascii="Times New Roman" w:hAnsi="Times New Roman" w:cs="Times New Roman"/>
          <w:sz w:val="22"/>
          <w:szCs w:val="22"/>
        </w:rPr>
      </w:pPr>
      <w:r w:rsidRPr="00E244D7">
        <w:rPr>
          <w:rFonts w:ascii="Times New Roman" w:hAnsi="Times New Roman" w:cs="Times New Roman"/>
          <w:color w:val="010101"/>
          <w:w w:val="105"/>
          <w:sz w:val="22"/>
          <w:szCs w:val="22"/>
        </w:rPr>
        <w:t>In</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considering whether</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it</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appropriate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allocate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numbers</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under</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section</w:t>
      </w:r>
      <w:r w:rsidRPr="00E244D7">
        <w:rPr>
          <w:rFonts w:ascii="Times New Roman" w:hAnsi="Times New Roman" w:cs="Times New Roman"/>
          <w:color w:val="010101"/>
          <w:spacing w:val="-4"/>
          <w:w w:val="105"/>
          <w:sz w:val="22"/>
          <w:szCs w:val="22"/>
        </w:rPr>
        <w:t xml:space="preserve"> </w:t>
      </w:r>
      <w:r w:rsidR="0051514F" w:rsidRPr="00E244D7">
        <w:rPr>
          <w:rFonts w:ascii="Times New Roman" w:hAnsi="Times New Roman" w:cs="Times New Roman"/>
          <w:color w:val="010101"/>
          <w:w w:val="105"/>
          <w:sz w:val="22"/>
          <w:szCs w:val="22"/>
        </w:rPr>
        <w:t>5</w:t>
      </w:r>
      <w:r w:rsidRPr="00E244D7">
        <w:rPr>
          <w:rFonts w:ascii="Times New Roman" w:hAnsi="Times New Roman" w:cs="Times New Roman"/>
          <w:color w:val="010101"/>
          <w:w w:val="105"/>
          <w:sz w:val="22"/>
          <w:szCs w:val="22"/>
        </w:rPr>
        <w:t>3,</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the ACMA must take</w:t>
      </w:r>
      <w:r w:rsidR="00DB4751" w:rsidRPr="00E244D7">
        <w:rPr>
          <w:rFonts w:ascii="Times New Roman" w:hAnsi="Times New Roman" w:cs="Times New Roman"/>
          <w:color w:val="010101"/>
          <w:w w:val="105"/>
          <w:sz w:val="22"/>
          <w:szCs w:val="22"/>
        </w:rPr>
        <w:t xml:space="preserve"> the following matters</w:t>
      </w:r>
      <w:r w:rsidRPr="00E244D7">
        <w:rPr>
          <w:rFonts w:ascii="Times New Roman" w:hAnsi="Times New Roman" w:cs="Times New Roman"/>
          <w:color w:val="010101"/>
          <w:w w:val="105"/>
          <w:sz w:val="22"/>
          <w:szCs w:val="22"/>
        </w:rPr>
        <w:t xml:space="preserve"> into account:</w:t>
      </w:r>
    </w:p>
    <w:p w14:paraId="54572BDE" w14:textId="77777777" w:rsidR="00444059" w:rsidRPr="00E244D7" w:rsidRDefault="00444059" w:rsidP="00FF6156">
      <w:pPr>
        <w:pStyle w:val="BodyText"/>
        <w:spacing w:before="12"/>
        <w:rPr>
          <w:rFonts w:ascii="Times New Roman" w:hAnsi="Times New Roman" w:cs="Times New Roman"/>
          <w:sz w:val="22"/>
          <w:szCs w:val="22"/>
        </w:rPr>
      </w:pPr>
    </w:p>
    <w:p w14:paraId="2F3AD458" w14:textId="3F5C7CF8" w:rsidR="00444059" w:rsidRPr="00E244D7" w:rsidRDefault="00EB0678" w:rsidP="000214AF">
      <w:pPr>
        <w:pStyle w:val="ListParagraph"/>
        <w:numPr>
          <w:ilvl w:val="0"/>
          <w:numId w:val="28"/>
        </w:numPr>
        <w:tabs>
          <w:tab w:val="left" w:pos="1175"/>
          <w:tab w:val="left" w:pos="1233"/>
        </w:tabs>
        <w:spacing w:line="249" w:lineRule="auto"/>
        <w:rPr>
          <w:rFonts w:ascii="Times New Roman" w:hAnsi="Times New Roman" w:cs="Times New Roman"/>
        </w:rPr>
      </w:pPr>
      <w:r w:rsidRPr="00E244D7">
        <w:rPr>
          <w:rFonts w:ascii="Times New Roman" w:hAnsi="Times New Roman" w:cs="Times New Roman"/>
          <w:color w:val="010101"/>
          <w:w w:val="105"/>
        </w:rPr>
        <w:t>T</w:t>
      </w:r>
      <w:r w:rsidR="0019020F" w:rsidRPr="00E244D7">
        <w:rPr>
          <w:rFonts w:ascii="Times New Roman" w:hAnsi="Times New Roman" w:cs="Times New Roman"/>
          <w:color w:val="010101"/>
          <w:w w:val="105"/>
        </w:rPr>
        <w:t>he</w:t>
      </w:r>
      <w:r w:rsidR="0019020F" w:rsidRPr="00E244D7">
        <w:rPr>
          <w:rFonts w:ascii="Times New Roman" w:hAnsi="Times New Roman" w:cs="Times New Roman"/>
          <w:color w:val="010101"/>
          <w:spacing w:val="-11"/>
          <w:w w:val="105"/>
        </w:rPr>
        <w:t xml:space="preserve"> </w:t>
      </w:r>
      <w:r w:rsidR="0019020F" w:rsidRPr="00E244D7">
        <w:rPr>
          <w:rFonts w:ascii="Times New Roman" w:hAnsi="Times New Roman" w:cs="Times New Roman"/>
          <w:color w:val="010101"/>
          <w:w w:val="105"/>
        </w:rPr>
        <w:t>efficient use</w:t>
      </w:r>
      <w:r w:rsidR="0019020F" w:rsidRPr="00E244D7">
        <w:rPr>
          <w:rFonts w:ascii="Times New Roman" w:hAnsi="Times New Roman" w:cs="Times New Roman"/>
          <w:color w:val="010101"/>
          <w:spacing w:val="-11"/>
          <w:w w:val="105"/>
        </w:rPr>
        <w:t xml:space="preserve"> </w:t>
      </w:r>
      <w:r w:rsidR="0019020F" w:rsidRPr="00E244D7">
        <w:rPr>
          <w:rFonts w:ascii="Times New Roman" w:hAnsi="Times New Roman" w:cs="Times New Roman"/>
          <w:color w:val="010101"/>
          <w:w w:val="105"/>
        </w:rPr>
        <w:t>of</w:t>
      </w:r>
      <w:r w:rsidR="0019020F" w:rsidRPr="00E244D7">
        <w:rPr>
          <w:rFonts w:ascii="Times New Roman" w:hAnsi="Times New Roman" w:cs="Times New Roman"/>
          <w:color w:val="010101"/>
          <w:spacing w:val="-8"/>
          <w:w w:val="105"/>
        </w:rPr>
        <w:t xml:space="preserve"> </w:t>
      </w:r>
      <w:r w:rsidR="0019020F" w:rsidRPr="00E244D7">
        <w:rPr>
          <w:rFonts w:ascii="Times New Roman" w:hAnsi="Times New Roman" w:cs="Times New Roman"/>
          <w:color w:val="010101"/>
          <w:w w:val="105"/>
        </w:rPr>
        <w:t>a</w:t>
      </w:r>
      <w:r w:rsidR="0019020F" w:rsidRPr="00E244D7">
        <w:rPr>
          <w:rFonts w:ascii="Times New Roman" w:hAnsi="Times New Roman" w:cs="Times New Roman"/>
          <w:color w:val="010101"/>
          <w:spacing w:val="-11"/>
          <w:w w:val="105"/>
        </w:rPr>
        <w:t xml:space="preserve"> </w:t>
      </w:r>
      <w:r w:rsidR="0019020F" w:rsidRPr="00E244D7">
        <w:rPr>
          <w:rFonts w:ascii="Times New Roman" w:hAnsi="Times New Roman" w:cs="Times New Roman"/>
          <w:color w:val="010101"/>
          <w:w w:val="105"/>
        </w:rPr>
        <w:t>number, to</w:t>
      </w:r>
      <w:r w:rsidR="0019020F" w:rsidRPr="00E244D7">
        <w:rPr>
          <w:rFonts w:ascii="Times New Roman" w:hAnsi="Times New Roman" w:cs="Times New Roman"/>
          <w:color w:val="010101"/>
          <w:spacing w:val="-14"/>
          <w:w w:val="105"/>
        </w:rPr>
        <w:t xml:space="preserve"> </w:t>
      </w:r>
      <w:r w:rsidR="0019020F" w:rsidRPr="00E244D7">
        <w:rPr>
          <w:rFonts w:ascii="Times New Roman" w:hAnsi="Times New Roman" w:cs="Times New Roman"/>
          <w:color w:val="010101"/>
          <w:w w:val="105"/>
        </w:rPr>
        <w:t>enable</w:t>
      </w:r>
      <w:r w:rsidR="0019020F" w:rsidRPr="00E244D7">
        <w:rPr>
          <w:rFonts w:ascii="Times New Roman" w:hAnsi="Times New Roman" w:cs="Times New Roman"/>
          <w:color w:val="010101"/>
          <w:spacing w:val="-5"/>
          <w:w w:val="105"/>
        </w:rPr>
        <w:t xml:space="preserve"> </w:t>
      </w:r>
      <w:r w:rsidR="0019020F" w:rsidRPr="00E244D7">
        <w:rPr>
          <w:rFonts w:ascii="Times New Roman" w:hAnsi="Times New Roman" w:cs="Times New Roman"/>
          <w:color w:val="010101"/>
          <w:w w:val="105"/>
        </w:rPr>
        <w:t>future</w:t>
      </w:r>
      <w:r w:rsidR="0019020F" w:rsidRPr="00E244D7">
        <w:rPr>
          <w:rFonts w:ascii="Times New Roman" w:hAnsi="Times New Roman" w:cs="Times New Roman"/>
          <w:color w:val="010101"/>
          <w:spacing w:val="-3"/>
          <w:w w:val="105"/>
        </w:rPr>
        <w:t xml:space="preserve"> </w:t>
      </w:r>
      <w:r w:rsidR="0019020F" w:rsidRPr="00E244D7">
        <w:rPr>
          <w:rFonts w:ascii="Times New Roman" w:hAnsi="Times New Roman" w:cs="Times New Roman"/>
          <w:color w:val="010101"/>
          <w:w w:val="105"/>
        </w:rPr>
        <w:t>requirements for</w:t>
      </w:r>
      <w:r w:rsidR="0019020F" w:rsidRPr="00E244D7">
        <w:rPr>
          <w:rFonts w:ascii="Times New Roman" w:hAnsi="Times New Roman" w:cs="Times New Roman"/>
          <w:color w:val="010101"/>
          <w:spacing w:val="-5"/>
          <w:w w:val="105"/>
        </w:rPr>
        <w:t xml:space="preserve"> </w:t>
      </w:r>
      <w:r w:rsidR="0019020F" w:rsidRPr="00E244D7">
        <w:rPr>
          <w:rFonts w:ascii="Times New Roman" w:hAnsi="Times New Roman" w:cs="Times New Roman"/>
          <w:color w:val="010101"/>
          <w:w w:val="105"/>
        </w:rPr>
        <w:t>numbers</w:t>
      </w:r>
      <w:r w:rsidR="0019020F" w:rsidRPr="00E244D7">
        <w:rPr>
          <w:rFonts w:ascii="Times New Roman" w:hAnsi="Times New Roman" w:cs="Times New Roman"/>
          <w:color w:val="010101"/>
          <w:spacing w:val="-2"/>
          <w:w w:val="105"/>
        </w:rPr>
        <w:t xml:space="preserve"> </w:t>
      </w:r>
      <w:r w:rsidR="0019020F" w:rsidRPr="00E244D7">
        <w:rPr>
          <w:rFonts w:ascii="Times New Roman" w:hAnsi="Times New Roman" w:cs="Times New Roman"/>
          <w:color w:val="010101"/>
          <w:w w:val="105"/>
        </w:rPr>
        <w:t xml:space="preserve">to be met at the least cost to </w:t>
      </w:r>
      <w:r w:rsidR="00627E85">
        <w:rPr>
          <w:rFonts w:ascii="Times New Roman" w:hAnsi="Times New Roman" w:cs="Times New Roman"/>
          <w:color w:val="010101"/>
          <w:w w:val="105"/>
        </w:rPr>
        <w:t>CSPs</w:t>
      </w:r>
      <w:r w:rsidR="0019020F" w:rsidRPr="00E244D7">
        <w:rPr>
          <w:rFonts w:ascii="Times New Roman" w:hAnsi="Times New Roman" w:cs="Times New Roman"/>
          <w:color w:val="010101"/>
          <w:w w:val="105"/>
        </w:rPr>
        <w:t xml:space="preserve"> and</w:t>
      </w:r>
      <w:r w:rsidR="0019020F" w:rsidRPr="00E244D7">
        <w:rPr>
          <w:rFonts w:ascii="Times New Roman" w:hAnsi="Times New Roman" w:cs="Times New Roman"/>
          <w:color w:val="010101"/>
          <w:spacing w:val="-1"/>
          <w:w w:val="105"/>
        </w:rPr>
        <w:t xml:space="preserve"> </w:t>
      </w:r>
      <w:proofErr w:type="gramStart"/>
      <w:r w:rsidR="0019020F" w:rsidRPr="00E244D7">
        <w:rPr>
          <w:rFonts w:ascii="Times New Roman" w:hAnsi="Times New Roman" w:cs="Times New Roman"/>
          <w:color w:val="010101"/>
          <w:w w:val="105"/>
        </w:rPr>
        <w:t>customers;</w:t>
      </w:r>
      <w:proofErr w:type="gramEnd"/>
    </w:p>
    <w:p w14:paraId="7BFFC5AB" w14:textId="16B31868" w:rsidR="00444059" w:rsidRPr="000017A6" w:rsidRDefault="00EB0678" w:rsidP="00FF6156">
      <w:pPr>
        <w:pStyle w:val="ListParagraph"/>
        <w:numPr>
          <w:ilvl w:val="0"/>
          <w:numId w:val="28"/>
        </w:numPr>
        <w:tabs>
          <w:tab w:val="left" w:pos="1175"/>
          <w:tab w:val="left" w:pos="1230"/>
        </w:tabs>
        <w:spacing w:before="127" w:line="249" w:lineRule="auto"/>
        <w:rPr>
          <w:rFonts w:ascii="Times New Roman" w:hAnsi="Times New Roman" w:cs="Times New Roman"/>
        </w:rPr>
      </w:pPr>
      <w:r w:rsidRPr="00E244D7">
        <w:rPr>
          <w:rFonts w:ascii="Times New Roman" w:hAnsi="Times New Roman" w:cs="Times New Roman"/>
          <w:color w:val="010101"/>
          <w:w w:val="105"/>
        </w:rPr>
        <w:t>T</w:t>
      </w:r>
      <w:r w:rsidR="0019020F" w:rsidRPr="00E244D7">
        <w:rPr>
          <w:rFonts w:ascii="Times New Roman" w:hAnsi="Times New Roman" w:cs="Times New Roman"/>
          <w:color w:val="010101"/>
          <w:w w:val="105"/>
        </w:rPr>
        <w:t>he</w:t>
      </w:r>
      <w:r w:rsidR="0019020F" w:rsidRPr="00E244D7">
        <w:rPr>
          <w:rFonts w:ascii="Times New Roman" w:hAnsi="Times New Roman" w:cs="Times New Roman"/>
          <w:color w:val="010101"/>
          <w:spacing w:val="-14"/>
          <w:w w:val="105"/>
        </w:rPr>
        <w:t xml:space="preserve"> </w:t>
      </w:r>
      <w:r w:rsidR="0019020F" w:rsidRPr="00E244D7">
        <w:rPr>
          <w:rFonts w:ascii="Times New Roman" w:hAnsi="Times New Roman" w:cs="Times New Roman"/>
          <w:color w:val="010101"/>
          <w:w w:val="105"/>
        </w:rPr>
        <w:t>desirability</w:t>
      </w:r>
      <w:r w:rsidR="0019020F" w:rsidRPr="00E244D7">
        <w:rPr>
          <w:rFonts w:ascii="Times New Roman" w:hAnsi="Times New Roman" w:cs="Times New Roman"/>
          <w:color w:val="010101"/>
          <w:spacing w:val="-1"/>
          <w:w w:val="105"/>
        </w:rPr>
        <w:t xml:space="preserve"> </w:t>
      </w:r>
      <w:r w:rsidR="0019020F" w:rsidRPr="00E244D7">
        <w:rPr>
          <w:rFonts w:ascii="Times New Roman" w:hAnsi="Times New Roman" w:cs="Times New Roman"/>
          <w:color w:val="010101"/>
          <w:w w:val="105"/>
        </w:rPr>
        <w:t>of</w:t>
      </w:r>
      <w:r w:rsidR="0019020F" w:rsidRPr="00E244D7">
        <w:rPr>
          <w:rFonts w:ascii="Times New Roman" w:hAnsi="Times New Roman" w:cs="Times New Roman"/>
          <w:color w:val="010101"/>
          <w:spacing w:val="-11"/>
          <w:w w:val="105"/>
        </w:rPr>
        <w:t xml:space="preserve"> </w:t>
      </w:r>
      <w:r w:rsidR="0019020F" w:rsidRPr="00E244D7">
        <w:rPr>
          <w:rFonts w:ascii="Times New Roman" w:hAnsi="Times New Roman" w:cs="Times New Roman"/>
          <w:color w:val="010101"/>
          <w:w w:val="105"/>
        </w:rPr>
        <w:t>promoting</w:t>
      </w:r>
      <w:r w:rsidR="0019020F" w:rsidRPr="00E244D7">
        <w:rPr>
          <w:rFonts w:ascii="Times New Roman" w:hAnsi="Times New Roman" w:cs="Times New Roman"/>
          <w:color w:val="010101"/>
          <w:spacing w:val="-4"/>
          <w:w w:val="105"/>
        </w:rPr>
        <w:t xml:space="preserve"> </w:t>
      </w:r>
      <w:r w:rsidR="0019020F" w:rsidRPr="00E244D7">
        <w:rPr>
          <w:rFonts w:ascii="Times New Roman" w:hAnsi="Times New Roman" w:cs="Times New Roman"/>
          <w:color w:val="010101"/>
          <w:w w:val="105"/>
        </w:rPr>
        <w:t>access</w:t>
      </w:r>
      <w:r w:rsidR="0019020F" w:rsidRPr="00E244D7">
        <w:rPr>
          <w:rFonts w:ascii="Times New Roman" w:hAnsi="Times New Roman" w:cs="Times New Roman"/>
          <w:color w:val="010101"/>
          <w:spacing w:val="-3"/>
          <w:w w:val="105"/>
        </w:rPr>
        <w:t xml:space="preserve"> </w:t>
      </w:r>
      <w:r w:rsidR="0019020F" w:rsidRPr="00E244D7">
        <w:rPr>
          <w:rFonts w:ascii="Times New Roman" w:hAnsi="Times New Roman" w:cs="Times New Roman"/>
          <w:color w:val="010101"/>
          <w:w w:val="105"/>
        </w:rPr>
        <w:t>by</w:t>
      </w:r>
      <w:r w:rsidR="0019020F" w:rsidRPr="00E244D7">
        <w:rPr>
          <w:rFonts w:ascii="Times New Roman" w:hAnsi="Times New Roman" w:cs="Times New Roman"/>
          <w:color w:val="010101"/>
          <w:spacing w:val="-15"/>
          <w:w w:val="105"/>
        </w:rPr>
        <w:t xml:space="preserve"> </w:t>
      </w:r>
      <w:r w:rsidR="0019020F" w:rsidRPr="00E244D7">
        <w:rPr>
          <w:rFonts w:ascii="Times New Roman" w:hAnsi="Times New Roman" w:cs="Times New Roman"/>
          <w:color w:val="010101"/>
          <w:w w:val="105"/>
        </w:rPr>
        <w:t>end-users to</w:t>
      </w:r>
      <w:r w:rsidR="0019020F" w:rsidRPr="00E244D7">
        <w:rPr>
          <w:rFonts w:ascii="Times New Roman" w:hAnsi="Times New Roman" w:cs="Times New Roman"/>
          <w:color w:val="010101"/>
          <w:spacing w:val="-15"/>
          <w:w w:val="105"/>
        </w:rPr>
        <w:t xml:space="preserve"> </w:t>
      </w:r>
      <w:r w:rsidR="0019020F" w:rsidRPr="00E244D7">
        <w:rPr>
          <w:rFonts w:ascii="Times New Roman" w:hAnsi="Times New Roman" w:cs="Times New Roman"/>
          <w:color w:val="010101"/>
          <w:w w:val="105"/>
        </w:rPr>
        <w:t>a</w:t>
      </w:r>
      <w:r w:rsidR="0019020F" w:rsidRPr="00E244D7">
        <w:rPr>
          <w:rFonts w:ascii="Times New Roman" w:hAnsi="Times New Roman" w:cs="Times New Roman"/>
          <w:color w:val="010101"/>
          <w:spacing w:val="-9"/>
          <w:w w:val="105"/>
        </w:rPr>
        <w:t xml:space="preserve"> </w:t>
      </w:r>
      <w:r w:rsidR="0019020F" w:rsidRPr="00E244D7">
        <w:rPr>
          <w:rFonts w:ascii="Times New Roman" w:hAnsi="Times New Roman" w:cs="Times New Roman"/>
          <w:color w:val="010101"/>
          <w:w w:val="105"/>
        </w:rPr>
        <w:t>range</w:t>
      </w:r>
      <w:r w:rsidR="0019020F" w:rsidRPr="00E244D7">
        <w:rPr>
          <w:rFonts w:ascii="Times New Roman" w:hAnsi="Times New Roman" w:cs="Times New Roman"/>
          <w:color w:val="010101"/>
          <w:spacing w:val="-7"/>
          <w:w w:val="105"/>
        </w:rPr>
        <w:t xml:space="preserve"> </w:t>
      </w:r>
      <w:r w:rsidR="0019020F" w:rsidRPr="00E244D7">
        <w:rPr>
          <w:rFonts w:ascii="Times New Roman" w:hAnsi="Times New Roman" w:cs="Times New Roman"/>
          <w:color w:val="010101"/>
          <w:w w:val="105"/>
        </w:rPr>
        <w:t>of</w:t>
      </w:r>
      <w:r w:rsidR="0019020F" w:rsidRPr="00E244D7">
        <w:rPr>
          <w:rFonts w:ascii="Times New Roman" w:hAnsi="Times New Roman" w:cs="Times New Roman"/>
          <w:color w:val="010101"/>
          <w:spacing w:val="-11"/>
          <w:w w:val="105"/>
        </w:rPr>
        <w:t xml:space="preserve"> </w:t>
      </w:r>
      <w:r w:rsidR="0019020F" w:rsidRPr="00E244D7">
        <w:rPr>
          <w:rFonts w:ascii="Times New Roman" w:hAnsi="Times New Roman" w:cs="Times New Roman"/>
          <w:color w:val="010101"/>
          <w:w w:val="105"/>
        </w:rPr>
        <w:t xml:space="preserve">carriage services and </w:t>
      </w:r>
      <w:proofErr w:type="gramStart"/>
      <w:r w:rsidR="00627E85">
        <w:rPr>
          <w:rFonts w:ascii="Times New Roman" w:hAnsi="Times New Roman" w:cs="Times New Roman"/>
          <w:color w:val="010101"/>
          <w:w w:val="105"/>
        </w:rPr>
        <w:t>CSPs</w:t>
      </w:r>
      <w:r w:rsidR="0019020F" w:rsidRPr="00E244D7">
        <w:rPr>
          <w:rFonts w:ascii="Times New Roman" w:hAnsi="Times New Roman" w:cs="Times New Roman"/>
          <w:color w:val="010101"/>
          <w:w w:val="105"/>
        </w:rPr>
        <w:t>;</w:t>
      </w:r>
      <w:proofErr w:type="gramEnd"/>
    </w:p>
    <w:p w14:paraId="2D8F00CF" w14:textId="2612B4ED" w:rsidR="000017A6" w:rsidRPr="000017A6" w:rsidRDefault="00EB0678" w:rsidP="000017A6">
      <w:pPr>
        <w:pStyle w:val="ListParagraph"/>
        <w:numPr>
          <w:ilvl w:val="0"/>
          <w:numId w:val="29"/>
        </w:numPr>
        <w:tabs>
          <w:tab w:val="left" w:pos="1175"/>
          <w:tab w:val="left" w:pos="1230"/>
        </w:tabs>
        <w:spacing w:before="120" w:line="247" w:lineRule="auto"/>
        <w:rPr>
          <w:rFonts w:ascii="Times New Roman" w:hAnsi="Times New Roman" w:cs="Times New Roman"/>
        </w:rPr>
      </w:pPr>
      <w:r w:rsidRPr="00E244D7">
        <w:rPr>
          <w:rFonts w:ascii="Times New Roman" w:hAnsi="Times New Roman" w:cs="Times New Roman"/>
          <w:color w:val="010101"/>
          <w:w w:val="105"/>
        </w:rPr>
        <w:t>T</w:t>
      </w:r>
      <w:r w:rsidR="0019020F" w:rsidRPr="00E244D7">
        <w:rPr>
          <w:rFonts w:ascii="Times New Roman" w:hAnsi="Times New Roman" w:cs="Times New Roman"/>
          <w:color w:val="010101"/>
          <w:w w:val="105"/>
        </w:rPr>
        <w:t>he desirability of promoting flexible management by</w:t>
      </w:r>
      <w:r w:rsidR="0019020F" w:rsidRPr="00E244D7">
        <w:rPr>
          <w:rFonts w:ascii="Times New Roman" w:hAnsi="Times New Roman" w:cs="Times New Roman"/>
          <w:color w:val="010101"/>
          <w:spacing w:val="-3"/>
          <w:w w:val="105"/>
        </w:rPr>
        <w:t xml:space="preserve"> </w:t>
      </w:r>
      <w:r w:rsidR="00627E85">
        <w:rPr>
          <w:rFonts w:ascii="Times New Roman" w:hAnsi="Times New Roman" w:cs="Times New Roman"/>
          <w:color w:val="010101"/>
          <w:w w:val="105"/>
        </w:rPr>
        <w:t>CSPs</w:t>
      </w:r>
      <w:r w:rsidR="0019020F" w:rsidRPr="00E244D7">
        <w:rPr>
          <w:rFonts w:ascii="Times New Roman" w:hAnsi="Times New Roman" w:cs="Times New Roman"/>
          <w:color w:val="010101"/>
          <w:spacing w:val="-2"/>
          <w:w w:val="105"/>
        </w:rPr>
        <w:t xml:space="preserve"> </w:t>
      </w:r>
      <w:r w:rsidR="0019020F" w:rsidRPr="00E244D7">
        <w:rPr>
          <w:rFonts w:ascii="Times New Roman" w:hAnsi="Times New Roman" w:cs="Times New Roman"/>
          <w:color w:val="010101"/>
          <w:w w:val="105"/>
        </w:rPr>
        <w:t>of</w:t>
      </w:r>
      <w:r w:rsidR="0019020F" w:rsidRPr="00E244D7">
        <w:rPr>
          <w:rFonts w:ascii="Times New Roman" w:hAnsi="Times New Roman" w:cs="Times New Roman"/>
          <w:color w:val="010101"/>
          <w:spacing w:val="-10"/>
          <w:w w:val="105"/>
        </w:rPr>
        <w:t xml:space="preserve"> </w:t>
      </w:r>
      <w:r w:rsidR="0019020F" w:rsidRPr="00E244D7">
        <w:rPr>
          <w:rFonts w:ascii="Times New Roman" w:hAnsi="Times New Roman" w:cs="Times New Roman"/>
          <w:color w:val="010101"/>
          <w:w w:val="105"/>
        </w:rPr>
        <w:t>any</w:t>
      </w:r>
      <w:r w:rsidR="0019020F" w:rsidRPr="00E244D7">
        <w:rPr>
          <w:rFonts w:ascii="Times New Roman" w:hAnsi="Times New Roman" w:cs="Times New Roman"/>
          <w:color w:val="010101"/>
          <w:spacing w:val="-6"/>
          <w:w w:val="105"/>
        </w:rPr>
        <w:t xml:space="preserve"> </w:t>
      </w:r>
      <w:r w:rsidR="0019020F" w:rsidRPr="00E244D7">
        <w:rPr>
          <w:rFonts w:ascii="Times New Roman" w:hAnsi="Times New Roman" w:cs="Times New Roman"/>
          <w:color w:val="010101"/>
          <w:w w:val="105"/>
        </w:rPr>
        <w:t>expansion</w:t>
      </w:r>
      <w:r w:rsidR="0019020F" w:rsidRPr="00E244D7">
        <w:rPr>
          <w:rFonts w:ascii="Times New Roman" w:hAnsi="Times New Roman" w:cs="Times New Roman"/>
          <w:color w:val="010101"/>
          <w:spacing w:val="-4"/>
          <w:w w:val="105"/>
        </w:rPr>
        <w:t xml:space="preserve"> </w:t>
      </w:r>
      <w:r w:rsidR="0019020F" w:rsidRPr="00E244D7">
        <w:rPr>
          <w:rFonts w:ascii="Times New Roman" w:hAnsi="Times New Roman" w:cs="Times New Roman"/>
          <w:color w:val="010101"/>
          <w:w w:val="105"/>
        </w:rPr>
        <w:t>in</w:t>
      </w:r>
      <w:r w:rsidR="0019020F" w:rsidRPr="00E244D7">
        <w:rPr>
          <w:rFonts w:ascii="Times New Roman" w:hAnsi="Times New Roman" w:cs="Times New Roman"/>
          <w:color w:val="010101"/>
          <w:spacing w:val="-14"/>
          <w:w w:val="105"/>
        </w:rPr>
        <w:t xml:space="preserve"> </w:t>
      </w:r>
      <w:r w:rsidR="0019020F" w:rsidRPr="00E244D7">
        <w:rPr>
          <w:rFonts w:ascii="Times New Roman" w:hAnsi="Times New Roman" w:cs="Times New Roman"/>
          <w:color w:val="010101"/>
          <w:w w:val="105"/>
        </w:rPr>
        <w:t>the</w:t>
      </w:r>
      <w:r w:rsidR="0019020F" w:rsidRPr="00E244D7">
        <w:rPr>
          <w:rFonts w:ascii="Times New Roman" w:hAnsi="Times New Roman" w:cs="Times New Roman"/>
          <w:color w:val="010101"/>
          <w:spacing w:val="-10"/>
          <w:w w:val="105"/>
        </w:rPr>
        <w:t xml:space="preserve"> </w:t>
      </w:r>
      <w:r w:rsidR="0019020F" w:rsidRPr="00E244D7">
        <w:rPr>
          <w:rFonts w:ascii="Times New Roman" w:hAnsi="Times New Roman" w:cs="Times New Roman"/>
          <w:color w:val="010101"/>
          <w:w w:val="105"/>
        </w:rPr>
        <w:t>use</w:t>
      </w:r>
      <w:r w:rsidR="0019020F" w:rsidRPr="00E244D7">
        <w:rPr>
          <w:rFonts w:ascii="Times New Roman" w:hAnsi="Times New Roman" w:cs="Times New Roman"/>
          <w:color w:val="010101"/>
          <w:spacing w:val="-12"/>
          <w:w w:val="105"/>
        </w:rPr>
        <w:t xml:space="preserve"> </w:t>
      </w:r>
      <w:r w:rsidR="0019020F" w:rsidRPr="00E244D7">
        <w:rPr>
          <w:rFonts w:ascii="Times New Roman" w:hAnsi="Times New Roman" w:cs="Times New Roman"/>
          <w:color w:val="010101"/>
          <w:w w:val="105"/>
        </w:rPr>
        <w:t>of</w:t>
      </w:r>
      <w:r w:rsidR="0019020F" w:rsidRPr="00E244D7">
        <w:rPr>
          <w:rFonts w:ascii="Times New Roman" w:hAnsi="Times New Roman" w:cs="Times New Roman"/>
          <w:color w:val="010101"/>
          <w:spacing w:val="-10"/>
          <w:w w:val="105"/>
        </w:rPr>
        <w:t xml:space="preserve"> </w:t>
      </w:r>
      <w:r w:rsidR="0019020F" w:rsidRPr="00E244D7">
        <w:rPr>
          <w:rFonts w:ascii="Times New Roman" w:hAnsi="Times New Roman" w:cs="Times New Roman"/>
          <w:color w:val="010101"/>
          <w:w w:val="105"/>
        </w:rPr>
        <w:t>numbers</w:t>
      </w:r>
      <w:r w:rsidR="0019020F" w:rsidRPr="00E244D7">
        <w:rPr>
          <w:rFonts w:ascii="Times New Roman" w:hAnsi="Times New Roman" w:cs="Times New Roman"/>
          <w:color w:val="010101"/>
          <w:spacing w:val="-5"/>
          <w:w w:val="105"/>
        </w:rPr>
        <w:t xml:space="preserve"> </w:t>
      </w:r>
      <w:r w:rsidR="0019020F" w:rsidRPr="00E244D7">
        <w:rPr>
          <w:rFonts w:ascii="Times New Roman" w:hAnsi="Times New Roman" w:cs="Times New Roman"/>
          <w:color w:val="010101"/>
          <w:w w:val="105"/>
        </w:rPr>
        <w:t>in</w:t>
      </w:r>
      <w:r w:rsidR="0019020F" w:rsidRPr="00E244D7">
        <w:rPr>
          <w:rFonts w:ascii="Times New Roman" w:hAnsi="Times New Roman" w:cs="Times New Roman"/>
          <w:color w:val="010101"/>
          <w:spacing w:val="-14"/>
          <w:w w:val="105"/>
        </w:rPr>
        <w:t xml:space="preserve"> </w:t>
      </w:r>
      <w:r w:rsidR="0019020F" w:rsidRPr="00E244D7">
        <w:rPr>
          <w:rFonts w:ascii="Times New Roman" w:hAnsi="Times New Roman" w:cs="Times New Roman"/>
          <w:color w:val="010101"/>
          <w:w w:val="105"/>
        </w:rPr>
        <w:t>connection</w:t>
      </w:r>
      <w:r w:rsidR="0019020F" w:rsidRPr="00E244D7">
        <w:rPr>
          <w:rFonts w:ascii="Times New Roman" w:hAnsi="Times New Roman" w:cs="Times New Roman"/>
          <w:color w:val="010101"/>
          <w:spacing w:val="-5"/>
          <w:w w:val="105"/>
        </w:rPr>
        <w:t xml:space="preserve"> </w:t>
      </w:r>
      <w:r w:rsidR="0019020F" w:rsidRPr="00E244D7">
        <w:rPr>
          <w:rFonts w:ascii="Times New Roman" w:hAnsi="Times New Roman" w:cs="Times New Roman"/>
          <w:color w:val="010101"/>
          <w:w w:val="105"/>
        </w:rPr>
        <w:t>with</w:t>
      </w:r>
      <w:r w:rsidR="0019020F" w:rsidRPr="00E244D7">
        <w:rPr>
          <w:rFonts w:ascii="Times New Roman" w:hAnsi="Times New Roman" w:cs="Times New Roman"/>
          <w:color w:val="010101"/>
          <w:spacing w:val="-9"/>
          <w:w w:val="105"/>
        </w:rPr>
        <w:t xml:space="preserve"> </w:t>
      </w:r>
      <w:r w:rsidR="0019020F" w:rsidRPr="00E244D7">
        <w:rPr>
          <w:rFonts w:ascii="Times New Roman" w:hAnsi="Times New Roman" w:cs="Times New Roman"/>
          <w:color w:val="010101"/>
          <w:w w:val="105"/>
        </w:rPr>
        <w:t>the supply of carriage services for which the</w:t>
      </w:r>
      <w:r w:rsidR="0019020F" w:rsidRPr="00E244D7">
        <w:rPr>
          <w:rFonts w:ascii="Times New Roman" w:hAnsi="Times New Roman" w:cs="Times New Roman"/>
          <w:color w:val="010101"/>
          <w:spacing w:val="-1"/>
          <w:w w:val="105"/>
        </w:rPr>
        <w:t xml:space="preserve"> </w:t>
      </w:r>
      <w:r w:rsidR="0019020F" w:rsidRPr="00E244D7">
        <w:rPr>
          <w:rFonts w:ascii="Times New Roman" w:hAnsi="Times New Roman" w:cs="Times New Roman"/>
          <w:color w:val="010101"/>
          <w:w w:val="105"/>
        </w:rPr>
        <w:t>number is</w:t>
      </w:r>
      <w:r w:rsidR="0019020F" w:rsidRPr="00E244D7">
        <w:rPr>
          <w:rFonts w:ascii="Times New Roman" w:hAnsi="Times New Roman" w:cs="Times New Roman"/>
          <w:color w:val="010101"/>
          <w:spacing w:val="-4"/>
          <w:w w:val="105"/>
        </w:rPr>
        <w:t xml:space="preserve"> </w:t>
      </w:r>
      <w:r w:rsidR="0019020F" w:rsidRPr="00E244D7">
        <w:rPr>
          <w:rFonts w:ascii="Times New Roman" w:hAnsi="Times New Roman" w:cs="Times New Roman"/>
          <w:color w:val="010101"/>
          <w:w w:val="105"/>
        </w:rPr>
        <w:t>to</w:t>
      </w:r>
      <w:r w:rsidR="0019020F" w:rsidRPr="00E244D7">
        <w:rPr>
          <w:rFonts w:ascii="Times New Roman" w:hAnsi="Times New Roman" w:cs="Times New Roman"/>
          <w:color w:val="010101"/>
          <w:spacing w:val="-3"/>
          <w:w w:val="105"/>
        </w:rPr>
        <w:t xml:space="preserve"> </w:t>
      </w:r>
      <w:r w:rsidR="0019020F" w:rsidRPr="00E244D7">
        <w:rPr>
          <w:rFonts w:ascii="Times New Roman" w:hAnsi="Times New Roman" w:cs="Times New Roman"/>
          <w:color w:val="010101"/>
          <w:w w:val="105"/>
        </w:rPr>
        <w:t>be</w:t>
      </w:r>
      <w:r w:rsidR="0019020F" w:rsidRPr="00E244D7">
        <w:rPr>
          <w:rFonts w:ascii="Times New Roman" w:hAnsi="Times New Roman" w:cs="Times New Roman"/>
          <w:color w:val="010101"/>
          <w:spacing w:val="-1"/>
          <w:w w:val="105"/>
        </w:rPr>
        <w:t xml:space="preserve"> </w:t>
      </w:r>
      <w:proofErr w:type="gramStart"/>
      <w:r w:rsidR="0019020F" w:rsidRPr="00E244D7">
        <w:rPr>
          <w:rFonts w:ascii="Times New Roman" w:hAnsi="Times New Roman" w:cs="Times New Roman"/>
          <w:color w:val="010101"/>
          <w:w w:val="105"/>
        </w:rPr>
        <w:t>allocated;</w:t>
      </w:r>
      <w:proofErr w:type="gramEnd"/>
    </w:p>
    <w:p w14:paraId="7B2B3C18" w14:textId="7D24BC58" w:rsidR="000017A6" w:rsidRPr="000017A6" w:rsidRDefault="000017A6" w:rsidP="000017A6">
      <w:pPr>
        <w:pStyle w:val="ListParagraph"/>
        <w:numPr>
          <w:ilvl w:val="0"/>
          <w:numId w:val="29"/>
        </w:numPr>
        <w:tabs>
          <w:tab w:val="left" w:pos="1175"/>
          <w:tab w:val="left" w:pos="1230"/>
        </w:tabs>
        <w:spacing w:before="120" w:line="247" w:lineRule="auto"/>
        <w:rPr>
          <w:rFonts w:ascii="Times New Roman" w:hAnsi="Times New Roman" w:cs="Times New Roman"/>
        </w:rPr>
      </w:pPr>
      <w:r>
        <w:rPr>
          <w:rFonts w:ascii="Times New Roman" w:hAnsi="Times New Roman" w:cs="Times New Roman"/>
          <w:color w:val="010101"/>
          <w:w w:val="105"/>
        </w:rPr>
        <w:t xml:space="preserve">The objects of the </w:t>
      </w:r>
      <w:proofErr w:type="gramStart"/>
      <w:r>
        <w:rPr>
          <w:rFonts w:ascii="Times New Roman" w:hAnsi="Times New Roman" w:cs="Times New Roman"/>
          <w:color w:val="010101"/>
          <w:w w:val="105"/>
        </w:rPr>
        <w:t>instrument;</w:t>
      </w:r>
      <w:proofErr w:type="gramEnd"/>
    </w:p>
    <w:p w14:paraId="2031CEFB" w14:textId="41E73DEE" w:rsidR="00444059" w:rsidRPr="00E244D7" w:rsidRDefault="00EB0678" w:rsidP="000017A6">
      <w:pPr>
        <w:pStyle w:val="ListParagraph"/>
        <w:numPr>
          <w:ilvl w:val="0"/>
          <w:numId w:val="29"/>
        </w:numPr>
        <w:tabs>
          <w:tab w:val="left" w:pos="1176"/>
        </w:tabs>
        <w:spacing w:before="120"/>
        <w:rPr>
          <w:rFonts w:ascii="Times New Roman" w:hAnsi="Times New Roman" w:cs="Times New Roman"/>
        </w:rPr>
      </w:pPr>
      <w:r w:rsidRPr="00E244D7">
        <w:rPr>
          <w:rFonts w:ascii="Times New Roman" w:hAnsi="Times New Roman" w:cs="Times New Roman"/>
          <w:color w:val="010101"/>
          <w:w w:val="105"/>
        </w:rPr>
        <w:t>A</w:t>
      </w:r>
      <w:r w:rsidR="0019020F" w:rsidRPr="00E244D7">
        <w:rPr>
          <w:rFonts w:ascii="Times New Roman" w:hAnsi="Times New Roman" w:cs="Times New Roman"/>
          <w:color w:val="010101"/>
          <w:w w:val="105"/>
        </w:rPr>
        <w:t>ny</w:t>
      </w:r>
      <w:r w:rsidR="0019020F" w:rsidRPr="00E244D7">
        <w:rPr>
          <w:rFonts w:ascii="Times New Roman" w:hAnsi="Times New Roman" w:cs="Times New Roman"/>
          <w:color w:val="010101"/>
          <w:spacing w:val="-11"/>
          <w:w w:val="105"/>
        </w:rPr>
        <w:t xml:space="preserve"> </w:t>
      </w:r>
      <w:r w:rsidR="0019020F" w:rsidRPr="00E244D7">
        <w:rPr>
          <w:rFonts w:ascii="Times New Roman" w:hAnsi="Times New Roman" w:cs="Times New Roman"/>
          <w:color w:val="010101"/>
          <w:w w:val="105"/>
        </w:rPr>
        <w:t>other</w:t>
      </w:r>
      <w:r w:rsidR="0019020F" w:rsidRPr="00E244D7">
        <w:rPr>
          <w:rFonts w:ascii="Times New Roman" w:hAnsi="Times New Roman" w:cs="Times New Roman"/>
          <w:color w:val="010101"/>
          <w:spacing w:val="-10"/>
          <w:w w:val="105"/>
        </w:rPr>
        <w:t xml:space="preserve"> </w:t>
      </w:r>
      <w:r w:rsidR="0019020F" w:rsidRPr="00E244D7">
        <w:rPr>
          <w:rFonts w:ascii="Times New Roman" w:hAnsi="Times New Roman" w:cs="Times New Roman"/>
          <w:color w:val="010101"/>
          <w:w w:val="105"/>
        </w:rPr>
        <w:t>matter</w:t>
      </w:r>
      <w:r w:rsidR="0019020F" w:rsidRPr="00E244D7">
        <w:rPr>
          <w:rFonts w:ascii="Times New Roman" w:hAnsi="Times New Roman" w:cs="Times New Roman"/>
          <w:color w:val="010101"/>
          <w:spacing w:val="-4"/>
          <w:w w:val="105"/>
        </w:rPr>
        <w:t xml:space="preserve"> </w:t>
      </w:r>
      <w:r w:rsidR="0019020F" w:rsidRPr="00E244D7">
        <w:rPr>
          <w:rFonts w:ascii="Times New Roman" w:hAnsi="Times New Roman" w:cs="Times New Roman"/>
          <w:color w:val="010101"/>
          <w:w w:val="105"/>
        </w:rPr>
        <w:t>the</w:t>
      </w:r>
      <w:r w:rsidR="0019020F" w:rsidRPr="00E244D7">
        <w:rPr>
          <w:rFonts w:ascii="Times New Roman" w:hAnsi="Times New Roman" w:cs="Times New Roman"/>
          <w:color w:val="010101"/>
          <w:spacing w:val="-11"/>
          <w:w w:val="105"/>
        </w:rPr>
        <w:t xml:space="preserve"> </w:t>
      </w:r>
      <w:r w:rsidR="0019020F" w:rsidRPr="00E244D7">
        <w:rPr>
          <w:rFonts w:ascii="Times New Roman" w:hAnsi="Times New Roman" w:cs="Times New Roman"/>
          <w:color w:val="010101"/>
          <w:w w:val="105"/>
        </w:rPr>
        <w:t>ACMA</w:t>
      </w:r>
      <w:r w:rsidR="0019020F" w:rsidRPr="00E244D7">
        <w:rPr>
          <w:rFonts w:ascii="Times New Roman" w:hAnsi="Times New Roman" w:cs="Times New Roman"/>
          <w:color w:val="010101"/>
          <w:spacing w:val="-7"/>
          <w:w w:val="105"/>
        </w:rPr>
        <w:t xml:space="preserve"> </w:t>
      </w:r>
      <w:r w:rsidR="0019020F" w:rsidRPr="00E244D7">
        <w:rPr>
          <w:rFonts w:ascii="Times New Roman" w:hAnsi="Times New Roman" w:cs="Times New Roman"/>
          <w:color w:val="010101"/>
          <w:w w:val="105"/>
        </w:rPr>
        <w:t>considers</w:t>
      </w:r>
      <w:r w:rsidR="0019020F" w:rsidRPr="00E244D7">
        <w:rPr>
          <w:rFonts w:ascii="Times New Roman" w:hAnsi="Times New Roman" w:cs="Times New Roman"/>
          <w:color w:val="010101"/>
          <w:spacing w:val="-2"/>
          <w:w w:val="105"/>
        </w:rPr>
        <w:t xml:space="preserve"> relevant.</w:t>
      </w:r>
    </w:p>
    <w:p w14:paraId="31DE47B4" w14:textId="77777777" w:rsidR="00444059" w:rsidRPr="00E244D7" w:rsidRDefault="00444059" w:rsidP="0084419A">
      <w:pPr>
        <w:pStyle w:val="Heading6"/>
        <w:tabs>
          <w:tab w:val="left" w:pos="1475"/>
          <w:tab w:val="left" w:pos="1851"/>
        </w:tabs>
        <w:ind w:left="1440" w:hanging="1440"/>
        <w:rPr>
          <w:rFonts w:ascii="Times New Roman" w:hAnsi="Times New Roman" w:cs="Times New Roman"/>
          <w:color w:val="010101"/>
          <w:sz w:val="22"/>
          <w:szCs w:val="22"/>
        </w:rPr>
      </w:pPr>
    </w:p>
    <w:p w14:paraId="37719A09" w14:textId="5F3F9CAA" w:rsidR="00444059" w:rsidRPr="00E244D7" w:rsidRDefault="0019020F" w:rsidP="000214AF">
      <w:pPr>
        <w:pStyle w:val="Heading6"/>
        <w:tabs>
          <w:tab w:val="left" w:pos="1475"/>
          <w:tab w:val="left" w:pos="1856"/>
        </w:tabs>
        <w:ind w:left="1440" w:hanging="1440"/>
        <w:rPr>
          <w:rFonts w:ascii="Times New Roman" w:hAnsi="Times New Roman" w:cs="Times New Roman"/>
          <w:color w:val="010101"/>
          <w:sz w:val="22"/>
          <w:szCs w:val="22"/>
        </w:rPr>
      </w:pPr>
      <w:r w:rsidRPr="00E244D7">
        <w:rPr>
          <w:rFonts w:ascii="Times New Roman" w:hAnsi="Times New Roman" w:cs="Times New Roman"/>
          <w:color w:val="010101"/>
          <w:sz w:val="22"/>
          <w:szCs w:val="22"/>
        </w:rPr>
        <w:t xml:space="preserve">Section </w:t>
      </w:r>
      <w:r w:rsidR="00446936" w:rsidRPr="00E244D7">
        <w:rPr>
          <w:rFonts w:ascii="Times New Roman" w:hAnsi="Times New Roman" w:cs="Times New Roman"/>
          <w:color w:val="010101"/>
          <w:sz w:val="22"/>
          <w:szCs w:val="22"/>
        </w:rPr>
        <w:t>5</w:t>
      </w:r>
      <w:r w:rsidRPr="00E244D7">
        <w:rPr>
          <w:rFonts w:ascii="Times New Roman" w:hAnsi="Times New Roman" w:cs="Times New Roman"/>
          <w:color w:val="010101"/>
          <w:sz w:val="22"/>
          <w:szCs w:val="22"/>
        </w:rPr>
        <w:t>6</w:t>
      </w:r>
      <w:r w:rsidRPr="00E244D7">
        <w:rPr>
          <w:rFonts w:ascii="Times New Roman" w:hAnsi="Times New Roman" w:cs="Times New Roman"/>
          <w:color w:val="010101"/>
          <w:sz w:val="22"/>
          <w:szCs w:val="22"/>
        </w:rPr>
        <w:tab/>
        <w:t>ACMA may ask for further information</w:t>
      </w:r>
    </w:p>
    <w:p w14:paraId="1C2F165A" w14:textId="77777777" w:rsidR="00444059" w:rsidRPr="00E244D7" w:rsidRDefault="00444059" w:rsidP="00FF6156">
      <w:pPr>
        <w:pStyle w:val="BodyText"/>
        <w:spacing w:before="6"/>
        <w:rPr>
          <w:rFonts w:ascii="Times New Roman" w:hAnsi="Times New Roman" w:cs="Times New Roman"/>
          <w:b/>
          <w:sz w:val="22"/>
          <w:szCs w:val="22"/>
        </w:rPr>
      </w:pPr>
    </w:p>
    <w:p w14:paraId="55792E52" w14:textId="79ED6614" w:rsidR="00444059" w:rsidRPr="00E244D7" w:rsidRDefault="00112FA3" w:rsidP="000214AF">
      <w:pPr>
        <w:pStyle w:val="BodyText"/>
        <w:spacing w:before="1" w:line="249" w:lineRule="auto"/>
        <w:ind w:firstLine="4"/>
        <w:rPr>
          <w:rFonts w:ascii="Times New Roman" w:hAnsi="Times New Roman" w:cs="Times New Roman"/>
          <w:sz w:val="22"/>
          <w:szCs w:val="22"/>
        </w:rPr>
      </w:pPr>
      <w:r>
        <w:rPr>
          <w:rFonts w:ascii="Times New Roman" w:hAnsi="Times New Roman" w:cs="Times New Roman"/>
          <w:color w:val="010101"/>
          <w:w w:val="105"/>
          <w:sz w:val="22"/>
          <w:szCs w:val="22"/>
        </w:rPr>
        <w:t>This section</w:t>
      </w:r>
      <w:r w:rsidR="0019020F" w:rsidRPr="00E244D7">
        <w:rPr>
          <w:rFonts w:ascii="Times New Roman" w:hAnsi="Times New Roman" w:cs="Times New Roman"/>
          <w:color w:val="010101"/>
          <w:w w:val="105"/>
          <w:sz w:val="22"/>
          <w:szCs w:val="22"/>
        </w:rPr>
        <w:t xml:space="preserve"> enables the ACMA to</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request, in</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writing, further information from a registered carriage service provider about relevant matters to</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assist in</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the consideration of an</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application for a</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non-standard allocation of numbers</w:t>
      </w:r>
      <w:r w:rsidR="0019020F" w:rsidRPr="00E244D7">
        <w:rPr>
          <w:rFonts w:ascii="Times New Roman" w:hAnsi="Times New Roman" w:cs="Times New Roman"/>
          <w:color w:val="3A3A3A"/>
          <w:w w:val="105"/>
          <w:sz w:val="22"/>
          <w:szCs w:val="22"/>
        </w:rPr>
        <w:t>.</w:t>
      </w:r>
      <w:r w:rsidR="0019020F" w:rsidRPr="00E244D7">
        <w:rPr>
          <w:rFonts w:ascii="Times New Roman" w:hAnsi="Times New Roman" w:cs="Times New Roman"/>
          <w:color w:val="3A3A3A"/>
          <w:spacing w:val="40"/>
          <w:w w:val="105"/>
          <w:sz w:val="22"/>
          <w:szCs w:val="22"/>
        </w:rPr>
        <w:t xml:space="preserve"> </w:t>
      </w:r>
      <w:r w:rsidR="0019020F" w:rsidRPr="00E244D7">
        <w:rPr>
          <w:rFonts w:ascii="Times New Roman" w:hAnsi="Times New Roman" w:cs="Times New Roman"/>
          <w:color w:val="010101"/>
          <w:w w:val="105"/>
          <w:sz w:val="22"/>
          <w:szCs w:val="22"/>
        </w:rPr>
        <w:t xml:space="preserve">The 60 business days for </w:t>
      </w:r>
      <w:proofErr w:type="gramStart"/>
      <w:r w:rsidR="0019020F" w:rsidRPr="00E244D7">
        <w:rPr>
          <w:rFonts w:ascii="Times New Roman" w:hAnsi="Times New Roman" w:cs="Times New Roman"/>
          <w:color w:val="010101"/>
          <w:w w:val="105"/>
          <w:sz w:val="22"/>
          <w:szCs w:val="22"/>
        </w:rPr>
        <w:t>making a decision</w:t>
      </w:r>
      <w:proofErr w:type="gramEnd"/>
      <w:r w:rsidR="0019020F" w:rsidRPr="00E244D7">
        <w:rPr>
          <w:rFonts w:ascii="Times New Roman" w:hAnsi="Times New Roman" w:cs="Times New Roman"/>
          <w:color w:val="010101"/>
          <w:w w:val="105"/>
          <w:sz w:val="22"/>
          <w:szCs w:val="22"/>
        </w:rPr>
        <w:t xml:space="preserve"> on</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an</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 xml:space="preserve">application under section </w:t>
      </w:r>
      <w:r w:rsidR="00446936" w:rsidRPr="00E244D7">
        <w:rPr>
          <w:rFonts w:ascii="Times New Roman" w:hAnsi="Times New Roman" w:cs="Times New Roman"/>
          <w:color w:val="010101"/>
          <w:w w:val="105"/>
          <w:sz w:val="22"/>
          <w:szCs w:val="22"/>
        </w:rPr>
        <w:t>5</w:t>
      </w:r>
      <w:r w:rsidR="0019020F" w:rsidRPr="00E244D7">
        <w:rPr>
          <w:rFonts w:ascii="Times New Roman" w:hAnsi="Times New Roman" w:cs="Times New Roman"/>
          <w:color w:val="010101"/>
          <w:w w:val="105"/>
          <w:sz w:val="22"/>
          <w:szCs w:val="22"/>
        </w:rPr>
        <w:t>3</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do not include</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period</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starting</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when</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ACMA</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makes</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request</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for</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further</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information</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and ending when the ACMA receives the information</w:t>
      </w:r>
      <w:r w:rsidR="0019020F" w:rsidRPr="00E244D7">
        <w:rPr>
          <w:rFonts w:ascii="Times New Roman" w:hAnsi="Times New Roman" w:cs="Times New Roman"/>
          <w:color w:val="3A3A3A"/>
          <w:w w:val="105"/>
          <w:sz w:val="22"/>
          <w:szCs w:val="22"/>
        </w:rPr>
        <w:t>.</w:t>
      </w:r>
    </w:p>
    <w:p w14:paraId="24F2DF66" w14:textId="77777777" w:rsidR="00444059" w:rsidRPr="00E244D7" w:rsidRDefault="00444059" w:rsidP="00FF6156">
      <w:pPr>
        <w:pStyle w:val="BodyText"/>
        <w:spacing w:before="2"/>
        <w:rPr>
          <w:rFonts w:ascii="Times New Roman" w:hAnsi="Times New Roman" w:cs="Times New Roman"/>
          <w:sz w:val="22"/>
          <w:szCs w:val="22"/>
        </w:rPr>
      </w:pPr>
    </w:p>
    <w:p w14:paraId="14711D34" w14:textId="77777777" w:rsidR="00444059" w:rsidRPr="00E244D7" w:rsidRDefault="0019020F" w:rsidP="000214AF">
      <w:pPr>
        <w:pStyle w:val="BodyText"/>
        <w:spacing w:line="249" w:lineRule="auto"/>
        <w:ind w:firstLine="2"/>
        <w:rPr>
          <w:rFonts w:ascii="Times New Roman" w:hAnsi="Times New Roman" w:cs="Times New Roman"/>
          <w:sz w:val="22"/>
          <w:szCs w:val="22"/>
        </w:rPr>
      </w:pPr>
      <w:r w:rsidRPr="00E244D7">
        <w:rPr>
          <w:rFonts w:ascii="Times New Roman" w:hAnsi="Times New Roman" w:cs="Times New Roman"/>
          <w:color w:val="010101"/>
          <w:w w:val="105"/>
          <w:sz w:val="22"/>
          <w:szCs w:val="22"/>
        </w:rPr>
        <w:t>Unless</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specifies</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otherwise,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registered</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carriage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service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provider</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must provide this information in writing</w:t>
      </w:r>
      <w:r w:rsidRPr="00E244D7">
        <w:rPr>
          <w:rFonts w:ascii="Times New Roman" w:hAnsi="Times New Roman" w:cs="Times New Roman"/>
          <w:color w:val="3A3A3A"/>
          <w:w w:val="105"/>
          <w:sz w:val="22"/>
          <w:szCs w:val="22"/>
        </w:rPr>
        <w:t>.</w:t>
      </w:r>
      <w:r w:rsidRPr="00E244D7">
        <w:rPr>
          <w:rFonts w:ascii="Times New Roman" w:hAnsi="Times New Roman" w:cs="Times New Roman"/>
          <w:color w:val="3A3A3A"/>
          <w:spacing w:val="-16"/>
          <w:w w:val="105"/>
          <w:sz w:val="22"/>
          <w:szCs w:val="22"/>
        </w:rPr>
        <w:t xml:space="preserve"> </w:t>
      </w:r>
      <w:r w:rsidRPr="00E244D7">
        <w:rPr>
          <w:rFonts w:ascii="Times New Roman" w:hAnsi="Times New Roman" w:cs="Times New Roman"/>
          <w:color w:val="010101"/>
          <w:w w:val="105"/>
          <w:sz w:val="22"/>
          <w:szCs w:val="22"/>
        </w:rPr>
        <w:t>The carriage service provider is taken to have withdrawn the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application if the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information is</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not given</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the ACMA within 40 business days from the date the request was made</w:t>
      </w:r>
      <w:r w:rsidRPr="00E244D7">
        <w:rPr>
          <w:rFonts w:ascii="Times New Roman" w:hAnsi="Times New Roman" w:cs="Times New Roman"/>
          <w:color w:val="3A3A3A"/>
          <w:w w:val="105"/>
          <w:sz w:val="22"/>
          <w:szCs w:val="22"/>
        </w:rPr>
        <w:t>.</w:t>
      </w:r>
    </w:p>
    <w:p w14:paraId="527A22DD" w14:textId="77777777" w:rsidR="00444059" w:rsidRPr="00E244D7" w:rsidRDefault="00444059" w:rsidP="000214AF">
      <w:pPr>
        <w:pStyle w:val="Heading6"/>
        <w:tabs>
          <w:tab w:val="left" w:pos="1475"/>
          <w:tab w:val="left" w:pos="1851"/>
        </w:tabs>
        <w:ind w:left="1440" w:hanging="1440"/>
        <w:rPr>
          <w:rFonts w:ascii="Times New Roman" w:hAnsi="Times New Roman" w:cs="Times New Roman"/>
          <w:color w:val="010101"/>
          <w:sz w:val="22"/>
          <w:szCs w:val="22"/>
        </w:rPr>
      </w:pPr>
    </w:p>
    <w:p w14:paraId="3298635C" w14:textId="4AB001A5" w:rsidR="00444059" w:rsidRPr="00E244D7" w:rsidRDefault="0019020F" w:rsidP="000214AF">
      <w:pPr>
        <w:pStyle w:val="Heading6"/>
        <w:tabs>
          <w:tab w:val="left" w:pos="1475"/>
          <w:tab w:val="left" w:pos="1851"/>
        </w:tabs>
        <w:ind w:left="1440" w:hanging="1440"/>
        <w:rPr>
          <w:rFonts w:ascii="Times New Roman" w:hAnsi="Times New Roman" w:cs="Times New Roman"/>
          <w:color w:val="010101"/>
          <w:sz w:val="22"/>
          <w:szCs w:val="22"/>
        </w:rPr>
      </w:pPr>
      <w:r w:rsidRPr="00E244D7">
        <w:rPr>
          <w:rFonts w:ascii="Times New Roman" w:hAnsi="Times New Roman" w:cs="Times New Roman"/>
          <w:color w:val="010101"/>
          <w:sz w:val="22"/>
          <w:szCs w:val="22"/>
        </w:rPr>
        <w:t xml:space="preserve">Section </w:t>
      </w:r>
      <w:r w:rsidR="00F478EB" w:rsidRPr="00E244D7">
        <w:rPr>
          <w:rFonts w:ascii="Times New Roman" w:hAnsi="Times New Roman" w:cs="Times New Roman"/>
          <w:color w:val="010101"/>
          <w:sz w:val="22"/>
          <w:szCs w:val="22"/>
        </w:rPr>
        <w:t>5</w:t>
      </w:r>
      <w:r w:rsidRPr="00E244D7">
        <w:rPr>
          <w:rFonts w:ascii="Times New Roman" w:hAnsi="Times New Roman" w:cs="Times New Roman"/>
          <w:color w:val="010101"/>
          <w:sz w:val="22"/>
          <w:szCs w:val="22"/>
        </w:rPr>
        <w:t>7</w:t>
      </w:r>
      <w:r w:rsidR="0084419A" w:rsidRPr="00E244D7">
        <w:rPr>
          <w:rFonts w:ascii="Times New Roman" w:hAnsi="Times New Roman" w:cs="Times New Roman"/>
          <w:color w:val="010101"/>
          <w:sz w:val="22"/>
          <w:szCs w:val="22"/>
        </w:rPr>
        <w:tab/>
      </w:r>
      <w:r w:rsidRPr="00E244D7">
        <w:rPr>
          <w:rFonts w:ascii="Times New Roman" w:hAnsi="Times New Roman" w:cs="Times New Roman"/>
          <w:color w:val="010101"/>
          <w:sz w:val="22"/>
          <w:szCs w:val="22"/>
        </w:rPr>
        <w:t>Notice that application has not been approved</w:t>
      </w:r>
    </w:p>
    <w:p w14:paraId="1B28898E" w14:textId="77777777" w:rsidR="00444059" w:rsidRPr="00E244D7" w:rsidRDefault="00444059" w:rsidP="00FF6156">
      <w:pPr>
        <w:pStyle w:val="BodyText"/>
        <w:spacing w:before="6"/>
        <w:rPr>
          <w:rFonts w:ascii="Times New Roman" w:hAnsi="Times New Roman" w:cs="Times New Roman"/>
          <w:b/>
          <w:sz w:val="22"/>
          <w:szCs w:val="22"/>
        </w:rPr>
      </w:pPr>
    </w:p>
    <w:p w14:paraId="7D31CAD9" w14:textId="54608815" w:rsidR="00444059" w:rsidRPr="00E244D7" w:rsidRDefault="00FC6BE4" w:rsidP="000214AF">
      <w:pPr>
        <w:pStyle w:val="BodyText"/>
        <w:spacing w:line="249" w:lineRule="auto"/>
        <w:rPr>
          <w:rFonts w:ascii="Times New Roman" w:hAnsi="Times New Roman" w:cs="Times New Roman"/>
          <w:sz w:val="22"/>
          <w:szCs w:val="22"/>
        </w:rPr>
      </w:pPr>
      <w:r>
        <w:rPr>
          <w:rFonts w:ascii="Times New Roman" w:hAnsi="Times New Roman" w:cs="Times New Roman"/>
          <w:color w:val="010101"/>
          <w:w w:val="105"/>
          <w:sz w:val="22"/>
          <w:szCs w:val="22"/>
        </w:rPr>
        <w:t>This section</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requires the ACMA to</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notify a</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registered carriage service provider in writing</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if</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ACMA</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decides</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not</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to</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approve</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an</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application made</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under</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section</w:t>
      </w:r>
      <w:r w:rsidR="0019020F" w:rsidRPr="00E244D7">
        <w:rPr>
          <w:rFonts w:ascii="Times New Roman" w:hAnsi="Times New Roman" w:cs="Times New Roman"/>
          <w:color w:val="010101"/>
          <w:spacing w:val="-3"/>
          <w:w w:val="105"/>
          <w:sz w:val="22"/>
          <w:szCs w:val="22"/>
        </w:rPr>
        <w:t xml:space="preserve"> </w:t>
      </w:r>
      <w:r w:rsidR="00F478EB" w:rsidRPr="00E244D7">
        <w:rPr>
          <w:rFonts w:ascii="Times New Roman" w:hAnsi="Times New Roman" w:cs="Times New Roman"/>
          <w:color w:val="010101"/>
          <w:w w:val="105"/>
          <w:sz w:val="22"/>
          <w:szCs w:val="22"/>
        </w:rPr>
        <w:t>5</w:t>
      </w:r>
      <w:r w:rsidR="0019020F" w:rsidRPr="00E244D7">
        <w:rPr>
          <w:rFonts w:ascii="Times New Roman" w:hAnsi="Times New Roman" w:cs="Times New Roman"/>
          <w:color w:val="010101"/>
          <w:w w:val="105"/>
          <w:sz w:val="22"/>
          <w:szCs w:val="22"/>
        </w:rPr>
        <w:t>3</w:t>
      </w:r>
      <w:r w:rsidR="0019020F" w:rsidRPr="00E244D7">
        <w:rPr>
          <w:rFonts w:ascii="Times New Roman" w:hAnsi="Times New Roman" w:cs="Times New Roman"/>
          <w:color w:val="3A3A3A"/>
          <w:w w:val="105"/>
          <w:sz w:val="22"/>
          <w:szCs w:val="22"/>
        </w:rPr>
        <w:t xml:space="preserve">. </w:t>
      </w:r>
      <w:r w:rsidR="0019020F" w:rsidRPr="00E244D7">
        <w:rPr>
          <w:rFonts w:ascii="Times New Roman" w:hAnsi="Times New Roman" w:cs="Times New Roman"/>
          <w:color w:val="010101"/>
          <w:w w:val="105"/>
          <w:sz w:val="22"/>
          <w:szCs w:val="22"/>
        </w:rPr>
        <w:t>Such a decision is</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a reviewable decision under Part 3 of Chapter 11</w:t>
      </w:r>
      <w:r w:rsidR="0019020F" w:rsidRPr="00E244D7">
        <w:rPr>
          <w:rFonts w:ascii="Times New Roman" w:hAnsi="Times New Roman" w:cs="Times New Roman"/>
          <w:color w:val="2A2A2A"/>
          <w:w w:val="105"/>
          <w:sz w:val="22"/>
          <w:szCs w:val="22"/>
        </w:rPr>
        <w:t>.</w:t>
      </w:r>
    </w:p>
    <w:p w14:paraId="7A3FE4DC" w14:textId="77777777" w:rsidR="00444059" w:rsidRPr="00E244D7" w:rsidRDefault="00444059" w:rsidP="00FF6156">
      <w:pPr>
        <w:pStyle w:val="BodyText"/>
        <w:spacing w:before="4"/>
        <w:rPr>
          <w:rFonts w:ascii="Times New Roman" w:hAnsi="Times New Roman" w:cs="Times New Roman"/>
          <w:sz w:val="22"/>
          <w:szCs w:val="22"/>
        </w:rPr>
      </w:pPr>
    </w:p>
    <w:p w14:paraId="003BB9D9" w14:textId="348C32CB" w:rsidR="00444059" w:rsidRPr="00E244D7" w:rsidRDefault="0019020F" w:rsidP="000214AF">
      <w:pPr>
        <w:pStyle w:val="Heading6"/>
        <w:tabs>
          <w:tab w:val="left" w:pos="1475"/>
          <w:tab w:val="left" w:pos="1856"/>
        </w:tabs>
        <w:ind w:left="1440" w:hanging="1440"/>
        <w:rPr>
          <w:rFonts w:ascii="Times New Roman" w:hAnsi="Times New Roman" w:cs="Times New Roman"/>
          <w:color w:val="010101"/>
          <w:sz w:val="22"/>
          <w:szCs w:val="22"/>
        </w:rPr>
      </w:pPr>
      <w:r w:rsidRPr="00E244D7">
        <w:rPr>
          <w:rFonts w:ascii="Times New Roman" w:hAnsi="Times New Roman" w:cs="Times New Roman"/>
          <w:color w:val="010101"/>
          <w:sz w:val="22"/>
          <w:szCs w:val="22"/>
        </w:rPr>
        <w:t xml:space="preserve">Section </w:t>
      </w:r>
      <w:r w:rsidR="00F478EB" w:rsidRPr="00E244D7">
        <w:rPr>
          <w:rFonts w:ascii="Times New Roman" w:hAnsi="Times New Roman" w:cs="Times New Roman"/>
          <w:color w:val="010101"/>
          <w:sz w:val="22"/>
          <w:szCs w:val="22"/>
        </w:rPr>
        <w:t>5</w:t>
      </w:r>
      <w:r w:rsidRPr="00E244D7">
        <w:rPr>
          <w:rFonts w:ascii="Times New Roman" w:hAnsi="Times New Roman" w:cs="Times New Roman"/>
          <w:color w:val="010101"/>
          <w:sz w:val="22"/>
          <w:szCs w:val="22"/>
        </w:rPr>
        <w:t>8</w:t>
      </w:r>
      <w:r w:rsidRPr="00E244D7">
        <w:rPr>
          <w:rFonts w:ascii="Times New Roman" w:hAnsi="Times New Roman" w:cs="Times New Roman"/>
          <w:color w:val="010101"/>
          <w:sz w:val="22"/>
          <w:szCs w:val="22"/>
        </w:rPr>
        <w:tab/>
        <w:t>Allocation of numbers</w:t>
      </w:r>
    </w:p>
    <w:p w14:paraId="0E5558EE" w14:textId="77777777" w:rsidR="00444059" w:rsidRPr="00E244D7" w:rsidRDefault="00444059" w:rsidP="00FF6156">
      <w:pPr>
        <w:pStyle w:val="BodyText"/>
        <w:spacing w:before="6"/>
        <w:rPr>
          <w:rFonts w:ascii="Times New Roman" w:hAnsi="Times New Roman" w:cs="Times New Roman"/>
          <w:b/>
          <w:sz w:val="22"/>
          <w:szCs w:val="22"/>
        </w:rPr>
      </w:pPr>
    </w:p>
    <w:p w14:paraId="7B41648C" w14:textId="778F59BB" w:rsidR="00444059" w:rsidRPr="00E244D7" w:rsidRDefault="0019020F" w:rsidP="000214AF">
      <w:pPr>
        <w:pStyle w:val="BodyText"/>
        <w:spacing w:before="1" w:line="249" w:lineRule="auto"/>
        <w:ind w:firstLine="4"/>
        <w:rPr>
          <w:rFonts w:ascii="Times New Roman" w:hAnsi="Times New Roman" w:cs="Times New Roman"/>
          <w:sz w:val="22"/>
          <w:szCs w:val="22"/>
        </w:rPr>
      </w:pPr>
      <w:r w:rsidRPr="00E244D7">
        <w:rPr>
          <w:rFonts w:ascii="Times New Roman" w:hAnsi="Times New Roman" w:cs="Times New Roman"/>
          <w:color w:val="010101"/>
          <w:w w:val="105"/>
          <w:sz w:val="22"/>
          <w:szCs w:val="22"/>
        </w:rPr>
        <w:t xml:space="preserve">Subsection </w:t>
      </w:r>
      <w:r w:rsidR="00F478EB" w:rsidRPr="00E244D7">
        <w:rPr>
          <w:rFonts w:ascii="Times New Roman" w:hAnsi="Times New Roman" w:cs="Times New Roman"/>
          <w:color w:val="010101"/>
          <w:w w:val="105"/>
          <w:sz w:val="22"/>
          <w:szCs w:val="22"/>
        </w:rPr>
        <w:t>5</w:t>
      </w:r>
      <w:r w:rsidRPr="00E244D7">
        <w:rPr>
          <w:rFonts w:ascii="Times New Roman" w:hAnsi="Times New Roman" w:cs="Times New Roman"/>
          <w:color w:val="010101"/>
          <w:w w:val="105"/>
          <w:sz w:val="22"/>
          <w:szCs w:val="22"/>
        </w:rPr>
        <w:t>8(1) provides that if</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the ACMA has</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approved an</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application for</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a number</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or</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numbers</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under</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section</w:t>
      </w:r>
      <w:r w:rsidRPr="00E244D7">
        <w:rPr>
          <w:rFonts w:ascii="Times New Roman" w:hAnsi="Times New Roman" w:cs="Times New Roman"/>
          <w:color w:val="010101"/>
          <w:spacing w:val="-9"/>
          <w:w w:val="105"/>
          <w:sz w:val="22"/>
          <w:szCs w:val="22"/>
        </w:rPr>
        <w:t xml:space="preserve"> </w:t>
      </w:r>
      <w:r w:rsidR="00F478EB" w:rsidRPr="00E244D7">
        <w:rPr>
          <w:rFonts w:ascii="Times New Roman" w:hAnsi="Times New Roman" w:cs="Times New Roman"/>
          <w:color w:val="010101"/>
          <w:w w:val="105"/>
          <w:sz w:val="22"/>
          <w:szCs w:val="22"/>
        </w:rPr>
        <w:t>5</w:t>
      </w:r>
      <w:r w:rsidRPr="00E244D7">
        <w:rPr>
          <w:rFonts w:ascii="Times New Roman" w:hAnsi="Times New Roman" w:cs="Times New Roman"/>
          <w:color w:val="010101"/>
          <w:w w:val="105"/>
          <w:sz w:val="22"/>
          <w:szCs w:val="22"/>
        </w:rPr>
        <w:t>3,</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must</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allocate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those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numbers</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the registered carriage service provider</w:t>
      </w:r>
      <w:r w:rsidRPr="00E244D7">
        <w:rPr>
          <w:rFonts w:ascii="Times New Roman" w:hAnsi="Times New Roman" w:cs="Times New Roman"/>
          <w:color w:val="2A2A2A"/>
          <w:w w:val="105"/>
          <w:sz w:val="22"/>
          <w:szCs w:val="22"/>
        </w:rPr>
        <w:t>.</w:t>
      </w:r>
    </w:p>
    <w:p w14:paraId="16BB3F03" w14:textId="77777777" w:rsidR="00444059" w:rsidRPr="00E244D7" w:rsidRDefault="0019020F" w:rsidP="000214AF">
      <w:pPr>
        <w:pStyle w:val="BodyText"/>
        <w:spacing w:before="229" w:line="249" w:lineRule="auto"/>
        <w:ind w:hanging="1"/>
        <w:rPr>
          <w:rFonts w:ascii="Times New Roman" w:hAnsi="Times New Roman" w:cs="Times New Roman"/>
          <w:sz w:val="22"/>
          <w:szCs w:val="22"/>
        </w:rPr>
      </w:pPr>
      <w:r w:rsidRPr="00E244D7">
        <w:rPr>
          <w:rFonts w:ascii="Times New Roman" w:hAnsi="Times New Roman" w:cs="Times New Roman"/>
          <w:color w:val="010101"/>
          <w:w w:val="105"/>
          <w:sz w:val="22"/>
          <w:szCs w:val="22"/>
        </w:rPr>
        <w:t>If</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approves</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an</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application that</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does</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not</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specify</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any</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number</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or</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numbers, the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ACMA will select the number or numbers to</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allocate that are:</w:t>
      </w:r>
    </w:p>
    <w:p w14:paraId="286D0E37" w14:textId="77777777" w:rsidR="00444059" w:rsidRPr="00E244D7" w:rsidRDefault="00444059" w:rsidP="00FF6156">
      <w:pPr>
        <w:pStyle w:val="BodyText"/>
        <w:spacing w:before="12"/>
        <w:rPr>
          <w:rFonts w:ascii="Times New Roman" w:hAnsi="Times New Roman" w:cs="Times New Roman"/>
          <w:sz w:val="22"/>
          <w:szCs w:val="22"/>
        </w:rPr>
      </w:pPr>
    </w:p>
    <w:p w14:paraId="7AC70953" w14:textId="5172470E" w:rsidR="00444059" w:rsidRPr="00E244D7" w:rsidRDefault="0019020F" w:rsidP="000214AF">
      <w:pPr>
        <w:pStyle w:val="ListParagraph"/>
        <w:numPr>
          <w:ilvl w:val="0"/>
          <w:numId w:val="30"/>
        </w:numPr>
        <w:tabs>
          <w:tab w:val="left" w:pos="1170"/>
        </w:tabs>
        <w:rPr>
          <w:rFonts w:ascii="Times New Roman" w:hAnsi="Times New Roman" w:cs="Times New Roman"/>
        </w:rPr>
      </w:pPr>
      <w:r w:rsidRPr="00E244D7">
        <w:rPr>
          <w:rFonts w:ascii="Times New Roman" w:hAnsi="Times New Roman" w:cs="Times New Roman"/>
          <w:color w:val="010101"/>
          <w:w w:val="105"/>
        </w:rPr>
        <w:t>types</w:t>
      </w:r>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w w:val="105"/>
        </w:rPr>
        <w:t>of</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numbers</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to</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which</w:t>
      </w:r>
      <w:r w:rsidRPr="00E244D7">
        <w:rPr>
          <w:rFonts w:ascii="Times New Roman" w:hAnsi="Times New Roman" w:cs="Times New Roman"/>
          <w:color w:val="010101"/>
          <w:spacing w:val="-7"/>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application</w:t>
      </w:r>
      <w:r w:rsidRPr="00E244D7">
        <w:rPr>
          <w:rFonts w:ascii="Times New Roman" w:hAnsi="Times New Roman" w:cs="Times New Roman"/>
          <w:color w:val="010101"/>
          <w:spacing w:val="-4"/>
          <w:w w:val="105"/>
        </w:rPr>
        <w:t xml:space="preserve"> </w:t>
      </w:r>
      <w:r w:rsidRPr="00E244D7">
        <w:rPr>
          <w:rFonts w:ascii="Times New Roman" w:hAnsi="Times New Roman" w:cs="Times New Roman"/>
          <w:color w:val="010101"/>
          <w:spacing w:val="-2"/>
          <w:w w:val="105"/>
        </w:rPr>
        <w:t>relates</w:t>
      </w:r>
    </w:p>
    <w:p w14:paraId="40BDC1F1" w14:textId="2DD9C602" w:rsidR="00444059" w:rsidRPr="00E244D7" w:rsidRDefault="0019020F" w:rsidP="000214AF">
      <w:pPr>
        <w:pStyle w:val="ListParagraph"/>
        <w:numPr>
          <w:ilvl w:val="0"/>
          <w:numId w:val="30"/>
        </w:numPr>
        <w:tabs>
          <w:tab w:val="left" w:pos="1170"/>
        </w:tabs>
        <w:spacing w:before="140"/>
        <w:rPr>
          <w:rFonts w:ascii="Times New Roman" w:hAnsi="Times New Roman" w:cs="Times New Roman"/>
        </w:rPr>
      </w:pPr>
      <w:r w:rsidRPr="00E244D7">
        <w:rPr>
          <w:rFonts w:ascii="Times New Roman" w:hAnsi="Times New Roman" w:cs="Times New Roman"/>
          <w:color w:val="010101"/>
          <w:w w:val="105"/>
        </w:rPr>
        <w:t>not</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already</w:t>
      </w:r>
      <w:r w:rsidRPr="00E244D7">
        <w:rPr>
          <w:rFonts w:ascii="Times New Roman" w:hAnsi="Times New Roman" w:cs="Times New Roman"/>
          <w:color w:val="010101"/>
          <w:spacing w:val="-4"/>
          <w:w w:val="105"/>
        </w:rPr>
        <w:t xml:space="preserve"> </w:t>
      </w:r>
      <w:r w:rsidR="000017A6">
        <w:rPr>
          <w:rFonts w:ascii="Times New Roman" w:hAnsi="Times New Roman" w:cs="Times New Roman"/>
          <w:color w:val="010101"/>
          <w:spacing w:val="-2"/>
          <w:w w:val="105"/>
        </w:rPr>
        <w:t>held by a CSP</w:t>
      </w:r>
    </w:p>
    <w:p w14:paraId="4AC62014" w14:textId="740AA39C" w:rsidR="00444059" w:rsidRPr="00E244D7" w:rsidRDefault="0019020F" w:rsidP="000214AF">
      <w:pPr>
        <w:pStyle w:val="ListParagraph"/>
        <w:numPr>
          <w:ilvl w:val="0"/>
          <w:numId w:val="30"/>
        </w:numPr>
        <w:tabs>
          <w:tab w:val="left" w:pos="1170"/>
        </w:tabs>
        <w:spacing w:before="131" w:line="249" w:lineRule="auto"/>
        <w:rPr>
          <w:rFonts w:ascii="Times New Roman" w:hAnsi="Times New Roman" w:cs="Times New Roman"/>
        </w:rPr>
      </w:pPr>
      <w:r w:rsidRPr="00E244D7">
        <w:rPr>
          <w:rFonts w:ascii="Times New Roman" w:hAnsi="Times New Roman" w:cs="Times New Roman"/>
          <w:color w:val="010101"/>
          <w:w w:val="105"/>
        </w:rPr>
        <w:lastRenderedPageBreak/>
        <w:t>if</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application was</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for</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geographic</w:t>
      </w:r>
      <w:r w:rsidRPr="00E244D7">
        <w:rPr>
          <w:rFonts w:ascii="Times New Roman" w:hAnsi="Times New Roman" w:cs="Times New Roman"/>
          <w:color w:val="010101"/>
          <w:spacing w:val="-2"/>
          <w:w w:val="105"/>
        </w:rPr>
        <w:t xml:space="preserve"> </w:t>
      </w:r>
      <w:r w:rsidRPr="00E244D7">
        <w:rPr>
          <w:rFonts w:ascii="Times New Roman" w:hAnsi="Times New Roman" w:cs="Times New Roman"/>
          <w:color w:val="010101"/>
          <w:w w:val="105"/>
        </w:rPr>
        <w:t>numbers</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w:t>
      </w:r>
      <w:r w:rsidRPr="00E244D7">
        <w:rPr>
          <w:rFonts w:ascii="Times New Roman" w:hAnsi="Times New Roman" w:cs="Times New Roman"/>
          <w:color w:val="010101"/>
          <w:spacing w:val="38"/>
          <w:w w:val="105"/>
        </w:rPr>
        <w:t xml:space="preserve"> </w:t>
      </w:r>
      <w:r w:rsidRPr="00E244D7">
        <w:rPr>
          <w:rFonts w:ascii="Times New Roman" w:hAnsi="Times New Roman" w:cs="Times New Roman"/>
          <w:color w:val="010101"/>
          <w:w w:val="105"/>
        </w:rPr>
        <w:t>numbers</w:t>
      </w:r>
      <w:r w:rsidRPr="00E244D7">
        <w:rPr>
          <w:rFonts w:ascii="Times New Roman" w:hAnsi="Times New Roman" w:cs="Times New Roman"/>
          <w:color w:val="010101"/>
          <w:spacing w:val="-1"/>
          <w:w w:val="105"/>
        </w:rPr>
        <w:t xml:space="preserve"> </w:t>
      </w:r>
      <w:r w:rsidRPr="00E244D7">
        <w:rPr>
          <w:rFonts w:ascii="Times New Roman" w:hAnsi="Times New Roman" w:cs="Times New Roman"/>
          <w:color w:val="010101"/>
          <w:w w:val="105"/>
        </w:rPr>
        <w:t>specified</w:t>
      </w:r>
      <w:r w:rsidRPr="00E244D7">
        <w:rPr>
          <w:rFonts w:ascii="Times New Roman" w:hAnsi="Times New Roman" w:cs="Times New Roman"/>
          <w:color w:val="010101"/>
          <w:spacing w:val="-2"/>
          <w:w w:val="105"/>
        </w:rPr>
        <w:t xml:space="preserve"> </w:t>
      </w:r>
      <w:r w:rsidRPr="00E244D7">
        <w:rPr>
          <w:rFonts w:ascii="Times New Roman" w:hAnsi="Times New Roman" w:cs="Times New Roman"/>
          <w:color w:val="010101"/>
          <w:w w:val="105"/>
        </w:rPr>
        <w:t>for</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use</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in the standard zone unit to which the application relates</w:t>
      </w:r>
    </w:p>
    <w:p w14:paraId="2DC97DD4" w14:textId="77777777" w:rsidR="00444059" w:rsidRPr="00E244D7" w:rsidRDefault="0019020F" w:rsidP="000214AF">
      <w:pPr>
        <w:pStyle w:val="ListParagraph"/>
        <w:numPr>
          <w:ilvl w:val="0"/>
          <w:numId w:val="30"/>
        </w:numPr>
        <w:tabs>
          <w:tab w:val="left" w:pos="1170"/>
          <w:tab w:val="left" w:pos="1175"/>
        </w:tabs>
        <w:spacing w:before="132" w:line="249" w:lineRule="auto"/>
        <w:rPr>
          <w:rFonts w:ascii="Times New Roman" w:hAnsi="Times New Roman" w:cs="Times New Roman"/>
        </w:rPr>
      </w:pPr>
      <w:r w:rsidRPr="00E244D7">
        <w:rPr>
          <w:rFonts w:ascii="Times New Roman" w:hAnsi="Times New Roman" w:cs="Times New Roman"/>
          <w:color w:val="010101"/>
          <w:w w:val="105"/>
        </w:rPr>
        <w:t>if the application was for special services numbers or access codes - numbers</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specified</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for</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use</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with</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type</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of</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service</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to</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which</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3"/>
          <w:w w:val="105"/>
        </w:rPr>
        <w:t xml:space="preserve"> </w:t>
      </w:r>
      <w:r w:rsidRPr="00E244D7">
        <w:rPr>
          <w:rFonts w:ascii="Times New Roman" w:hAnsi="Times New Roman" w:cs="Times New Roman"/>
          <w:color w:val="010101"/>
          <w:w w:val="105"/>
        </w:rPr>
        <w:t xml:space="preserve">application </w:t>
      </w:r>
      <w:r w:rsidRPr="00E244D7">
        <w:rPr>
          <w:rFonts w:ascii="Times New Roman" w:hAnsi="Times New Roman" w:cs="Times New Roman"/>
          <w:color w:val="010101"/>
          <w:spacing w:val="-2"/>
          <w:w w:val="105"/>
        </w:rPr>
        <w:t>relates</w:t>
      </w:r>
      <w:r w:rsidRPr="00E244D7">
        <w:rPr>
          <w:rFonts w:ascii="Times New Roman" w:hAnsi="Times New Roman" w:cs="Times New Roman"/>
          <w:color w:val="2A2A2A"/>
          <w:spacing w:val="-2"/>
          <w:w w:val="105"/>
        </w:rPr>
        <w:t>.</w:t>
      </w:r>
    </w:p>
    <w:p w14:paraId="25ECEA56" w14:textId="736AD4C4" w:rsidR="00444059" w:rsidRPr="00E244D7" w:rsidRDefault="0019020F" w:rsidP="000214AF">
      <w:pPr>
        <w:pStyle w:val="BodyText"/>
        <w:spacing w:before="229" w:line="247" w:lineRule="auto"/>
        <w:ind w:firstLine="2"/>
        <w:rPr>
          <w:rFonts w:ascii="Times New Roman" w:hAnsi="Times New Roman" w:cs="Times New Roman"/>
          <w:sz w:val="22"/>
          <w:szCs w:val="22"/>
        </w:rPr>
      </w:pP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may</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decide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allocate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numbers</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under</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this</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section</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subject</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 xml:space="preserve">conditions (subsection </w:t>
      </w:r>
      <w:r w:rsidR="006B3AC9" w:rsidRPr="00E244D7">
        <w:rPr>
          <w:rFonts w:ascii="Times New Roman" w:hAnsi="Times New Roman" w:cs="Times New Roman"/>
          <w:color w:val="010101"/>
          <w:w w:val="105"/>
          <w:sz w:val="22"/>
          <w:szCs w:val="22"/>
        </w:rPr>
        <w:t>5</w:t>
      </w:r>
      <w:r w:rsidRPr="00E244D7">
        <w:rPr>
          <w:rFonts w:ascii="Times New Roman" w:hAnsi="Times New Roman" w:cs="Times New Roman"/>
          <w:color w:val="010101"/>
          <w:w w:val="105"/>
          <w:sz w:val="22"/>
          <w:szCs w:val="22"/>
        </w:rPr>
        <w:t>8(3)) or with</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 xml:space="preserve">effect from, or until, a specified date (subsection </w:t>
      </w:r>
      <w:r w:rsidR="006B3AC9" w:rsidRPr="00E244D7">
        <w:rPr>
          <w:rFonts w:ascii="Times New Roman" w:hAnsi="Times New Roman" w:cs="Times New Roman"/>
          <w:color w:val="010101"/>
          <w:w w:val="105"/>
          <w:sz w:val="22"/>
          <w:szCs w:val="22"/>
        </w:rPr>
        <w:t>5</w:t>
      </w:r>
      <w:r w:rsidRPr="00E244D7">
        <w:rPr>
          <w:rFonts w:ascii="Times New Roman" w:hAnsi="Times New Roman" w:cs="Times New Roman"/>
          <w:color w:val="010101"/>
          <w:w w:val="105"/>
          <w:sz w:val="22"/>
          <w:szCs w:val="22"/>
        </w:rPr>
        <w:t>8(4), and for freephone</w:t>
      </w:r>
      <w:r w:rsidR="006B3AC9" w:rsidRPr="00E244D7">
        <w:rPr>
          <w:rFonts w:ascii="Times New Roman" w:hAnsi="Times New Roman" w:cs="Times New Roman"/>
          <w:color w:val="010101"/>
          <w:w w:val="105"/>
          <w:sz w:val="22"/>
          <w:szCs w:val="22"/>
        </w:rPr>
        <w:t xml:space="preserve"> and</w:t>
      </w:r>
      <w:r w:rsidRPr="00E244D7">
        <w:rPr>
          <w:rFonts w:ascii="Times New Roman" w:hAnsi="Times New Roman" w:cs="Times New Roman"/>
          <w:color w:val="010101"/>
          <w:w w:val="105"/>
          <w:sz w:val="22"/>
          <w:szCs w:val="22"/>
        </w:rPr>
        <w:t xml:space="preserve"> local rate numbers, see section </w:t>
      </w:r>
      <w:r w:rsidR="006B3AC9" w:rsidRPr="00E244D7">
        <w:rPr>
          <w:rFonts w:ascii="Times New Roman" w:hAnsi="Times New Roman" w:cs="Times New Roman"/>
          <w:color w:val="010101"/>
          <w:w w:val="105"/>
          <w:sz w:val="22"/>
          <w:szCs w:val="22"/>
        </w:rPr>
        <w:t>5</w:t>
      </w:r>
      <w:r w:rsidRPr="00E244D7">
        <w:rPr>
          <w:rFonts w:ascii="Times New Roman" w:hAnsi="Times New Roman" w:cs="Times New Roman"/>
          <w:color w:val="010101"/>
          <w:w w:val="105"/>
          <w:sz w:val="22"/>
          <w:szCs w:val="22"/>
        </w:rPr>
        <w:t>9)</w:t>
      </w:r>
      <w:r w:rsidRPr="00E244D7">
        <w:rPr>
          <w:rFonts w:ascii="Times New Roman" w:hAnsi="Times New Roman" w:cs="Times New Roman"/>
          <w:color w:val="3A3A3A"/>
          <w:w w:val="105"/>
          <w:sz w:val="22"/>
          <w:szCs w:val="22"/>
        </w:rPr>
        <w:t>.</w:t>
      </w:r>
    </w:p>
    <w:p w14:paraId="0CE6A130" w14:textId="77777777" w:rsidR="00444059" w:rsidRPr="00E244D7" w:rsidRDefault="00444059" w:rsidP="00FF6156">
      <w:pPr>
        <w:pStyle w:val="BodyText"/>
        <w:spacing w:before="1"/>
        <w:rPr>
          <w:rFonts w:ascii="Times New Roman" w:hAnsi="Times New Roman" w:cs="Times New Roman"/>
          <w:sz w:val="22"/>
          <w:szCs w:val="22"/>
        </w:rPr>
      </w:pPr>
    </w:p>
    <w:p w14:paraId="2134DFA6" w14:textId="0C944D09" w:rsidR="00444059" w:rsidRPr="00E244D7" w:rsidRDefault="0019020F" w:rsidP="000214AF">
      <w:pPr>
        <w:pStyle w:val="BodyText"/>
        <w:spacing w:before="76" w:line="249" w:lineRule="auto"/>
        <w:rPr>
          <w:rFonts w:ascii="Times New Roman" w:hAnsi="Times New Roman" w:cs="Times New Roman"/>
          <w:sz w:val="22"/>
          <w:szCs w:val="22"/>
        </w:rPr>
      </w:pPr>
      <w:r w:rsidRPr="00E244D7">
        <w:rPr>
          <w:rFonts w:ascii="Times New Roman" w:hAnsi="Times New Roman" w:cs="Times New Roman"/>
          <w:color w:val="010101"/>
          <w:w w:val="105"/>
          <w:sz w:val="22"/>
          <w:szCs w:val="22"/>
        </w:rPr>
        <w:t xml:space="preserve">Subsection </w:t>
      </w:r>
      <w:r w:rsidR="006B3AC9" w:rsidRPr="00E244D7">
        <w:rPr>
          <w:rFonts w:ascii="Times New Roman" w:hAnsi="Times New Roman" w:cs="Times New Roman"/>
          <w:color w:val="010101"/>
          <w:w w:val="105"/>
          <w:sz w:val="22"/>
          <w:szCs w:val="22"/>
        </w:rPr>
        <w:t>5</w:t>
      </w:r>
      <w:r w:rsidRPr="00E244D7">
        <w:rPr>
          <w:rFonts w:ascii="Times New Roman" w:hAnsi="Times New Roman" w:cs="Times New Roman"/>
          <w:color w:val="010101"/>
          <w:w w:val="105"/>
          <w:sz w:val="22"/>
          <w:szCs w:val="22"/>
        </w:rPr>
        <w:t>8(5) requires the ACMA to</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notify the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registered carriage service provider, in</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writing, of the numbers that have been</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allocated and the date of allocation</w:t>
      </w:r>
      <w:r w:rsidRPr="00E244D7">
        <w:rPr>
          <w:rFonts w:ascii="Times New Roman" w:hAnsi="Times New Roman" w:cs="Times New Roman"/>
          <w:color w:val="2A2A2A"/>
          <w:w w:val="105"/>
          <w:sz w:val="22"/>
          <w:szCs w:val="22"/>
        </w:rPr>
        <w:t>.</w:t>
      </w:r>
      <w:r w:rsidRPr="00E244D7">
        <w:rPr>
          <w:rFonts w:ascii="Times New Roman" w:hAnsi="Times New Roman" w:cs="Times New Roman"/>
          <w:color w:val="2A2A2A"/>
          <w:spacing w:val="-17"/>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must</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also</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notify</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carriage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service</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provider if</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allocation is subject to any conditions and whether the allocation is to</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have effect until</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a specified date.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If the ACMA is</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not the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designated authority, the ACMA must notify</w:t>
      </w:r>
      <w:r w:rsidR="00EB4474">
        <w:rPr>
          <w:rFonts w:ascii="Times New Roman" w:eastAsia="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the designated authority of these matters in</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writing to</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ensure that the designated authority</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able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update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register</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numbers</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maintained</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under</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section</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465</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of the Act.</w:t>
      </w:r>
    </w:p>
    <w:p w14:paraId="0474AD90" w14:textId="77777777" w:rsidR="00444059" w:rsidRPr="00E244D7" w:rsidRDefault="00444059" w:rsidP="00FF6156">
      <w:pPr>
        <w:pStyle w:val="BodyText"/>
        <w:spacing w:before="3"/>
        <w:rPr>
          <w:rFonts w:ascii="Times New Roman" w:hAnsi="Times New Roman" w:cs="Times New Roman"/>
          <w:sz w:val="22"/>
          <w:szCs w:val="22"/>
        </w:rPr>
      </w:pPr>
    </w:p>
    <w:p w14:paraId="0B332104" w14:textId="2781D400" w:rsidR="00444059" w:rsidRPr="00E244D7" w:rsidRDefault="0019020F" w:rsidP="000214AF">
      <w:pPr>
        <w:pStyle w:val="Heading6"/>
        <w:tabs>
          <w:tab w:val="left" w:pos="1475"/>
          <w:tab w:val="left" w:pos="1851"/>
        </w:tabs>
        <w:ind w:left="1440" w:hanging="1440"/>
        <w:rPr>
          <w:rFonts w:ascii="Times New Roman" w:hAnsi="Times New Roman" w:cs="Times New Roman"/>
          <w:color w:val="010101"/>
          <w:sz w:val="22"/>
          <w:szCs w:val="22"/>
        </w:rPr>
      </w:pPr>
      <w:r w:rsidRPr="00E244D7">
        <w:rPr>
          <w:rFonts w:ascii="Times New Roman" w:hAnsi="Times New Roman" w:cs="Times New Roman"/>
          <w:color w:val="010101"/>
          <w:sz w:val="22"/>
          <w:szCs w:val="22"/>
        </w:rPr>
        <w:t xml:space="preserve">Section </w:t>
      </w:r>
      <w:r w:rsidR="00FC179A" w:rsidRPr="00E244D7">
        <w:rPr>
          <w:rFonts w:ascii="Times New Roman" w:hAnsi="Times New Roman" w:cs="Times New Roman"/>
          <w:color w:val="010101"/>
          <w:sz w:val="22"/>
          <w:szCs w:val="22"/>
        </w:rPr>
        <w:t>5</w:t>
      </w:r>
      <w:r w:rsidRPr="00E244D7">
        <w:rPr>
          <w:rFonts w:ascii="Times New Roman" w:hAnsi="Times New Roman" w:cs="Times New Roman"/>
          <w:color w:val="010101"/>
          <w:sz w:val="22"/>
          <w:szCs w:val="22"/>
        </w:rPr>
        <w:t>9</w:t>
      </w:r>
      <w:r w:rsidRPr="00E244D7">
        <w:rPr>
          <w:rFonts w:ascii="Times New Roman" w:hAnsi="Times New Roman" w:cs="Times New Roman"/>
          <w:color w:val="010101"/>
          <w:sz w:val="22"/>
          <w:szCs w:val="22"/>
        </w:rPr>
        <w:tab/>
        <w:t>Particular matters relating to allocation of freephone</w:t>
      </w:r>
      <w:r w:rsidR="00FC179A" w:rsidRPr="00E244D7">
        <w:rPr>
          <w:rFonts w:ascii="Times New Roman" w:hAnsi="Times New Roman" w:cs="Times New Roman"/>
          <w:color w:val="010101"/>
          <w:sz w:val="22"/>
          <w:szCs w:val="22"/>
        </w:rPr>
        <w:t xml:space="preserve"> and</w:t>
      </w:r>
      <w:r w:rsidRPr="00E244D7">
        <w:rPr>
          <w:rFonts w:ascii="Times New Roman" w:hAnsi="Times New Roman" w:cs="Times New Roman"/>
          <w:color w:val="010101"/>
          <w:sz w:val="22"/>
          <w:szCs w:val="22"/>
        </w:rPr>
        <w:t xml:space="preserve"> local rate numbers</w:t>
      </w:r>
    </w:p>
    <w:p w14:paraId="438656AB" w14:textId="6C1B085A" w:rsidR="00444059" w:rsidRPr="00E244D7" w:rsidRDefault="002E7D0F" w:rsidP="000214AF">
      <w:pPr>
        <w:pStyle w:val="BodyText"/>
        <w:spacing w:before="214" w:line="249" w:lineRule="auto"/>
        <w:ind w:firstLine="4"/>
        <w:rPr>
          <w:rFonts w:ascii="Times New Roman" w:hAnsi="Times New Roman" w:cs="Times New Roman"/>
          <w:sz w:val="22"/>
          <w:szCs w:val="22"/>
        </w:rPr>
      </w:pPr>
      <w:r>
        <w:rPr>
          <w:rFonts w:ascii="Times New Roman" w:hAnsi="Times New Roman" w:cs="Times New Roman"/>
          <w:color w:val="010101"/>
          <w:w w:val="105"/>
          <w:sz w:val="22"/>
          <w:szCs w:val="22"/>
        </w:rPr>
        <w:t>This section</w:t>
      </w:r>
      <w:r w:rsidR="0019020F" w:rsidRPr="00E244D7">
        <w:rPr>
          <w:rFonts w:ascii="Times New Roman" w:hAnsi="Times New Roman" w:cs="Times New Roman"/>
          <w:color w:val="010101"/>
          <w:w w:val="105"/>
          <w:sz w:val="22"/>
          <w:szCs w:val="22"/>
        </w:rPr>
        <w:t xml:space="preserve"> applies to the allocation of freephone</w:t>
      </w:r>
      <w:r w:rsidR="00FC179A" w:rsidRPr="00E244D7">
        <w:rPr>
          <w:rFonts w:ascii="Times New Roman" w:hAnsi="Times New Roman" w:cs="Times New Roman"/>
          <w:color w:val="010101"/>
          <w:w w:val="105"/>
          <w:sz w:val="22"/>
          <w:szCs w:val="22"/>
        </w:rPr>
        <w:t xml:space="preserve"> and</w:t>
      </w:r>
      <w:r w:rsidR="0019020F" w:rsidRPr="00E244D7">
        <w:rPr>
          <w:rFonts w:ascii="Times New Roman" w:hAnsi="Times New Roman" w:cs="Times New Roman"/>
          <w:color w:val="010101"/>
          <w:w w:val="105"/>
          <w:sz w:val="22"/>
          <w:szCs w:val="22"/>
        </w:rPr>
        <w:t xml:space="preserve"> local rate</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numbers</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when</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ACMA</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approves</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an</w:t>
      </w:r>
      <w:r w:rsidR="0019020F" w:rsidRPr="00E244D7">
        <w:rPr>
          <w:rFonts w:ascii="Times New Roman" w:hAnsi="Times New Roman" w:cs="Times New Roman"/>
          <w:color w:val="010101"/>
          <w:spacing w:val="-14"/>
          <w:w w:val="105"/>
          <w:sz w:val="22"/>
          <w:szCs w:val="22"/>
        </w:rPr>
        <w:t xml:space="preserve"> </w:t>
      </w:r>
      <w:r w:rsidR="0019020F" w:rsidRPr="00E244D7">
        <w:rPr>
          <w:rFonts w:ascii="Times New Roman" w:hAnsi="Times New Roman" w:cs="Times New Roman"/>
          <w:color w:val="010101"/>
          <w:w w:val="105"/>
          <w:sz w:val="22"/>
          <w:szCs w:val="22"/>
        </w:rPr>
        <w:t>application</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made</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by</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registered</w:t>
      </w:r>
      <w:r w:rsidR="0019020F" w:rsidRPr="00E244D7">
        <w:rPr>
          <w:rFonts w:ascii="Times New Roman" w:hAnsi="Times New Roman" w:cs="Times New Roman"/>
          <w:color w:val="010101"/>
          <w:spacing w:val="-6"/>
          <w:w w:val="105"/>
          <w:sz w:val="22"/>
          <w:szCs w:val="22"/>
        </w:rPr>
        <w:t xml:space="preserve"> </w:t>
      </w:r>
      <w:r w:rsidR="00EC0D6B" w:rsidRPr="00E244D7">
        <w:rPr>
          <w:rFonts w:ascii="Times New Roman" w:hAnsi="Times New Roman" w:cs="Times New Roman"/>
          <w:color w:val="010101"/>
          <w:w w:val="105"/>
          <w:sz w:val="22"/>
          <w:szCs w:val="22"/>
        </w:rPr>
        <w:t>carriage</w:t>
      </w:r>
      <w:r w:rsidR="0019020F" w:rsidRPr="00E244D7">
        <w:rPr>
          <w:rFonts w:ascii="Times New Roman" w:hAnsi="Times New Roman" w:cs="Times New Roman"/>
          <w:color w:val="010101"/>
          <w:w w:val="105"/>
          <w:sz w:val="22"/>
          <w:szCs w:val="22"/>
        </w:rPr>
        <w:t xml:space="preserve"> service </w:t>
      </w:r>
      <w:r w:rsidR="00EC0D6B" w:rsidRPr="00E244D7">
        <w:rPr>
          <w:rFonts w:ascii="Times New Roman" w:hAnsi="Times New Roman" w:cs="Times New Roman"/>
          <w:color w:val="010101"/>
          <w:w w:val="105"/>
          <w:sz w:val="22"/>
          <w:szCs w:val="22"/>
        </w:rPr>
        <w:t>provider</w:t>
      </w:r>
      <w:r w:rsidR="0019020F" w:rsidRPr="00E244D7">
        <w:rPr>
          <w:rFonts w:ascii="Times New Roman" w:hAnsi="Times New Roman" w:cs="Times New Roman"/>
          <w:color w:val="010101"/>
          <w:w w:val="105"/>
          <w:sz w:val="22"/>
          <w:szCs w:val="22"/>
        </w:rPr>
        <w:t xml:space="preserve"> under section </w:t>
      </w:r>
      <w:r w:rsidR="00EC0D6B" w:rsidRPr="00E244D7">
        <w:rPr>
          <w:rFonts w:ascii="Times New Roman" w:hAnsi="Times New Roman" w:cs="Times New Roman"/>
          <w:color w:val="010101"/>
          <w:w w:val="105"/>
          <w:sz w:val="22"/>
          <w:szCs w:val="22"/>
        </w:rPr>
        <w:t>5</w:t>
      </w:r>
      <w:r w:rsidR="0019020F" w:rsidRPr="00E244D7">
        <w:rPr>
          <w:rFonts w:ascii="Times New Roman" w:hAnsi="Times New Roman" w:cs="Times New Roman"/>
          <w:color w:val="010101"/>
          <w:w w:val="105"/>
          <w:sz w:val="22"/>
          <w:szCs w:val="22"/>
        </w:rPr>
        <w:t>3</w:t>
      </w:r>
      <w:r w:rsidR="0019020F" w:rsidRPr="00E244D7">
        <w:rPr>
          <w:rFonts w:ascii="Times New Roman" w:hAnsi="Times New Roman" w:cs="Times New Roman"/>
          <w:color w:val="363636"/>
          <w:w w:val="105"/>
          <w:sz w:val="22"/>
          <w:szCs w:val="22"/>
        </w:rPr>
        <w:t>.</w:t>
      </w:r>
    </w:p>
    <w:p w14:paraId="13B7AB27" w14:textId="2C2D3524" w:rsidR="00444059" w:rsidRPr="00E244D7" w:rsidRDefault="0019020F" w:rsidP="000214AF">
      <w:pPr>
        <w:pStyle w:val="BodyText"/>
        <w:spacing w:before="230" w:line="249" w:lineRule="auto"/>
        <w:ind w:firstLine="2"/>
        <w:rPr>
          <w:rFonts w:ascii="Times New Roman" w:hAnsi="Times New Roman" w:cs="Times New Roman"/>
          <w:sz w:val="22"/>
          <w:szCs w:val="22"/>
        </w:rPr>
      </w:pPr>
      <w:r w:rsidRPr="00E244D7">
        <w:rPr>
          <w:rFonts w:ascii="Times New Roman" w:hAnsi="Times New Roman" w:cs="Times New Roman"/>
          <w:color w:val="010101"/>
          <w:w w:val="105"/>
          <w:sz w:val="22"/>
          <w:szCs w:val="22"/>
        </w:rPr>
        <w:t>As</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explained above,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applications for</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such</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numbers</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must</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specify</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whether the allocation is</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for</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14</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days,</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90</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days</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or</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without time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limit</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(see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subsection</w:t>
      </w:r>
      <w:r w:rsidRPr="00E244D7">
        <w:rPr>
          <w:rFonts w:ascii="Times New Roman" w:hAnsi="Times New Roman" w:cs="Times New Roman"/>
          <w:color w:val="010101"/>
          <w:spacing w:val="-3"/>
          <w:w w:val="105"/>
          <w:sz w:val="22"/>
          <w:szCs w:val="22"/>
        </w:rPr>
        <w:t xml:space="preserve"> </w:t>
      </w:r>
      <w:r w:rsidR="00F046C0" w:rsidRPr="00E244D7">
        <w:rPr>
          <w:rFonts w:ascii="Times New Roman" w:hAnsi="Times New Roman" w:cs="Times New Roman"/>
          <w:color w:val="010101"/>
          <w:w w:val="105"/>
          <w:sz w:val="22"/>
          <w:szCs w:val="22"/>
        </w:rPr>
        <w:t>5</w:t>
      </w:r>
      <w:r w:rsidRPr="00E244D7">
        <w:rPr>
          <w:rFonts w:ascii="Times New Roman" w:hAnsi="Times New Roman" w:cs="Times New Roman"/>
          <w:color w:val="010101"/>
          <w:w w:val="105"/>
          <w:sz w:val="22"/>
          <w:szCs w:val="22"/>
        </w:rPr>
        <w:t>3(5))</w:t>
      </w:r>
      <w:r w:rsidRPr="00E244D7">
        <w:rPr>
          <w:rFonts w:ascii="Times New Roman" w:hAnsi="Times New Roman" w:cs="Times New Roman"/>
          <w:color w:val="363636"/>
          <w:w w:val="105"/>
          <w:sz w:val="22"/>
          <w:szCs w:val="22"/>
        </w:rPr>
        <w:t>.</w:t>
      </w:r>
      <w:r w:rsidRPr="00E244D7">
        <w:rPr>
          <w:rFonts w:ascii="Times New Roman" w:hAnsi="Times New Roman" w:cs="Times New Roman"/>
          <w:color w:val="363636"/>
          <w:spacing w:val="-14"/>
          <w:w w:val="105"/>
          <w:sz w:val="22"/>
          <w:szCs w:val="22"/>
        </w:rPr>
        <w:t xml:space="preserve"> </w:t>
      </w:r>
      <w:r w:rsidRPr="00E244D7">
        <w:rPr>
          <w:rFonts w:ascii="Times New Roman" w:hAnsi="Times New Roman" w:cs="Times New Roman"/>
          <w:color w:val="010101"/>
          <w:w w:val="105"/>
          <w:sz w:val="22"/>
          <w:szCs w:val="22"/>
        </w:rPr>
        <w:t xml:space="preserve">The ACMA must allocate the number for the </w:t>
      </w:r>
      <w:proofErr w:type="gramStart"/>
      <w:r w:rsidRPr="00E244D7">
        <w:rPr>
          <w:rFonts w:ascii="Times New Roman" w:hAnsi="Times New Roman" w:cs="Times New Roman"/>
          <w:color w:val="010101"/>
          <w:w w:val="105"/>
          <w:sz w:val="22"/>
          <w:szCs w:val="22"/>
        </w:rPr>
        <w:t>period of time</w:t>
      </w:r>
      <w:proofErr w:type="gramEnd"/>
      <w:r w:rsidRPr="00E244D7">
        <w:rPr>
          <w:rFonts w:ascii="Times New Roman" w:hAnsi="Times New Roman" w:cs="Times New Roman"/>
          <w:color w:val="010101"/>
          <w:w w:val="105"/>
          <w:sz w:val="22"/>
          <w:szCs w:val="22"/>
        </w:rPr>
        <w:t xml:space="preserve"> set</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out</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in</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the application.</w:t>
      </w:r>
    </w:p>
    <w:p w14:paraId="40A59C70" w14:textId="46240E4C" w:rsidR="00444059" w:rsidRPr="00E244D7" w:rsidRDefault="0019020F" w:rsidP="000214AF">
      <w:pPr>
        <w:pStyle w:val="BodyText"/>
        <w:spacing w:before="229"/>
        <w:rPr>
          <w:rFonts w:ascii="Times New Roman" w:hAnsi="Times New Roman" w:cs="Times New Roman"/>
          <w:sz w:val="22"/>
          <w:szCs w:val="22"/>
        </w:rPr>
      </w:pPr>
      <w:r w:rsidRPr="00E244D7">
        <w:rPr>
          <w:rFonts w:ascii="Times New Roman" w:hAnsi="Times New Roman" w:cs="Times New Roman"/>
          <w:color w:val="010101"/>
          <w:w w:val="105"/>
          <w:sz w:val="22"/>
          <w:szCs w:val="22"/>
        </w:rPr>
        <w:t>If</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application</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was</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for</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an</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allocation without</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time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spacing w:val="-2"/>
          <w:w w:val="105"/>
          <w:sz w:val="22"/>
          <w:szCs w:val="22"/>
        </w:rPr>
        <w:t>limit</w:t>
      </w:r>
      <w:r w:rsidR="00984446"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w w:val="105"/>
          <w:sz w:val="22"/>
          <w:szCs w:val="22"/>
        </w:rPr>
        <w:t>the</w:t>
      </w:r>
      <w:r w:rsidRPr="00E244D7">
        <w:rPr>
          <w:rFonts w:ascii="Times New Roman" w:hAnsi="Times New Roman" w:cs="Times New Roman"/>
          <w:spacing w:val="-8"/>
          <w:w w:val="105"/>
          <w:sz w:val="22"/>
          <w:szCs w:val="22"/>
        </w:rPr>
        <w:t xml:space="preserve"> </w:t>
      </w:r>
      <w:r w:rsidRPr="00E244D7">
        <w:rPr>
          <w:rFonts w:ascii="Times New Roman" w:hAnsi="Times New Roman" w:cs="Times New Roman"/>
          <w:w w:val="105"/>
          <w:sz w:val="22"/>
          <w:szCs w:val="22"/>
        </w:rPr>
        <w:t>ACMA</w:t>
      </w:r>
      <w:r w:rsidRPr="00E244D7">
        <w:rPr>
          <w:rFonts w:ascii="Times New Roman" w:hAnsi="Times New Roman" w:cs="Times New Roman"/>
          <w:spacing w:val="-2"/>
          <w:w w:val="105"/>
          <w:sz w:val="22"/>
          <w:szCs w:val="22"/>
        </w:rPr>
        <w:t xml:space="preserve"> </w:t>
      </w:r>
      <w:r w:rsidRPr="00E244D7">
        <w:rPr>
          <w:rFonts w:ascii="Times New Roman" w:hAnsi="Times New Roman" w:cs="Times New Roman"/>
          <w:w w:val="105"/>
          <w:sz w:val="22"/>
          <w:szCs w:val="22"/>
        </w:rPr>
        <w:t>must</w:t>
      </w:r>
      <w:r w:rsidRPr="00E244D7">
        <w:rPr>
          <w:rFonts w:ascii="Times New Roman" w:hAnsi="Times New Roman" w:cs="Times New Roman"/>
          <w:spacing w:val="-5"/>
          <w:w w:val="105"/>
          <w:sz w:val="22"/>
          <w:szCs w:val="22"/>
        </w:rPr>
        <w:t xml:space="preserve"> </w:t>
      </w:r>
      <w:r w:rsidRPr="00E244D7">
        <w:rPr>
          <w:rFonts w:ascii="Times New Roman" w:hAnsi="Times New Roman" w:cs="Times New Roman"/>
          <w:w w:val="105"/>
          <w:sz w:val="22"/>
          <w:szCs w:val="22"/>
        </w:rPr>
        <w:t>not</w:t>
      </w:r>
      <w:r w:rsidRPr="00E244D7">
        <w:rPr>
          <w:rFonts w:ascii="Times New Roman" w:hAnsi="Times New Roman" w:cs="Times New Roman"/>
          <w:spacing w:val="-9"/>
          <w:w w:val="105"/>
          <w:sz w:val="22"/>
          <w:szCs w:val="22"/>
        </w:rPr>
        <w:t xml:space="preserve"> </w:t>
      </w:r>
      <w:r w:rsidRPr="00E244D7">
        <w:rPr>
          <w:rFonts w:ascii="Times New Roman" w:hAnsi="Times New Roman" w:cs="Times New Roman"/>
          <w:w w:val="105"/>
          <w:sz w:val="22"/>
          <w:szCs w:val="22"/>
        </w:rPr>
        <w:t>specify</w:t>
      </w:r>
      <w:r w:rsidRPr="00E244D7">
        <w:rPr>
          <w:rFonts w:ascii="Times New Roman" w:hAnsi="Times New Roman" w:cs="Times New Roman"/>
          <w:spacing w:val="-4"/>
          <w:w w:val="105"/>
          <w:sz w:val="22"/>
          <w:szCs w:val="22"/>
        </w:rPr>
        <w:t xml:space="preserve"> </w:t>
      </w:r>
      <w:r w:rsidRPr="00E244D7">
        <w:rPr>
          <w:rFonts w:ascii="Times New Roman" w:hAnsi="Times New Roman" w:cs="Times New Roman"/>
          <w:w w:val="105"/>
          <w:sz w:val="22"/>
          <w:szCs w:val="22"/>
        </w:rPr>
        <w:t>an</w:t>
      </w:r>
      <w:r w:rsidRPr="00E244D7">
        <w:rPr>
          <w:rFonts w:ascii="Times New Roman" w:hAnsi="Times New Roman" w:cs="Times New Roman"/>
          <w:spacing w:val="-12"/>
          <w:w w:val="105"/>
          <w:sz w:val="22"/>
          <w:szCs w:val="22"/>
        </w:rPr>
        <w:t xml:space="preserve"> </w:t>
      </w:r>
      <w:r w:rsidRPr="00E244D7">
        <w:rPr>
          <w:rFonts w:ascii="Times New Roman" w:hAnsi="Times New Roman" w:cs="Times New Roman"/>
          <w:w w:val="105"/>
          <w:sz w:val="22"/>
          <w:szCs w:val="22"/>
        </w:rPr>
        <w:t>end</w:t>
      </w:r>
      <w:r w:rsidRPr="00E244D7">
        <w:rPr>
          <w:rFonts w:ascii="Times New Roman" w:hAnsi="Times New Roman" w:cs="Times New Roman"/>
          <w:spacing w:val="-10"/>
          <w:w w:val="105"/>
          <w:sz w:val="22"/>
          <w:szCs w:val="22"/>
        </w:rPr>
        <w:t xml:space="preserve"> </w:t>
      </w:r>
      <w:r w:rsidRPr="00E244D7">
        <w:rPr>
          <w:rFonts w:ascii="Times New Roman" w:hAnsi="Times New Roman" w:cs="Times New Roman"/>
          <w:w w:val="105"/>
          <w:sz w:val="22"/>
          <w:szCs w:val="22"/>
        </w:rPr>
        <w:t>date</w:t>
      </w:r>
      <w:r w:rsidRPr="00E244D7">
        <w:rPr>
          <w:rFonts w:ascii="Times New Roman" w:hAnsi="Times New Roman" w:cs="Times New Roman"/>
          <w:spacing w:val="-11"/>
          <w:w w:val="105"/>
          <w:sz w:val="22"/>
          <w:szCs w:val="22"/>
        </w:rPr>
        <w:t xml:space="preserve"> </w:t>
      </w:r>
      <w:r w:rsidRPr="00E244D7">
        <w:rPr>
          <w:rFonts w:ascii="Times New Roman" w:hAnsi="Times New Roman" w:cs="Times New Roman"/>
          <w:w w:val="105"/>
          <w:sz w:val="22"/>
          <w:szCs w:val="22"/>
        </w:rPr>
        <w:t>for</w:t>
      </w:r>
      <w:r w:rsidRPr="00E244D7">
        <w:rPr>
          <w:rFonts w:ascii="Times New Roman" w:hAnsi="Times New Roman" w:cs="Times New Roman"/>
          <w:spacing w:val="-6"/>
          <w:w w:val="105"/>
          <w:sz w:val="22"/>
          <w:szCs w:val="22"/>
        </w:rPr>
        <w:t xml:space="preserve"> </w:t>
      </w:r>
      <w:r w:rsidRPr="00E244D7">
        <w:rPr>
          <w:rFonts w:ascii="Times New Roman" w:hAnsi="Times New Roman" w:cs="Times New Roman"/>
          <w:w w:val="105"/>
          <w:sz w:val="22"/>
          <w:szCs w:val="22"/>
        </w:rPr>
        <w:t>the</w:t>
      </w:r>
      <w:r w:rsidRPr="00E244D7">
        <w:rPr>
          <w:rFonts w:ascii="Times New Roman" w:hAnsi="Times New Roman" w:cs="Times New Roman"/>
          <w:spacing w:val="-10"/>
          <w:w w:val="105"/>
          <w:sz w:val="22"/>
          <w:szCs w:val="22"/>
        </w:rPr>
        <w:t xml:space="preserve"> </w:t>
      </w:r>
      <w:r w:rsidRPr="00E244D7">
        <w:rPr>
          <w:rFonts w:ascii="Times New Roman" w:hAnsi="Times New Roman" w:cs="Times New Roman"/>
          <w:w w:val="105"/>
          <w:sz w:val="22"/>
          <w:szCs w:val="22"/>
        </w:rPr>
        <w:t>allocation</w:t>
      </w:r>
      <w:r w:rsidRPr="00E244D7">
        <w:rPr>
          <w:rFonts w:ascii="Times New Roman" w:hAnsi="Times New Roman" w:cs="Times New Roman"/>
          <w:spacing w:val="3"/>
          <w:w w:val="105"/>
          <w:sz w:val="22"/>
          <w:szCs w:val="22"/>
        </w:rPr>
        <w:t xml:space="preserve"> </w:t>
      </w:r>
      <w:r w:rsidRPr="00E244D7">
        <w:rPr>
          <w:rFonts w:ascii="Times New Roman" w:hAnsi="Times New Roman" w:cs="Times New Roman"/>
          <w:spacing w:val="-5"/>
          <w:w w:val="105"/>
          <w:sz w:val="22"/>
          <w:szCs w:val="22"/>
        </w:rPr>
        <w:t>and</w:t>
      </w:r>
      <w:r w:rsidR="00984446" w:rsidRPr="00E244D7">
        <w:rPr>
          <w:rFonts w:ascii="Times New Roman" w:hAnsi="Times New Roman" w:cs="Times New Roman"/>
          <w:spacing w:val="-5"/>
          <w:w w:val="105"/>
          <w:sz w:val="22"/>
          <w:szCs w:val="22"/>
        </w:rPr>
        <w:t xml:space="preserve"> </w:t>
      </w:r>
      <w:r w:rsidRPr="00E244D7">
        <w:rPr>
          <w:rFonts w:ascii="Times New Roman" w:hAnsi="Times New Roman" w:cs="Times New Roman"/>
          <w:w w:val="105"/>
          <w:sz w:val="22"/>
          <w:szCs w:val="22"/>
        </w:rPr>
        <w:t>the</w:t>
      </w:r>
      <w:r w:rsidRPr="00E244D7">
        <w:rPr>
          <w:rFonts w:ascii="Times New Roman" w:hAnsi="Times New Roman" w:cs="Times New Roman"/>
          <w:spacing w:val="-13"/>
          <w:w w:val="105"/>
          <w:sz w:val="22"/>
          <w:szCs w:val="22"/>
        </w:rPr>
        <w:t xml:space="preserve"> </w:t>
      </w:r>
      <w:r w:rsidRPr="00E244D7">
        <w:rPr>
          <w:rFonts w:ascii="Times New Roman" w:hAnsi="Times New Roman" w:cs="Times New Roman"/>
          <w:w w:val="105"/>
          <w:sz w:val="22"/>
          <w:szCs w:val="22"/>
        </w:rPr>
        <w:t>number</w:t>
      </w:r>
      <w:r w:rsidRPr="00E244D7">
        <w:rPr>
          <w:rFonts w:ascii="Times New Roman" w:hAnsi="Times New Roman" w:cs="Times New Roman"/>
          <w:spacing w:val="-5"/>
          <w:w w:val="105"/>
          <w:sz w:val="22"/>
          <w:szCs w:val="22"/>
        </w:rPr>
        <w:t xml:space="preserve"> </w:t>
      </w:r>
      <w:r w:rsidRPr="00E244D7">
        <w:rPr>
          <w:rFonts w:ascii="Times New Roman" w:hAnsi="Times New Roman" w:cs="Times New Roman"/>
          <w:w w:val="105"/>
          <w:sz w:val="22"/>
          <w:szCs w:val="22"/>
        </w:rPr>
        <w:t>must</w:t>
      </w:r>
      <w:r w:rsidRPr="00E244D7">
        <w:rPr>
          <w:rFonts w:ascii="Times New Roman" w:hAnsi="Times New Roman" w:cs="Times New Roman"/>
          <w:spacing w:val="-6"/>
          <w:w w:val="105"/>
          <w:sz w:val="22"/>
          <w:szCs w:val="22"/>
        </w:rPr>
        <w:t xml:space="preserve"> </w:t>
      </w:r>
      <w:r w:rsidRPr="00E244D7">
        <w:rPr>
          <w:rFonts w:ascii="Times New Roman" w:hAnsi="Times New Roman" w:cs="Times New Roman"/>
          <w:w w:val="105"/>
          <w:sz w:val="22"/>
          <w:szCs w:val="22"/>
        </w:rPr>
        <w:t>be</w:t>
      </w:r>
      <w:r w:rsidRPr="00E244D7">
        <w:rPr>
          <w:rFonts w:ascii="Times New Roman" w:hAnsi="Times New Roman" w:cs="Times New Roman"/>
          <w:spacing w:val="-9"/>
          <w:w w:val="105"/>
          <w:sz w:val="22"/>
          <w:szCs w:val="22"/>
        </w:rPr>
        <w:t xml:space="preserve"> </w:t>
      </w:r>
      <w:r w:rsidRPr="00E244D7">
        <w:rPr>
          <w:rFonts w:ascii="Times New Roman" w:hAnsi="Times New Roman" w:cs="Times New Roman"/>
          <w:w w:val="105"/>
          <w:sz w:val="22"/>
          <w:szCs w:val="22"/>
        </w:rPr>
        <w:t>allocated subject to</w:t>
      </w:r>
      <w:r w:rsidRPr="00E244D7">
        <w:rPr>
          <w:rFonts w:ascii="Times New Roman" w:hAnsi="Times New Roman" w:cs="Times New Roman"/>
          <w:spacing w:val="-14"/>
          <w:w w:val="105"/>
          <w:sz w:val="22"/>
          <w:szCs w:val="22"/>
        </w:rPr>
        <w:t xml:space="preserve"> </w:t>
      </w:r>
      <w:r w:rsidRPr="00E244D7">
        <w:rPr>
          <w:rFonts w:ascii="Times New Roman" w:hAnsi="Times New Roman" w:cs="Times New Roman"/>
          <w:w w:val="105"/>
          <w:sz w:val="22"/>
          <w:szCs w:val="22"/>
        </w:rPr>
        <w:t>a</w:t>
      </w:r>
      <w:r w:rsidRPr="00E244D7">
        <w:rPr>
          <w:rFonts w:ascii="Times New Roman" w:hAnsi="Times New Roman" w:cs="Times New Roman"/>
          <w:spacing w:val="-12"/>
          <w:w w:val="105"/>
          <w:sz w:val="22"/>
          <w:szCs w:val="22"/>
        </w:rPr>
        <w:t xml:space="preserve"> </w:t>
      </w:r>
      <w:r w:rsidRPr="00E244D7">
        <w:rPr>
          <w:rFonts w:ascii="Times New Roman" w:hAnsi="Times New Roman" w:cs="Times New Roman"/>
          <w:w w:val="105"/>
          <w:sz w:val="22"/>
          <w:szCs w:val="22"/>
        </w:rPr>
        <w:t>condition that</w:t>
      </w:r>
      <w:r w:rsidRPr="00E244D7">
        <w:rPr>
          <w:rFonts w:ascii="Times New Roman" w:hAnsi="Times New Roman" w:cs="Times New Roman"/>
          <w:spacing w:val="-9"/>
          <w:w w:val="105"/>
          <w:sz w:val="22"/>
          <w:szCs w:val="22"/>
        </w:rPr>
        <w:t xml:space="preserve"> </w:t>
      </w:r>
      <w:r w:rsidRPr="00E244D7">
        <w:rPr>
          <w:rFonts w:ascii="Times New Roman" w:hAnsi="Times New Roman" w:cs="Times New Roman"/>
          <w:w w:val="105"/>
          <w:sz w:val="22"/>
          <w:szCs w:val="22"/>
        </w:rPr>
        <w:t>it</w:t>
      </w:r>
      <w:r w:rsidRPr="00E244D7">
        <w:rPr>
          <w:rFonts w:ascii="Times New Roman" w:hAnsi="Times New Roman" w:cs="Times New Roman"/>
          <w:spacing w:val="-5"/>
          <w:w w:val="105"/>
          <w:sz w:val="22"/>
          <w:szCs w:val="22"/>
        </w:rPr>
        <w:t xml:space="preserve"> </w:t>
      </w:r>
      <w:r w:rsidRPr="00E244D7">
        <w:rPr>
          <w:rFonts w:ascii="Times New Roman" w:hAnsi="Times New Roman" w:cs="Times New Roman"/>
          <w:w w:val="105"/>
          <w:sz w:val="22"/>
          <w:szCs w:val="22"/>
        </w:rPr>
        <w:t>must</w:t>
      </w:r>
      <w:r w:rsidRPr="00E244D7">
        <w:rPr>
          <w:rFonts w:ascii="Times New Roman" w:hAnsi="Times New Roman" w:cs="Times New Roman"/>
          <w:spacing w:val="-3"/>
          <w:w w:val="105"/>
          <w:sz w:val="22"/>
          <w:szCs w:val="22"/>
        </w:rPr>
        <w:t xml:space="preserve"> </w:t>
      </w:r>
      <w:r w:rsidRPr="00E244D7">
        <w:rPr>
          <w:rFonts w:ascii="Times New Roman" w:hAnsi="Times New Roman" w:cs="Times New Roman"/>
          <w:w w:val="105"/>
          <w:sz w:val="22"/>
          <w:szCs w:val="22"/>
        </w:rPr>
        <w:t>be</w:t>
      </w:r>
      <w:r w:rsidRPr="00E244D7">
        <w:rPr>
          <w:rFonts w:ascii="Times New Roman" w:hAnsi="Times New Roman" w:cs="Times New Roman"/>
          <w:spacing w:val="-10"/>
          <w:w w:val="105"/>
          <w:sz w:val="22"/>
          <w:szCs w:val="22"/>
        </w:rPr>
        <w:t xml:space="preserve"> </w:t>
      </w:r>
      <w:r w:rsidRPr="00E244D7">
        <w:rPr>
          <w:rFonts w:ascii="Times New Roman" w:hAnsi="Times New Roman" w:cs="Times New Roman"/>
          <w:w w:val="105"/>
          <w:sz w:val="22"/>
          <w:szCs w:val="22"/>
        </w:rPr>
        <w:t>issued</w:t>
      </w:r>
      <w:r w:rsidRPr="00E244D7">
        <w:rPr>
          <w:rFonts w:ascii="Times New Roman" w:hAnsi="Times New Roman" w:cs="Times New Roman"/>
          <w:spacing w:val="-7"/>
          <w:w w:val="105"/>
          <w:sz w:val="22"/>
          <w:szCs w:val="22"/>
        </w:rPr>
        <w:t xml:space="preserve"> </w:t>
      </w:r>
      <w:r w:rsidRPr="00E244D7">
        <w:rPr>
          <w:rFonts w:ascii="Times New Roman" w:hAnsi="Times New Roman" w:cs="Times New Roman"/>
          <w:w w:val="105"/>
          <w:sz w:val="22"/>
          <w:szCs w:val="22"/>
        </w:rPr>
        <w:t>to a</w:t>
      </w:r>
      <w:r w:rsidRPr="00E244D7">
        <w:rPr>
          <w:rFonts w:ascii="Times New Roman" w:hAnsi="Times New Roman" w:cs="Times New Roman"/>
          <w:spacing w:val="-11"/>
          <w:w w:val="105"/>
          <w:sz w:val="22"/>
          <w:szCs w:val="22"/>
        </w:rPr>
        <w:t xml:space="preserve"> </w:t>
      </w:r>
      <w:r w:rsidRPr="00E244D7">
        <w:rPr>
          <w:rFonts w:ascii="Times New Roman" w:hAnsi="Times New Roman" w:cs="Times New Roman"/>
          <w:w w:val="105"/>
          <w:sz w:val="22"/>
          <w:szCs w:val="22"/>
        </w:rPr>
        <w:t>customer or</w:t>
      </w:r>
      <w:r w:rsidRPr="00E244D7">
        <w:rPr>
          <w:rFonts w:ascii="Times New Roman" w:hAnsi="Times New Roman" w:cs="Times New Roman"/>
          <w:spacing w:val="-9"/>
          <w:w w:val="105"/>
          <w:sz w:val="22"/>
          <w:szCs w:val="22"/>
        </w:rPr>
        <w:t xml:space="preserve"> </w:t>
      </w:r>
      <w:r w:rsidRPr="00E244D7">
        <w:rPr>
          <w:rFonts w:ascii="Times New Roman" w:hAnsi="Times New Roman" w:cs="Times New Roman"/>
          <w:w w:val="105"/>
          <w:sz w:val="22"/>
          <w:szCs w:val="22"/>
        </w:rPr>
        <w:t>used</w:t>
      </w:r>
      <w:r w:rsidRPr="00E244D7">
        <w:rPr>
          <w:rFonts w:ascii="Times New Roman" w:hAnsi="Times New Roman" w:cs="Times New Roman"/>
          <w:spacing w:val="-11"/>
          <w:w w:val="105"/>
          <w:sz w:val="22"/>
          <w:szCs w:val="22"/>
        </w:rPr>
        <w:t xml:space="preserve"> </w:t>
      </w:r>
      <w:r w:rsidRPr="00E244D7">
        <w:rPr>
          <w:rFonts w:ascii="Times New Roman" w:hAnsi="Times New Roman" w:cs="Times New Roman"/>
          <w:w w:val="105"/>
          <w:sz w:val="22"/>
          <w:szCs w:val="22"/>
        </w:rPr>
        <w:t>by</w:t>
      </w:r>
      <w:r w:rsidRPr="00E244D7">
        <w:rPr>
          <w:rFonts w:ascii="Times New Roman" w:hAnsi="Times New Roman" w:cs="Times New Roman"/>
          <w:spacing w:val="-13"/>
          <w:w w:val="105"/>
          <w:sz w:val="22"/>
          <w:szCs w:val="22"/>
        </w:rPr>
        <w:t xml:space="preserve"> </w:t>
      </w:r>
      <w:r w:rsidRPr="00E244D7">
        <w:rPr>
          <w:rFonts w:ascii="Times New Roman" w:hAnsi="Times New Roman" w:cs="Times New Roman"/>
          <w:w w:val="105"/>
          <w:sz w:val="22"/>
          <w:szCs w:val="22"/>
        </w:rPr>
        <w:t>the</w:t>
      </w:r>
      <w:r w:rsidRPr="00E244D7">
        <w:rPr>
          <w:rFonts w:ascii="Times New Roman" w:hAnsi="Times New Roman" w:cs="Times New Roman"/>
          <w:spacing w:val="-12"/>
          <w:w w:val="105"/>
          <w:sz w:val="22"/>
          <w:szCs w:val="22"/>
        </w:rPr>
        <w:t xml:space="preserve"> </w:t>
      </w:r>
      <w:r w:rsidRPr="00E244D7">
        <w:rPr>
          <w:rFonts w:ascii="Times New Roman" w:hAnsi="Times New Roman" w:cs="Times New Roman"/>
          <w:w w:val="105"/>
          <w:sz w:val="22"/>
          <w:szCs w:val="22"/>
        </w:rPr>
        <w:t>registered carriage</w:t>
      </w:r>
      <w:r w:rsidRPr="00E244D7">
        <w:rPr>
          <w:rFonts w:ascii="Times New Roman" w:hAnsi="Times New Roman" w:cs="Times New Roman"/>
          <w:spacing w:val="-1"/>
          <w:w w:val="105"/>
          <w:sz w:val="22"/>
          <w:szCs w:val="22"/>
        </w:rPr>
        <w:t xml:space="preserve"> </w:t>
      </w:r>
      <w:r w:rsidRPr="00E244D7">
        <w:rPr>
          <w:rFonts w:ascii="Times New Roman" w:hAnsi="Times New Roman" w:cs="Times New Roman"/>
          <w:w w:val="105"/>
          <w:sz w:val="22"/>
          <w:szCs w:val="22"/>
        </w:rPr>
        <w:t>service</w:t>
      </w:r>
      <w:r w:rsidRPr="00E244D7">
        <w:rPr>
          <w:rFonts w:ascii="Times New Roman" w:hAnsi="Times New Roman" w:cs="Times New Roman"/>
          <w:spacing w:val="-7"/>
          <w:w w:val="105"/>
          <w:sz w:val="22"/>
          <w:szCs w:val="22"/>
        </w:rPr>
        <w:t xml:space="preserve"> </w:t>
      </w:r>
      <w:r w:rsidRPr="00E244D7">
        <w:rPr>
          <w:rFonts w:ascii="Times New Roman" w:hAnsi="Times New Roman" w:cs="Times New Roman"/>
          <w:w w:val="105"/>
          <w:sz w:val="22"/>
          <w:szCs w:val="22"/>
        </w:rPr>
        <w:t>provider not</w:t>
      </w:r>
      <w:r w:rsidRPr="00E244D7">
        <w:rPr>
          <w:rFonts w:ascii="Times New Roman" w:hAnsi="Times New Roman" w:cs="Times New Roman"/>
          <w:spacing w:val="-11"/>
          <w:w w:val="105"/>
          <w:sz w:val="22"/>
          <w:szCs w:val="22"/>
        </w:rPr>
        <w:t xml:space="preserve"> </w:t>
      </w:r>
      <w:r w:rsidRPr="00E244D7">
        <w:rPr>
          <w:rFonts w:ascii="Times New Roman" w:hAnsi="Times New Roman" w:cs="Times New Roman"/>
          <w:w w:val="105"/>
          <w:sz w:val="22"/>
          <w:szCs w:val="22"/>
        </w:rPr>
        <w:t>later</w:t>
      </w:r>
      <w:r w:rsidRPr="00E244D7">
        <w:rPr>
          <w:rFonts w:ascii="Times New Roman" w:hAnsi="Times New Roman" w:cs="Times New Roman"/>
          <w:spacing w:val="-5"/>
          <w:w w:val="105"/>
          <w:sz w:val="22"/>
          <w:szCs w:val="22"/>
        </w:rPr>
        <w:t xml:space="preserve"> </w:t>
      </w:r>
      <w:r w:rsidRPr="00E244D7">
        <w:rPr>
          <w:rFonts w:ascii="Times New Roman" w:hAnsi="Times New Roman" w:cs="Times New Roman"/>
          <w:w w:val="105"/>
          <w:sz w:val="22"/>
          <w:szCs w:val="22"/>
        </w:rPr>
        <w:t xml:space="preserve">than 5 business days after the date of the notice under subsection </w:t>
      </w:r>
      <w:r w:rsidR="00F046C0" w:rsidRPr="00E244D7">
        <w:rPr>
          <w:rFonts w:ascii="Times New Roman" w:hAnsi="Times New Roman" w:cs="Times New Roman"/>
          <w:w w:val="105"/>
          <w:sz w:val="22"/>
          <w:szCs w:val="22"/>
        </w:rPr>
        <w:t>5</w:t>
      </w:r>
      <w:r w:rsidRPr="00E244D7">
        <w:rPr>
          <w:rFonts w:ascii="Times New Roman" w:hAnsi="Times New Roman" w:cs="Times New Roman"/>
          <w:w w:val="105"/>
          <w:sz w:val="22"/>
          <w:szCs w:val="22"/>
        </w:rPr>
        <w:t>8(5)</w:t>
      </w:r>
      <w:r w:rsidRPr="00E244D7">
        <w:rPr>
          <w:rFonts w:ascii="Times New Roman" w:hAnsi="Times New Roman" w:cs="Times New Roman"/>
          <w:color w:val="363636"/>
          <w:w w:val="105"/>
          <w:sz w:val="22"/>
          <w:szCs w:val="22"/>
        </w:rPr>
        <w:t>.</w:t>
      </w:r>
    </w:p>
    <w:p w14:paraId="2C6F3ABF" w14:textId="77777777" w:rsidR="00444059" w:rsidRPr="00E244D7" w:rsidRDefault="00444059" w:rsidP="00FF6156">
      <w:pPr>
        <w:pStyle w:val="BodyText"/>
        <w:spacing w:before="6"/>
        <w:rPr>
          <w:rFonts w:ascii="Times New Roman" w:hAnsi="Times New Roman" w:cs="Times New Roman"/>
          <w:sz w:val="22"/>
          <w:szCs w:val="22"/>
        </w:rPr>
      </w:pPr>
    </w:p>
    <w:p w14:paraId="422D84DB" w14:textId="70455CF6" w:rsidR="00444059" w:rsidRPr="00E244D7" w:rsidRDefault="0019020F" w:rsidP="000214AF">
      <w:pPr>
        <w:pStyle w:val="BodyText"/>
        <w:spacing w:line="247"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notice the ACMA is</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required to</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 xml:space="preserve">give under subsection </w:t>
      </w:r>
      <w:r w:rsidR="00F046C0" w:rsidRPr="00E244D7">
        <w:rPr>
          <w:rFonts w:ascii="Times New Roman" w:hAnsi="Times New Roman" w:cs="Times New Roman"/>
          <w:color w:val="010101"/>
          <w:w w:val="105"/>
          <w:sz w:val="22"/>
          <w:szCs w:val="22"/>
        </w:rPr>
        <w:t>5</w:t>
      </w:r>
      <w:r w:rsidRPr="00E244D7">
        <w:rPr>
          <w:rFonts w:ascii="Times New Roman" w:hAnsi="Times New Roman" w:cs="Times New Roman"/>
          <w:color w:val="010101"/>
          <w:w w:val="105"/>
          <w:sz w:val="22"/>
          <w:szCs w:val="22"/>
        </w:rPr>
        <w:t>8(5) must state that if this</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does</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not</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occur</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may</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withdraw</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number</w:t>
      </w:r>
      <w:r w:rsidRPr="00E244D7">
        <w:rPr>
          <w:rFonts w:ascii="Times New Roman" w:hAnsi="Times New Roman" w:cs="Times New Roman"/>
          <w:color w:val="363636"/>
          <w:w w:val="105"/>
          <w:sz w:val="22"/>
          <w:szCs w:val="22"/>
        </w:rPr>
        <w:t>.</w:t>
      </w:r>
      <w:r w:rsidRPr="00E244D7">
        <w:rPr>
          <w:rFonts w:ascii="Times New Roman" w:hAnsi="Times New Roman" w:cs="Times New Roman"/>
          <w:color w:val="363636"/>
          <w:spacing w:val="32"/>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has</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power to</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withdraw the number under Part 3 of Chapter 8</w:t>
      </w:r>
      <w:r w:rsidRPr="00E244D7">
        <w:rPr>
          <w:rFonts w:ascii="Times New Roman" w:hAnsi="Times New Roman" w:cs="Times New Roman"/>
          <w:color w:val="363636"/>
          <w:w w:val="105"/>
          <w:sz w:val="22"/>
          <w:szCs w:val="22"/>
        </w:rPr>
        <w:t>.</w:t>
      </w:r>
    </w:p>
    <w:p w14:paraId="674EACBC" w14:textId="77777777" w:rsidR="00444059" w:rsidRPr="00E244D7" w:rsidRDefault="00444059" w:rsidP="00FF6156">
      <w:pPr>
        <w:pStyle w:val="BodyText"/>
        <w:spacing w:before="16"/>
        <w:rPr>
          <w:rFonts w:ascii="Times New Roman" w:hAnsi="Times New Roman" w:cs="Times New Roman"/>
          <w:sz w:val="22"/>
          <w:szCs w:val="22"/>
        </w:rPr>
      </w:pPr>
    </w:p>
    <w:p w14:paraId="504586B5" w14:textId="300C4407" w:rsidR="00444059" w:rsidRPr="00EA228D" w:rsidRDefault="0019020F" w:rsidP="000214AF">
      <w:pPr>
        <w:pStyle w:val="Heading3"/>
        <w:spacing w:line="249" w:lineRule="auto"/>
        <w:ind w:left="3"/>
        <w:rPr>
          <w:rFonts w:ascii="Times New Roman" w:hAnsi="Times New Roman" w:cs="Times New Roman"/>
          <w:color w:val="010101"/>
          <w:w w:val="105"/>
        </w:rPr>
      </w:pPr>
      <w:r w:rsidRPr="00EA228D">
        <w:rPr>
          <w:rFonts w:ascii="Times New Roman" w:hAnsi="Times New Roman" w:cs="Times New Roman"/>
          <w:color w:val="010101"/>
          <w:w w:val="105"/>
        </w:rPr>
        <w:t>Part 4</w:t>
      </w:r>
      <w:r w:rsidR="0084419A" w:rsidRPr="00EA228D">
        <w:rPr>
          <w:rFonts w:ascii="Times New Roman" w:hAnsi="Times New Roman" w:cs="Times New Roman"/>
          <w:color w:val="010101"/>
          <w:w w:val="105"/>
        </w:rPr>
        <w:t xml:space="preserve"> – </w:t>
      </w:r>
      <w:r w:rsidRPr="00EA228D">
        <w:rPr>
          <w:rFonts w:ascii="Times New Roman" w:hAnsi="Times New Roman" w:cs="Times New Roman"/>
          <w:color w:val="010101"/>
          <w:w w:val="105"/>
        </w:rPr>
        <w:t>Variation to standard zone units to which geographic numbers are allocated</w:t>
      </w:r>
      <w:r w:rsidR="0084419A" w:rsidRPr="00EA228D">
        <w:rPr>
          <w:rFonts w:ascii="Times New Roman" w:hAnsi="Times New Roman" w:cs="Times New Roman"/>
          <w:color w:val="010101"/>
          <w:w w:val="105"/>
        </w:rPr>
        <w:br/>
      </w:r>
    </w:p>
    <w:p w14:paraId="164DA280" w14:textId="619A815B" w:rsidR="00444059" w:rsidRPr="00E244D7" w:rsidRDefault="0019020F" w:rsidP="000214AF">
      <w:pPr>
        <w:pStyle w:val="Heading6"/>
        <w:tabs>
          <w:tab w:val="left" w:pos="1475"/>
          <w:tab w:val="left" w:pos="1856"/>
        </w:tabs>
        <w:ind w:left="1440" w:hanging="1440"/>
        <w:rPr>
          <w:rFonts w:ascii="Times New Roman" w:hAnsi="Times New Roman" w:cs="Times New Roman"/>
          <w:color w:val="010101"/>
          <w:sz w:val="22"/>
          <w:szCs w:val="22"/>
        </w:rPr>
      </w:pPr>
      <w:r w:rsidRPr="00E244D7">
        <w:rPr>
          <w:rFonts w:ascii="Times New Roman" w:hAnsi="Times New Roman" w:cs="Times New Roman"/>
          <w:color w:val="010101"/>
          <w:sz w:val="22"/>
          <w:szCs w:val="22"/>
        </w:rPr>
        <w:t xml:space="preserve">Section </w:t>
      </w:r>
      <w:r w:rsidR="00117761" w:rsidRPr="00E244D7">
        <w:rPr>
          <w:rFonts w:ascii="Times New Roman" w:hAnsi="Times New Roman" w:cs="Times New Roman"/>
          <w:color w:val="010101"/>
          <w:sz w:val="22"/>
          <w:szCs w:val="22"/>
        </w:rPr>
        <w:t>6</w:t>
      </w:r>
      <w:r w:rsidRPr="00E244D7">
        <w:rPr>
          <w:rFonts w:ascii="Times New Roman" w:hAnsi="Times New Roman" w:cs="Times New Roman"/>
          <w:color w:val="010101"/>
          <w:sz w:val="22"/>
          <w:szCs w:val="22"/>
        </w:rPr>
        <w:t>0</w:t>
      </w:r>
      <w:r w:rsidRPr="00E244D7">
        <w:rPr>
          <w:rFonts w:ascii="Times New Roman" w:hAnsi="Times New Roman" w:cs="Times New Roman"/>
          <w:color w:val="010101"/>
          <w:sz w:val="22"/>
          <w:szCs w:val="22"/>
        </w:rPr>
        <w:tab/>
      </w:r>
      <w:r w:rsidRPr="00E244D7">
        <w:rPr>
          <w:rFonts w:ascii="Times New Roman" w:hAnsi="Times New Roman" w:cs="Times New Roman"/>
          <w:color w:val="010101"/>
          <w:sz w:val="22"/>
          <w:szCs w:val="22"/>
        </w:rPr>
        <w:tab/>
        <w:t>Application by carriage service provider for variation of allocation</w:t>
      </w:r>
    </w:p>
    <w:p w14:paraId="3B5FCCAF" w14:textId="35FB21DD" w:rsidR="00444059" w:rsidRPr="00E244D7" w:rsidRDefault="003339DD" w:rsidP="000214AF">
      <w:pPr>
        <w:pStyle w:val="BodyText"/>
        <w:spacing w:before="215" w:line="249" w:lineRule="auto"/>
        <w:ind w:firstLine="2"/>
        <w:rPr>
          <w:rFonts w:ascii="Times New Roman" w:hAnsi="Times New Roman" w:cs="Times New Roman"/>
          <w:sz w:val="22"/>
          <w:szCs w:val="22"/>
        </w:rPr>
      </w:pPr>
      <w:r>
        <w:rPr>
          <w:rFonts w:ascii="Times New Roman" w:hAnsi="Times New Roman" w:cs="Times New Roman"/>
          <w:color w:val="010101"/>
          <w:w w:val="105"/>
          <w:sz w:val="22"/>
          <w:szCs w:val="22"/>
        </w:rPr>
        <w:t>This section</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enables a</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registered carriage service provider to</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apply, in</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writing, to</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the ACMA</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to</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vary</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standard</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zone</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unit</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to</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which</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one</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or</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more</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geographic numbers are allocated. The registered carriage service provider must</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use</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the application form approved by the ACMA and must:</w:t>
      </w:r>
    </w:p>
    <w:p w14:paraId="653C3AA7" w14:textId="77777777" w:rsidR="00444059" w:rsidRPr="00E244D7" w:rsidRDefault="00444059" w:rsidP="00FF6156">
      <w:pPr>
        <w:pStyle w:val="BodyText"/>
        <w:spacing w:before="15"/>
        <w:rPr>
          <w:rFonts w:ascii="Times New Roman" w:hAnsi="Times New Roman" w:cs="Times New Roman"/>
          <w:sz w:val="22"/>
          <w:szCs w:val="22"/>
        </w:rPr>
      </w:pPr>
    </w:p>
    <w:p w14:paraId="52A2F3C8" w14:textId="5571F656" w:rsidR="00444059" w:rsidRPr="00E244D7" w:rsidRDefault="0019020F" w:rsidP="000214AF">
      <w:pPr>
        <w:pStyle w:val="ListParagraph"/>
        <w:numPr>
          <w:ilvl w:val="0"/>
          <w:numId w:val="32"/>
        </w:numPr>
        <w:tabs>
          <w:tab w:val="left" w:pos="1170"/>
        </w:tabs>
        <w:rPr>
          <w:rFonts w:ascii="Times New Roman" w:hAnsi="Times New Roman" w:cs="Times New Roman"/>
        </w:rPr>
      </w:pPr>
      <w:r w:rsidRPr="00E244D7">
        <w:rPr>
          <w:rFonts w:ascii="Times New Roman" w:hAnsi="Times New Roman" w:cs="Times New Roman"/>
          <w:color w:val="010101"/>
          <w:w w:val="105"/>
        </w:rPr>
        <w:t>identify</w:t>
      </w:r>
      <w:r w:rsidRPr="00E244D7">
        <w:rPr>
          <w:rFonts w:ascii="Times New Roman" w:hAnsi="Times New Roman" w:cs="Times New Roman"/>
          <w:color w:val="010101"/>
          <w:spacing w:val="-7"/>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standard</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zone</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unit</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to</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which</w:t>
      </w:r>
      <w:r w:rsidRPr="00E244D7">
        <w:rPr>
          <w:rFonts w:ascii="Times New Roman" w:hAnsi="Times New Roman" w:cs="Times New Roman"/>
          <w:color w:val="010101"/>
          <w:spacing w:val="-4"/>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numbers</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are</w:t>
      </w:r>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spacing w:val="-2"/>
          <w:w w:val="105"/>
        </w:rPr>
        <w:t>allocated</w:t>
      </w:r>
    </w:p>
    <w:p w14:paraId="506F14B3" w14:textId="10042BDE" w:rsidR="00444059" w:rsidRPr="00E244D7" w:rsidRDefault="0019020F" w:rsidP="000214AF">
      <w:pPr>
        <w:pStyle w:val="ListParagraph"/>
        <w:numPr>
          <w:ilvl w:val="0"/>
          <w:numId w:val="32"/>
        </w:numPr>
        <w:tabs>
          <w:tab w:val="left" w:pos="1170"/>
        </w:tabs>
        <w:spacing w:before="135"/>
        <w:rPr>
          <w:rFonts w:ascii="Times New Roman" w:hAnsi="Times New Roman" w:cs="Times New Roman"/>
        </w:rPr>
      </w:pPr>
      <w:r w:rsidRPr="00E244D7">
        <w:rPr>
          <w:rFonts w:ascii="Times New Roman" w:hAnsi="Times New Roman" w:cs="Times New Roman"/>
          <w:color w:val="010101"/>
          <w:w w:val="105"/>
        </w:rPr>
        <w:t>be</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for</w:t>
      </w:r>
      <w:r w:rsidRPr="00E244D7">
        <w:rPr>
          <w:rFonts w:ascii="Times New Roman" w:hAnsi="Times New Roman" w:cs="Times New Roman"/>
          <w:color w:val="010101"/>
          <w:spacing w:val="-7"/>
          <w:w w:val="105"/>
        </w:rPr>
        <w:t xml:space="preserve"> </w:t>
      </w:r>
      <w:r w:rsidRPr="00E244D7">
        <w:rPr>
          <w:rFonts w:ascii="Times New Roman" w:hAnsi="Times New Roman" w:cs="Times New Roman"/>
          <w:color w:val="010101"/>
          <w:w w:val="105"/>
        </w:rPr>
        <w:t>a</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multiple</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of</w:t>
      </w:r>
      <w:r w:rsidRPr="00E244D7">
        <w:rPr>
          <w:rFonts w:ascii="Times New Roman" w:hAnsi="Times New Roman" w:cs="Times New Roman"/>
          <w:color w:val="010101"/>
          <w:spacing w:val="-4"/>
          <w:w w:val="105"/>
        </w:rPr>
        <w:t xml:space="preserve"> </w:t>
      </w:r>
      <w:r w:rsidRPr="00E244D7">
        <w:rPr>
          <w:rFonts w:ascii="Times New Roman" w:hAnsi="Times New Roman" w:cs="Times New Roman"/>
          <w:color w:val="010101"/>
          <w:w w:val="105"/>
        </w:rPr>
        <w:t>100</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spacing w:val="-2"/>
          <w:w w:val="105"/>
        </w:rPr>
        <w:t>numbers</w:t>
      </w:r>
    </w:p>
    <w:p w14:paraId="5079F716" w14:textId="77777777" w:rsidR="00444059" w:rsidRPr="00E244D7" w:rsidRDefault="0019020F" w:rsidP="000214AF">
      <w:pPr>
        <w:pStyle w:val="ListParagraph"/>
        <w:numPr>
          <w:ilvl w:val="0"/>
          <w:numId w:val="32"/>
        </w:numPr>
        <w:tabs>
          <w:tab w:val="left" w:pos="1175"/>
        </w:tabs>
        <w:spacing w:before="135" w:line="249" w:lineRule="auto"/>
        <w:rPr>
          <w:rFonts w:ascii="Times New Roman" w:hAnsi="Times New Roman" w:cs="Times New Roman"/>
        </w:rPr>
      </w:pPr>
      <w:r w:rsidRPr="00E244D7">
        <w:rPr>
          <w:rFonts w:ascii="Times New Roman" w:hAnsi="Times New Roman" w:cs="Times New Roman"/>
          <w:color w:val="010101"/>
          <w:w w:val="105"/>
        </w:rPr>
        <w:t>include</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an</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explanation</w:t>
      </w:r>
      <w:r w:rsidRPr="00E244D7">
        <w:rPr>
          <w:rFonts w:ascii="Times New Roman" w:hAnsi="Times New Roman" w:cs="Times New Roman"/>
          <w:color w:val="010101"/>
          <w:spacing w:val="-2"/>
          <w:w w:val="105"/>
        </w:rPr>
        <w:t xml:space="preserve"> </w:t>
      </w:r>
      <w:r w:rsidRPr="00E244D7">
        <w:rPr>
          <w:rFonts w:ascii="Times New Roman" w:hAnsi="Times New Roman" w:cs="Times New Roman"/>
          <w:color w:val="010101"/>
          <w:w w:val="105"/>
        </w:rPr>
        <w:t>of</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how</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and</w:t>
      </w:r>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w w:val="105"/>
        </w:rPr>
        <w:t>why</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standard</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zone</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unit</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 xml:space="preserve">is </w:t>
      </w:r>
      <w:r w:rsidRPr="00E244D7">
        <w:rPr>
          <w:rFonts w:ascii="Times New Roman" w:hAnsi="Times New Roman" w:cs="Times New Roman"/>
          <w:color w:val="010101"/>
          <w:spacing w:val="-2"/>
          <w:w w:val="105"/>
        </w:rPr>
        <w:t>inappropriate.</w:t>
      </w:r>
    </w:p>
    <w:p w14:paraId="7208DB95" w14:textId="77777777" w:rsidR="00444059" w:rsidRPr="00E244D7" w:rsidRDefault="0019020F" w:rsidP="000214AF">
      <w:pPr>
        <w:pStyle w:val="BodyText"/>
        <w:spacing w:before="228"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application</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must</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be</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accompanied</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by</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any</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applicable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application</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charge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that</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has been set out in</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a determination</w:t>
      </w:r>
      <w:r w:rsidRPr="00E244D7">
        <w:rPr>
          <w:rFonts w:ascii="Times New Roman" w:hAnsi="Times New Roman" w:cs="Times New Roman"/>
          <w:color w:val="010101"/>
          <w:spacing w:val="26"/>
          <w:w w:val="105"/>
          <w:sz w:val="22"/>
          <w:szCs w:val="22"/>
        </w:rPr>
        <w:t xml:space="preserve"> </w:t>
      </w:r>
      <w:r w:rsidRPr="00E244D7">
        <w:rPr>
          <w:rFonts w:ascii="Times New Roman" w:hAnsi="Times New Roman" w:cs="Times New Roman"/>
          <w:color w:val="010101"/>
          <w:w w:val="105"/>
          <w:sz w:val="22"/>
          <w:szCs w:val="22"/>
        </w:rPr>
        <w:t>under section 60</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of the ACMA Act.</w:t>
      </w:r>
    </w:p>
    <w:p w14:paraId="58DCE61A" w14:textId="77777777" w:rsidR="00444059" w:rsidRPr="00E244D7" w:rsidRDefault="00444059" w:rsidP="00FF6156">
      <w:pPr>
        <w:pStyle w:val="BodyText"/>
        <w:spacing w:before="3"/>
        <w:rPr>
          <w:rFonts w:ascii="Times New Roman" w:hAnsi="Times New Roman" w:cs="Times New Roman"/>
          <w:sz w:val="22"/>
          <w:szCs w:val="22"/>
        </w:rPr>
      </w:pPr>
    </w:p>
    <w:p w14:paraId="2D7460C4" w14:textId="0C53F8E0" w:rsidR="00444059" w:rsidRPr="00E244D7" w:rsidRDefault="0019020F" w:rsidP="000214AF">
      <w:pPr>
        <w:pStyle w:val="Heading6"/>
        <w:tabs>
          <w:tab w:val="left" w:pos="1475"/>
          <w:tab w:val="left" w:pos="1851"/>
        </w:tabs>
        <w:ind w:left="1440" w:hanging="1440"/>
        <w:rPr>
          <w:rFonts w:ascii="Times New Roman" w:hAnsi="Times New Roman" w:cs="Times New Roman"/>
          <w:color w:val="010101"/>
          <w:sz w:val="22"/>
          <w:szCs w:val="22"/>
        </w:rPr>
      </w:pPr>
      <w:r w:rsidRPr="00E244D7">
        <w:rPr>
          <w:rFonts w:ascii="Times New Roman" w:hAnsi="Times New Roman" w:cs="Times New Roman"/>
          <w:color w:val="010101"/>
          <w:sz w:val="22"/>
          <w:szCs w:val="22"/>
        </w:rPr>
        <w:t xml:space="preserve">Section </w:t>
      </w:r>
      <w:r w:rsidR="00BA4B52" w:rsidRPr="00E244D7">
        <w:rPr>
          <w:rFonts w:ascii="Times New Roman" w:hAnsi="Times New Roman" w:cs="Times New Roman"/>
          <w:color w:val="010101"/>
          <w:sz w:val="22"/>
          <w:szCs w:val="22"/>
        </w:rPr>
        <w:t>6</w:t>
      </w:r>
      <w:r w:rsidRPr="00E244D7">
        <w:rPr>
          <w:rFonts w:ascii="Times New Roman" w:hAnsi="Times New Roman" w:cs="Times New Roman"/>
          <w:color w:val="010101"/>
          <w:sz w:val="22"/>
          <w:szCs w:val="22"/>
        </w:rPr>
        <w:t>1</w:t>
      </w:r>
      <w:r w:rsidR="0084419A" w:rsidRPr="00E244D7">
        <w:rPr>
          <w:rFonts w:ascii="Times New Roman" w:hAnsi="Times New Roman" w:cs="Times New Roman"/>
          <w:color w:val="010101"/>
          <w:sz w:val="22"/>
          <w:szCs w:val="22"/>
        </w:rPr>
        <w:tab/>
      </w:r>
      <w:r w:rsidRPr="00E244D7">
        <w:rPr>
          <w:rFonts w:ascii="Times New Roman" w:hAnsi="Times New Roman" w:cs="Times New Roman"/>
          <w:color w:val="010101"/>
          <w:sz w:val="22"/>
          <w:szCs w:val="22"/>
        </w:rPr>
        <w:t>Decision on application</w:t>
      </w:r>
    </w:p>
    <w:p w14:paraId="64B11991" w14:textId="77777777" w:rsidR="00444059" w:rsidRPr="00E244D7" w:rsidRDefault="00444059" w:rsidP="00FF6156">
      <w:pPr>
        <w:pStyle w:val="BodyText"/>
        <w:spacing w:before="11"/>
        <w:rPr>
          <w:rFonts w:ascii="Times New Roman" w:hAnsi="Times New Roman" w:cs="Times New Roman"/>
          <w:b/>
          <w:sz w:val="22"/>
          <w:szCs w:val="22"/>
        </w:rPr>
      </w:pPr>
    </w:p>
    <w:p w14:paraId="792EABC2" w14:textId="0AAC2EC7" w:rsidR="00444059" w:rsidRPr="00E244D7" w:rsidRDefault="00A3164B" w:rsidP="000214AF">
      <w:pPr>
        <w:pStyle w:val="BodyText"/>
        <w:spacing w:line="249" w:lineRule="auto"/>
        <w:ind w:firstLine="3"/>
        <w:rPr>
          <w:rFonts w:ascii="Times New Roman" w:hAnsi="Times New Roman" w:cs="Times New Roman"/>
          <w:sz w:val="22"/>
          <w:szCs w:val="22"/>
        </w:rPr>
      </w:pPr>
      <w:r>
        <w:rPr>
          <w:rFonts w:ascii="Times New Roman" w:hAnsi="Times New Roman" w:cs="Times New Roman"/>
          <w:color w:val="010101"/>
          <w:w w:val="105"/>
          <w:sz w:val="22"/>
          <w:szCs w:val="22"/>
        </w:rPr>
        <w:t>This section</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provides that the ACMA must decide to</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approve or not to</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approve an application under</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section</w:t>
      </w:r>
      <w:r w:rsidR="0019020F" w:rsidRPr="00E244D7">
        <w:rPr>
          <w:rFonts w:ascii="Times New Roman" w:hAnsi="Times New Roman" w:cs="Times New Roman"/>
          <w:color w:val="010101"/>
          <w:spacing w:val="-6"/>
          <w:w w:val="105"/>
          <w:sz w:val="22"/>
          <w:szCs w:val="22"/>
        </w:rPr>
        <w:t xml:space="preserve"> </w:t>
      </w:r>
      <w:r w:rsidR="00BA4B52" w:rsidRPr="00E244D7">
        <w:rPr>
          <w:rFonts w:ascii="Times New Roman" w:hAnsi="Times New Roman" w:cs="Times New Roman"/>
          <w:color w:val="010101"/>
          <w:w w:val="105"/>
          <w:sz w:val="22"/>
          <w:szCs w:val="22"/>
        </w:rPr>
        <w:t>6</w:t>
      </w:r>
      <w:r w:rsidR="0019020F" w:rsidRPr="00E244D7">
        <w:rPr>
          <w:rFonts w:ascii="Times New Roman" w:hAnsi="Times New Roman" w:cs="Times New Roman"/>
          <w:color w:val="010101"/>
          <w:w w:val="105"/>
          <w:sz w:val="22"/>
          <w:szCs w:val="22"/>
        </w:rPr>
        <w:t>0</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no</w:t>
      </w:r>
      <w:r w:rsidR="0019020F" w:rsidRPr="00E244D7">
        <w:rPr>
          <w:rFonts w:ascii="Times New Roman" w:hAnsi="Times New Roman" w:cs="Times New Roman"/>
          <w:color w:val="010101"/>
          <w:spacing w:val="-14"/>
          <w:w w:val="105"/>
          <w:sz w:val="22"/>
          <w:szCs w:val="22"/>
        </w:rPr>
        <w:t xml:space="preserve"> </w:t>
      </w:r>
      <w:r w:rsidR="0019020F" w:rsidRPr="00E244D7">
        <w:rPr>
          <w:rFonts w:ascii="Times New Roman" w:hAnsi="Times New Roman" w:cs="Times New Roman"/>
          <w:color w:val="010101"/>
          <w:w w:val="105"/>
          <w:sz w:val="22"/>
          <w:szCs w:val="22"/>
        </w:rPr>
        <w:t>later</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than</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10</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business days</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after</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day</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on</w:t>
      </w:r>
      <w:r w:rsidR="0019020F" w:rsidRPr="00E244D7">
        <w:rPr>
          <w:rFonts w:ascii="Times New Roman" w:hAnsi="Times New Roman" w:cs="Times New Roman"/>
          <w:color w:val="010101"/>
          <w:spacing w:val="-14"/>
          <w:w w:val="105"/>
          <w:sz w:val="22"/>
          <w:szCs w:val="22"/>
        </w:rPr>
        <w:t xml:space="preserve"> </w:t>
      </w:r>
      <w:r w:rsidR="0019020F" w:rsidRPr="00E244D7">
        <w:rPr>
          <w:rFonts w:ascii="Times New Roman" w:hAnsi="Times New Roman" w:cs="Times New Roman"/>
          <w:color w:val="010101"/>
          <w:w w:val="105"/>
          <w:sz w:val="22"/>
          <w:szCs w:val="22"/>
        </w:rPr>
        <w:t>which</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it receives the application</w:t>
      </w:r>
      <w:r w:rsidR="0019020F" w:rsidRPr="00E244D7">
        <w:rPr>
          <w:rFonts w:ascii="Times New Roman" w:hAnsi="Times New Roman" w:cs="Times New Roman"/>
          <w:color w:val="363636"/>
          <w:w w:val="105"/>
          <w:sz w:val="22"/>
          <w:szCs w:val="22"/>
        </w:rPr>
        <w:t>.</w:t>
      </w:r>
      <w:r w:rsidR="0019020F" w:rsidRPr="00E244D7">
        <w:rPr>
          <w:rFonts w:ascii="Times New Roman" w:hAnsi="Times New Roman" w:cs="Times New Roman"/>
          <w:color w:val="363636"/>
          <w:spacing w:val="40"/>
          <w:w w:val="105"/>
          <w:sz w:val="22"/>
          <w:szCs w:val="22"/>
        </w:rPr>
        <w:t xml:space="preserve"> </w:t>
      </w:r>
      <w:r w:rsidR="0019020F" w:rsidRPr="00E244D7">
        <w:rPr>
          <w:rFonts w:ascii="Times New Roman" w:hAnsi="Times New Roman" w:cs="Times New Roman"/>
          <w:color w:val="010101"/>
          <w:w w:val="105"/>
          <w:sz w:val="22"/>
          <w:szCs w:val="22"/>
        </w:rPr>
        <w:t>If the ACMA needs to</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consult on the application, it may extend that period to a</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total</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of no</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more than</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40 business days by giving notice in writing of the extension to the applicant.</w:t>
      </w:r>
    </w:p>
    <w:p w14:paraId="0E803AC0" w14:textId="77777777" w:rsidR="00444059" w:rsidRPr="00E244D7" w:rsidRDefault="00444059" w:rsidP="00FF6156">
      <w:pPr>
        <w:pStyle w:val="BodyText"/>
        <w:rPr>
          <w:rFonts w:ascii="Times New Roman" w:hAnsi="Times New Roman" w:cs="Times New Roman"/>
          <w:sz w:val="22"/>
          <w:szCs w:val="22"/>
        </w:rPr>
      </w:pPr>
    </w:p>
    <w:p w14:paraId="09BFAB7B" w14:textId="239981E9" w:rsidR="00444059" w:rsidRPr="00E244D7" w:rsidRDefault="000017A6" w:rsidP="008852A5">
      <w:pPr>
        <w:pStyle w:val="BodyText"/>
        <w:spacing w:before="76" w:line="249" w:lineRule="auto"/>
        <w:rPr>
          <w:rFonts w:ascii="Times New Roman" w:hAnsi="Times New Roman" w:cs="Times New Roman"/>
          <w:sz w:val="22"/>
          <w:szCs w:val="22"/>
        </w:rPr>
      </w:pPr>
      <w:r>
        <w:rPr>
          <w:rFonts w:ascii="Times New Roman" w:hAnsi="Times New Roman" w:cs="Times New Roman"/>
          <w:color w:val="010101"/>
          <w:w w:val="105"/>
          <w:sz w:val="22"/>
          <w:szCs w:val="22"/>
        </w:rPr>
        <w:t>Under subsection (2) t</w:t>
      </w:r>
      <w:r w:rsidR="0019020F" w:rsidRPr="00E244D7">
        <w:rPr>
          <w:rFonts w:ascii="Times New Roman" w:hAnsi="Times New Roman" w:cs="Times New Roman"/>
          <w:color w:val="010101"/>
          <w:w w:val="105"/>
          <w:sz w:val="22"/>
          <w:szCs w:val="22"/>
        </w:rPr>
        <w:t>he</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ACMA must decide not</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to</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approve</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an</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application under section</w:t>
      </w:r>
      <w:r w:rsidR="0019020F" w:rsidRPr="00E244D7">
        <w:rPr>
          <w:rFonts w:ascii="Times New Roman" w:hAnsi="Times New Roman" w:cs="Times New Roman"/>
          <w:color w:val="010101"/>
          <w:spacing w:val="-1"/>
          <w:w w:val="105"/>
          <w:sz w:val="22"/>
          <w:szCs w:val="22"/>
        </w:rPr>
        <w:t xml:space="preserve"> </w:t>
      </w:r>
      <w:r w:rsidR="004C10B1" w:rsidRPr="00E244D7">
        <w:rPr>
          <w:rFonts w:ascii="Times New Roman" w:hAnsi="Times New Roman" w:cs="Times New Roman"/>
          <w:color w:val="010101"/>
          <w:w w:val="105"/>
          <w:sz w:val="22"/>
          <w:szCs w:val="22"/>
        </w:rPr>
        <w:t>6</w:t>
      </w:r>
      <w:r w:rsidR="0019020F" w:rsidRPr="00E244D7">
        <w:rPr>
          <w:rFonts w:ascii="Times New Roman" w:hAnsi="Times New Roman" w:cs="Times New Roman"/>
          <w:color w:val="010101"/>
          <w:w w:val="105"/>
          <w:sz w:val="22"/>
          <w:szCs w:val="22"/>
        </w:rPr>
        <w:t>0</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to</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vary</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a standard</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zone</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unit</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to</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which</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one</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or</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more</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geographic numbers</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are</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allocated</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if</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it</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is satisfied that</w:t>
      </w:r>
      <w:r w:rsidR="00D72A55" w:rsidRPr="00E244D7">
        <w:rPr>
          <w:rFonts w:ascii="Times New Roman" w:hAnsi="Times New Roman" w:cs="Times New Roman"/>
          <w:color w:val="010101"/>
          <w:w w:val="105"/>
          <w:sz w:val="22"/>
          <w:szCs w:val="22"/>
        </w:rPr>
        <w:t>:</w:t>
      </w:r>
    </w:p>
    <w:p w14:paraId="19223AB8" w14:textId="77777777" w:rsidR="00444059" w:rsidRPr="00E244D7" w:rsidRDefault="00444059" w:rsidP="00FF6156">
      <w:pPr>
        <w:pStyle w:val="BodyText"/>
        <w:spacing w:before="8"/>
        <w:rPr>
          <w:rFonts w:ascii="Times New Roman" w:hAnsi="Times New Roman" w:cs="Times New Roman"/>
          <w:sz w:val="22"/>
          <w:szCs w:val="22"/>
        </w:rPr>
      </w:pPr>
    </w:p>
    <w:p w14:paraId="51335EB0" w14:textId="73D264F9" w:rsidR="00444059" w:rsidRPr="00E244D7" w:rsidRDefault="00D72A55" w:rsidP="000214AF">
      <w:pPr>
        <w:pStyle w:val="ListParagraph"/>
        <w:numPr>
          <w:ilvl w:val="0"/>
          <w:numId w:val="33"/>
        </w:numPr>
        <w:tabs>
          <w:tab w:val="left" w:pos="1175"/>
        </w:tabs>
        <w:spacing w:line="249" w:lineRule="auto"/>
        <w:rPr>
          <w:rFonts w:ascii="Times New Roman" w:hAnsi="Times New Roman" w:cs="Times New Roman"/>
        </w:rPr>
      </w:pPr>
      <w:r w:rsidRPr="00E244D7">
        <w:rPr>
          <w:rFonts w:ascii="Times New Roman" w:hAnsi="Times New Roman" w:cs="Times New Roman"/>
          <w:color w:val="010101"/>
          <w:w w:val="105"/>
        </w:rPr>
        <w:t>t</w:t>
      </w:r>
      <w:r w:rsidR="0019020F" w:rsidRPr="00E244D7">
        <w:rPr>
          <w:rFonts w:ascii="Times New Roman" w:hAnsi="Times New Roman" w:cs="Times New Roman"/>
          <w:color w:val="010101"/>
          <w:w w:val="105"/>
        </w:rPr>
        <w:t>he</w:t>
      </w:r>
      <w:r w:rsidR="0019020F" w:rsidRPr="00E244D7">
        <w:rPr>
          <w:rFonts w:ascii="Times New Roman" w:hAnsi="Times New Roman" w:cs="Times New Roman"/>
          <w:color w:val="010101"/>
          <w:spacing w:val="-15"/>
          <w:w w:val="105"/>
        </w:rPr>
        <w:t xml:space="preserve"> </w:t>
      </w:r>
      <w:r w:rsidR="0019020F" w:rsidRPr="00E244D7">
        <w:rPr>
          <w:rFonts w:ascii="Times New Roman" w:hAnsi="Times New Roman" w:cs="Times New Roman"/>
          <w:color w:val="010101"/>
          <w:w w:val="105"/>
        </w:rPr>
        <w:t>numbers</w:t>
      </w:r>
      <w:r w:rsidR="0019020F" w:rsidRPr="00E244D7">
        <w:rPr>
          <w:rFonts w:ascii="Times New Roman" w:hAnsi="Times New Roman" w:cs="Times New Roman"/>
          <w:color w:val="010101"/>
          <w:spacing w:val="-10"/>
          <w:w w:val="105"/>
        </w:rPr>
        <w:t xml:space="preserve"> </w:t>
      </w:r>
      <w:r w:rsidR="0019020F" w:rsidRPr="00E244D7">
        <w:rPr>
          <w:rFonts w:ascii="Times New Roman" w:hAnsi="Times New Roman" w:cs="Times New Roman"/>
          <w:color w:val="010101"/>
          <w:w w:val="105"/>
        </w:rPr>
        <w:t>were</w:t>
      </w:r>
      <w:r w:rsidR="0019020F" w:rsidRPr="00E244D7">
        <w:rPr>
          <w:rFonts w:ascii="Times New Roman" w:hAnsi="Times New Roman" w:cs="Times New Roman"/>
          <w:color w:val="010101"/>
          <w:spacing w:val="-12"/>
          <w:w w:val="105"/>
        </w:rPr>
        <w:t xml:space="preserve"> </w:t>
      </w:r>
      <w:r w:rsidR="0019020F" w:rsidRPr="00E244D7">
        <w:rPr>
          <w:rFonts w:ascii="Times New Roman" w:hAnsi="Times New Roman" w:cs="Times New Roman"/>
          <w:color w:val="010101"/>
          <w:w w:val="105"/>
        </w:rPr>
        <w:t>deliberately</w:t>
      </w:r>
      <w:r w:rsidR="0019020F" w:rsidRPr="00E244D7">
        <w:rPr>
          <w:rFonts w:ascii="Times New Roman" w:hAnsi="Times New Roman" w:cs="Times New Roman"/>
          <w:color w:val="010101"/>
          <w:spacing w:val="-3"/>
          <w:w w:val="105"/>
        </w:rPr>
        <w:t xml:space="preserve"> </w:t>
      </w:r>
      <w:r w:rsidR="0019020F" w:rsidRPr="00E244D7">
        <w:rPr>
          <w:rFonts w:ascii="Times New Roman" w:hAnsi="Times New Roman" w:cs="Times New Roman"/>
          <w:color w:val="010101"/>
          <w:w w:val="105"/>
        </w:rPr>
        <w:t>issued</w:t>
      </w:r>
      <w:r w:rsidR="0019020F" w:rsidRPr="00E244D7">
        <w:rPr>
          <w:rFonts w:ascii="Times New Roman" w:hAnsi="Times New Roman" w:cs="Times New Roman"/>
          <w:color w:val="010101"/>
          <w:spacing w:val="-15"/>
          <w:w w:val="105"/>
        </w:rPr>
        <w:t xml:space="preserve"> </w:t>
      </w:r>
      <w:r w:rsidR="0019020F" w:rsidRPr="00E244D7">
        <w:rPr>
          <w:rFonts w:ascii="Times New Roman" w:hAnsi="Times New Roman" w:cs="Times New Roman"/>
          <w:color w:val="010101"/>
          <w:w w:val="105"/>
        </w:rPr>
        <w:t>for</w:t>
      </w:r>
      <w:r w:rsidR="0019020F" w:rsidRPr="00E244D7">
        <w:rPr>
          <w:rFonts w:ascii="Times New Roman" w:hAnsi="Times New Roman" w:cs="Times New Roman"/>
          <w:color w:val="010101"/>
          <w:spacing w:val="-12"/>
          <w:w w:val="105"/>
        </w:rPr>
        <w:t xml:space="preserve"> </w:t>
      </w:r>
      <w:r w:rsidR="0019020F" w:rsidRPr="00E244D7">
        <w:rPr>
          <w:rFonts w:ascii="Times New Roman" w:hAnsi="Times New Roman" w:cs="Times New Roman"/>
          <w:color w:val="010101"/>
          <w:w w:val="105"/>
        </w:rPr>
        <w:t>use</w:t>
      </w:r>
      <w:r w:rsidR="0019020F" w:rsidRPr="00E244D7">
        <w:rPr>
          <w:rFonts w:ascii="Times New Roman" w:hAnsi="Times New Roman" w:cs="Times New Roman"/>
          <w:color w:val="010101"/>
          <w:spacing w:val="-12"/>
          <w:w w:val="105"/>
        </w:rPr>
        <w:t xml:space="preserve"> </w:t>
      </w:r>
      <w:r w:rsidR="0019020F" w:rsidRPr="00E244D7">
        <w:rPr>
          <w:rFonts w:ascii="Times New Roman" w:hAnsi="Times New Roman" w:cs="Times New Roman"/>
          <w:color w:val="010101"/>
          <w:w w:val="105"/>
        </w:rPr>
        <w:t>in</w:t>
      </w:r>
      <w:r w:rsidR="0019020F" w:rsidRPr="00E244D7">
        <w:rPr>
          <w:rFonts w:ascii="Times New Roman" w:hAnsi="Times New Roman" w:cs="Times New Roman"/>
          <w:color w:val="010101"/>
          <w:spacing w:val="-15"/>
          <w:w w:val="105"/>
        </w:rPr>
        <w:t xml:space="preserve"> </w:t>
      </w:r>
      <w:r w:rsidR="0019020F" w:rsidRPr="00E244D7">
        <w:rPr>
          <w:rFonts w:ascii="Times New Roman" w:hAnsi="Times New Roman" w:cs="Times New Roman"/>
          <w:color w:val="010101"/>
          <w:w w:val="105"/>
        </w:rPr>
        <w:t>an</w:t>
      </w:r>
      <w:r w:rsidR="0019020F" w:rsidRPr="00E244D7">
        <w:rPr>
          <w:rFonts w:ascii="Times New Roman" w:hAnsi="Times New Roman" w:cs="Times New Roman"/>
          <w:color w:val="010101"/>
          <w:spacing w:val="-14"/>
          <w:w w:val="105"/>
        </w:rPr>
        <w:t xml:space="preserve"> </w:t>
      </w:r>
      <w:r w:rsidR="0019020F" w:rsidRPr="00E244D7">
        <w:rPr>
          <w:rFonts w:ascii="Times New Roman" w:hAnsi="Times New Roman" w:cs="Times New Roman"/>
          <w:color w:val="010101"/>
          <w:w w:val="105"/>
        </w:rPr>
        <w:t>inappropriate standard zone unit</w:t>
      </w:r>
      <w:r w:rsidR="000017A6">
        <w:rPr>
          <w:rFonts w:ascii="Times New Roman" w:hAnsi="Times New Roman" w:cs="Times New Roman"/>
          <w:color w:val="010101"/>
          <w:w w:val="105"/>
        </w:rPr>
        <w:t>; or</w:t>
      </w:r>
    </w:p>
    <w:p w14:paraId="3AC46878" w14:textId="636967FF" w:rsidR="00444059" w:rsidRPr="00E244D7" w:rsidRDefault="00D72A55" w:rsidP="000214AF">
      <w:pPr>
        <w:pStyle w:val="ListParagraph"/>
        <w:numPr>
          <w:ilvl w:val="0"/>
          <w:numId w:val="33"/>
        </w:numPr>
        <w:tabs>
          <w:tab w:val="left" w:pos="1175"/>
        </w:tabs>
        <w:spacing w:before="128" w:line="249" w:lineRule="auto"/>
        <w:rPr>
          <w:rFonts w:ascii="Times New Roman" w:hAnsi="Times New Roman" w:cs="Times New Roman"/>
        </w:rPr>
      </w:pPr>
      <w:r w:rsidRPr="00E244D7">
        <w:rPr>
          <w:rFonts w:ascii="Times New Roman" w:hAnsi="Times New Roman" w:cs="Times New Roman"/>
          <w:color w:val="010101"/>
          <w:w w:val="105"/>
        </w:rPr>
        <w:t>t</w:t>
      </w:r>
      <w:r w:rsidR="0019020F" w:rsidRPr="00E244D7">
        <w:rPr>
          <w:rFonts w:ascii="Times New Roman" w:hAnsi="Times New Roman" w:cs="Times New Roman"/>
          <w:color w:val="010101"/>
          <w:w w:val="105"/>
        </w:rPr>
        <w:t>he</w:t>
      </w:r>
      <w:r w:rsidR="0019020F" w:rsidRPr="00E244D7">
        <w:rPr>
          <w:rFonts w:ascii="Times New Roman" w:hAnsi="Times New Roman" w:cs="Times New Roman"/>
          <w:color w:val="010101"/>
          <w:spacing w:val="-15"/>
          <w:w w:val="105"/>
        </w:rPr>
        <w:t xml:space="preserve"> </w:t>
      </w:r>
      <w:r w:rsidR="0019020F" w:rsidRPr="00E244D7">
        <w:rPr>
          <w:rFonts w:ascii="Times New Roman" w:hAnsi="Times New Roman" w:cs="Times New Roman"/>
          <w:color w:val="010101"/>
          <w:w w:val="105"/>
        </w:rPr>
        <w:t>variation</w:t>
      </w:r>
      <w:r w:rsidR="0019020F" w:rsidRPr="00E244D7">
        <w:rPr>
          <w:rFonts w:ascii="Times New Roman" w:hAnsi="Times New Roman" w:cs="Times New Roman"/>
          <w:color w:val="010101"/>
          <w:spacing w:val="-15"/>
          <w:w w:val="105"/>
        </w:rPr>
        <w:t xml:space="preserve"> </w:t>
      </w:r>
      <w:r w:rsidR="0019020F" w:rsidRPr="00E244D7">
        <w:rPr>
          <w:rFonts w:ascii="Times New Roman" w:hAnsi="Times New Roman" w:cs="Times New Roman"/>
          <w:color w:val="010101"/>
          <w:w w:val="105"/>
        </w:rPr>
        <w:t>would</w:t>
      </w:r>
      <w:r w:rsidR="0019020F" w:rsidRPr="00E244D7">
        <w:rPr>
          <w:rFonts w:ascii="Times New Roman" w:hAnsi="Times New Roman" w:cs="Times New Roman"/>
          <w:color w:val="010101"/>
          <w:spacing w:val="-14"/>
          <w:w w:val="105"/>
        </w:rPr>
        <w:t xml:space="preserve"> </w:t>
      </w:r>
      <w:r w:rsidR="0019020F" w:rsidRPr="00E244D7">
        <w:rPr>
          <w:rFonts w:ascii="Times New Roman" w:hAnsi="Times New Roman" w:cs="Times New Roman"/>
          <w:color w:val="010101"/>
          <w:w w:val="105"/>
        </w:rPr>
        <w:t>be</w:t>
      </w:r>
      <w:r w:rsidR="0019020F" w:rsidRPr="00E244D7">
        <w:rPr>
          <w:rFonts w:ascii="Times New Roman" w:hAnsi="Times New Roman" w:cs="Times New Roman"/>
          <w:color w:val="010101"/>
          <w:spacing w:val="-15"/>
          <w:w w:val="105"/>
        </w:rPr>
        <w:t xml:space="preserve"> </w:t>
      </w:r>
      <w:r w:rsidR="0019020F" w:rsidRPr="00E244D7">
        <w:rPr>
          <w:rFonts w:ascii="Times New Roman" w:hAnsi="Times New Roman" w:cs="Times New Roman"/>
          <w:color w:val="010101"/>
          <w:w w:val="105"/>
        </w:rPr>
        <w:t>inconsistent with</w:t>
      </w:r>
      <w:r w:rsidR="0019020F" w:rsidRPr="00E244D7">
        <w:rPr>
          <w:rFonts w:ascii="Times New Roman" w:hAnsi="Times New Roman" w:cs="Times New Roman"/>
          <w:color w:val="010101"/>
          <w:spacing w:val="-15"/>
          <w:w w:val="105"/>
        </w:rPr>
        <w:t xml:space="preserve"> </w:t>
      </w:r>
      <w:r w:rsidR="0019020F" w:rsidRPr="00E244D7">
        <w:rPr>
          <w:rFonts w:ascii="Times New Roman" w:hAnsi="Times New Roman" w:cs="Times New Roman"/>
          <w:color w:val="010101"/>
          <w:w w:val="105"/>
        </w:rPr>
        <w:t>the</w:t>
      </w:r>
      <w:r w:rsidR="0019020F" w:rsidRPr="00E244D7">
        <w:rPr>
          <w:rFonts w:ascii="Times New Roman" w:hAnsi="Times New Roman" w:cs="Times New Roman"/>
          <w:color w:val="010101"/>
          <w:spacing w:val="-15"/>
          <w:w w:val="105"/>
        </w:rPr>
        <w:t xml:space="preserve"> </w:t>
      </w:r>
      <w:r w:rsidR="0019020F" w:rsidRPr="00E244D7">
        <w:rPr>
          <w:rFonts w:ascii="Times New Roman" w:hAnsi="Times New Roman" w:cs="Times New Roman"/>
          <w:color w:val="010101"/>
          <w:w w:val="105"/>
        </w:rPr>
        <w:t>number</w:t>
      </w:r>
      <w:r w:rsidR="0019020F" w:rsidRPr="00E244D7">
        <w:rPr>
          <w:rFonts w:ascii="Times New Roman" w:hAnsi="Times New Roman" w:cs="Times New Roman"/>
          <w:color w:val="010101"/>
          <w:spacing w:val="-6"/>
          <w:w w:val="105"/>
        </w:rPr>
        <w:t xml:space="preserve"> </w:t>
      </w:r>
      <w:r w:rsidR="0019020F" w:rsidRPr="00E244D7">
        <w:rPr>
          <w:rFonts w:ascii="Times New Roman" w:hAnsi="Times New Roman" w:cs="Times New Roman"/>
          <w:color w:val="010101"/>
          <w:w w:val="105"/>
        </w:rPr>
        <w:t>analysis</w:t>
      </w:r>
      <w:r w:rsidR="0019020F" w:rsidRPr="00E244D7">
        <w:rPr>
          <w:rFonts w:ascii="Times New Roman" w:hAnsi="Times New Roman" w:cs="Times New Roman"/>
          <w:color w:val="010101"/>
          <w:spacing w:val="-10"/>
          <w:w w:val="105"/>
        </w:rPr>
        <w:t xml:space="preserve"> </w:t>
      </w:r>
      <w:r w:rsidR="0019020F" w:rsidRPr="00E244D7">
        <w:rPr>
          <w:rFonts w:ascii="Times New Roman" w:hAnsi="Times New Roman" w:cs="Times New Roman"/>
          <w:color w:val="010101"/>
          <w:w w:val="105"/>
        </w:rPr>
        <w:t>capabilities</w:t>
      </w:r>
      <w:r w:rsidR="0019020F" w:rsidRPr="00E244D7">
        <w:rPr>
          <w:rFonts w:ascii="Times New Roman" w:hAnsi="Times New Roman" w:cs="Times New Roman"/>
          <w:color w:val="010101"/>
          <w:spacing w:val="-8"/>
          <w:w w:val="105"/>
        </w:rPr>
        <w:t xml:space="preserve"> </w:t>
      </w:r>
      <w:r w:rsidR="0019020F" w:rsidRPr="00E244D7">
        <w:rPr>
          <w:rFonts w:ascii="Times New Roman" w:hAnsi="Times New Roman" w:cs="Times New Roman"/>
          <w:color w:val="010101"/>
          <w:w w:val="105"/>
        </w:rPr>
        <w:t>of telecommunications networks operated in Australia</w:t>
      </w:r>
      <w:r w:rsidR="000017A6">
        <w:rPr>
          <w:rFonts w:ascii="Times New Roman" w:hAnsi="Times New Roman" w:cs="Times New Roman"/>
          <w:color w:val="010101"/>
          <w:w w:val="105"/>
        </w:rPr>
        <w:t>; or</w:t>
      </w:r>
    </w:p>
    <w:p w14:paraId="1BE897F7" w14:textId="53C99F57" w:rsidR="00444059" w:rsidRPr="00E244D7" w:rsidRDefault="00D72A55" w:rsidP="000214AF">
      <w:pPr>
        <w:pStyle w:val="ListParagraph"/>
        <w:numPr>
          <w:ilvl w:val="0"/>
          <w:numId w:val="33"/>
        </w:numPr>
        <w:tabs>
          <w:tab w:val="left" w:pos="1175"/>
        </w:tabs>
        <w:spacing w:before="132"/>
        <w:rPr>
          <w:rFonts w:ascii="Times New Roman" w:hAnsi="Times New Roman" w:cs="Times New Roman"/>
        </w:rPr>
      </w:pPr>
      <w:r w:rsidRPr="00E244D7">
        <w:rPr>
          <w:rFonts w:ascii="Times New Roman" w:hAnsi="Times New Roman" w:cs="Times New Roman"/>
          <w:color w:val="010101"/>
          <w:w w:val="105"/>
        </w:rPr>
        <w:t>t</w:t>
      </w:r>
      <w:r w:rsidR="0019020F" w:rsidRPr="00E244D7">
        <w:rPr>
          <w:rFonts w:ascii="Times New Roman" w:hAnsi="Times New Roman" w:cs="Times New Roman"/>
          <w:color w:val="010101"/>
          <w:w w:val="105"/>
        </w:rPr>
        <w:t>he</w:t>
      </w:r>
      <w:r w:rsidR="0019020F" w:rsidRPr="00E244D7">
        <w:rPr>
          <w:rFonts w:ascii="Times New Roman" w:hAnsi="Times New Roman" w:cs="Times New Roman"/>
          <w:color w:val="010101"/>
          <w:spacing w:val="-12"/>
          <w:w w:val="105"/>
        </w:rPr>
        <w:t xml:space="preserve"> </w:t>
      </w:r>
      <w:r w:rsidR="0019020F" w:rsidRPr="00E244D7">
        <w:rPr>
          <w:rFonts w:ascii="Times New Roman" w:hAnsi="Times New Roman" w:cs="Times New Roman"/>
          <w:color w:val="010101"/>
          <w:w w:val="105"/>
        </w:rPr>
        <w:t>numbers</w:t>
      </w:r>
      <w:r w:rsidR="0019020F" w:rsidRPr="00E244D7">
        <w:rPr>
          <w:rFonts w:ascii="Times New Roman" w:hAnsi="Times New Roman" w:cs="Times New Roman"/>
          <w:color w:val="010101"/>
          <w:spacing w:val="-1"/>
          <w:w w:val="105"/>
        </w:rPr>
        <w:t xml:space="preserve"> </w:t>
      </w:r>
      <w:r w:rsidR="0019020F" w:rsidRPr="00E244D7">
        <w:rPr>
          <w:rFonts w:ascii="Times New Roman" w:hAnsi="Times New Roman" w:cs="Times New Roman"/>
          <w:color w:val="010101"/>
          <w:w w:val="105"/>
        </w:rPr>
        <w:t>do</w:t>
      </w:r>
      <w:r w:rsidR="0019020F" w:rsidRPr="00E244D7">
        <w:rPr>
          <w:rFonts w:ascii="Times New Roman" w:hAnsi="Times New Roman" w:cs="Times New Roman"/>
          <w:color w:val="010101"/>
          <w:spacing w:val="-8"/>
          <w:w w:val="105"/>
        </w:rPr>
        <w:t xml:space="preserve"> </w:t>
      </w:r>
      <w:r w:rsidR="0019020F" w:rsidRPr="00E244D7">
        <w:rPr>
          <w:rFonts w:ascii="Times New Roman" w:hAnsi="Times New Roman" w:cs="Times New Roman"/>
          <w:color w:val="010101"/>
          <w:w w:val="105"/>
        </w:rPr>
        <w:t>not</w:t>
      </w:r>
      <w:r w:rsidR="0019020F" w:rsidRPr="00E244D7">
        <w:rPr>
          <w:rFonts w:ascii="Times New Roman" w:hAnsi="Times New Roman" w:cs="Times New Roman"/>
          <w:color w:val="010101"/>
          <w:spacing w:val="-5"/>
          <w:w w:val="105"/>
        </w:rPr>
        <w:t xml:space="preserve"> </w:t>
      </w:r>
      <w:r w:rsidR="0019020F" w:rsidRPr="00E244D7">
        <w:rPr>
          <w:rFonts w:ascii="Times New Roman" w:hAnsi="Times New Roman" w:cs="Times New Roman"/>
          <w:color w:val="010101"/>
          <w:w w:val="105"/>
        </w:rPr>
        <w:t>relate</w:t>
      </w:r>
      <w:r w:rsidR="0019020F" w:rsidRPr="00E244D7">
        <w:rPr>
          <w:rFonts w:ascii="Times New Roman" w:hAnsi="Times New Roman" w:cs="Times New Roman"/>
          <w:color w:val="010101"/>
          <w:spacing w:val="-3"/>
          <w:w w:val="105"/>
        </w:rPr>
        <w:t xml:space="preserve"> </w:t>
      </w:r>
      <w:r w:rsidR="0019020F" w:rsidRPr="00E244D7">
        <w:rPr>
          <w:rFonts w:ascii="Times New Roman" w:hAnsi="Times New Roman" w:cs="Times New Roman"/>
          <w:color w:val="010101"/>
          <w:spacing w:val="-5"/>
          <w:w w:val="105"/>
        </w:rPr>
        <w:t>to:</w:t>
      </w:r>
    </w:p>
    <w:p w14:paraId="451AA670" w14:textId="7988AB57" w:rsidR="00444059" w:rsidRPr="00E244D7" w:rsidRDefault="0019020F" w:rsidP="000214AF">
      <w:pPr>
        <w:pStyle w:val="ListParagraph"/>
        <w:numPr>
          <w:ilvl w:val="1"/>
          <w:numId w:val="33"/>
        </w:numPr>
        <w:tabs>
          <w:tab w:val="left" w:pos="1853"/>
          <w:tab w:val="left" w:pos="1855"/>
        </w:tabs>
        <w:spacing w:before="120" w:line="249" w:lineRule="auto"/>
        <w:rPr>
          <w:rFonts w:ascii="Times New Roman" w:hAnsi="Times New Roman" w:cs="Times New Roman"/>
        </w:rPr>
      </w:pPr>
      <w:r w:rsidRPr="00E244D7">
        <w:rPr>
          <w:rFonts w:ascii="Times New Roman" w:hAnsi="Times New Roman" w:cs="Times New Roman"/>
          <w:color w:val="010101"/>
          <w:w w:val="105"/>
        </w:rPr>
        <w:t>the</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terminating charging</w:t>
      </w:r>
      <w:r w:rsidRPr="00E244D7">
        <w:rPr>
          <w:rFonts w:ascii="Times New Roman" w:hAnsi="Times New Roman" w:cs="Times New Roman"/>
          <w:color w:val="010101"/>
          <w:spacing w:val="-4"/>
          <w:w w:val="105"/>
        </w:rPr>
        <w:t xml:space="preserve"> </w:t>
      </w:r>
      <w:r w:rsidRPr="00E244D7">
        <w:rPr>
          <w:rFonts w:ascii="Times New Roman" w:hAnsi="Times New Roman" w:cs="Times New Roman"/>
          <w:color w:val="010101"/>
          <w:w w:val="105"/>
        </w:rPr>
        <w:t>district</w:t>
      </w:r>
      <w:r w:rsidRPr="00E244D7">
        <w:rPr>
          <w:rFonts w:ascii="Times New Roman" w:hAnsi="Times New Roman" w:cs="Times New Roman"/>
          <w:color w:val="010101"/>
          <w:spacing w:val="-7"/>
          <w:w w:val="105"/>
        </w:rPr>
        <w:t xml:space="preserve"> </w:t>
      </w:r>
      <w:r w:rsidRPr="00E244D7">
        <w:rPr>
          <w:rFonts w:ascii="Times New Roman" w:hAnsi="Times New Roman" w:cs="Times New Roman"/>
          <w:color w:val="010101"/>
          <w:w w:val="105"/>
        </w:rPr>
        <w:t>in</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which</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calls</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to</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number</w:t>
      </w:r>
      <w:r w:rsidRPr="00E244D7">
        <w:rPr>
          <w:rFonts w:ascii="Times New Roman" w:hAnsi="Times New Roman" w:cs="Times New Roman"/>
          <w:color w:val="010101"/>
          <w:spacing w:val="-3"/>
          <w:w w:val="105"/>
        </w:rPr>
        <w:t xml:space="preserve"> </w:t>
      </w:r>
      <w:r w:rsidRPr="00E244D7">
        <w:rPr>
          <w:rFonts w:ascii="Times New Roman" w:hAnsi="Times New Roman" w:cs="Times New Roman"/>
          <w:color w:val="010101"/>
          <w:w w:val="105"/>
        </w:rPr>
        <w:t>terminate or appear to terminate for charging purposes</w:t>
      </w:r>
      <w:r w:rsidR="000017A6">
        <w:rPr>
          <w:rFonts w:ascii="Times New Roman" w:hAnsi="Times New Roman" w:cs="Times New Roman"/>
          <w:color w:val="010101"/>
          <w:w w:val="105"/>
        </w:rPr>
        <w:t>; or</w:t>
      </w:r>
    </w:p>
    <w:p w14:paraId="2A6FEA02" w14:textId="7C342C82" w:rsidR="00444059" w:rsidRPr="00E244D7" w:rsidRDefault="0019020F" w:rsidP="000214AF">
      <w:pPr>
        <w:pStyle w:val="ListParagraph"/>
        <w:numPr>
          <w:ilvl w:val="1"/>
          <w:numId w:val="33"/>
        </w:numPr>
        <w:tabs>
          <w:tab w:val="left" w:pos="1853"/>
        </w:tabs>
        <w:spacing w:before="113" w:line="249" w:lineRule="auto"/>
        <w:rPr>
          <w:rFonts w:ascii="Times New Roman" w:hAnsi="Times New Roman" w:cs="Times New Roman"/>
        </w:rPr>
      </w:pPr>
      <w:r w:rsidRPr="00E244D7">
        <w:rPr>
          <w:rFonts w:ascii="Times New Roman" w:hAnsi="Times New Roman" w:cs="Times New Roman"/>
          <w:color w:val="010101"/>
          <w:w w:val="105"/>
        </w:rPr>
        <w:t>a standard zone unit that is</w:t>
      </w:r>
      <w:r w:rsidRPr="00E244D7">
        <w:rPr>
          <w:rFonts w:ascii="Times New Roman" w:hAnsi="Times New Roman" w:cs="Times New Roman"/>
          <w:color w:val="010101"/>
          <w:spacing w:val="-2"/>
          <w:w w:val="105"/>
        </w:rPr>
        <w:t xml:space="preserve"> </w:t>
      </w:r>
      <w:r w:rsidRPr="00E244D7">
        <w:rPr>
          <w:rFonts w:ascii="Times New Roman" w:hAnsi="Times New Roman" w:cs="Times New Roman"/>
          <w:color w:val="010101"/>
          <w:w w:val="105"/>
        </w:rPr>
        <w:t>adjacent to</w:t>
      </w:r>
      <w:r w:rsidRPr="00E244D7">
        <w:rPr>
          <w:rFonts w:ascii="Times New Roman" w:hAnsi="Times New Roman" w:cs="Times New Roman"/>
          <w:color w:val="010101"/>
          <w:spacing w:val="-2"/>
          <w:w w:val="105"/>
        </w:rPr>
        <w:t xml:space="preserve"> </w:t>
      </w:r>
      <w:r w:rsidRPr="00E244D7">
        <w:rPr>
          <w:rFonts w:ascii="Times New Roman" w:hAnsi="Times New Roman" w:cs="Times New Roman"/>
          <w:color w:val="010101"/>
          <w:w w:val="105"/>
        </w:rPr>
        <w:t>the first standard zone unit and</w:t>
      </w:r>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w w:val="105"/>
        </w:rPr>
        <w:t>is</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in</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a</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charging district</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that</w:t>
      </w:r>
      <w:r w:rsidRPr="00E244D7">
        <w:rPr>
          <w:rFonts w:ascii="Times New Roman" w:hAnsi="Times New Roman" w:cs="Times New Roman"/>
          <w:color w:val="010101"/>
          <w:spacing w:val="-4"/>
          <w:w w:val="105"/>
        </w:rPr>
        <w:t xml:space="preserve"> </w:t>
      </w:r>
      <w:r w:rsidRPr="00E244D7">
        <w:rPr>
          <w:rFonts w:ascii="Times New Roman" w:hAnsi="Times New Roman" w:cs="Times New Roman"/>
          <w:color w:val="010101"/>
          <w:w w:val="105"/>
        </w:rPr>
        <w:t>has</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same</w:t>
      </w:r>
      <w:r w:rsidRPr="00E244D7">
        <w:rPr>
          <w:rFonts w:ascii="Times New Roman" w:hAnsi="Times New Roman" w:cs="Times New Roman"/>
          <w:color w:val="010101"/>
          <w:spacing w:val="-4"/>
          <w:w w:val="105"/>
        </w:rPr>
        <w:t xml:space="preserve"> </w:t>
      </w:r>
      <w:r w:rsidRPr="00E244D7">
        <w:rPr>
          <w:rFonts w:ascii="Times New Roman" w:hAnsi="Times New Roman" w:cs="Times New Roman"/>
          <w:color w:val="010101"/>
          <w:w w:val="105"/>
        </w:rPr>
        <w:t>prefix as</w:t>
      </w:r>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terminating charging district</w:t>
      </w:r>
      <w:r w:rsidR="000017A6">
        <w:rPr>
          <w:rFonts w:ascii="Times New Roman" w:hAnsi="Times New Roman" w:cs="Times New Roman"/>
          <w:color w:val="010101"/>
          <w:w w:val="105"/>
        </w:rPr>
        <w:t>; or</w:t>
      </w:r>
    </w:p>
    <w:p w14:paraId="227127F8" w14:textId="677FE8E4" w:rsidR="00444059" w:rsidRPr="00E244D7" w:rsidRDefault="00D72A55" w:rsidP="000214AF">
      <w:pPr>
        <w:pStyle w:val="ListParagraph"/>
        <w:numPr>
          <w:ilvl w:val="0"/>
          <w:numId w:val="33"/>
        </w:numPr>
        <w:tabs>
          <w:tab w:val="left" w:pos="1172"/>
          <w:tab w:val="left" w:pos="1175"/>
        </w:tabs>
        <w:spacing w:before="133" w:line="244" w:lineRule="auto"/>
        <w:rPr>
          <w:rFonts w:ascii="Times New Roman" w:hAnsi="Times New Roman" w:cs="Times New Roman"/>
        </w:rPr>
      </w:pPr>
      <w:r w:rsidRPr="00E244D7">
        <w:rPr>
          <w:rFonts w:ascii="Times New Roman" w:hAnsi="Times New Roman" w:cs="Times New Roman"/>
          <w:color w:val="010101"/>
          <w:w w:val="105"/>
        </w:rPr>
        <w:t>t</w:t>
      </w:r>
      <w:r w:rsidR="0019020F" w:rsidRPr="00E244D7">
        <w:rPr>
          <w:rFonts w:ascii="Times New Roman" w:hAnsi="Times New Roman" w:cs="Times New Roman"/>
          <w:color w:val="010101"/>
          <w:w w:val="105"/>
        </w:rPr>
        <w:t>he</w:t>
      </w:r>
      <w:r w:rsidR="0019020F" w:rsidRPr="00E244D7">
        <w:rPr>
          <w:rFonts w:ascii="Times New Roman" w:hAnsi="Times New Roman" w:cs="Times New Roman"/>
          <w:color w:val="010101"/>
          <w:spacing w:val="-15"/>
          <w:w w:val="105"/>
        </w:rPr>
        <w:t xml:space="preserve"> </w:t>
      </w:r>
      <w:r w:rsidR="0019020F" w:rsidRPr="00E244D7">
        <w:rPr>
          <w:rFonts w:ascii="Times New Roman" w:hAnsi="Times New Roman" w:cs="Times New Roman"/>
          <w:color w:val="010101"/>
          <w:w w:val="105"/>
        </w:rPr>
        <w:t>use</w:t>
      </w:r>
      <w:r w:rsidR="0019020F" w:rsidRPr="00E244D7">
        <w:rPr>
          <w:rFonts w:ascii="Times New Roman" w:hAnsi="Times New Roman" w:cs="Times New Roman"/>
          <w:color w:val="010101"/>
          <w:spacing w:val="-12"/>
          <w:w w:val="105"/>
        </w:rPr>
        <w:t xml:space="preserve"> </w:t>
      </w:r>
      <w:r w:rsidR="0019020F" w:rsidRPr="00E244D7">
        <w:rPr>
          <w:rFonts w:ascii="Times New Roman" w:hAnsi="Times New Roman" w:cs="Times New Roman"/>
          <w:color w:val="010101"/>
          <w:w w:val="105"/>
        </w:rPr>
        <w:t>of</w:t>
      </w:r>
      <w:r w:rsidR="0019020F" w:rsidRPr="00E244D7">
        <w:rPr>
          <w:rFonts w:ascii="Times New Roman" w:hAnsi="Times New Roman" w:cs="Times New Roman"/>
          <w:color w:val="010101"/>
          <w:spacing w:val="-13"/>
          <w:w w:val="105"/>
        </w:rPr>
        <w:t xml:space="preserve"> </w:t>
      </w:r>
      <w:r w:rsidR="0019020F" w:rsidRPr="00E244D7">
        <w:rPr>
          <w:rFonts w:ascii="Times New Roman" w:hAnsi="Times New Roman" w:cs="Times New Roman"/>
          <w:color w:val="010101"/>
          <w:w w:val="105"/>
        </w:rPr>
        <w:t>the</w:t>
      </w:r>
      <w:r w:rsidR="0019020F" w:rsidRPr="00E244D7">
        <w:rPr>
          <w:rFonts w:ascii="Times New Roman" w:hAnsi="Times New Roman" w:cs="Times New Roman"/>
          <w:color w:val="010101"/>
          <w:spacing w:val="-13"/>
          <w:w w:val="105"/>
        </w:rPr>
        <w:t xml:space="preserve"> </w:t>
      </w:r>
      <w:r w:rsidR="0019020F" w:rsidRPr="00E244D7">
        <w:rPr>
          <w:rFonts w:ascii="Times New Roman" w:hAnsi="Times New Roman" w:cs="Times New Roman"/>
          <w:color w:val="010101"/>
          <w:w w:val="105"/>
        </w:rPr>
        <w:t>numbers</w:t>
      </w:r>
      <w:r w:rsidR="0019020F" w:rsidRPr="00E244D7">
        <w:rPr>
          <w:rFonts w:ascii="Times New Roman" w:hAnsi="Times New Roman" w:cs="Times New Roman"/>
          <w:color w:val="010101"/>
          <w:spacing w:val="-10"/>
          <w:w w:val="105"/>
        </w:rPr>
        <w:t xml:space="preserve"> </w:t>
      </w:r>
      <w:r w:rsidR="0019020F" w:rsidRPr="00E244D7">
        <w:rPr>
          <w:rFonts w:ascii="Times New Roman" w:hAnsi="Times New Roman" w:cs="Times New Roman"/>
          <w:color w:val="010101"/>
          <w:w w:val="105"/>
        </w:rPr>
        <w:t>would</w:t>
      </w:r>
      <w:r w:rsidR="0019020F" w:rsidRPr="00E244D7">
        <w:rPr>
          <w:rFonts w:ascii="Times New Roman" w:hAnsi="Times New Roman" w:cs="Times New Roman"/>
          <w:color w:val="010101"/>
          <w:spacing w:val="-13"/>
          <w:w w:val="105"/>
        </w:rPr>
        <w:t xml:space="preserve"> </w:t>
      </w:r>
      <w:r w:rsidR="0019020F" w:rsidRPr="00E244D7">
        <w:rPr>
          <w:rFonts w:ascii="Times New Roman" w:hAnsi="Times New Roman" w:cs="Times New Roman"/>
          <w:color w:val="010101"/>
          <w:w w:val="105"/>
        </w:rPr>
        <w:t>substantially reduce</w:t>
      </w:r>
      <w:r w:rsidR="0019020F" w:rsidRPr="00E244D7">
        <w:rPr>
          <w:rFonts w:ascii="Times New Roman" w:hAnsi="Times New Roman" w:cs="Times New Roman"/>
          <w:color w:val="010101"/>
          <w:spacing w:val="-8"/>
          <w:w w:val="105"/>
        </w:rPr>
        <w:t xml:space="preserve"> </w:t>
      </w:r>
      <w:r w:rsidR="0019020F" w:rsidRPr="00E244D7">
        <w:rPr>
          <w:rFonts w:ascii="Times New Roman" w:hAnsi="Times New Roman" w:cs="Times New Roman"/>
          <w:color w:val="010101"/>
          <w:w w:val="105"/>
        </w:rPr>
        <w:t>the</w:t>
      </w:r>
      <w:r w:rsidR="0019020F" w:rsidRPr="00E244D7">
        <w:rPr>
          <w:rFonts w:ascii="Times New Roman" w:hAnsi="Times New Roman" w:cs="Times New Roman"/>
          <w:color w:val="010101"/>
          <w:spacing w:val="-15"/>
          <w:w w:val="105"/>
        </w:rPr>
        <w:t xml:space="preserve"> </w:t>
      </w:r>
      <w:r w:rsidR="0019020F" w:rsidRPr="00E244D7">
        <w:rPr>
          <w:rFonts w:ascii="Times New Roman" w:hAnsi="Times New Roman" w:cs="Times New Roman"/>
          <w:color w:val="010101"/>
          <w:w w:val="105"/>
        </w:rPr>
        <w:t>geographic significance of the numbers</w:t>
      </w:r>
      <w:r w:rsidR="000017A6">
        <w:rPr>
          <w:rFonts w:ascii="Times New Roman" w:hAnsi="Times New Roman" w:cs="Times New Roman"/>
          <w:color w:val="010101"/>
          <w:w w:val="105"/>
        </w:rPr>
        <w:t xml:space="preserve">; </w:t>
      </w:r>
      <w:r w:rsidR="0019020F" w:rsidRPr="00E244D7">
        <w:rPr>
          <w:rFonts w:ascii="Times New Roman" w:hAnsi="Times New Roman" w:cs="Times New Roman"/>
          <w:color w:val="010101"/>
          <w:w w:val="105"/>
        </w:rPr>
        <w:t>or</w:t>
      </w:r>
    </w:p>
    <w:p w14:paraId="6A171561" w14:textId="77026AA3" w:rsidR="00444059" w:rsidRPr="00E244D7" w:rsidRDefault="00D72A55" w:rsidP="000214AF">
      <w:pPr>
        <w:pStyle w:val="ListParagraph"/>
        <w:numPr>
          <w:ilvl w:val="0"/>
          <w:numId w:val="33"/>
        </w:numPr>
        <w:tabs>
          <w:tab w:val="left" w:pos="1175"/>
        </w:tabs>
        <w:spacing w:before="137" w:line="247" w:lineRule="auto"/>
        <w:rPr>
          <w:rFonts w:ascii="Times New Roman" w:hAnsi="Times New Roman" w:cs="Times New Roman"/>
        </w:rPr>
      </w:pPr>
      <w:r w:rsidRPr="00E244D7">
        <w:rPr>
          <w:rFonts w:ascii="Times New Roman" w:hAnsi="Times New Roman" w:cs="Times New Roman"/>
          <w:color w:val="010101"/>
          <w:w w:val="105"/>
        </w:rPr>
        <w:t>t</w:t>
      </w:r>
      <w:r w:rsidR="0019020F" w:rsidRPr="00E244D7">
        <w:rPr>
          <w:rFonts w:ascii="Times New Roman" w:hAnsi="Times New Roman" w:cs="Times New Roman"/>
          <w:color w:val="010101"/>
          <w:w w:val="105"/>
        </w:rPr>
        <w:t>he</w:t>
      </w:r>
      <w:r w:rsidR="0019020F" w:rsidRPr="00E244D7">
        <w:rPr>
          <w:rFonts w:ascii="Times New Roman" w:hAnsi="Times New Roman" w:cs="Times New Roman"/>
          <w:color w:val="010101"/>
          <w:spacing w:val="-15"/>
          <w:w w:val="105"/>
        </w:rPr>
        <w:t xml:space="preserve"> </w:t>
      </w:r>
      <w:r w:rsidR="0019020F" w:rsidRPr="00E244D7">
        <w:rPr>
          <w:rFonts w:ascii="Times New Roman" w:hAnsi="Times New Roman" w:cs="Times New Roman"/>
          <w:color w:val="010101"/>
          <w:w w:val="105"/>
        </w:rPr>
        <w:t>decision</w:t>
      </w:r>
      <w:r w:rsidR="0019020F" w:rsidRPr="00E244D7">
        <w:rPr>
          <w:rFonts w:ascii="Times New Roman" w:hAnsi="Times New Roman" w:cs="Times New Roman"/>
          <w:color w:val="010101"/>
          <w:spacing w:val="-11"/>
          <w:w w:val="105"/>
        </w:rPr>
        <w:t xml:space="preserve"> </w:t>
      </w:r>
      <w:r w:rsidR="0019020F" w:rsidRPr="00E244D7">
        <w:rPr>
          <w:rFonts w:ascii="Times New Roman" w:hAnsi="Times New Roman" w:cs="Times New Roman"/>
          <w:color w:val="010101"/>
          <w:w w:val="105"/>
        </w:rPr>
        <w:t>to</w:t>
      </w:r>
      <w:r w:rsidR="0019020F" w:rsidRPr="00E244D7">
        <w:rPr>
          <w:rFonts w:ascii="Times New Roman" w:hAnsi="Times New Roman" w:cs="Times New Roman"/>
          <w:color w:val="010101"/>
          <w:spacing w:val="-15"/>
          <w:w w:val="105"/>
        </w:rPr>
        <w:t xml:space="preserve"> </w:t>
      </w:r>
      <w:r w:rsidR="0019020F" w:rsidRPr="00E244D7">
        <w:rPr>
          <w:rFonts w:ascii="Times New Roman" w:hAnsi="Times New Roman" w:cs="Times New Roman"/>
          <w:color w:val="010101"/>
          <w:w w:val="105"/>
        </w:rPr>
        <w:t>vary</w:t>
      </w:r>
      <w:r w:rsidR="0019020F" w:rsidRPr="00E244D7">
        <w:rPr>
          <w:rFonts w:ascii="Times New Roman" w:hAnsi="Times New Roman" w:cs="Times New Roman"/>
          <w:color w:val="010101"/>
          <w:spacing w:val="-15"/>
          <w:w w:val="105"/>
        </w:rPr>
        <w:t xml:space="preserve"> </w:t>
      </w:r>
      <w:r w:rsidR="0019020F" w:rsidRPr="00E244D7">
        <w:rPr>
          <w:rFonts w:ascii="Times New Roman" w:hAnsi="Times New Roman" w:cs="Times New Roman"/>
          <w:color w:val="010101"/>
          <w:w w:val="105"/>
        </w:rPr>
        <w:t>the</w:t>
      </w:r>
      <w:r w:rsidR="0019020F" w:rsidRPr="00E244D7">
        <w:rPr>
          <w:rFonts w:ascii="Times New Roman" w:hAnsi="Times New Roman" w:cs="Times New Roman"/>
          <w:color w:val="010101"/>
          <w:spacing w:val="-13"/>
          <w:w w:val="105"/>
        </w:rPr>
        <w:t xml:space="preserve"> </w:t>
      </w:r>
      <w:r w:rsidR="0019020F" w:rsidRPr="00E244D7">
        <w:rPr>
          <w:rFonts w:ascii="Times New Roman" w:hAnsi="Times New Roman" w:cs="Times New Roman"/>
          <w:color w:val="010101"/>
          <w:w w:val="105"/>
        </w:rPr>
        <w:t>allocation</w:t>
      </w:r>
      <w:r w:rsidR="0019020F" w:rsidRPr="00E244D7">
        <w:rPr>
          <w:rFonts w:ascii="Times New Roman" w:hAnsi="Times New Roman" w:cs="Times New Roman"/>
          <w:color w:val="010101"/>
          <w:spacing w:val="-7"/>
          <w:w w:val="105"/>
        </w:rPr>
        <w:t xml:space="preserve"> </w:t>
      </w:r>
      <w:r w:rsidR="0019020F" w:rsidRPr="00E244D7">
        <w:rPr>
          <w:rFonts w:ascii="Times New Roman" w:hAnsi="Times New Roman" w:cs="Times New Roman"/>
          <w:color w:val="010101"/>
          <w:w w:val="105"/>
        </w:rPr>
        <w:t>would</w:t>
      </w:r>
      <w:r w:rsidR="0019020F" w:rsidRPr="00E244D7">
        <w:rPr>
          <w:rFonts w:ascii="Times New Roman" w:hAnsi="Times New Roman" w:cs="Times New Roman"/>
          <w:color w:val="010101"/>
          <w:spacing w:val="-12"/>
          <w:w w:val="105"/>
        </w:rPr>
        <w:t xml:space="preserve"> </w:t>
      </w:r>
      <w:r w:rsidR="0019020F" w:rsidRPr="00E244D7">
        <w:rPr>
          <w:rFonts w:ascii="Times New Roman" w:hAnsi="Times New Roman" w:cs="Times New Roman"/>
          <w:color w:val="010101"/>
          <w:w w:val="105"/>
        </w:rPr>
        <w:t>have</w:t>
      </w:r>
      <w:r w:rsidR="0019020F" w:rsidRPr="00E244D7">
        <w:rPr>
          <w:rFonts w:ascii="Times New Roman" w:hAnsi="Times New Roman" w:cs="Times New Roman"/>
          <w:color w:val="010101"/>
          <w:spacing w:val="-15"/>
          <w:w w:val="105"/>
        </w:rPr>
        <w:t xml:space="preserve"> </w:t>
      </w:r>
      <w:r w:rsidR="0019020F" w:rsidRPr="00E244D7">
        <w:rPr>
          <w:rFonts w:ascii="Times New Roman" w:hAnsi="Times New Roman" w:cs="Times New Roman"/>
          <w:color w:val="010101"/>
          <w:w w:val="105"/>
        </w:rPr>
        <w:t>disadvantages for</w:t>
      </w:r>
      <w:r w:rsidR="0019020F" w:rsidRPr="00E244D7">
        <w:rPr>
          <w:rFonts w:ascii="Times New Roman" w:hAnsi="Times New Roman" w:cs="Times New Roman"/>
          <w:color w:val="010101"/>
          <w:spacing w:val="-14"/>
          <w:w w:val="105"/>
        </w:rPr>
        <w:t xml:space="preserve"> </w:t>
      </w:r>
      <w:r w:rsidR="0019020F" w:rsidRPr="00E244D7">
        <w:rPr>
          <w:rFonts w:ascii="Times New Roman" w:hAnsi="Times New Roman" w:cs="Times New Roman"/>
          <w:color w:val="010101"/>
          <w:w w:val="105"/>
        </w:rPr>
        <w:t xml:space="preserve">another carriage service provider, customer or end-user that outweigh the </w:t>
      </w:r>
      <w:r w:rsidR="0019020F" w:rsidRPr="00E244D7">
        <w:rPr>
          <w:rFonts w:ascii="Times New Roman" w:hAnsi="Times New Roman" w:cs="Times New Roman"/>
          <w:color w:val="010101"/>
          <w:spacing w:val="-2"/>
          <w:w w:val="105"/>
        </w:rPr>
        <w:t>advantages</w:t>
      </w:r>
      <w:r w:rsidR="0019020F" w:rsidRPr="00E244D7">
        <w:rPr>
          <w:rFonts w:ascii="Times New Roman" w:hAnsi="Times New Roman" w:cs="Times New Roman"/>
          <w:color w:val="3B3B3B"/>
          <w:spacing w:val="-2"/>
          <w:w w:val="105"/>
        </w:rPr>
        <w:t>.</w:t>
      </w:r>
    </w:p>
    <w:p w14:paraId="129C2499" w14:textId="77777777" w:rsidR="00444059" w:rsidRPr="00E244D7" w:rsidRDefault="00444059" w:rsidP="000D11E7">
      <w:pPr>
        <w:pStyle w:val="BodyText"/>
        <w:spacing w:before="1"/>
        <w:rPr>
          <w:rFonts w:ascii="Times New Roman" w:hAnsi="Times New Roman" w:cs="Times New Roman"/>
          <w:sz w:val="22"/>
          <w:szCs w:val="22"/>
        </w:rPr>
      </w:pPr>
    </w:p>
    <w:p w14:paraId="0B34CCD0" w14:textId="44CB7D61" w:rsidR="00444059" w:rsidRPr="00E244D7" w:rsidRDefault="0019020F" w:rsidP="000214AF">
      <w:pPr>
        <w:pStyle w:val="BodyText"/>
        <w:spacing w:line="249" w:lineRule="auto"/>
        <w:ind w:firstLine="1"/>
        <w:rPr>
          <w:rFonts w:ascii="Times New Roman" w:hAnsi="Times New Roman" w:cs="Times New Roman"/>
          <w:sz w:val="22"/>
          <w:szCs w:val="22"/>
        </w:rPr>
      </w:pPr>
      <w:r w:rsidRPr="00E244D7">
        <w:rPr>
          <w:rFonts w:ascii="Times New Roman" w:hAnsi="Times New Roman" w:cs="Times New Roman"/>
          <w:color w:val="010101"/>
          <w:w w:val="105"/>
          <w:sz w:val="22"/>
          <w:szCs w:val="22"/>
        </w:rPr>
        <w:t>Unless</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required</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not</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approve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an</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application under</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subsection</w:t>
      </w:r>
      <w:r w:rsidR="000017A6">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w:t>
      </w:r>
      <w:r w:rsidR="000017A6">
        <w:rPr>
          <w:rFonts w:ascii="Times New Roman" w:hAnsi="Times New Roman" w:cs="Times New Roman"/>
          <w:color w:val="010101"/>
          <w:w w:val="105"/>
          <w:sz w:val="22"/>
          <w:szCs w:val="22"/>
        </w:rPr>
        <w:t>2</w:t>
      </w:r>
      <w:r w:rsidRPr="00E244D7">
        <w:rPr>
          <w:rFonts w:ascii="Times New Roman" w:hAnsi="Times New Roman" w:cs="Times New Roman"/>
          <w:color w:val="010101"/>
          <w:w w:val="105"/>
          <w:sz w:val="22"/>
          <w:szCs w:val="22"/>
        </w:rPr>
        <w:t>), the ACMA may</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approve an application to</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vary the standard zone unit if:</w:t>
      </w:r>
    </w:p>
    <w:p w14:paraId="03A20921" w14:textId="77777777" w:rsidR="00444059" w:rsidRPr="00E244D7" w:rsidRDefault="00444059" w:rsidP="000D11E7">
      <w:pPr>
        <w:pStyle w:val="BodyText"/>
        <w:spacing w:before="13"/>
        <w:rPr>
          <w:rFonts w:ascii="Times New Roman" w:hAnsi="Times New Roman" w:cs="Times New Roman"/>
          <w:sz w:val="22"/>
          <w:szCs w:val="22"/>
        </w:rPr>
      </w:pPr>
    </w:p>
    <w:p w14:paraId="7A44E7FD" w14:textId="23C98CD8" w:rsidR="00444059" w:rsidRPr="00E244D7" w:rsidRDefault="0019020F" w:rsidP="000214AF">
      <w:pPr>
        <w:pStyle w:val="ListParagraph"/>
        <w:numPr>
          <w:ilvl w:val="0"/>
          <w:numId w:val="34"/>
        </w:numPr>
        <w:tabs>
          <w:tab w:val="left" w:pos="1171"/>
        </w:tabs>
        <w:spacing w:before="1" w:line="249" w:lineRule="auto"/>
        <w:rPr>
          <w:rFonts w:ascii="Times New Roman" w:hAnsi="Times New Roman" w:cs="Times New Roman"/>
        </w:rPr>
      </w:pPr>
      <w:r w:rsidRPr="00E244D7">
        <w:rPr>
          <w:rFonts w:ascii="Times New Roman" w:hAnsi="Times New Roman" w:cs="Times New Roman"/>
          <w:color w:val="010101"/>
          <w:w w:val="105"/>
        </w:rPr>
        <w:t>the</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ACMA</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is</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satisfied</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that</w:t>
      </w:r>
      <w:r w:rsidRPr="00E244D7">
        <w:rPr>
          <w:rFonts w:ascii="Times New Roman" w:hAnsi="Times New Roman" w:cs="Times New Roman"/>
          <w:color w:val="010101"/>
          <w:spacing w:val="-7"/>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carriage</w:t>
      </w:r>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w w:val="105"/>
        </w:rPr>
        <w:t>service</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provider</w:t>
      </w:r>
      <w:r w:rsidRPr="00E244D7">
        <w:rPr>
          <w:rFonts w:ascii="Times New Roman" w:hAnsi="Times New Roman" w:cs="Times New Roman"/>
          <w:color w:val="010101"/>
          <w:spacing w:val="-7"/>
          <w:w w:val="105"/>
        </w:rPr>
        <w:t xml:space="preserve"> </w:t>
      </w:r>
      <w:r w:rsidRPr="00E244D7">
        <w:rPr>
          <w:rFonts w:ascii="Times New Roman" w:hAnsi="Times New Roman" w:cs="Times New Roman"/>
          <w:color w:val="010101"/>
          <w:w w:val="105"/>
        </w:rPr>
        <w:t>making</w:t>
      </w:r>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w w:val="105"/>
        </w:rPr>
        <w:t>the application has issued the numbers</w:t>
      </w:r>
      <w:r w:rsidR="000017A6">
        <w:rPr>
          <w:rFonts w:ascii="Times New Roman" w:hAnsi="Times New Roman" w:cs="Times New Roman"/>
          <w:color w:val="010101"/>
          <w:w w:val="105"/>
        </w:rPr>
        <w:t>; and</w:t>
      </w:r>
    </w:p>
    <w:p w14:paraId="4084CD2C" w14:textId="77777777" w:rsidR="00444059" w:rsidRPr="00E244D7" w:rsidRDefault="0019020F" w:rsidP="000214AF">
      <w:pPr>
        <w:pStyle w:val="ListParagraph"/>
        <w:numPr>
          <w:ilvl w:val="0"/>
          <w:numId w:val="34"/>
        </w:numPr>
        <w:tabs>
          <w:tab w:val="left" w:pos="1176"/>
        </w:tabs>
        <w:spacing w:before="127" w:line="249" w:lineRule="auto"/>
        <w:rPr>
          <w:rFonts w:ascii="Times New Roman" w:hAnsi="Times New Roman" w:cs="Times New Roman"/>
        </w:rPr>
      </w:pPr>
      <w:r w:rsidRPr="00E244D7">
        <w:rPr>
          <w:rFonts w:ascii="Times New Roman" w:hAnsi="Times New Roman" w:cs="Times New Roman"/>
          <w:color w:val="010101"/>
          <w:w w:val="105"/>
        </w:rPr>
        <w:t>the</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carriage</w:t>
      </w:r>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w w:val="105"/>
        </w:rPr>
        <w:t>service</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provider</w:t>
      </w:r>
      <w:r w:rsidRPr="00E244D7">
        <w:rPr>
          <w:rFonts w:ascii="Times New Roman" w:hAnsi="Times New Roman" w:cs="Times New Roman"/>
          <w:color w:val="010101"/>
          <w:spacing w:val="-7"/>
          <w:w w:val="105"/>
        </w:rPr>
        <w:t xml:space="preserve"> </w:t>
      </w:r>
      <w:r w:rsidRPr="00E244D7">
        <w:rPr>
          <w:rFonts w:ascii="Times New Roman" w:hAnsi="Times New Roman" w:cs="Times New Roman"/>
          <w:color w:val="010101"/>
          <w:w w:val="105"/>
        </w:rPr>
        <w:t>has</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given</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ACMA</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adequate</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information</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 xml:space="preserve">to allow the ACMA to </w:t>
      </w:r>
      <w:proofErr w:type="gramStart"/>
      <w:r w:rsidRPr="00E244D7">
        <w:rPr>
          <w:rFonts w:ascii="Times New Roman" w:hAnsi="Times New Roman" w:cs="Times New Roman"/>
          <w:color w:val="010101"/>
          <w:w w:val="105"/>
        </w:rPr>
        <w:t>make a decision</w:t>
      </w:r>
      <w:proofErr w:type="gramEnd"/>
      <w:r w:rsidRPr="00E244D7">
        <w:rPr>
          <w:rFonts w:ascii="Times New Roman" w:hAnsi="Times New Roman" w:cs="Times New Roman"/>
          <w:color w:val="3B3B3B"/>
          <w:w w:val="105"/>
        </w:rPr>
        <w:t>.</w:t>
      </w:r>
    </w:p>
    <w:p w14:paraId="41BFD8FE" w14:textId="77777777" w:rsidR="00444059" w:rsidRPr="00E244D7" w:rsidRDefault="0019020F" w:rsidP="000214AF">
      <w:pPr>
        <w:pStyle w:val="BodyText"/>
        <w:spacing w:before="228"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ACMA's must</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notify</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carriage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service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provider</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its</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decision in</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writing</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and,</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if the</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ACMA is</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not the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designated authority, the ACMA must notify the designated authority of its decision</w:t>
      </w:r>
      <w:r w:rsidRPr="00E244D7">
        <w:rPr>
          <w:rFonts w:ascii="Times New Roman" w:hAnsi="Times New Roman" w:cs="Times New Roman"/>
          <w:color w:val="3B3B3B"/>
          <w:w w:val="105"/>
          <w:sz w:val="22"/>
          <w:szCs w:val="22"/>
        </w:rPr>
        <w:t>.</w:t>
      </w:r>
    </w:p>
    <w:p w14:paraId="77F4511A" w14:textId="77777777" w:rsidR="00444059" w:rsidRPr="00E244D7" w:rsidRDefault="00444059" w:rsidP="000D11E7">
      <w:pPr>
        <w:pStyle w:val="BodyText"/>
        <w:spacing w:before="4"/>
        <w:rPr>
          <w:rFonts w:ascii="Times New Roman" w:hAnsi="Times New Roman" w:cs="Times New Roman"/>
          <w:sz w:val="22"/>
          <w:szCs w:val="22"/>
        </w:rPr>
      </w:pPr>
    </w:p>
    <w:p w14:paraId="72D84190" w14:textId="1D6C6940" w:rsidR="00444059" w:rsidRPr="00E244D7" w:rsidRDefault="0019020F" w:rsidP="000214AF">
      <w:pPr>
        <w:pStyle w:val="Heading6"/>
        <w:tabs>
          <w:tab w:val="left" w:pos="1475"/>
          <w:tab w:val="left" w:pos="1851"/>
        </w:tabs>
        <w:ind w:left="1440" w:hanging="1440"/>
        <w:rPr>
          <w:rFonts w:ascii="Times New Roman" w:hAnsi="Times New Roman" w:cs="Times New Roman"/>
          <w:color w:val="010101"/>
          <w:sz w:val="22"/>
          <w:szCs w:val="22"/>
        </w:rPr>
      </w:pPr>
      <w:r w:rsidRPr="00E244D7">
        <w:rPr>
          <w:rFonts w:ascii="Times New Roman" w:hAnsi="Times New Roman" w:cs="Times New Roman"/>
          <w:color w:val="010101"/>
          <w:sz w:val="22"/>
          <w:szCs w:val="22"/>
        </w:rPr>
        <w:t xml:space="preserve">Section </w:t>
      </w:r>
      <w:r w:rsidR="009770DE" w:rsidRPr="00E244D7">
        <w:rPr>
          <w:rFonts w:ascii="Times New Roman" w:hAnsi="Times New Roman" w:cs="Times New Roman"/>
          <w:color w:val="010101"/>
          <w:sz w:val="22"/>
          <w:szCs w:val="22"/>
        </w:rPr>
        <w:t>6</w:t>
      </w:r>
      <w:r w:rsidRPr="00E244D7">
        <w:rPr>
          <w:rFonts w:ascii="Times New Roman" w:hAnsi="Times New Roman" w:cs="Times New Roman"/>
          <w:color w:val="010101"/>
          <w:sz w:val="22"/>
          <w:szCs w:val="22"/>
        </w:rPr>
        <w:t>2</w:t>
      </w:r>
      <w:r w:rsidRPr="00E244D7">
        <w:rPr>
          <w:rFonts w:ascii="Times New Roman" w:hAnsi="Times New Roman" w:cs="Times New Roman"/>
          <w:color w:val="010101"/>
          <w:sz w:val="22"/>
          <w:szCs w:val="22"/>
        </w:rPr>
        <w:tab/>
        <w:t>Request for further information</w:t>
      </w:r>
    </w:p>
    <w:p w14:paraId="6D581989" w14:textId="77777777" w:rsidR="00444059" w:rsidRPr="00E244D7" w:rsidRDefault="00444059" w:rsidP="000D11E7">
      <w:pPr>
        <w:pStyle w:val="BodyText"/>
        <w:spacing w:before="6"/>
        <w:rPr>
          <w:rFonts w:ascii="Times New Roman" w:hAnsi="Times New Roman" w:cs="Times New Roman"/>
          <w:b/>
          <w:sz w:val="22"/>
          <w:szCs w:val="22"/>
        </w:rPr>
      </w:pPr>
    </w:p>
    <w:p w14:paraId="67D89015" w14:textId="08A22132" w:rsidR="00444059" w:rsidRPr="00E244D7" w:rsidRDefault="00246CE8" w:rsidP="000214AF">
      <w:pPr>
        <w:pStyle w:val="BodyText"/>
        <w:spacing w:line="252" w:lineRule="auto"/>
        <w:ind w:firstLine="3"/>
        <w:rPr>
          <w:rFonts w:ascii="Times New Roman" w:hAnsi="Times New Roman" w:cs="Times New Roman"/>
          <w:sz w:val="22"/>
          <w:szCs w:val="22"/>
        </w:rPr>
      </w:pPr>
      <w:r>
        <w:rPr>
          <w:rFonts w:ascii="Times New Roman" w:hAnsi="Times New Roman" w:cs="Times New Roman"/>
          <w:color w:val="010101"/>
          <w:w w:val="105"/>
          <w:sz w:val="22"/>
          <w:szCs w:val="22"/>
        </w:rPr>
        <w:t>This section</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allows</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ACMA</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to</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request, in</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writing,</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further</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information from</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carriage service provider who has</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 xml:space="preserve">made an application under section </w:t>
      </w:r>
      <w:r w:rsidR="000017A6">
        <w:rPr>
          <w:rFonts w:ascii="Times New Roman" w:hAnsi="Times New Roman" w:cs="Times New Roman"/>
          <w:color w:val="010101"/>
          <w:w w:val="105"/>
          <w:sz w:val="22"/>
          <w:szCs w:val="22"/>
        </w:rPr>
        <w:t>6</w:t>
      </w:r>
      <w:r w:rsidR="0019020F" w:rsidRPr="00E244D7">
        <w:rPr>
          <w:rFonts w:ascii="Times New Roman" w:hAnsi="Times New Roman" w:cs="Times New Roman"/>
          <w:color w:val="010101"/>
          <w:w w:val="105"/>
          <w:sz w:val="22"/>
          <w:szCs w:val="22"/>
        </w:rPr>
        <w:t>0</w:t>
      </w:r>
      <w:r w:rsidR="0019020F" w:rsidRPr="00E244D7">
        <w:rPr>
          <w:rFonts w:ascii="Times New Roman" w:hAnsi="Times New Roman" w:cs="Times New Roman"/>
          <w:color w:val="3B3B3B"/>
          <w:w w:val="105"/>
          <w:sz w:val="22"/>
          <w:szCs w:val="22"/>
        </w:rPr>
        <w:t>.</w:t>
      </w:r>
      <w:r w:rsidR="0019020F" w:rsidRPr="00E244D7">
        <w:rPr>
          <w:rFonts w:ascii="Times New Roman" w:hAnsi="Times New Roman" w:cs="Times New Roman"/>
          <w:color w:val="3B3B3B"/>
          <w:spacing w:val="40"/>
          <w:w w:val="105"/>
          <w:sz w:val="22"/>
          <w:szCs w:val="22"/>
        </w:rPr>
        <w:t xml:space="preserve"> </w:t>
      </w:r>
      <w:r w:rsidR="0019020F" w:rsidRPr="00E244D7">
        <w:rPr>
          <w:rFonts w:ascii="Times New Roman" w:hAnsi="Times New Roman" w:cs="Times New Roman"/>
          <w:color w:val="010101"/>
          <w:w w:val="105"/>
          <w:sz w:val="22"/>
          <w:szCs w:val="22"/>
        </w:rPr>
        <w:t>The ACMA can request that this information be given no later than 30 business days after the request is made.</w:t>
      </w:r>
    </w:p>
    <w:p w14:paraId="7A1C6472" w14:textId="7FB85B17" w:rsidR="00444059" w:rsidRPr="00E244D7" w:rsidRDefault="0019020F" w:rsidP="000214AF">
      <w:pPr>
        <w:pStyle w:val="BodyText"/>
        <w:spacing w:before="226"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period</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for</w:t>
      </w:r>
      <w:r w:rsidRPr="00E244D7">
        <w:rPr>
          <w:rFonts w:ascii="Times New Roman" w:hAnsi="Times New Roman" w:cs="Times New Roman"/>
          <w:color w:val="010101"/>
          <w:spacing w:val="-11"/>
          <w:w w:val="105"/>
          <w:sz w:val="22"/>
          <w:szCs w:val="22"/>
        </w:rPr>
        <w:t xml:space="preserve"> </w:t>
      </w:r>
      <w:proofErr w:type="gramStart"/>
      <w:r w:rsidRPr="00E244D7">
        <w:rPr>
          <w:rFonts w:ascii="Times New Roman" w:hAnsi="Times New Roman" w:cs="Times New Roman"/>
          <w:color w:val="010101"/>
          <w:w w:val="105"/>
          <w:sz w:val="22"/>
          <w:szCs w:val="22"/>
        </w:rPr>
        <w:t>making</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decision</w:t>
      </w:r>
      <w:proofErr w:type="gramEnd"/>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on</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application under</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subsection</w:t>
      </w:r>
      <w:r w:rsidRPr="00E244D7">
        <w:rPr>
          <w:rFonts w:ascii="Times New Roman" w:hAnsi="Times New Roman" w:cs="Times New Roman"/>
          <w:color w:val="010101"/>
          <w:spacing w:val="-1"/>
          <w:w w:val="105"/>
          <w:sz w:val="22"/>
          <w:szCs w:val="22"/>
        </w:rPr>
        <w:t xml:space="preserve"> </w:t>
      </w:r>
      <w:r w:rsidR="00693757" w:rsidRPr="00E244D7">
        <w:rPr>
          <w:rFonts w:ascii="Times New Roman" w:hAnsi="Times New Roman" w:cs="Times New Roman"/>
          <w:color w:val="010101"/>
          <w:w w:val="105"/>
          <w:sz w:val="22"/>
          <w:szCs w:val="22"/>
        </w:rPr>
        <w:t>6</w:t>
      </w:r>
      <w:r w:rsidRPr="00E244D7">
        <w:rPr>
          <w:rFonts w:ascii="Times New Roman" w:hAnsi="Times New Roman" w:cs="Times New Roman"/>
          <w:color w:val="010101"/>
          <w:w w:val="105"/>
          <w:sz w:val="22"/>
          <w:szCs w:val="22"/>
        </w:rPr>
        <w:t>1(1)</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does</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not include the period from wh</w:t>
      </w:r>
      <w:r w:rsidR="000017A6">
        <w:rPr>
          <w:rFonts w:ascii="Times New Roman" w:hAnsi="Times New Roman" w:cs="Times New Roman"/>
          <w:color w:val="010101"/>
          <w:w w:val="105"/>
          <w:sz w:val="22"/>
          <w:szCs w:val="22"/>
        </w:rPr>
        <w:t>en</w:t>
      </w:r>
      <w:r w:rsidRPr="00E244D7">
        <w:rPr>
          <w:rFonts w:ascii="Times New Roman" w:hAnsi="Times New Roman" w:cs="Times New Roman"/>
          <w:color w:val="010101"/>
          <w:w w:val="105"/>
          <w:sz w:val="22"/>
          <w:szCs w:val="22"/>
        </w:rPr>
        <w:t xml:space="preserve"> the ACMA asks the carriage service provider for further</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information</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until</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receives</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information</w:t>
      </w:r>
      <w:r w:rsidRPr="00E244D7">
        <w:rPr>
          <w:rFonts w:ascii="Times New Roman" w:hAnsi="Times New Roman" w:cs="Times New Roman"/>
          <w:color w:val="3B3B3B"/>
          <w:w w:val="105"/>
          <w:sz w:val="22"/>
          <w:szCs w:val="22"/>
        </w:rPr>
        <w:t>.</w:t>
      </w:r>
      <w:r w:rsidRPr="00E244D7">
        <w:rPr>
          <w:rFonts w:ascii="Times New Roman" w:hAnsi="Times New Roman" w:cs="Times New Roman"/>
          <w:color w:val="3B3B3B"/>
          <w:spacing w:val="-16"/>
          <w:w w:val="105"/>
          <w:sz w:val="22"/>
          <w:szCs w:val="22"/>
        </w:rPr>
        <w:t xml:space="preserve"> </w:t>
      </w:r>
      <w:r w:rsidRPr="00E244D7">
        <w:rPr>
          <w:rFonts w:ascii="Times New Roman" w:hAnsi="Times New Roman" w:cs="Times New Roman"/>
          <w:color w:val="010101"/>
          <w:w w:val="105"/>
          <w:sz w:val="22"/>
          <w:szCs w:val="22"/>
        </w:rPr>
        <w:t>If</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applicant does</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not give the ACMA the further information requested within 30</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business days</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after the request is made, the applicant is taken to have withdrawn the application</w:t>
      </w:r>
      <w:r w:rsidRPr="00E244D7">
        <w:rPr>
          <w:rFonts w:ascii="Times New Roman" w:hAnsi="Times New Roman" w:cs="Times New Roman"/>
          <w:color w:val="3B3B3B"/>
          <w:w w:val="105"/>
          <w:sz w:val="22"/>
          <w:szCs w:val="22"/>
        </w:rPr>
        <w:t>.</w:t>
      </w:r>
    </w:p>
    <w:p w14:paraId="72DF4559" w14:textId="77777777" w:rsidR="00F22E5A" w:rsidRPr="00E244D7" w:rsidRDefault="00F22E5A" w:rsidP="000D11E7">
      <w:pPr>
        <w:pStyle w:val="BodyText"/>
        <w:spacing w:before="7"/>
        <w:rPr>
          <w:rFonts w:ascii="Times New Roman" w:hAnsi="Times New Roman" w:cs="Times New Roman"/>
          <w:sz w:val="22"/>
          <w:szCs w:val="22"/>
        </w:rPr>
      </w:pPr>
    </w:p>
    <w:p w14:paraId="5C465BA0" w14:textId="736E3ACA" w:rsidR="00444059" w:rsidRPr="008C4FE2" w:rsidRDefault="0019020F" w:rsidP="008C4FE2">
      <w:pPr>
        <w:pStyle w:val="Heading2"/>
        <w:tabs>
          <w:tab w:val="left" w:pos="2125"/>
        </w:tabs>
        <w:spacing w:before="8"/>
        <w:ind w:left="0"/>
        <w:rPr>
          <w:rFonts w:ascii="Times New Roman" w:hAnsi="Times New Roman" w:cs="Times New Roman"/>
          <w:color w:val="010101"/>
        </w:rPr>
      </w:pPr>
      <w:r w:rsidRPr="008C4FE2">
        <w:rPr>
          <w:rFonts w:ascii="Times New Roman" w:hAnsi="Times New Roman" w:cs="Times New Roman"/>
          <w:color w:val="010101"/>
        </w:rPr>
        <w:t>CHAPTER 7</w:t>
      </w:r>
      <w:r w:rsidR="00DE015E" w:rsidRPr="008C4FE2">
        <w:rPr>
          <w:rFonts w:ascii="Times New Roman" w:hAnsi="Times New Roman" w:cs="Times New Roman"/>
          <w:color w:val="010101"/>
        </w:rPr>
        <w:t xml:space="preserve"> – </w:t>
      </w:r>
      <w:r w:rsidRPr="008C4FE2">
        <w:rPr>
          <w:rFonts w:ascii="Times New Roman" w:hAnsi="Times New Roman" w:cs="Times New Roman"/>
          <w:color w:val="010101"/>
        </w:rPr>
        <w:t>SPECIAL RULES ABOUT SMARTNUMBERS</w:t>
      </w:r>
    </w:p>
    <w:p w14:paraId="38BA6288" w14:textId="241F7E55" w:rsidR="00444059" w:rsidRPr="00E244D7" w:rsidRDefault="0019020F" w:rsidP="00666639">
      <w:pPr>
        <w:pStyle w:val="BodyText"/>
        <w:spacing w:before="236" w:line="254" w:lineRule="auto"/>
        <w:ind w:firstLine="2"/>
        <w:rPr>
          <w:rFonts w:ascii="Times New Roman" w:hAnsi="Times New Roman" w:cs="Times New Roman"/>
          <w:sz w:val="22"/>
          <w:szCs w:val="22"/>
        </w:rPr>
      </w:pPr>
      <w:r w:rsidRPr="00E244D7">
        <w:rPr>
          <w:rFonts w:ascii="Times New Roman" w:hAnsi="Times New Roman" w:cs="Times New Roman"/>
          <w:color w:val="010101"/>
          <w:w w:val="105"/>
          <w:sz w:val="22"/>
          <w:szCs w:val="22"/>
        </w:rPr>
        <w:t xml:space="preserve">Chapter 7 sets out specific rules relating to </w:t>
      </w:r>
      <w:proofErr w:type="spellStart"/>
      <w:r w:rsidRPr="00E244D7">
        <w:rPr>
          <w:rFonts w:ascii="Times New Roman" w:hAnsi="Times New Roman" w:cs="Times New Roman"/>
          <w:color w:val="010101"/>
          <w:w w:val="105"/>
          <w:sz w:val="22"/>
          <w:szCs w:val="22"/>
        </w:rPr>
        <w:t>smartnumbers</w:t>
      </w:r>
      <w:proofErr w:type="spellEnd"/>
      <w:r w:rsidRPr="00E244D7">
        <w:rPr>
          <w:rFonts w:ascii="Times New Roman" w:hAnsi="Times New Roman" w:cs="Times New Roman"/>
          <w:color w:val="3B3B3B"/>
          <w:w w:val="105"/>
          <w:sz w:val="22"/>
          <w:szCs w:val="22"/>
        </w:rPr>
        <w:t>.</w:t>
      </w:r>
      <w:r w:rsidRPr="00E244D7">
        <w:rPr>
          <w:rFonts w:ascii="Times New Roman" w:hAnsi="Times New Roman" w:cs="Times New Roman"/>
          <w:color w:val="3B3B3B"/>
          <w:spacing w:val="-2"/>
          <w:w w:val="105"/>
          <w:sz w:val="22"/>
          <w:szCs w:val="22"/>
        </w:rPr>
        <w:t xml:space="preserve"> </w:t>
      </w:r>
      <w:proofErr w:type="spellStart"/>
      <w:r w:rsidRPr="00E244D7">
        <w:rPr>
          <w:rFonts w:ascii="Times New Roman" w:hAnsi="Times New Roman" w:cs="Times New Roman"/>
          <w:color w:val="010101"/>
          <w:w w:val="105"/>
          <w:sz w:val="22"/>
          <w:szCs w:val="22"/>
        </w:rPr>
        <w:t>Smartnumbers</w:t>
      </w:r>
      <w:proofErr w:type="spellEnd"/>
      <w:r w:rsidRPr="00E244D7">
        <w:rPr>
          <w:rFonts w:ascii="Times New Roman" w:hAnsi="Times New Roman" w:cs="Times New Roman"/>
          <w:color w:val="010101"/>
          <w:w w:val="105"/>
          <w:sz w:val="22"/>
          <w:szCs w:val="22"/>
        </w:rPr>
        <w:t xml:space="preserve"> are freephone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and</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local</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rate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numbers</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that</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has</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specified as</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w:t>
      </w:r>
      <w:proofErr w:type="spellStart"/>
      <w:r w:rsidRPr="00E244D7">
        <w:rPr>
          <w:rFonts w:ascii="Times New Roman" w:hAnsi="Times New Roman" w:cs="Times New Roman"/>
          <w:color w:val="010101"/>
          <w:w w:val="105"/>
          <w:sz w:val="22"/>
          <w:szCs w:val="22"/>
        </w:rPr>
        <w:t>smartnumbers</w:t>
      </w:r>
      <w:proofErr w:type="spellEnd"/>
      <w:r w:rsidRPr="00E244D7">
        <w:rPr>
          <w:rFonts w:ascii="Times New Roman" w:hAnsi="Times New Roman" w:cs="Times New Roman"/>
          <w:color w:val="010101"/>
          <w:w w:val="105"/>
          <w:sz w:val="22"/>
          <w:szCs w:val="22"/>
        </w:rPr>
        <w:t>'</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in the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 xml:space="preserve">list it creates under section </w:t>
      </w:r>
      <w:r w:rsidR="00906AE1" w:rsidRPr="00E244D7">
        <w:rPr>
          <w:rFonts w:ascii="Times New Roman" w:hAnsi="Times New Roman" w:cs="Times New Roman"/>
          <w:color w:val="010101"/>
          <w:w w:val="105"/>
          <w:sz w:val="22"/>
          <w:szCs w:val="22"/>
        </w:rPr>
        <w:t>4</w:t>
      </w:r>
      <w:r w:rsidRPr="00E244D7">
        <w:rPr>
          <w:rFonts w:ascii="Times New Roman" w:hAnsi="Times New Roman" w:cs="Times New Roman"/>
          <w:color w:val="010101"/>
          <w:w w:val="105"/>
          <w:sz w:val="22"/>
          <w:szCs w:val="22"/>
        </w:rPr>
        <w:t xml:space="preserve">7 of the </w:t>
      </w:r>
      <w:r w:rsidR="00D37F50">
        <w:rPr>
          <w:rFonts w:ascii="Times New Roman" w:hAnsi="Times New Roman" w:cs="Times New Roman"/>
          <w:color w:val="010101"/>
          <w:w w:val="105"/>
          <w:sz w:val="22"/>
          <w:szCs w:val="22"/>
        </w:rPr>
        <w:t>instrument</w:t>
      </w:r>
      <w:r w:rsidRPr="00E244D7">
        <w:rPr>
          <w:rFonts w:ascii="Times New Roman" w:hAnsi="Times New Roman" w:cs="Times New Roman"/>
          <w:color w:val="010101"/>
          <w:w w:val="105"/>
          <w:sz w:val="22"/>
          <w:szCs w:val="22"/>
        </w:rPr>
        <w:t>. The freephone and</w:t>
      </w:r>
      <w:r w:rsidR="00666639">
        <w:rPr>
          <w:rFonts w:ascii="Times New Roman" w:hAnsi="Times New Roman" w:cs="Times New Roman"/>
          <w:sz w:val="22"/>
          <w:szCs w:val="22"/>
        </w:rPr>
        <w:t xml:space="preserve"> </w:t>
      </w:r>
      <w:r>
        <w:rPr>
          <w:rFonts w:ascii="Times New Roman" w:hAnsi="Times New Roman" w:cs="Times New Roman"/>
          <w:sz w:val="22"/>
          <w:szCs w:val="22"/>
        </w:rPr>
        <w:t>l</w:t>
      </w:r>
      <w:r w:rsidRPr="00E244D7">
        <w:rPr>
          <w:rFonts w:ascii="Times New Roman" w:hAnsi="Times New Roman" w:cs="Times New Roman"/>
          <w:color w:val="010101"/>
          <w:w w:val="105"/>
          <w:sz w:val="22"/>
          <w:szCs w:val="22"/>
        </w:rPr>
        <w:t>ocal</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rate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numbers that are specified to</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 xml:space="preserve">be </w:t>
      </w:r>
      <w:proofErr w:type="spellStart"/>
      <w:r w:rsidRPr="00E244D7">
        <w:rPr>
          <w:rFonts w:ascii="Times New Roman" w:hAnsi="Times New Roman" w:cs="Times New Roman"/>
          <w:color w:val="010101"/>
          <w:w w:val="105"/>
          <w:sz w:val="22"/>
          <w:szCs w:val="22"/>
        </w:rPr>
        <w:t>smartnumbers</w:t>
      </w:r>
      <w:proofErr w:type="spellEnd"/>
      <w:r w:rsidRPr="00E244D7">
        <w:rPr>
          <w:rFonts w:ascii="Times New Roman" w:hAnsi="Times New Roman" w:cs="Times New Roman"/>
          <w:color w:val="010101"/>
          <w:spacing w:val="29"/>
          <w:w w:val="105"/>
          <w:sz w:val="22"/>
          <w:szCs w:val="22"/>
        </w:rPr>
        <w:t xml:space="preserve"> </w:t>
      </w:r>
      <w:r w:rsidRPr="00E244D7">
        <w:rPr>
          <w:rFonts w:ascii="Times New Roman" w:hAnsi="Times New Roman" w:cs="Times New Roman"/>
          <w:color w:val="010101"/>
          <w:w w:val="105"/>
          <w:sz w:val="22"/>
          <w:szCs w:val="22"/>
        </w:rPr>
        <w:t>are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generally patterned (for example, 1800</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222 222) or</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 xml:space="preserve">capable of being translated into one or more </w:t>
      </w:r>
      <w:r w:rsidRPr="00E244D7">
        <w:rPr>
          <w:rFonts w:ascii="Times New Roman" w:hAnsi="Times New Roman" w:cs="Times New Roman"/>
          <w:color w:val="1F1F1F"/>
          <w:w w:val="105"/>
          <w:sz w:val="22"/>
          <w:szCs w:val="22"/>
        </w:rPr>
        <w:t>'</w:t>
      </w:r>
      <w:proofErr w:type="spellStart"/>
      <w:r w:rsidRPr="00E244D7">
        <w:rPr>
          <w:rFonts w:ascii="Times New Roman" w:hAnsi="Times New Roman" w:cs="Times New Roman"/>
          <w:color w:val="1F1F1F"/>
          <w:w w:val="105"/>
          <w:sz w:val="22"/>
          <w:szCs w:val="22"/>
        </w:rPr>
        <w:t>phonewords</w:t>
      </w:r>
      <w:proofErr w:type="spellEnd"/>
      <w:r w:rsidRPr="00E244D7">
        <w:rPr>
          <w:rFonts w:ascii="Times New Roman" w:hAnsi="Times New Roman" w:cs="Times New Roman"/>
          <w:color w:val="1F1F1F"/>
          <w:w w:val="105"/>
          <w:sz w:val="22"/>
          <w:szCs w:val="22"/>
        </w:rPr>
        <w:t>'</w:t>
      </w:r>
      <w:r w:rsidRPr="00E244D7">
        <w:rPr>
          <w:rFonts w:ascii="Times New Roman" w:hAnsi="Times New Roman" w:cs="Times New Roman"/>
          <w:color w:val="1F1F1F"/>
          <w:spacing w:val="-2"/>
          <w:w w:val="105"/>
          <w:sz w:val="22"/>
          <w:szCs w:val="22"/>
        </w:rPr>
        <w:t xml:space="preserve"> </w:t>
      </w:r>
      <w:r w:rsidRPr="00E244D7">
        <w:rPr>
          <w:rFonts w:ascii="Times New Roman" w:hAnsi="Times New Roman" w:cs="Times New Roman"/>
          <w:color w:val="010101"/>
          <w:w w:val="105"/>
          <w:sz w:val="22"/>
          <w:szCs w:val="22"/>
        </w:rPr>
        <w:t>(for</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example,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13</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CATS),</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making</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these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numbers</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more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memorable and therefore valuable to end-users</w:t>
      </w:r>
      <w:r w:rsidRPr="00E244D7">
        <w:rPr>
          <w:rFonts w:ascii="Times New Roman" w:hAnsi="Times New Roman" w:cs="Times New Roman"/>
          <w:color w:val="383838"/>
          <w:w w:val="105"/>
          <w:sz w:val="22"/>
          <w:szCs w:val="22"/>
        </w:rPr>
        <w:t>.</w:t>
      </w:r>
    </w:p>
    <w:p w14:paraId="6162D698" w14:textId="6D0E5229" w:rsidR="00444059" w:rsidRPr="00E244D7" w:rsidRDefault="0019020F" w:rsidP="000214AF">
      <w:pPr>
        <w:pStyle w:val="BodyText"/>
        <w:spacing w:before="225" w:line="249" w:lineRule="auto"/>
        <w:ind w:firstLine="4"/>
        <w:rPr>
          <w:rFonts w:ascii="Times New Roman" w:hAnsi="Times New Roman" w:cs="Times New Roman"/>
          <w:sz w:val="22"/>
          <w:szCs w:val="22"/>
        </w:rPr>
      </w:pPr>
      <w:proofErr w:type="spellStart"/>
      <w:r w:rsidRPr="00E244D7">
        <w:rPr>
          <w:rFonts w:ascii="Times New Roman" w:hAnsi="Times New Roman" w:cs="Times New Roman"/>
          <w:color w:val="010101"/>
          <w:w w:val="105"/>
          <w:sz w:val="22"/>
          <w:szCs w:val="22"/>
        </w:rPr>
        <w:t>Smartnumbers</w:t>
      </w:r>
      <w:proofErr w:type="spellEnd"/>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are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different to</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other</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freephone and</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local</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rate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numbers as</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end-users initiate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allocation</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process</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by</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effectively</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applying</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obtain</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enhanced</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rights</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 xml:space="preserve">use (EROU) for a </w:t>
      </w:r>
      <w:proofErr w:type="spellStart"/>
      <w:r w:rsidRPr="00E244D7">
        <w:rPr>
          <w:rFonts w:ascii="Times New Roman" w:hAnsi="Times New Roman" w:cs="Times New Roman"/>
          <w:color w:val="010101"/>
          <w:w w:val="105"/>
          <w:sz w:val="22"/>
          <w:szCs w:val="22"/>
        </w:rPr>
        <w:t>smartnumber</w:t>
      </w:r>
      <w:proofErr w:type="spellEnd"/>
      <w:r w:rsidRPr="00E244D7">
        <w:rPr>
          <w:rFonts w:ascii="Times New Roman" w:hAnsi="Times New Roman" w:cs="Times New Roman"/>
          <w:color w:val="383838"/>
          <w:w w:val="105"/>
          <w:sz w:val="22"/>
          <w:szCs w:val="22"/>
        </w:rPr>
        <w:t>.</w:t>
      </w:r>
      <w:r w:rsidRPr="00E244D7">
        <w:rPr>
          <w:rFonts w:ascii="Times New Roman" w:hAnsi="Times New Roman" w:cs="Times New Roman"/>
          <w:color w:val="383838"/>
          <w:spacing w:val="-40"/>
          <w:w w:val="105"/>
          <w:sz w:val="22"/>
          <w:szCs w:val="22"/>
        </w:rPr>
        <w:t xml:space="preserve"> </w:t>
      </w:r>
      <w:r w:rsidRPr="00E244D7">
        <w:rPr>
          <w:rFonts w:ascii="Times New Roman" w:hAnsi="Times New Roman" w:cs="Times New Roman"/>
          <w:color w:val="010101"/>
          <w:w w:val="105"/>
          <w:sz w:val="22"/>
          <w:szCs w:val="22"/>
        </w:rPr>
        <w:t xml:space="preserve">There are additional rights, conferred on the EROU holder of a </w:t>
      </w:r>
      <w:proofErr w:type="spellStart"/>
      <w:r w:rsidRPr="00E244D7">
        <w:rPr>
          <w:rFonts w:ascii="Times New Roman" w:hAnsi="Times New Roman" w:cs="Times New Roman"/>
          <w:color w:val="010101"/>
          <w:w w:val="105"/>
          <w:sz w:val="22"/>
          <w:szCs w:val="22"/>
        </w:rPr>
        <w:t>smartnumber</w:t>
      </w:r>
      <w:proofErr w:type="spellEnd"/>
      <w:r w:rsidRPr="00E244D7">
        <w:rPr>
          <w:rFonts w:ascii="Times New Roman" w:hAnsi="Times New Roman" w:cs="Times New Roman"/>
          <w:color w:val="010101"/>
          <w:w w:val="105"/>
          <w:sz w:val="22"/>
          <w:szCs w:val="22"/>
        </w:rPr>
        <w:t>, that do</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not apply in</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relation to</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other numbers</w:t>
      </w:r>
      <w:r w:rsidRPr="00E244D7">
        <w:rPr>
          <w:rFonts w:ascii="Times New Roman" w:hAnsi="Times New Roman" w:cs="Times New Roman"/>
          <w:color w:val="383838"/>
          <w:w w:val="105"/>
          <w:sz w:val="22"/>
          <w:szCs w:val="22"/>
        </w:rPr>
        <w:t>.</w:t>
      </w:r>
      <w:r w:rsidRPr="00E244D7">
        <w:rPr>
          <w:rFonts w:ascii="Times New Roman" w:hAnsi="Times New Roman" w:cs="Times New Roman"/>
          <w:color w:val="383838"/>
          <w:spacing w:val="-13"/>
          <w:w w:val="105"/>
          <w:sz w:val="22"/>
          <w:szCs w:val="22"/>
        </w:rPr>
        <w:t xml:space="preserve"> </w:t>
      </w:r>
      <w:r w:rsidRPr="00E244D7">
        <w:rPr>
          <w:rFonts w:ascii="Times New Roman" w:hAnsi="Times New Roman" w:cs="Times New Roman"/>
          <w:color w:val="010101"/>
          <w:w w:val="105"/>
          <w:sz w:val="22"/>
          <w:szCs w:val="22"/>
        </w:rPr>
        <w:t>Enhanced rights of use include the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 xml:space="preserve">ability for the EROU-holder of the </w:t>
      </w:r>
      <w:proofErr w:type="spellStart"/>
      <w:r w:rsidRPr="00E244D7">
        <w:rPr>
          <w:rFonts w:ascii="Times New Roman" w:hAnsi="Times New Roman" w:cs="Times New Roman"/>
          <w:color w:val="010101"/>
          <w:w w:val="105"/>
          <w:sz w:val="22"/>
          <w:szCs w:val="22"/>
        </w:rPr>
        <w:t>smartnumber</w:t>
      </w:r>
      <w:proofErr w:type="spellEnd"/>
      <w:r w:rsidRPr="00E244D7">
        <w:rPr>
          <w:rFonts w:ascii="Times New Roman" w:hAnsi="Times New Roman" w:cs="Times New Roman"/>
          <w:color w:val="010101"/>
          <w:w w:val="105"/>
          <w:sz w:val="22"/>
          <w:szCs w:val="22"/>
        </w:rPr>
        <w:t xml:space="preserve"> to</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sell</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 xml:space="preserve">or </w:t>
      </w:r>
      <w:proofErr w:type="spellStart"/>
      <w:r w:rsidRPr="00E244D7">
        <w:rPr>
          <w:rFonts w:ascii="Times New Roman" w:hAnsi="Times New Roman" w:cs="Times New Roman"/>
          <w:color w:val="010101"/>
          <w:w w:val="105"/>
          <w:sz w:val="22"/>
          <w:szCs w:val="22"/>
        </w:rPr>
        <w:t>licence</w:t>
      </w:r>
      <w:proofErr w:type="spellEnd"/>
      <w:r w:rsidRPr="00E244D7">
        <w:rPr>
          <w:rFonts w:ascii="Times New Roman" w:hAnsi="Times New Roman" w:cs="Times New Roman"/>
          <w:color w:val="010101"/>
          <w:w w:val="105"/>
          <w:sz w:val="22"/>
          <w:szCs w:val="22"/>
        </w:rPr>
        <w:t xml:space="preserve"> the number and hold the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number without service for up</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to three years</w:t>
      </w:r>
      <w:r w:rsidRPr="00E244D7">
        <w:rPr>
          <w:rFonts w:ascii="Times New Roman" w:hAnsi="Times New Roman" w:cs="Times New Roman"/>
          <w:color w:val="383838"/>
          <w:w w:val="105"/>
          <w:sz w:val="22"/>
          <w:szCs w:val="22"/>
        </w:rPr>
        <w:t>.</w:t>
      </w:r>
    </w:p>
    <w:p w14:paraId="27CF613C" w14:textId="77777777" w:rsidR="00444059" w:rsidRPr="00E244D7" w:rsidRDefault="00444059" w:rsidP="000D11E7">
      <w:pPr>
        <w:pStyle w:val="BodyText"/>
        <w:spacing w:before="2"/>
        <w:rPr>
          <w:rFonts w:ascii="Times New Roman" w:hAnsi="Times New Roman" w:cs="Times New Roman"/>
          <w:sz w:val="22"/>
          <w:szCs w:val="22"/>
        </w:rPr>
      </w:pPr>
    </w:p>
    <w:p w14:paraId="59D1F05F" w14:textId="59358AAB" w:rsidR="00444059" w:rsidRPr="00E244D7" w:rsidRDefault="0019020F" w:rsidP="000214AF">
      <w:pPr>
        <w:pStyle w:val="BodyText"/>
        <w:spacing w:before="1"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The ACMA (and, before it, the Australian Communications</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 xml:space="preserve">Authority) has been allocating </w:t>
      </w:r>
      <w:proofErr w:type="spellStart"/>
      <w:r w:rsidRPr="00E244D7">
        <w:rPr>
          <w:rFonts w:ascii="Times New Roman" w:hAnsi="Times New Roman" w:cs="Times New Roman"/>
          <w:color w:val="010101"/>
          <w:w w:val="105"/>
          <w:sz w:val="22"/>
          <w:szCs w:val="22"/>
        </w:rPr>
        <w:t>smartnumbers</w:t>
      </w:r>
      <w:proofErr w:type="spellEnd"/>
      <w:r w:rsidRPr="00E244D7">
        <w:rPr>
          <w:rFonts w:ascii="Times New Roman" w:hAnsi="Times New Roman" w:cs="Times New Roman"/>
          <w:color w:val="010101"/>
          <w:w w:val="105"/>
          <w:sz w:val="22"/>
          <w:szCs w:val="22"/>
        </w:rPr>
        <w:t xml:space="preserve"> since 2004</w:t>
      </w:r>
      <w:r w:rsidRPr="00E244D7">
        <w:rPr>
          <w:rFonts w:ascii="Times New Roman" w:hAnsi="Times New Roman" w:cs="Times New Roman"/>
          <w:color w:val="383838"/>
          <w:w w:val="105"/>
          <w:sz w:val="22"/>
          <w:szCs w:val="22"/>
        </w:rPr>
        <w:t>.</w:t>
      </w:r>
      <w:r w:rsidRPr="00E244D7">
        <w:rPr>
          <w:rFonts w:ascii="Times New Roman" w:hAnsi="Times New Roman" w:cs="Times New Roman"/>
          <w:color w:val="383838"/>
          <w:spacing w:val="-14"/>
          <w:w w:val="105"/>
          <w:sz w:val="22"/>
          <w:szCs w:val="22"/>
        </w:rPr>
        <w:t xml:space="preserve"> </w:t>
      </w:r>
      <w:r w:rsidR="00EE29BE" w:rsidRPr="00E244D7">
        <w:rPr>
          <w:rFonts w:ascii="Times New Roman" w:hAnsi="Times New Roman" w:cs="Times New Roman"/>
          <w:color w:val="383838"/>
          <w:spacing w:val="-14"/>
          <w:w w:val="105"/>
          <w:sz w:val="22"/>
          <w:szCs w:val="22"/>
        </w:rPr>
        <w:t xml:space="preserve">From 2004 to 2015 </w:t>
      </w:r>
      <w:proofErr w:type="spellStart"/>
      <w:r w:rsidRPr="00E244D7">
        <w:rPr>
          <w:rFonts w:ascii="Times New Roman" w:hAnsi="Times New Roman" w:cs="Times New Roman"/>
          <w:color w:val="010101"/>
          <w:w w:val="105"/>
          <w:sz w:val="22"/>
          <w:szCs w:val="22"/>
        </w:rPr>
        <w:t>Smartnumbers</w:t>
      </w:r>
      <w:proofErr w:type="spellEnd"/>
      <w:r w:rsidRPr="00E244D7">
        <w:rPr>
          <w:rFonts w:ascii="Times New Roman" w:hAnsi="Times New Roman" w:cs="Times New Roman"/>
          <w:color w:val="010101"/>
          <w:spacing w:val="23"/>
          <w:w w:val="105"/>
          <w:sz w:val="22"/>
          <w:szCs w:val="22"/>
        </w:rPr>
        <w:t xml:space="preserve"> </w:t>
      </w:r>
      <w:r w:rsidRPr="00E244D7">
        <w:rPr>
          <w:rFonts w:ascii="Times New Roman" w:hAnsi="Times New Roman" w:cs="Times New Roman"/>
          <w:color w:val="010101"/>
          <w:w w:val="105"/>
          <w:sz w:val="22"/>
          <w:szCs w:val="22"/>
        </w:rPr>
        <w:t>were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allocated through an</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auction system</w:t>
      </w:r>
      <w:r w:rsidR="00730193" w:rsidRPr="00E244D7">
        <w:rPr>
          <w:rFonts w:ascii="Times New Roman" w:hAnsi="Times New Roman" w:cs="Times New Roman"/>
          <w:color w:val="010101"/>
          <w:w w:val="105"/>
          <w:sz w:val="22"/>
          <w:szCs w:val="22"/>
        </w:rPr>
        <w:t>.</w:t>
      </w:r>
      <w:r w:rsidRPr="00E244D7">
        <w:rPr>
          <w:rFonts w:ascii="Times New Roman" w:hAnsi="Times New Roman" w:cs="Times New Roman"/>
          <w:i/>
          <w:color w:val="383838"/>
          <w:spacing w:val="-15"/>
          <w:w w:val="105"/>
          <w:sz w:val="22"/>
          <w:szCs w:val="22"/>
        </w:rPr>
        <w:t xml:space="preserve"> </w:t>
      </w:r>
      <w:r w:rsidR="00A5107B" w:rsidRPr="00E244D7">
        <w:rPr>
          <w:rFonts w:ascii="Times New Roman" w:hAnsi="Times New Roman" w:cs="Times New Roman"/>
          <w:color w:val="383838"/>
          <w:spacing w:val="-15"/>
          <w:w w:val="105"/>
          <w:sz w:val="22"/>
          <w:szCs w:val="22"/>
        </w:rPr>
        <w:t xml:space="preserve"> In 2015 </w:t>
      </w:r>
      <w:r w:rsidR="00DD4D6C" w:rsidRPr="00E244D7">
        <w:rPr>
          <w:rFonts w:ascii="Times New Roman" w:hAnsi="Times New Roman" w:cs="Times New Roman"/>
          <w:color w:val="010101"/>
          <w:w w:val="105"/>
          <w:sz w:val="22"/>
          <w:szCs w:val="22"/>
        </w:rPr>
        <w:t>t</w:t>
      </w:r>
      <w:r w:rsidRPr="00E244D7">
        <w:rPr>
          <w:rFonts w:ascii="Times New Roman" w:hAnsi="Times New Roman" w:cs="Times New Roman"/>
          <w:color w:val="010101"/>
          <w:w w:val="105"/>
          <w:sz w:val="22"/>
          <w:szCs w:val="22"/>
        </w:rPr>
        <w:t>he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move</w:t>
      </w:r>
      <w:r w:rsidR="00A5107B" w:rsidRPr="00E244D7">
        <w:rPr>
          <w:rFonts w:ascii="Times New Roman" w:hAnsi="Times New Roman" w:cs="Times New Roman"/>
          <w:color w:val="010101"/>
          <w:w w:val="105"/>
          <w:sz w:val="22"/>
          <w:szCs w:val="22"/>
        </w:rPr>
        <w:t>d</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an</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383838"/>
          <w:w w:val="105"/>
          <w:sz w:val="22"/>
          <w:szCs w:val="22"/>
        </w:rPr>
        <w:t>'</w:t>
      </w:r>
      <w:r w:rsidRPr="00E244D7">
        <w:rPr>
          <w:rFonts w:ascii="Times New Roman" w:hAnsi="Times New Roman" w:cs="Times New Roman"/>
          <w:color w:val="010101"/>
          <w:w w:val="105"/>
          <w:sz w:val="22"/>
          <w:szCs w:val="22"/>
        </w:rPr>
        <w:t xml:space="preserve">over­ the-counter' system for the sale of </w:t>
      </w:r>
      <w:proofErr w:type="spellStart"/>
      <w:r w:rsidRPr="00E244D7">
        <w:rPr>
          <w:rFonts w:ascii="Times New Roman" w:hAnsi="Times New Roman" w:cs="Times New Roman"/>
          <w:color w:val="010101"/>
          <w:w w:val="105"/>
          <w:sz w:val="22"/>
          <w:szCs w:val="22"/>
        </w:rPr>
        <w:t>smartnumbers</w:t>
      </w:r>
      <w:proofErr w:type="spellEnd"/>
      <w:r w:rsidRPr="00E244D7">
        <w:rPr>
          <w:rFonts w:ascii="Times New Roman" w:hAnsi="Times New Roman" w:cs="Times New Roman"/>
          <w:color w:val="010101"/>
          <w:w w:val="105"/>
          <w:sz w:val="22"/>
          <w:szCs w:val="22"/>
        </w:rPr>
        <w:t xml:space="preserve"> to</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increase the efficiency of the allocation process</w:t>
      </w:r>
      <w:r w:rsidRPr="00E244D7">
        <w:rPr>
          <w:rFonts w:ascii="Times New Roman" w:hAnsi="Times New Roman" w:cs="Times New Roman"/>
          <w:color w:val="383838"/>
          <w:w w:val="105"/>
          <w:sz w:val="22"/>
          <w:szCs w:val="22"/>
        </w:rPr>
        <w:t>.</w:t>
      </w:r>
    </w:p>
    <w:p w14:paraId="65FF417A" w14:textId="673E5779" w:rsidR="00444059" w:rsidRPr="00E244D7" w:rsidRDefault="0019020F" w:rsidP="000214AF">
      <w:pPr>
        <w:pStyle w:val="BodyText"/>
        <w:spacing w:before="228"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There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are two</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stages to</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allocation of</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 xml:space="preserve">a </w:t>
      </w:r>
      <w:proofErr w:type="spellStart"/>
      <w:r w:rsidRPr="00E244D7">
        <w:rPr>
          <w:rFonts w:ascii="Times New Roman" w:hAnsi="Times New Roman" w:cs="Times New Roman"/>
          <w:color w:val="010101"/>
          <w:w w:val="105"/>
          <w:sz w:val="22"/>
          <w:szCs w:val="22"/>
        </w:rPr>
        <w:t>smartnumber</w:t>
      </w:r>
      <w:proofErr w:type="spellEnd"/>
      <w:r w:rsidRPr="00E244D7">
        <w:rPr>
          <w:rFonts w:ascii="Times New Roman" w:hAnsi="Times New Roman" w:cs="Times New Roman"/>
          <w:color w:val="010101"/>
          <w:w w:val="105"/>
          <w:sz w:val="22"/>
          <w:szCs w:val="22"/>
        </w:rPr>
        <w:t>.</w:t>
      </w:r>
      <w:r w:rsidRPr="00E244D7">
        <w:rPr>
          <w:rFonts w:ascii="Times New Roman" w:hAnsi="Times New Roman" w:cs="Times New Roman"/>
          <w:color w:val="010101"/>
          <w:spacing w:val="40"/>
          <w:w w:val="105"/>
          <w:sz w:val="22"/>
          <w:szCs w:val="22"/>
        </w:rPr>
        <w:t xml:space="preserve"> </w:t>
      </w:r>
      <w:r w:rsidRPr="00E244D7">
        <w:rPr>
          <w:rFonts w:ascii="Times New Roman" w:hAnsi="Times New Roman" w:cs="Times New Roman"/>
          <w:color w:val="010101"/>
          <w:w w:val="105"/>
          <w:sz w:val="22"/>
          <w:szCs w:val="22"/>
        </w:rPr>
        <w:t>First, if</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EROU</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 xml:space="preserve">for an </w:t>
      </w:r>
      <w:r w:rsidRPr="00E244D7">
        <w:rPr>
          <w:rFonts w:ascii="Times New Roman" w:hAnsi="Times New Roman" w:cs="Times New Roman"/>
          <w:color w:val="1F1F1F"/>
          <w:w w:val="105"/>
          <w:sz w:val="22"/>
          <w:szCs w:val="22"/>
        </w:rPr>
        <w:t xml:space="preserve">'unassigned </w:t>
      </w:r>
      <w:r w:rsidRPr="00E244D7">
        <w:rPr>
          <w:rFonts w:ascii="Times New Roman" w:hAnsi="Times New Roman" w:cs="Times New Roman"/>
          <w:color w:val="010101"/>
          <w:w w:val="105"/>
          <w:sz w:val="22"/>
          <w:szCs w:val="22"/>
        </w:rPr>
        <w:t xml:space="preserve">unallocated </w:t>
      </w:r>
      <w:proofErr w:type="spellStart"/>
      <w:r w:rsidRPr="00E244D7">
        <w:rPr>
          <w:rFonts w:ascii="Times New Roman" w:hAnsi="Times New Roman" w:cs="Times New Roman"/>
          <w:color w:val="010101"/>
          <w:w w:val="105"/>
          <w:sz w:val="22"/>
          <w:szCs w:val="22"/>
        </w:rPr>
        <w:t>smartnumber</w:t>
      </w:r>
      <w:proofErr w:type="spellEnd"/>
      <w:r w:rsidRPr="00E244D7">
        <w:rPr>
          <w:rFonts w:ascii="Times New Roman" w:hAnsi="Times New Roman" w:cs="Times New Roman"/>
          <w:color w:val="010101"/>
          <w:w w:val="105"/>
          <w:sz w:val="22"/>
          <w:szCs w:val="22"/>
        </w:rPr>
        <w:t>' (that is, a</w:t>
      </w:r>
      <w:r w:rsidRPr="00E244D7">
        <w:rPr>
          <w:rFonts w:ascii="Times New Roman" w:hAnsi="Times New Roman" w:cs="Times New Roman"/>
          <w:color w:val="010101"/>
          <w:spacing w:val="-1"/>
          <w:w w:val="105"/>
          <w:sz w:val="22"/>
          <w:szCs w:val="22"/>
        </w:rPr>
        <w:t xml:space="preserve"> </w:t>
      </w:r>
      <w:proofErr w:type="spellStart"/>
      <w:r w:rsidRPr="00E244D7">
        <w:rPr>
          <w:rFonts w:ascii="Times New Roman" w:hAnsi="Times New Roman" w:cs="Times New Roman"/>
          <w:color w:val="010101"/>
          <w:w w:val="105"/>
          <w:sz w:val="22"/>
          <w:szCs w:val="22"/>
        </w:rPr>
        <w:t>smartnumber</w:t>
      </w:r>
      <w:proofErr w:type="spellEnd"/>
      <w:r w:rsidRPr="00E244D7">
        <w:rPr>
          <w:rFonts w:ascii="Times New Roman" w:hAnsi="Times New Roman" w:cs="Times New Roman"/>
          <w:color w:val="010101"/>
          <w:w w:val="105"/>
          <w:sz w:val="22"/>
          <w:szCs w:val="22"/>
        </w:rPr>
        <w:t xml:space="preserve"> without an</w:t>
      </w:r>
      <w:r w:rsidRPr="00E244D7">
        <w:rPr>
          <w:rFonts w:ascii="Times New Roman" w:hAnsi="Times New Roman" w:cs="Times New Roman"/>
          <w:color w:val="010101"/>
          <w:spacing w:val="-5"/>
          <w:w w:val="105"/>
          <w:sz w:val="22"/>
          <w:szCs w:val="22"/>
        </w:rPr>
        <w:t xml:space="preserve"> </w:t>
      </w:r>
      <w:proofErr w:type="spellStart"/>
      <w:r w:rsidRPr="00E244D7">
        <w:rPr>
          <w:rFonts w:ascii="Times New Roman" w:hAnsi="Times New Roman" w:cs="Times New Roman"/>
          <w:color w:val="010101"/>
          <w:w w:val="105"/>
          <w:sz w:val="22"/>
          <w:szCs w:val="22"/>
        </w:rPr>
        <w:t>EROU­holder</w:t>
      </w:r>
      <w:proofErr w:type="spellEnd"/>
      <w:r w:rsidRPr="00E244D7">
        <w:rPr>
          <w:rFonts w:ascii="Times New Roman" w:hAnsi="Times New Roman" w:cs="Times New Roman"/>
          <w:color w:val="010101"/>
          <w:w w:val="105"/>
          <w:sz w:val="22"/>
          <w:szCs w:val="22"/>
        </w:rPr>
        <w:t>) are assigned to</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an</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 xml:space="preserve">EROU-applicant, the </w:t>
      </w:r>
      <w:proofErr w:type="spellStart"/>
      <w:r w:rsidRPr="00E244D7">
        <w:rPr>
          <w:rFonts w:ascii="Times New Roman" w:hAnsi="Times New Roman" w:cs="Times New Roman"/>
          <w:color w:val="010101"/>
          <w:w w:val="105"/>
          <w:sz w:val="22"/>
          <w:szCs w:val="22"/>
        </w:rPr>
        <w:t>smartnumber</w:t>
      </w:r>
      <w:proofErr w:type="spellEnd"/>
      <w:r w:rsidRPr="00E244D7">
        <w:rPr>
          <w:rFonts w:ascii="Times New Roman" w:hAnsi="Times New Roman" w:cs="Times New Roman"/>
          <w:color w:val="010101"/>
          <w:spacing w:val="27"/>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also initially allocated to</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carriage service provider under Chapter 7</w:t>
      </w:r>
      <w:r w:rsidRPr="00E244D7">
        <w:rPr>
          <w:rFonts w:ascii="Times New Roman" w:hAnsi="Times New Roman" w:cs="Times New Roman"/>
          <w:color w:val="383838"/>
          <w:w w:val="105"/>
          <w:sz w:val="22"/>
          <w:szCs w:val="22"/>
        </w:rPr>
        <w:t>.</w:t>
      </w:r>
      <w:r w:rsidRPr="00E244D7">
        <w:rPr>
          <w:rFonts w:ascii="Times New Roman" w:hAnsi="Times New Roman" w:cs="Times New Roman"/>
          <w:color w:val="383838"/>
          <w:spacing w:val="40"/>
          <w:w w:val="105"/>
          <w:sz w:val="22"/>
          <w:szCs w:val="22"/>
        </w:rPr>
        <w:t xml:space="preserve"> </w:t>
      </w:r>
      <w:r w:rsidRPr="00E244D7">
        <w:rPr>
          <w:rFonts w:ascii="Times New Roman" w:hAnsi="Times New Roman" w:cs="Times New Roman"/>
          <w:color w:val="010101"/>
          <w:w w:val="105"/>
          <w:sz w:val="22"/>
          <w:szCs w:val="22"/>
        </w:rPr>
        <w:t xml:space="preserve">However, that carriage service provider immediately surrenders the number (subsection </w:t>
      </w:r>
      <w:r w:rsidR="00D37F50">
        <w:rPr>
          <w:rFonts w:ascii="Times New Roman" w:hAnsi="Times New Roman" w:cs="Times New Roman"/>
          <w:color w:val="010101"/>
          <w:w w:val="105"/>
          <w:sz w:val="22"/>
          <w:szCs w:val="22"/>
        </w:rPr>
        <w:t>6</w:t>
      </w:r>
      <w:r w:rsidRPr="00E244D7">
        <w:rPr>
          <w:rFonts w:ascii="Times New Roman" w:hAnsi="Times New Roman" w:cs="Times New Roman"/>
          <w:color w:val="010101"/>
          <w:w w:val="105"/>
          <w:sz w:val="22"/>
          <w:szCs w:val="22"/>
        </w:rPr>
        <w:t>5(3)</w:t>
      </w:r>
      <w:proofErr w:type="gramStart"/>
      <w:r w:rsidRPr="00E244D7">
        <w:rPr>
          <w:rFonts w:ascii="Times New Roman" w:hAnsi="Times New Roman" w:cs="Times New Roman"/>
          <w:color w:val="010101"/>
          <w:w w:val="105"/>
          <w:sz w:val="22"/>
          <w:szCs w:val="22"/>
        </w:rPr>
        <w:t>)</w:t>
      </w:r>
      <w:proofErr w:type="gramEnd"/>
      <w:r w:rsidRPr="00E244D7">
        <w:rPr>
          <w:rFonts w:ascii="Times New Roman" w:hAnsi="Times New Roman" w:cs="Times New Roman"/>
          <w:color w:val="010101"/>
          <w:w w:val="105"/>
          <w:sz w:val="22"/>
          <w:szCs w:val="22"/>
        </w:rPr>
        <w:t xml:space="preserve"> and the EROU-holder can</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arrange for</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another carriage service provider to apply for the allocation</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an</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assigned</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unallocated</w:t>
      </w:r>
      <w:r w:rsidRPr="00E244D7">
        <w:rPr>
          <w:rFonts w:ascii="Times New Roman" w:hAnsi="Times New Roman" w:cs="Times New Roman"/>
          <w:color w:val="010101"/>
          <w:spacing w:val="-3"/>
          <w:w w:val="105"/>
          <w:sz w:val="22"/>
          <w:szCs w:val="22"/>
        </w:rPr>
        <w:t xml:space="preserve"> </w:t>
      </w:r>
      <w:proofErr w:type="spellStart"/>
      <w:r w:rsidRPr="00E244D7">
        <w:rPr>
          <w:rFonts w:ascii="Times New Roman" w:hAnsi="Times New Roman" w:cs="Times New Roman"/>
          <w:color w:val="010101"/>
          <w:w w:val="105"/>
          <w:sz w:val="22"/>
          <w:szCs w:val="22"/>
        </w:rPr>
        <w:t>smartnumber</w:t>
      </w:r>
      <w:proofErr w:type="spellEnd"/>
      <w:r w:rsidRPr="00E244D7">
        <w:rPr>
          <w:rFonts w:ascii="Times New Roman" w:hAnsi="Times New Roman" w:cs="Times New Roman"/>
          <w:color w:val="010101"/>
          <w:w w:val="105"/>
          <w:sz w:val="22"/>
          <w:szCs w:val="22"/>
        </w:rPr>
        <w:t xml:space="preserve"> to</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that</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carriage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service</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provider (which occurs under Part 2 of Chapter 6)</w:t>
      </w:r>
      <w:r w:rsidRPr="00E244D7">
        <w:rPr>
          <w:rFonts w:ascii="Times New Roman" w:hAnsi="Times New Roman" w:cs="Times New Roman"/>
          <w:color w:val="383838"/>
          <w:w w:val="105"/>
          <w:sz w:val="22"/>
          <w:szCs w:val="22"/>
        </w:rPr>
        <w:t>.</w:t>
      </w:r>
    </w:p>
    <w:p w14:paraId="0C7FE4C7" w14:textId="77777777" w:rsidR="00444059" w:rsidRPr="00E244D7" w:rsidRDefault="00444059" w:rsidP="000D11E7">
      <w:pPr>
        <w:pStyle w:val="BodyText"/>
        <w:spacing w:before="15"/>
        <w:rPr>
          <w:rFonts w:ascii="Times New Roman" w:hAnsi="Times New Roman" w:cs="Times New Roman"/>
          <w:sz w:val="22"/>
          <w:szCs w:val="22"/>
        </w:rPr>
      </w:pPr>
    </w:p>
    <w:p w14:paraId="217858A6" w14:textId="44F2CC70" w:rsidR="00444059" w:rsidRPr="00EA228D" w:rsidRDefault="0019020F" w:rsidP="000214AF">
      <w:pPr>
        <w:pStyle w:val="Heading3"/>
        <w:tabs>
          <w:tab w:val="left" w:pos="1483"/>
        </w:tabs>
        <w:ind w:left="0"/>
        <w:rPr>
          <w:rFonts w:ascii="Times New Roman" w:hAnsi="Times New Roman" w:cs="Times New Roman"/>
          <w:color w:val="010101"/>
        </w:rPr>
      </w:pPr>
      <w:r w:rsidRPr="00EA228D">
        <w:rPr>
          <w:rFonts w:ascii="Times New Roman" w:hAnsi="Times New Roman" w:cs="Times New Roman"/>
          <w:color w:val="010101"/>
        </w:rPr>
        <w:t>Part</w:t>
      </w:r>
      <w:r w:rsidRPr="00EA228D">
        <w:rPr>
          <w:rFonts w:ascii="Times New Roman" w:hAnsi="Times New Roman" w:cs="Times New Roman"/>
          <w:color w:val="010101"/>
          <w:spacing w:val="15"/>
        </w:rPr>
        <w:t xml:space="preserve"> </w:t>
      </w:r>
      <w:r w:rsidRPr="00EA228D">
        <w:rPr>
          <w:rFonts w:ascii="Times New Roman" w:hAnsi="Times New Roman" w:cs="Times New Roman"/>
          <w:color w:val="010101"/>
        </w:rPr>
        <w:t>1</w:t>
      </w:r>
      <w:r w:rsidRPr="00EA228D">
        <w:rPr>
          <w:rFonts w:ascii="Times New Roman" w:hAnsi="Times New Roman" w:cs="Times New Roman"/>
          <w:color w:val="010101"/>
          <w:spacing w:val="-23"/>
        </w:rPr>
        <w:t xml:space="preserve"> </w:t>
      </w:r>
      <w:r w:rsidR="0084419A" w:rsidRPr="00EA228D">
        <w:rPr>
          <w:rFonts w:ascii="Times New Roman" w:hAnsi="Times New Roman" w:cs="Times New Roman"/>
          <w:color w:val="010101"/>
        </w:rPr>
        <w:t xml:space="preserve">– </w:t>
      </w:r>
      <w:r w:rsidRPr="00EA228D">
        <w:rPr>
          <w:rFonts w:ascii="Times New Roman" w:hAnsi="Times New Roman" w:cs="Times New Roman"/>
          <w:color w:val="010101"/>
        </w:rPr>
        <w:t>Special</w:t>
      </w:r>
      <w:r w:rsidRPr="00EA228D">
        <w:rPr>
          <w:rFonts w:ascii="Times New Roman" w:hAnsi="Times New Roman" w:cs="Times New Roman"/>
          <w:color w:val="010101"/>
          <w:spacing w:val="16"/>
        </w:rPr>
        <w:t xml:space="preserve"> </w:t>
      </w:r>
      <w:r w:rsidRPr="00EA228D">
        <w:rPr>
          <w:rFonts w:ascii="Times New Roman" w:hAnsi="Times New Roman" w:cs="Times New Roman"/>
          <w:color w:val="010101"/>
        </w:rPr>
        <w:t>procedure</w:t>
      </w:r>
      <w:r w:rsidRPr="00EA228D">
        <w:rPr>
          <w:rFonts w:ascii="Times New Roman" w:hAnsi="Times New Roman" w:cs="Times New Roman"/>
          <w:color w:val="010101"/>
          <w:spacing w:val="27"/>
        </w:rPr>
        <w:t xml:space="preserve"> </w:t>
      </w:r>
      <w:r w:rsidRPr="00EA228D">
        <w:rPr>
          <w:rFonts w:ascii="Times New Roman" w:hAnsi="Times New Roman" w:cs="Times New Roman"/>
          <w:color w:val="010101"/>
        </w:rPr>
        <w:t>for</w:t>
      </w:r>
      <w:r w:rsidRPr="00EA228D">
        <w:rPr>
          <w:rFonts w:ascii="Times New Roman" w:hAnsi="Times New Roman" w:cs="Times New Roman"/>
          <w:color w:val="010101"/>
          <w:spacing w:val="7"/>
        </w:rPr>
        <w:t xml:space="preserve"> </w:t>
      </w:r>
      <w:r w:rsidRPr="00EA228D">
        <w:rPr>
          <w:rFonts w:ascii="Times New Roman" w:hAnsi="Times New Roman" w:cs="Times New Roman"/>
          <w:color w:val="010101"/>
        </w:rPr>
        <w:t>initial</w:t>
      </w:r>
      <w:r w:rsidRPr="00EA228D">
        <w:rPr>
          <w:rFonts w:ascii="Times New Roman" w:hAnsi="Times New Roman" w:cs="Times New Roman"/>
          <w:color w:val="010101"/>
          <w:spacing w:val="16"/>
        </w:rPr>
        <w:t xml:space="preserve"> </w:t>
      </w:r>
      <w:r w:rsidRPr="00EA228D">
        <w:rPr>
          <w:rFonts w:ascii="Times New Roman" w:hAnsi="Times New Roman" w:cs="Times New Roman"/>
          <w:color w:val="010101"/>
        </w:rPr>
        <w:t>allocation</w:t>
      </w:r>
      <w:r w:rsidRPr="00EA228D">
        <w:rPr>
          <w:rFonts w:ascii="Times New Roman" w:hAnsi="Times New Roman" w:cs="Times New Roman"/>
          <w:color w:val="010101"/>
          <w:spacing w:val="27"/>
        </w:rPr>
        <w:t xml:space="preserve"> </w:t>
      </w:r>
      <w:r w:rsidRPr="00EA228D">
        <w:rPr>
          <w:rFonts w:ascii="Times New Roman" w:hAnsi="Times New Roman" w:cs="Times New Roman"/>
          <w:color w:val="010101"/>
        </w:rPr>
        <w:t>of</w:t>
      </w:r>
      <w:r w:rsidRPr="00EA228D">
        <w:rPr>
          <w:rFonts w:ascii="Times New Roman" w:hAnsi="Times New Roman" w:cs="Times New Roman"/>
          <w:color w:val="010101"/>
          <w:spacing w:val="11"/>
        </w:rPr>
        <w:t xml:space="preserve"> </w:t>
      </w:r>
      <w:proofErr w:type="spellStart"/>
      <w:r w:rsidRPr="00EA228D">
        <w:rPr>
          <w:rFonts w:ascii="Times New Roman" w:hAnsi="Times New Roman" w:cs="Times New Roman"/>
          <w:color w:val="010101"/>
          <w:spacing w:val="-2"/>
        </w:rPr>
        <w:t>smartnumbers</w:t>
      </w:r>
      <w:proofErr w:type="spellEnd"/>
    </w:p>
    <w:p w14:paraId="20ED8E2E" w14:textId="3199B024" w:rsidR="00444059" w:rsidRPr="00E244D7" w:rsidRDefault="0019020F" w:rsidP="000214AF">
      <w:pPr>
        <w:pStyle w:val="Heading5"/>
        <w:tabs>
          <w:tab w:val="left" w:pos="1522"/>
          <w:tab w:val="left" w:pos="1856"/>
        </w:tabs>
        <w:spacing w:before="233"/>
        <w:ind w:left="0"/>
        <w:rPr>
          <w:rFonts w:ascii="Times New Roman" w:hAnsi="Times New Roman" w:cs="Times New Roman"/>
          <w:color w:val="010101"/>
          <w:spacing w:val="-2"/>
          <w:sz w:val="22"/>
          <w:szCs w:val="22"/>
        </w:rPr>
      </w:pPr>
      <w:r w:rsidRPr="00E244D7">
        <w:rPr>
          <w:rFonts w:ascii="Times New Roman" w:hAnsi="Times New Roman" w:cs="Times New Roman"/>
          <w:color w:val="010101"/>
          <w:spacing w:val="-2"/>
          <w:sz w:val="22"/>
          <w:szCs w:val="22"/>
        </w:rPr>
        <w:t xml:space="preserve">Section </w:t>
      </w:r>
      <w:r w:rsidR="00C07C7C" w:rsidRPr="00E244D7">
        <w:rPr>
          <w:rFonts w:ascii="Times New Roman" w:hAnsi="Times New Roman" w:cs="Times New Roman"/>
          <w:color w:val="010101"/>
          <w:spacing w:val="-2"/>
          <w:sz w:val="22"/>
          <w:szCs w:val="22"/>
        </w:rPr>
        <w:t>6</w:t>
      </w:r>
      <w:r w:rsidRPr="00E244D7">
        <w:rPr>
          <w:rFonts w:ascii="Times New Roman" w:hAnsi="Times New Roman" w:cs="Times New Roman"/>
          <w:color w:val="010101"/>
          <w:spacing w:val="-2"/>
          <w:sz w:val="22"/>
          <w:szCs w:val="22"/>
        </w:rPr>
        <w:t>3</w:t>
      </w:r>
      <w:r w:rsidRPr="00E244D7">
        <w:rPr>
          <w:rFonts w:ascii="Times New Roman" w:hAnsi="Times New Roman" w:cs="Times New Roman"/>
          <w:color w:val="010101"/>
          <w:spacing w:val="-2"/>
          <w:sz w:val="22"/>
          <w:szCs w:val="22"/>
        </w:rPr>
        <w:tab/>
        <w:t xml:space="preserve">Application for initial allocation of </w:t>
      </w:r>
      <w:proofErr w:type="spellStart"/>
      <w:r w:rsidRPr="00E244D7">
        <w:rPr>
          <w:rFonts w:ascii="Times New Roman" w:hAnsi="Times New Roman" w:cs="Times New Roman"/>
          <w:color w:val="010101"/>
          <w:spacing w:val="-2"/>
          <w:sz w:val="22"/>
          <w:szCs w:val="22"/>
        </w:rPr>
        <w:t>smartnumbers</w:t>
      </w:r>
      <w:proofErr w:type="spellEnd"/>
    </w:p>
    <w:p w14:paraId="54744530" w14:textId="47D408FE" w:rsidR="00444059" w:rsidRPr="003F0A23" w:rsidRDefault="003F0A23" w:rsidP="003F0A23">
      <w:pPr>
        <w:pStyle w:val="BodyText"/>
        <w:spacing w:before="6"/>
        <w:rPr>
          <w:rFonts w:ascii="Times New Roman" w:hAnsi="Times New Roman" w:cs="Times New Roman"/>
          <w:bCs/>
          <w:sz w:val="22"/>
          <w:szCs w:val="22"/>
        </w:rPr>
      </w:pPr>
      <w:r>
        <w:rPr>
          <w:rFonts w:ascii="Times New Roman" w:hAnsi="Times New Roman" w:cs="Times New Roman"/>
          <w:bCs/>
          <w:sz w:val="22"/>
          <w:szCs w:val="22"/>
        </w:rPr>
        <w:br/>
      </w:r>
      <w:r w:rsidR="00095766" w:rsidRPr="003F0A23">
        <w:rPr>
          <w:rFonts w:ascii="Times New Roman" w:hAnsi="Times New Roman" w:cs="Times New Roman"/>
          <w:bCs/>
          <w:sz w:val="22"/>
          <w:szCs w:val="22"/>
        </w:rPr>
        <w:t>This section</w:t>
      </w:r>
      <w:r w:rsidR="0019020F" w:rsidRPr="003F0A23">
        <w:rPr>
          <w:rFonts w:ascii="Times New Roman" w:hAnsi="Times New Roman" w:cs="Times New Roman"/>
          <w:bCs/>
          <w:sz w:val="22"/>
          <w:szCs w:val="22"/>
        </w:rPr>
        <w:t xml:space="preserve"> sets out the requirements for the initial allocation of an unassigned unallocated </w:t>
      </w:r>
      <w:proofErr w:type="spellStart"/>
      <w:r w:rsidR="0019020F" w:rsidRPr="003F0A23">
        <w:rPr>
          <w:rFonts w:ascii="Times New Roman" w:hAnsi="Times New Roman" w:cs="Times New Roman"/>
          <w:bCs/>
          <w:sz w:val="22"/>
          <w:szCs w:val="22"/>
        </w:rPr>
        <w:t>smartnumber</w:t>
      </w:r>
      <w:proofErr w:type="spellEnd"/>
      <w:r w:rsidR="0019020F" w:rsidRPr="003F0A23">
        <w:rPr>
          <w:rFonts w:ascii="Times New Roman" w:hAnsi="Times New Roman" w:cs="Times New Roman"/>
          <w:bCs/>
          <w:sz w:val="22"/>
          <w:szCs w:val="22"/>
        </w:rPr>
        <w:t xml:space="preserve">. The rules regarding the allocation of assigned unallocated </w:t>
      </w:r>
      <w:proofErr w:type="spellStart"/>
      <w:r w:rsidR="0019020F" w:rsidRPr="003F0A23">
        <w:rPr>
          <w:rFonts w:ascii="Times New Roman" w:hAnsi="Times New Roman" w:cs="Times New Roman"/>
          <w:bCs/>
          <w:sz w:val="22"/>
          <w:szCs w:val="22"/>
        </w:rPr>
        <w:t>smartnumbers</w:t>
      </w:r>
      <w:proofErr w:type="spellEnd"/>
      <w:r w:rsidR="0019020F" w:rsidRPr="003F0A23">
        <w:rPr>
          <w:rFonts w:ascii="Times New Roman" w:hAnsi="Times New Roman" w:cs="Times New Roman"/>
          <w:bCs/>
          <w:sz w:val="22"/>
          <w:szCs w:val="22"/>
        </w:rPr>
        <w:t xml:space="preserve"> (that is, those </w:t>
      </w:r>
      <w:proofErr w:type="spellStart"/>
      <w:r w:rsidR="0019020F" w:rsidRPr="003F0A23">
        <w:rPr>
          <w:rFonts w:ascii="Times New Roman" w:hAnsi="Times New Roman" w:cs="Times New Roman"/>
          <w:bCs/>
          <w:sz w:val="22"/>
          <w:szCs w:val="22"/>
        </w:rPr>
        <w:t>smartnumbers</w:t>
      </w:r>
      <w:proofErr w:type="spellEnd"/>
      <w:r w:rsidR="0019020F" w:rsidRPr="003F0A23">
        <w:rPr>
          <w:rFonts w:ascii="Times New Roman" w:hAnsi="Times New Roman" w:cs="Times New Roman"/>
          <w:bCs/>
          <w:sz w:val="22"/>
          <w:szCs w:val="22"/>
        </w:rPr>
        <w:t xml:space="preserve"> that have an EROU-holder) are in Part 2 of Chapter 6.</w:t>
      </w:r>
    </w:p>
    <w:p w14:paraId="0F673D00" w14:textId="77777777" w:rsidR="00444059" w:rsidRPr="00E244D7" w:rsidRDefault="00444059" w:rsidP="000D11E7">
      <w:pPr>
        <w:pStyle w:val="BodyText"/>
        <w:spacing w:before="5"/>
        <w:rPr>
          <w:rFonts w:ascii="Times New Roman" w:hAnsi="Times New Roman" w:cs="Times New Roman"/>
          <w:sz w:val="22"/>
          <w:szCs w:val="22"/>
        </w:rPr>
      </w:pPr>
    </w:p>
    <w:p w14:paraId="2984FA5A" w14:textId="77777777" w:rsidR="00444059" w:rsidRPr="00E244D7" w:rsidRDefault="0019020F" w:rsidP="000214AF">
      <w:pPr>
        <w:pStyle w:val="BodyText"/>
        <w:spacing w:before="1"/>
        <w:rPr>
          <w:rFonts w:ascii="Times New Roman" w:hAnsi="Times New Roman" w:cs="Times New Roman"/>
          <w:sz w:val="22"/>
          <w:szCs w:val="22"/>
        </w:rPr>
      </w:pPr>
      <w:r w:rsidRPr="00E244D7">
        <w:rPr>
          <w:rFonts w:ascii="Times New Roman" w:hAnsi="Times New Roman" w:cs="Times New Roman"/>
          <w:color w:val="010101"/>
          <w:w w:val="105"/>
          <w:sz w:val="22"/>
          <w:szCs w:val="22"/>
        </w:rPr>
        <w:t>This</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section</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imposes</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following</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application</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spacing w:val="-2"/>
          <w:w w:val="105"/>
          <w:sz w:val="22"/>
          <w:szCs w:val="22"/>
        </w:rPr>
        <w:t>requirements:</w:t>
      </w:r>
    </w:p>
    <w:p w14:paraId="0872287A" w14:textId="7AB79D9C" w:rsidR="00444059" w:rsidRPr="00E244D7" w:rsidRDefault="00C81607" w:rsidP="000214AF">
      <w:pPr>
        <w:pStyle w:val="ListParagraph"/>
        <w:numPr>
          <w:ilvl w:val="0"/>
          <w:numId w:val="35"/>
        </w:numPr>
        <w:tabs>
          <w:tab w:val="left" w:pos="1175"/>
          <w:tab w:val="left" w:pos="1228"/>
        </w:tabs>
        <w:spacing w:before="70" w:line="244" w:lineRule="auto"/>
        <w:rPr>
          <w:rFonts w:ascii="Times New Roman" w:hAnsi="Times New Roman" w:cs="Times New Roman"/>
        </w:rPr>
      </w:pPr>
      <w:r w:rsidRPr="00E244D7">
        <w:rPr>
          <w:rFonts w:ascii="Times New Roman" w:hAnsi="Times New Roman" w:cs="Times New Roman"/>
          <w:color w:val="010101"/>
          <w:w w:val="105"/>
        </w:rPr>
        <w:t>T</w:t>
      </w:r>
      <w:r w:rsidR="0019020F" w:rsidRPr="00E244D7">
        <w:rPr>
          <w:rFonts w:ascii="Times New Roman" w:hAnsi="Times New Roman" w:cs="Times New Roman"/>
          <w:color w:val="010101"/>
          <w:w w:val="105"/>
        </w:rPr>
        <w:t>he</w:t>
      </w:r>
      <w:r w:rsidR="0019020F" w:rsidRPr="00E244D7">
        <w:rPr>
          <w:rFonts w:ascii="Times New Roman" w:hAnsi="Times New Roman" w:cs="Times New Roman"/>
          <w:color w:val="010101"/>
          <w:spacing w:val="-12"/>
          <w:w w:val="105"/>
        </w:rPr>
        <w:t xml:space="preserve"> </w:t>
      </w:r>
      <w:r w:rsidR="0019020F" w:rsidRPr="00E244D7">
        <w:rPr>
          <w:rFonts w:ascii="Times New Roman" w:hAnsi="Times New Roman" w:cs="Times New Roman"/>
          <w:color w:val="010101"/>
          <w:w w:val="105"/>
        </w:rPr>
        <w:t>application must</w:t>
      </w:r>
      <w:r w:rsidR="0019020F" w:rsidRPr="00E244D7">
        <w:rPr>
          <w:rFonts w:ascii="Times New Roman" w:hAnsi="Times New Roman" w:cs="Times New Roman"/>
          <w:color w:val="010101"/>
          <w:spacing w:val="-10"/>
          <w:w w:val="105"/>
        </w:rPr>
        <w:t xml:space="preserve"> </w:t>
      </w:r>
      <w:r w:rsidR="0019020F" w:rsidRPr="00E244D7">
        <w:rPr>
          <w:rFonts w:ascii="Times New Roman" w:hAnsi="Times New Roman" w:cs="Times New Roman"/>
          <w:color w:val="010101"/>
          <w:w w:val="105"/>
        </w:rPr>
        <w:t>be</w:t>
      </w:r>
      <w:r w:rsidR="0019020F" w:rsidRPr="00E244D7">
        <w:rPr>
          <w:rFonts w:ascii="Times New Roman" w:hAnsi="Times New Roman" w:cs="Times New Roman"/>
          <w:color w:val="010101"/>
          <w:spacing w:val="-10"/>
          <w:w w:val="105"/>
        </w:rPr>
        <w:t xml:space="preserve"> </w:t>
      </w:r>
      <w:r w:rsidR="0019020F" w:rsidRPr="00E244D7">
        <w:rPr>
          <w:rFonts w:ascii="Times New Roman" w:hAnsi="Times New Roman" w:cs="Times New Roman"/>
          <w:color w:val="010101"/>
          <w:w w:val="105"/>
        </w:rPr>
        <w:t>in</w:t>
      </w:r>
      <w:r w:rsidR="0019020F" w:rsidRPr="00E244D7">
        <w:rPr>
          <w:rFonts w:ascii="Times New Roman" w:hAnsi="Times New Roman" w:cs="Times New Roman"/>
          <w:color w:val="010101"/>
          <w:spacing w:val="-15"/>
          <w:w w:val="105"/>
        </w:rPr>
        <w:t xml:space="preserve"> </w:t>
      </w:r>
      <w:r w:rsidR="0019020F" w:rsidRPr="00E244D7">
        <w:rPr>
          <w:rFonts w:ascii="Times New Roman" w:hAnsi="Times New Roman" w:cs="Times New Roman"/>
          <w:color w:val="010101"/>
          <w:w w:val="105"/>
        </w:rPr>
        <w:t>a</w:t>
      </w:r>
      <w:r w:rsidR="0019020F" w:rsidRPr="00E244D7">
        <w:rPr>
          <w:rFonts w:ascii="Times New Roman" w:hAnsi="Times New Roman" w:cs="Times New Roman"/>
          <w:color w:val="010101"/>
          <w:spacing w:val="-9"/>
          <w:w w:val="105"/>
        </w:rPr>
        <w:t xml:space="preserve"> </w:t>
      </w:r>
      <w:r w:rsidR="0019020F" w:rsidRPr="00E244D7">
        <w:rPr>
          <w:rFonts w:ascii="Times New Roman" w:hAnsi="Times New Roman" w:cs="Times New Roman"/>
          <w:color w:val="010101"/>
          <w:w w:val="105"/>
        </w:rPr>
        <w:t>form</w:t>
      </w:r>
      <w:r w:rsidR="0019020F" w:rsidRPr="00E244D7">
        <w:rPr>
          <w:rFonts w:ascii="Times New Roman" w:hAnsi="Times New Roman" w:cs="Times New Roman"/>
          <w:color w:val="010101"/>
          <w:spacing w:val="-7"/>
          <w:w w:val="105"/>
        </w:rPr>
        <w:t xml:space="preserve"> </w:t>
      </w:r>
      <w:r w:rsidR="0019020F" w:rsidRPr="00E244D7">
        <w:rPr>
          <w:rFonts w:ascii="Times New Roman" w:hAnsi="Times New Roman" w:cs="Times New Roman"/>
          <w:color w:val="010101"/>
          <w:w w:val="105"/>
        </w:rPr>
        <w:t>approved</w:t>
      </w:r>
      <w:r w:rsidR="0019020F" w:rsidRPr="00E244D7">
        <w:rPr>
          <w:rFonts w:ascii="Times New Roman" w:hAnsi="Times New Roman" w:cs="Times New Roman"/>
          <w:color w:val="010101"/>
          <w:spacing w:val="-3"/>
          <w:w w:val="105"/>
        </w:rPr>
        <w:t xml:space="preserve"> </w:t>
      </w:r>
      <w:r w:rsidR="0019020F" w:rsidRPr="00E244D7">
        <w:rPr>
          <w:rFonts w:ascii="Times New Roman" w:hAnsi="Times New Roman" w:cs="Times New Roman"/>
          <w:color w:val="010101"/>
          <w:w w:val="105"/>
        </w:rPr>
        <w:t>by</w:t>
      </w:r>
      <w:r w:rsidR="0019020F" w:rsidRPr="00E244D7">
        <w:rPr>
          <w:rFonts w:ascii="Times New Roman" w:hAnsi="Times New Roman" w:cs="Times New Roman"/>
          <w:color w:val="010101"/>
          <w:spacing w:val="-12"/>
          <w:w w:val="105"/>
        </w:rPr>
        <w:t xml:space="preserve"> </w:t>
      </w:r>
      <w:r w:rsidR="0019020F" w:rsidRPr="00E244D7">
        <w:rPr>
          <w:rFonts w:ascii="Times New Roman" w:hAnsi="Times New Roman" w:cs="Times New Roman"/>
          <w:color w:val="010101"/>
          <w:w w:val="105"/>
        </w:rPr>
        <w:t>the</w:t>
      </w:r>
      <w:r w:rsidR="0019020F" w:rsidRPr="00E244D7">
        <w:rPr>
          <w:rFonts w:ascii="Times New Roman" w:hAnsi="Times New Roman" w:cs="Times New Roman"/>
          <w:color w:val="010101"/>
          <w:spacing w:val="-9"/>
          <w:w w:val="105"/>
        </w:rPr>
        <w:t xml:space="preserve"> </w:t>
      </w:r>
      <w:r w:rsidR="0019020F" w:rsidRPr="00E244D7">
        <w:rPr>
          <w:rFonts w:ascii="Times New Roman" w:hAnsi="Times New Roman" w:cs="Times New Roman"/>
          <w:color w:val="010101"/>
          <w:w w:val="105"/>
        </w:rPr>
        <w:t>ACMA</w:t>
      </w:r>
      <w:r w:rsidR="0019020F" w:rsidRPr="00E244D7">
        <w:rPr>
          <w:rFonts w:ascii="Times New Roman" w:hAnsi="Times New Roman" w:cs="Times New Roman"/>
          <w:color w:val="010101"/>
          <w:spacing w:val="-3"/>
          <w:w w:val="105"/>
        </w:rPr>
        <w:t xml:space="preserve"> </w:t>
      </w:r>
      <w:r w:rsidR="0019020F" w:rsidRPr="00E244D7">
        <w:rPr>
          <w:rFonts w:ascii="Times New Roman" w:hAnsi="Times New Roman" w:cs="Times New Roman"/>
          <w:color w:val="010101"/>
          <w:w w:val="105"/>
        </w:rPr>
        <w:t>and</w:t>
      </w:r>
      <w:r w:rsidR="0019020F" w:rsidRPr="00E244D7">
        <w:rPr>
          <w:rFonts w:ascii="Times New Roman" w:hAnsi="Times New Roman" w:cs="Times New Roman"/>
          <w:color w:val="010101"/>
          <w:spacing w:val="-7"/>
          <w:w w:val="105"/>
        </w:rPr>
        <w:t xml:space="preserve"> </w:t>
      </w:r>
      <w:r w:rsidR="0019020F" w:rsidRPr="00E244D7">
        <w:rPr>
          <w:rFonts w:ascii="Times New Roman" w:hAnsi="Times New Roman" w:cs="Times New Roman"/>
          <w:color w:val="010101"/>
          <w:w w:val="105"/>
        </w:rPr>
        <w:t>strict compliance with the form is required</w:t>
      </w:r>
      <w:r w:rsidR="00F36AC1" w:rsidRPr="00E244D7">
        <w:rPr>
          <w:rFonts w:ascii="Times New Roman" w:hAnsi="Times New Roman" w:cs="Times New Roman"/>
          <w:color w:val="010101"/>
          <w:w w:val="105"/>
        </w:rPr>
        <w:t>.</w:t>
      </w:r>
    </w:p>
    <w:p w14:paraId="1E87727D" w14:textId="2CB5F4CB" w:rsidR="00444059" w:rsidRPr="00E244D7" w:rsidRDefault="00C81607" w:rsidP="000214AF">
      <w:pPr>
        <w:pStyle w:val="ListParagraph"/>
        <w:numPr>
          <w:ilvl w:val="0"/>
          <w:numId w:val="35"/>
        </w:numPr>
        <w:tabs>
          <w:tab w:val="left" w:pos="1175"/>
          <w:tab w:val="left" w:pos="1228"/>
        </w:tabs>
        <w:spacing w:before="136" w:line="244" w:lineRule="auto"/>
        <w:rPr>
          <w:rFonts w:ascii="Times New Roman" w:hAnsi="Times New Roman" w:cs="Times New Roman"/>
        </w:rPr>
      </w:pPr>
      <w:r w:rsidRPr="00E244D7">
        <w:rPr>
          <w:rFonts w:ascii="Times New Roman" w:hAnsi="Times New Roman" w:cs="Times New Roman"/>
          <w:color w:val="010101"/>
          <w:w w:val="105"/>
        </w:rPr>
        <w:t>T</w:t>
      </w:r>
      <w:r w:rsidR="0019020F" w:rsidRPr="00E244D7">
        <w:rPr>
          <w:rFonts w:ascii="Times New Roman" w:hAnsi="Times New Roman" w:cs="Times New Roman"/>
          <w:color w:val="010101"/>
          <w:w w:val="105"/>
        </w:rPr>
        <w:t>he</w:t>
      </w:r>
      <w:r w:rsidR="0019020F" w:rsidRPr="00E244D7">
        <w:rPr>
          <w:rFonts w:ascii="Times New Roman" w:hAnsi="Times New Roman" w:cs="Times New Roman"/>
          <w:color w:val="010101"/>
          <w:spacing w:val="-15"/>
          <w:w w:val="105"/>
        </w:rPr>
        <w:t xml:space="preserve"> </w:t>
      </w:r>
      <w:r w:rsidR="0019020F" w:rsidRPr="00E244D7">
        <w:rPr>
          <w:rFonts w:ascii="Times New Roman" w:hAnsi="Times New Roman" w:cs="Times New Roman"/>
          <w:color w:val="010101"/>
          <w:w w:val="105"/>
        </w:rPr>
        <w:t>application</w:t>
      </w:r>
      <w:r w:rsidR="0019020F" w:rsidRPr="00E244D7">
        <w:rPr>
          <w:rFonts w:ascii="Times New Roman" w:hAnsi="Times New Roman" w:cs="Times New Roman"/>
          <w:color w:val="010101"/>
          <w:spacing w:val="-10"/>
          <w:w w:val="105"/>
        </w:rPr>
        <w:t xml:space="preserve"> </w:t>
      </w:r>
      <w:r w:rsidR="0019020F" w:rsidRPr="00E244D7">
        <w:rPr>
          <w:rFonts w:ascii="Times New Roman" w:hAnsi="Times New Roman" w:cs="Times New Roman"/>
          <w:color w:val="010101"/>
          <w:w w:val="105"/>
        </w:rPr>
        <w:t>must</w:t>
      </w:r>
      <w:r w:rsidR="0019020F" w:rsidRPr="00E244D7">
        <w:rPr>
          <w:rFonts w:ascii="Times New Roman" w:hAnsi="Times New Roman" w:cs="Times New Roman"/>
          <w:color w:val="010101"/>
          <w:spacing w:val="-15"/>
          <w:w w:val="105"/>
        </w:rPr>
        <w:t xml:space="preserve"> </w:t>
      </w:r>
      <w:r w:rsidR="0019020F" w:rsidRPr="00E244D7">
        <w:rPr>
          <w:rFonts w:ascii="Times New Roman" w:hAnsi="Times New Roman" w:cs="Times New Roman"/>
          <w:color w:val="010101"/>
          <w:w w:val="105"/>
        </w:rPr>
        <w:t>be</w:t>
      </w:r>
      <w:r w:rsidR="0019020F" w:rsidRPr="00E244D7">
        <w:rPr>
          <w:rFonts w:ascii="Times New Roman" w:hAnsi="Times New Roman" w:cs="Times New Roman"/>
          <w:color w:val="010101"/>
          <w:spacing w:val="-14"/>
          <w:w w:val="105"/>
        </w:rPr>
        <w:t xml:space="preserve"> </w:t>
      </w:r>
      <w:r w:rsidR="0019020F" w:rsidRPr="00E244D7">
        <w:rPr>
          <w:rFonts w:ascii="Times New Roman" w:hAnsi="Times New Roman" w:cs="Times New Roman"/>
          <w:color w:val="010101"/>
          <w:w w:val="105"/>
        </w:rPr>
        <w:t>accompanied</w:t>
      </w:r>
      <w:r w:rsidR="0019020F" w:rsidRPr="00E244D7">
        <w:rPr>
          <w:rFonts w:ascii="Times New Roman" w:hAnsi="Times New Roman" w:cs="Times New Roman"/>
          <w:color w:val="010101"/>
          <w:spacing w:val="-5"/>
          <w:w w:val="105"/>
        </w:rPr>
        <w:t xml:space="preserve"> </w:t>
      </w:r>
      <w:r w:rsidR="0019020F" w:rsidRPr="00E244D7">
        <w:rPr>
          <w:rFonts w:ascii="Times New Roman" w:hAnsi="Times New Roman" w:cs="Times New Roman"/>
          <w:color w:val="010101"/>
          <w:w w:val="105"/>
        </w:rPr>
        <w:t>by</w:t>
      </w:r>
      <w:r w:rsidR="0019020F" w:rsidRPr="00E244D7">
        <w:rPr>
          <w:rFonts w:ascii="Times New Roman" w:hAnsi="Times New Roman" w:cs="Times New Roman"/>
          <w:color w:val="010101"/>
          <w:spacing w:val="-15"/>
          <w:w w:val="105"/>
        </w:rPr>
        <w:t xml:space="preserve"> </w:t>
      </w:r>
      <w:r w:rsidR="0019020F" w:rsidRPr="00E244D7">
        <w:rPr>
          <w:rFonts w:ascii="Times New Roman" w:hAnsi="Times New Roman" w:cs="Times New Roman"/>
          <w:color w:val="010101"/>
          <w:w w:val="105"/>
        </w:rPr>
        <w:t>any</w:t>
      </w:r>
      <w:r w:rsidR="0019020F" w:rsidRPr="00E244D7">
        <w:rPr>
          <w:rFonts w:ascii="Times New Roman" w:hAnsi="Times New Roman" w:cs="Times New Roman"/>
          <w:color w:val="010101"/>
          <w:spacing w:val="-15"/>
          <w:w w:val="105"/>
        </w:rPr>
        <w:t xml:space="preserve"> </w:t>
      </w:r>
      <w:r w:rsidR="0019020F" w:rsidRPr="00E244D7">
        <w:rPr>
          <w:rFonts w:ascii="Times New Roman" w:hAnsi="Times New Roman" w:cs="Times New Roman"/>
          <w:color w:val="010101"/>
          <w:w w:val="105"/>
        </w:rPr>
        <w:t>applicable</w:t>
      </w:r>
      <w:r w:rsidR="0019020F" w:rsidRPr="00E244D7">
        <w:rPr>
          <w:rFonts w:ascii="Times New Roman" w:hAnsi="Times New Roman" w:cs="Times New Roman"/>
          <w:color w:val="010101"/>
          <w:spacing w:val="-12"/>
          <w:w w:val="105"/>
        </w:rPr>
        <w:t xml:space="preserve"> </w:t>
      </w:r>
      <w:r w:rsidR="0019020F" w:rsidRPr="00E244D7">
        <w:rPr>
          <w:rFonts w:ascii="Times New Roman" w:hAnsi="Times New Roman" w:cs="Times New Roman"/>
          <w:color w:val="010101"/>
          <w:w w:val="105"/>
        </w:rPr>
        <w:t>application</w:t>
      </w:r>
      <w:r w:rsidR="0019020F" w:rsidRPr="00E244D7">
        <w:rPr>
          <w:rFonts w:ascii="Times New Roman" w:hAnsi="Times New Roman" w:cs="Times New Roman"/>
          <w:color w:val="010101"/>
          <w:spacing w:val="-6"/>
          <w:w w:val="105"/>
        </w:rPr>
        <w:t xml:space="preserve"> </w:t>
      </w:r>
      <w:r w:rsidR="0019020F" w:rsidRPr="00E244D7">
        <w:rPr>
          <w:rFonts w:ascii="Times New Roman" w:hAnsi="Times New Roman" w:cs="Times New Roman"/>
          <w:color w:val="010101"/>
          <w:w w:val="105"/>
        </w:rPr>
        <w:t>charge that</w:t>
      </w:r>
      <w:r w:rsidR="0019020F" w:rsidRPr="00E244D7">
        <w:rPr>
          <w:rFonts w:ascii="Times New Roman" w:hAnsi="Times New Roman" w:cs="Times New Roman"/>
          <w:color w:val="010101"/>
          <w:spacing w:val="-7"/>
          <w:w w:val="105"/>
        </w:rPr>
        <w:t xml:space="preserve"> </w:t>
      </w:r>
      <w:r w:rsidR="0019020F" w:rsidRPr="00E244D7">
        <w:rPr>
          <w:rFonts w:ascii="Times New Roman" w:hAnsi="Times New Roman" w:cs="Times New Roman"/>
          <w:color w:val="010101"/>
          <w:w w:val="105"/>
        </w:rPr>
        <w:t>has</w:t>
      </w:r>
      <w:r w:rsidR="0019020F" w:rsidRPr="00E244D7">
        <w:rPr>
          <w:rFonts w:ascii="Times New Roman" w:hAnsi="Times New Roman" w:cs="Times New Roman"/>
          <w:color w:val="010101"/>
          <w:spacing w:val="-9"/>
          <w:w w:val="105"/>
        </w:rPr>
        <w:t xml:space="preserve"> </w:t>
      </w:r>
      <w:r w:rsidR="0019020F" w:rsidRPr="00E244D7">
        <w:rPr>
          <w:rFonts w:ascii="Times New Roman" w:hAnsi="Times New Roman" w:cs="Times New Roman"/>
          <w:color w:val="010101"/>
          <w:w w:val="105"/>
        </w:rPr>
        <w:t>been</w:t>
      </w:r>
      <w:r w:rsidR="0019020F" w:rsidRPr="00E244D7">
        <w:rPr>
          <w:rFonts w:ascii="Times New Roman" w:hAnsi="Times New Roman" w:cs="Times New Roman"/>
          <w:color w:val="010101"/>
          <w:spacing w:val="-6"/>
          <w:w w:val="105"/>
        </w:rPr>
        <w:t xml:space="preserve"> </w:t>
      </w:r>
      <w:r w:rsidR="0019020F" w:rsidRPr="00E244D7">
        <w:rPr>
          <w:rFonts w:ascii="Times New Roman" w:hAnsi="Times New Roman" w:cs="Times New Roman"/>
          <w:color w:val="010101"/>
          <w:w w:val="105"/>
        </w:rPr>
        <w:t>fixed</w:t>
      </w:r>
      <w:r w:rsidR="0019020F" w:rsidRPr="00E244D7">
        <w:rPr>
          <w:rFonts w:ascii="Times New Roman" w:hAnsi="Times New Roman" w:cs="Times New Roman"/>
          <w:color w:val="010101"/>
          <w:spacing w:val="-8"/>
          <w:w w:val="105"/>
        </w:rPr>
        <w:t xml:space="preserve"> </w:t>
      </w:r>
      <w:r w:rsidR="0019020F" w:rsidRPr="00E244D7">
        <w:rPr>
          <w:rFonts w:ascii="Times New Roman" w:hAnsi="Times New Roman" w:cs="Times New Roman"/>
          <w:color w:val="010101"/>
          <w:w w:val="105"/>
        </w:rPr>
        <w:t>by</w:t>
      </w:r>
      <w:r w:rsidR="0019020F" w:rsidRPr="00E244D7">
        <w:rPr>
          <w:rFonts w:ascii="Times New Roman" w:hAnsi="Times New Roman" w:cs="Times New Roman"/>
          <w:color w:val="010101"/>
          <w:spacing w:val="-13"/>
          <w:w w:val="105"/>
        </w:rPr>
        <w:t xml:space="preserve"> </w:t>
      </w:r>
      <w:r w:rsidR="0019020F" w:rsidRPr="00E244D7">
        <w:rPr>
          <w:rFonts w:ascii="Times New Roman" w:hAnsi="Times New Roman" w:cs="Times New Roman"/>
          <w:color w:val="010101"/>
          <w:w w:val="105"/>
        </w:rPr>
        <w:t>a</w:t>
      </w:r>
      <w:r w:rsidR="0019020F" w:rsidRPr="00E244D7">
        <w:rPr>
          <w:rFonts w:ascii="Times New Roman" w:hAnsi="Times New Roman" w:cs="Times New Roman"/>
          <w:color w:val="010101"/>
          <w:spacing w:val="-11"/>
          <w:w w:val="105"/>
        </w:rPr>
        <w:t xml:space="preserve"> </w:t>
      </w:r>
      <w:r w:rsidR="0019020F" w:rsidRPr="00E244D7">
        <w:rPr>
          <w:rFonts w:ascii="Times New Roman" w:hAnsi="Times New Roman" w:cs="Times New Roman"/>
          <w:color w:val="010101"/>
          <w:w w:val="105"/>
        </w:rPr>
        <w:t>determination under</w:t>
      </w:r>
      <w:r w:rsidR="0019020F" w:rsidRPr="00E244D7">
        <w:rPr>
          <w:rFonts w:ascii="Times New Roman" w:hAnsi="Times New Roman" w:cs="Times New Roman"/>
          <w:color w:val="010101"/>
          <w:spacing w:val="-2"/>
          <w:w w:val="105"/>
        </w:rPr>
        <w:t xml:space="preserve"> </w:t>
      </w:r>
      <w:r w:rsidR="0019020F" w:rsidRPr="00E244D7">
        <w:rPr>
          <w:rFonts w:ascii="Times New Roman" w:hAnsi="Times New Roman" w:cs="Times New Roman"/>
          <w:color w:val="010101"/>
          <w:w w:val="105"/>
        </w:rPr>
        <w:t>section</w:t>
      </w:r>
      <w:r w:rsidR="0019020F" w:rsidRPr="00E244D7">
        <w:rPr>
          <w:rFonts w:ascii="Times New Roman" w:hAnsi="Times New Roman" w:cs="Times New Roman"/>
          <w:color w:val="010101"/>
          <w:spacing w:val="-10"/>
          <w:w w:val="105"/>
        </w:rPr>
        <w:t xml:space="preserve"> </w:t>
      </w:r>
      <w:r w:rsidR="0019020F" w:rsidRPr="00E244D7">
        <w:rPr>
          <w:rFonts w:ascii="Times New Roman" w:hAnsi="Times New Roman" w:cs="Times New Roman"/>
          <w:color w:val="010101"/>
          <w:w w:val="105"/>
        </w:rPr>
        <w:t>60</w:t>
      </w:r>
      <w:r w:rsidR="0019020F" w:rsidRPr="00E244D7">
        <w:rPr>
          <w:rFonts w:ascii="Times New Roman" w:hAnsi="Times New Roman" w:cs="Times New Roman"/>
          <w:color w:val="010101"/>
          <w:spacing w:val="-15"/>
          <w:w w:val="105"/>
        </w:rPr>
        <w:t xml:space="preserve"> </w:t>
      </w:r>
      <w:r w:rsidR="0019020F" w:rsidRPr="00E244D7">
        <w:rPr>
          <w:rFonts w:ascii="Times New Roman" w:hAnsi="Times New Roman" w:cs="Times New Roman"/>
          <w:color w:val="010101"/>
          <w:w w:val="105"/>
        </w:rPr>
        <w:t>of</w:t>
      </w:r>
      <w:r w:rsidR="0019020F" w:rsidRPr="00E244D7">
        <w:rPr>
          <w:rFonts w:ascii="Times New Roman" w:hAnsi="Times New Roman" w:cs="Times New Roman"/>
          <w:color w:val="010101"/>
          <w:spacing w:val="-9"/>
          <w:w w:val="105"/>
        </w:rPr>
        <w:t xml:space="preserve"> </w:t>
      </w:r>
      <w:r w:rsidR="0019020F" w:rsidRPr="00E244D7">
        <w:rPr>
          <w:rFonts w:ascii="Times New Roman" w:hAnsi="Times New Roman" w:cs="Times New Roman"/>
          <w:color w:val="010101"/>
          <w:w w:val="105"/>
        </w:rPr>
        <w:t>the</w:t>
      </w:r>
      <w:r w:rsidR="0019020F" w:rsidRPr="00E244D7">
        <w:rPr>
          <w:rFonts w:ascii="Times New Roman" w:hAnsi="Times New Roman" w:cs="Times New Roman"/>
          <w:color w:val="010101"/>
          <w:spacing w:val="-6"/>
          <w:w w:val="105"/>
        </w:rPr>
        <w:t xml:space="preserve"> </w:t>
      </w:r>
      <w:r w:rsidR="0019020F" w:rsidRPr="00E244D7">
        <w:rPr>
          <w:rFonts w:ascii="Times New Roman" w:hAnsi="Times New Roman" w:cs="Times New Roman"/>
          <w:color w:val="010101"/>
          <w:w w:val="105"/>
        </w:rPr>
        <w:t>ACMA</w:t>
      </w:r>
      <w:r w:rsidR="0019020F" w:rsidRPr="00E244D7">
        <w:rPr>
          <w:rFonts w:ascii="Times New Roman" w:hAnsi="Times New Roman" w:cs="Times New Roman"/>
          <w:color w:val="010101"/>
          <w:spacing w:val="-7"/>
          <w:w w:val="105"/>
        </w:rPr>
        <w:t xml:space="preserve"> </w:t>
      </w:r>
      <w:r w:rsidR="0019020F" w:rsidRPr="00E244D7">
        <w:rPr>
          <w:rFonts w:ascii="Times New Roman" w:hAnsi="Times New Roman" w:cs="Times New Roman"/>
          <w:color w:val="010101"/>
          <w:w w:val="105"/>
        </w:rPr>
        <w:t>Act</w:t>
      </w:r>
      <w:r w:rsidR="00F36AC1" w:rsidRPr="00E244D7">
        <w:rPr>
          <w:rFonts w:ascii="Times New Roman" w:hAnsi="Times New Roman" w:cs="Times New Roman"/>
          <w:color w:val="010101"/>
          <w:w w:val="105"/>
        </w:rPr>
        <w:t>.</w:t>
      </w:r>
    </w:p>
    <w:p w14:paraId="4D3FF8A8" w14:textId="5B7CD188" w:rsidR="00444059" w:rsidRPr="00E244D7" w:rsidRDefault="00C81607" w:rsidP="000214AF">
      <w:pPr>
        <w:pStyle w:val="ListParagraph"/>
        <w:numPr>
          <w:ilvl w:val="0"/>
          <w:numId w:val="35"/>
        </w:numPr>
        <w:tabs>
          <w:tab w:val="left" w:pos="1175"/>
          <w:tab w:val="left" w:pos="1231"/>
        </w:tabs>
        <w:spacing w:before="137" w:line="249" w:lineRule="auto"/>
        <w:rPr>
          <w:rFonts w:ascii="Times New Roman" w:hAnsi="Times New Roman" w:cs="Times New Roman"/>
        </w:rPr>
      </w:pPr>
      <w:r w:rsidRPr="00E244D7">
        <w:rPr>
          <w:rFonts w:ascii="Times New Roman" w:hAnsi="Times New Roman" w:cs="Times New Roman"/>
          <w:color w:val="010101"/>
          <w:w w:val="105"/>
        </w:rPr>
        <w:t>T</w:t>
      </w:r>
      <w:r w:rsidR="0019020F" w:rsidRPr="00E244D7">
        <w:rPr>
          <w:rFonts w:ascii="Times New Roman" w:hAnsi="Times New Roman" w:cs="Times New Roman"/>
          <w:color w:val="010101"/>
          <w:w w:val="105"/>
        </w:rPr>
        <w:t>he</w:t>
      </w:r>
      <w:r w:rsidR="0019020F" w:rsidRPr="00E244D7">
        <w:rPr>
          <w:rFonts w:ascii="Times New Roman" w:hAnsi="Times New Roman" w:cs="Times New Roman"/>
          <w:color w:val="010101"/>
          <w:spacing w:val="-2"/>
          <w:w w:val="105"/>
        </w:rPr>
        <w:t xml:space="preserve"> </w:t>
      </w:r>
      <w:r w:rsidR="0019020F" w:rsidRPr="00E244D7">
        <w:rPr>
          <w:rFonts w:ascii="Times New Roman" w:hAnsi="Times New Roman" w:cs="Times New Roman"/>
          <w:color w:val="010101"/>
          <w:w w:val="105"/>
        </w:rPr>
        <w:t>registered carriage service provider must pay any allocation charge imposed</w:t>
      </w:r>
      <w:r w:rsidR="0019020F" w:rsidRPr="00E244D7">
        <w:rPr>
          <w:rFonts w:ascii="Times New Roman" w:hAnsi="Times New Roman" w:cs="Times New Roman"/>
          <w:color w:val="010101"/>
          <w:spacing w:val="-10"/>
          <w:w w:val="105"/>
        </w:rPr>
        <w:t xml:space="preserve"> </w:t>
      </w:r>
      <w:r w:rsidR="0019020F" w:rsidRPr="00E244D7">
        <w:rPr>
          <w:rFonts w:ascii="Times New Roman" w:hAnsi="Times New Roman" w:cs="Times New Roman"/>
          <w:color w:val="010101"/>
          <w:w w:val="105"/>
        </w:rPr>
        <w:t>on</w:t>
      </w:r>
      <w:r w:rsidR="0019020F" w:rsidRPr="00E244D7">
        <w:rPr>
          <w:rFonts w:ascii="Times New Roman" w:hAnsi="Times New Roman" w:cs="Times New Roman"/>
          <w:color w:val="010101"/>
          <w:spacing w:val="-13"/>
          <w:w w:val="105"/>
        </w:rPr>
        <w:t xml:space="preserve"> </w:t>
      </w:r>
      <w:r w:rsidR="0019020F" w:rsidRPr="00E244D7">
        <w:rPr>
          <w:rFonts w:ascii="Times New Roman" w:hAnsi="Times New Roman" w:cs="Times New Roman"/>
          <w:color w:val="010101"/>
          <w:w w:val="105"/>
        </w:rPr>
        <w:t>the</w:t>
      </w:r>
      <w:r w:rsidR="0019020F" w:rsidRPr="00E244D7">
        <w:rPr>
          <w:rFonts w:ascii="Times New Roman" w:hAnsi="Times New Roman" w:cs="Times New Roman"/>
          <w:color w:val="010101"/>
          <w:spacing w:val="-12"/>
          <w:w w:val="105"/>
        </w:rPr>
        <w:t xml:space="preserve"> </w:t>
      </w:r>
      <w:r w:rsidR="0019020F" w:rsidRPr="00E244D7">
        <w:rPr>
          <w:rFonts w:ascii="Times New Roman" w:hAnsi="Times New Roman" w:cs="Times New Roman"/>
          <w:color w:val="010101"/>
          <w:w w:val="105"/>
        </w:rPr>
        <w:t>allocation</w:t>
      </w:r>
      <w:r w:rsidR="0019020F" w:rsidRPr="00E244D7">
        <w:rPr>
          <w:rFonts w:ascii="Times New Roman" w:hAnsi="Times New Roman" w:cs="Times New Roman"/>
          <w:color w:val="010101"/>
          <w:spacing w:val="-4"/>
          <w:w w:val="105"/>
        </w:rPr>
        <w:t xml:space="preserve"> </w:t>
      </w:r>
      <w:r w:rsidR="0019020F" w:rsidRPr="00E244D7">
        <w:rPr>
          <w:rFonts w:ascii="Times New Roman" w:hAnsi="Times New Roman" w:cs="Times New Roman"/>
          <w:color w:val="010101"/>
          <w:w w:val="105"/>
        </w:rPr>
        <w:t>of</w:t>
      </w:r>
      <w:r w:rsidR="0019020F" w:rsidRPr="00E244D7">
        <w:rPr>
          <w:rFonts w:ascii="Times New Roman" w:hAnsi="Times New Roman" w:cs="Times New Roman"/>
          <w:color w:val="010101"/>
          <w:spacing w:val="-8"/>
          <w:w w:val="105"/>
        </w:rPr>
        <w:t xml:space="preserve"> </w:t>
      </w:r>
      <w:r w:rsidR="0019020F" w:rsidRPr="00E244D7">
        <w:rPr>
          <w:rFonts w:ascii="Times New Roman" w:hAnsi="Times New Roman" w:cs="Times New Roman"/>
          <w:color w:val="010101"/>
          <w:w w:val="105"/>
        </w:rPr>
        <w:t>the</w:t>
      </w:r>
      <w:r w:rsidR="0019020F" w:rsidRPr="00E244D7">
        <w:rPr>
          <w:rFonts w:ascii="Times New Roman" w:hAnsi="Times New Roman" w:cs="Times New Roman"/>
          <w:color w:val="010101"/>
          <w:spacing w:val="-11"/>
          <w:w w:val="105"/>
        </w:rPr>
        <w:t xml:space="preserve"> </w:t>
      </w:r>
      <w:proofErr w:type="spellStart"/>
      <w:r w:rsidR="0019020F" w:rsidRPr="00E244D7">
        <w:rPr>
          <w:rFonts w:ascii="Times New Roman" w:hAnsi="Times New Roman" w:cs="Times New Roman"/>
          <w:color w:val="010101"/>
          <w:w w:val="105"/>
        </w:rPr>
        <w:t>smartnumbers</w:t>
      </w:r>
      <w:proofErr w:type="spellEnd"/>
      <w:r w:rsidR="0019020F" w:rsidRPr="00E244D7">
        <w:rPr>
          <w:rFonts w:ascii="Times New Roman" w:hAnsi="Times New Roman" w:cs="Times New Roman"/>
          <w:color w:val="010101"/>
          <w:spacing w:val="9"/>
          <w:w w:val="105"/>
        </w:rPr>
        <w:t xml:space="preserve"> </w:t>
      </w:r>
      <w:r w:rsidR="0019020F" w:rsidRPr="00E244D7">
        <w:rPr>
          <w:rFonts w:ascii="Times New Roman" w:hAnsi="Times New Roman" w:cs="Times New Roman"/>
          <w:color w:val="010101"/>
          <w:w w:val="105"/>
        </w:rPr>
        <w:t>by</w:t>
      </w:r>
      <w:r w:rsidR="0019020F" w:rsidRPr="00E244D7">
        <w:rPr>
          <w:rFonts w:ascii="Times New Roman" w:hAnsi="Times New Roman" w:cs="Times New Roman"/>
          <w:color w:val="010101"/>
          <w:spacing w:val="-15"/>
          <w:w w:val="105"/>
        </w:rPr>
        <w:t xml:space="preserve"> </w:t>
      </w:r>
      <w:r w:rsidR="0019020F" w:rsidRPr="00E244D7">
        <w:rPr>
          <w:rFonts w:ascii="Times New Roman" w:hAnsi="Times New Roman" w:cs="Times New Roman"/>
          <w:color w:val="010101"/>
          <w:w w:val="105"/>
        </w:rPr>
        <w:t>Part</w:t>
      </w:r>
      <w:r w:rsidR="0019020F" w:rsidRPr="00E244D7">
        <w:rPr>
          <w:rFonts w:ascii="Times New Roman" w:hAnsi="Times New Roman" w:cs="Times New Roman"/>
          <w:color w:val="010101"/>
          <w:spacing w:val="-6"/>
          <w:w w:val="105"/>
        </w:rPr>
        <w:t xml:space="preserve"> </w:t>
      </w:r>
      <w:r w:rsidR="0019020F" w:rsidRPr="00E244D7">
        <w:rPr>
          <w:rFonts w:ascii="Times New Roman" w:hAnsi="Times New Roman" w:cs="Times New Roman"/>
          <w:color w:val="010101"/>
          <w:w w:val="105"/>
        </w:rPr>
        <w:t>2</w:t>
      </w:r>
      <w:r w:rsidR="0019020F" w:rsidRPr="00E244D7">
        <w:rPr>
          <w:rFonts w:ascii="Times New Roman" w:hAnsi="Times New Roman" w:cs="Times New Roman"/>
          <w:color w:val="010101"/>
          <w:spacing w:val="-15"/>
          <w:w w:val="105"/>
        </w:rPr>
        <w:t xml:space="preserve"> </w:t>
      </w:r>
      <w:r w:rsidR="0019020F" w:rsidRPr="00E244D7">
        <w:rPr>
          <w:rFonts w:ascii="Times New Roman" w:hAnsi="Times New Roman" w:cs="Times New Roman"/>
          <w:color w:val="010101"/>
          <w:w w:val="105"/>
        </w:rPr>
        <w:t>of</w:t>
      </w:r>
      <w:r w:rsidR="0019020F" w:rsidRPr="00E244D7">
        <w:rPr>
          <w:rFonts w:ascii="Times New Roman" w:hAnsi="Times New Roman" w:cs="Times New Roman"/>
          <w:color w:val="010101"/>
          <w:spacing w:val="-10"/>
          <w:w w:val="105"/>
        </w:rPr>
        <w:t xml:space="preserve"> </w:t>
      </w:r>
      <w:r w:rsidR="0019020F" w:rsidRPr="00E244D7">
        <w:rPr>
          <w:rFonts w:ascii="Times New Roman" w:hAnsi="Times New Roman" w:cs="Times New Roman"/>
          <w:color w:val="010101"/>
          <w:w w:val="105"/>
        </w:rPr>
        <w:t>the</w:t>
      </w:r>
      <w:r w:rsidR="0019020F" w:rsidRPr="00E244D7">
        <w:rPr>
          <w:rFonts w:ascii="Times New Roman" w:hAnsi="Times New Roman" w:cs="Times New Roman"/>
          <w:color w:val="010101"/>
          <w:spacing w:val="-8"/>
          <w:w w:val="105"/>
        </w:rPr>
        <w:t xml:space="preserve"> </w:t>
      </w:r>
      <w:r w:rsidR="0019020F" w:rsidRPr="00E244D7">
        <w:rPr>
          <w:rFonts w:ascii="Times New Roman" w:hAnsi="Times New Roman" w:cs="Times New Roman"/>
          <w:color w:val="010101"/>
          <w:w w:val="105"/>
        </w:rPr>
        <w:t>Numbering Charges Act.</w:t>
      </w:r>
      <w:r w:rsidR="0019020F" w:rsidRPr="00E244D7">
        <w:rPr>
          <w:rFonts w:ascii="Times New Roman" w:hAnsi="Times New Roman" w:cs="Times New Roman"/>
          <w:color w:val="010101"/>
          <w:spacing w:val="40"/>
          <w:w w:val="105"/>
        </w:rPr>
        <w:t xml:space="preserve"> </w:t>
      </w:r>
      <w:r w:rsidR="0019020F" w:rsidRPr="00E244D7">
        <w:rPr>
          <w:rFonts w:ascii="Times New Roman" w:hAnsi="Times New Roman" w:cs="Times New Roman"/>
          <w:color w:val="010101"/>
          <w:w w:val="105"/>
        </w:rPr>
        <w:t>An EROU-applicant may pay the charge on behalf of the registered carriage service provider</w:t>
      </w:r>
      <w:r w:rsidR="0019020F" w:rsidRPr="00E244D7">
        <w:rPr>
          <w:rFonts w:ascii="Times New Roman" w:hAnsi="Times New Roman" w:cs="Times New Roman"/>
          <w:color w:val="363636"/>
          <w:w w:val="105"/>
        </w:rPr>
        <w:t>.</w:t>
      </w:r>
    </w:p>
    <w:p w14:paraId="2A33174E" w14:textId="77777777" w:rsidR="00444059" w:rsidRPr="00E244D7" w:rsidRDefault="00444059" w:rsidP="000D11E7">
      <w:pPr>
        <w:pStyle w:val="BodyText"/>
        <w:rPr>
          <w:rFonts w:ascii="Times New Roman" w:hAnsi="Times New Roman" w:cs="Times New Roman"/>
          <w:sz w:val="22"/>
          <w:szCs w:val="22"/>
        </w:rPr>
      </w:pPr>
    </w:p>
    <w:p w14:paraId="0511CFC0" w14:textId="515C4EB6" w:rsidR="00444059" w:rsidRPr="00E244D7" w:rsidRDefault="0019020F" w:rsidP="000214AF">
      <w:pPr>
        <w:pStyle w:val="BodyText"/>
        <w:spacing w:line="249" w:lineRule="auto"/>
        <w:ind w:firstLine="1"/>
        <w:rPr>
          <w:rFonts w:ascii="Times New Roman" w:hAnsi="Times New Roman" w:cs="Times New Roman"/>
          <w:sz w:val="22"/>
          <w:szCs w:val="22"/>
        </w:rPr>
      </w:pPr>
      <w:r w:rsidRPr="00E244D7">
        <w:rPr>
          <w:rFonts w:ascii="Times New Roman" w:hAnsi="Times New Roman" w:cs="Times New Roman"/>
          <w:color w:val="010101"/>
          <w:w w:val="105"/>
          <w:sz w:val="22"/>
          <w:szCs w:val="22"/>
        </w:rPr>
        <w:t>An</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application</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will</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not</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be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complete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unless</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it</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satisfies all</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requirements of</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 xml:space="preserve">this </w:t>
      </w:r>
      <w:r w:rsidRPr="00E244D7">
        <w:rPr>
          <w:rFonts w:ascii="Times New Roman" w:hAnsi="Times New Roman" w:cs="Times New Roman"/>
          <w:color w:val="010101"/>
          <w:spacing w:val="-2"/>
          <w:w w:val="105"/>
          <w:sz w:val="22"/>
          <w:szCs w:val="22"/>
        </w:rPr>
        <w:t>section</w:t>
      </w:r>
      <w:r w:rsidRPr="00E244D7">
        <w:rPr>
          <w:rFonts w:ascii="Times New Roman" w:hAnsi="Times New Roman" w:cs="Times New Roman"/>
          <w:color w:val="363636"/>
          <w:spacing w:val="-2"/>
          <w:w w:val="105"/>
          <w:sz w:val="22"/>
          <w:szCs w:val="22"/>
        </w:rPr>
        <w:t>.</w:t>
      </w:r>
    </w:p>
    <w:p w14:paraId="31FC697A" w14:textId="2E240E50" w:rsidR="00444059" w:rsidRPr="00E244D7" w:rsidRDefault="0019020F" w:rsidP="000214AF">
      <w:pPr>
        <w:pStyle w:val="Heading5"/>
        <w:tabs>
          <w:tab w:val="left" w:pos="1522"/>
          <w:tab w:val="left" w:pos="1856"/>
        </w:tabs>
        <w:spacing w:before="233"/>
        <w:ind w:left="0"/>
        <w:rPr>
          <w:rFonts w:ascii="Times New Roman" w:hAnsi="Times New Roman" w:cs="Times New Roman"/>
          <w:color w:val="010101"/>
          <w:spacing w:val="-2"/>
          <w:sz w:val="22"/>
          <w:szCs w:val="22"/>
        </w:rPr>
      </w:pPr>
      <w:r w:rsidRPr="00E244D7">
        <w:rPr>
          <w:rFonts w:ascii="Times New Roman" w:hAnsi="Times New Roman" w:cs="Times New Roman"/>
          <w:color w:val="010101"/>
          <w:spacing w:val="-2"/>
          <w:sz w:val="22"/>
          <w:szCs w:val="22"/>
        </w:rPr>
        <w:lastRenderedPageBreak/>
        <w:t xml:space="preserve">Section </w:t>
      </w:r>
      <w:r w:rsidR="00777932" w:rsidRPr="00E244D7">
        <w:rPr>
          <w:rFonts w:ascii="Times New Roman" w:hAnsi="Times New Roman" w:cs="Times New Roman"/>
          <w:color w:val="010101"/>
          <w:spacing w:val="-2"/>
          <w:sz w:val="22"/>
          <w:szCs w:val="22"/>
        </w:rPr>
        <w:t>6</w:t>
      </w:r>
      <w:r w:rsidRPr="00E244D7">
        <w:rPr>
          <w:rFonts w:ascii="Times New Roman" w:hAnsi="Times New Roman" w:cs="Times New Roman"/>
          <w:color w:val="010101"/>
          <w:spacing w:val="-2"/>
          <w:sz w:val="22"/>
          <w:szCs w:val="22"/>
        </w:rPr>
        <w:t>4</w:t>
      </w:r>
      <w:r w:rsidR="008E51F6" w:rsidRPr="00E244D7">
        <w:rPr>
          <w:rFonts w:ascii="Times New Roman" w:hAnsi="Times New Roman" w:cs="Times New Roman"/>
          <w:color w:val="010101"/>
          <w:spacing w:val="-2"/>
          <w:sz w:val="22"/>
          <w:szCs w:val="22"/>
        </w:rPr>
        <w:tab/>
      </w:r>
      <w:r w:rsidR="00D35A20" w:rsidRPr="00E244D7">
        <w:rPr>
          <w:rFonts w:ascii="Times New Roman" w:hAnsi="Times New Roman" w:cs="Times New Roman"/>
          <w:color w:val="010101"/>
          <w:spacing w:val="-2"/>
          <w:sz w:val="22"/>
          <w:szCs w:val="22"/>
        </w:rPr>
        <w:t>D</w:t>
      </w:r>
      <w:r w:rsidRPr="00E244D7">
        <w:rPr>
          <w:rFonts w:ascii="Times New Roman" w:hAnsi="Times New Roman" w:cs="Times New Roman"/>
          <w:color w:val="010101"/>
          <w:spacing w:val="-2"/>
          <w:sz w:val="22"/>
          <w:szCs w:val="22"/>
        </w:rPr>
        <w:t>ecision on application</w:t>
      </w:r>
    </w:p>
    <w:p w14:paraId="3B67437D" w14:textId="77777777" w:rsidR="00444059" w:rsidRPr="00E244D7" w:rsidRDefault="00444059" w:rsidP="000D11E7">
      <w:pPr>
        <w:pStyle w:val="BodyText"/>
        <w:spacing w:before="6"/>
        <w:rPr>
          <w:rFonts w:ascii="Times New Roman" w:hAnsi="Times New Roman" w:cs="Times New Roman"/>
          <w:b/>
          <w:sz w:val="22"/>
          <w:szCs w:val="22"/>
        </w:rPr>
      </w:pPr>
    </w:p>
    <w:p w14:paraId="0394E7E8" w14:textId="0647D8CF" w:rsidR="00444059" w:rsidRPr="003F0A23" w:rsidRDefault="00E478E1" w:rsidP="000214AF">
      <w:pPr>
        <w:pStyle w:val="BodyText"/>
        <w:spacing w:line="249" w:lineRule="auto"/>
        <w:ind w:firstLine="3"/>
        <w:rPr>
          <w:rFonts w:ascii="Times New Roman" w:hAnsi="Times New Roman" w:cs="Times New Roman"/>
          <w:w w:val="105"/>
          <w:sz w:val="22"/>
          <w:szCs w:val="22"/>
        </w:rPr>
      </w:pPr>
      <w:r w:rsidRPr="003F0A23">
        <w:rPr>
          <w:rFonts w:ascii="Times New Roman" w:hAnsi="Times New Roman" w:cs="Times New Roman"/>
          <w:w w:val="105"/>
          <w:sz w:val="22"/>
          <w:szCs w:val="22"/>
        </w:rPr>
        <w:t>This section</w:t>
      </w:r>
      <w:r w:rsidR="0019020F" w:rsidRPr="003F0A23">
        <w:rPr>
          <w:rFonts w:ascii="Times New Roman" w:hAnsi="Times New Roman" w:cs="Times New Roman"/>
          <w:w w:val="105"/>
          <w:sz w:val="22"/>
          <w:szCs w:val="22"/>
        </w:rPr>
        <w:t xml:space="preserve"> requires the ACMA to approve a complete application made under subsection </w:t>
      </w:r>
      <w:r w:rsidR="00777932" w:rsidRPr="003F0A23">
        <w:rPr>
          <w:rFonts w:ascii="Times New Roman" w:hAnsi="Times New Roman" w:cs="Times New Roman"/>
          <w:w w:val="105"/>
          <w:sz w:val="22"/>
          <w:szCs w:val="22"/>
        </w:rPr>
        <w:t>6</w:t>
      </w:r>
      <w:r w:rsidR="0019020F" w:rsidRPr="003F0A23">
        <w:rPr>
          <w:rFonts w:ascii="Times New Roman" w:hAnsi="Times New Roman" w:cs="Times New Roman"/>
          <w:w w:val="105"/>
          <w:sz w:val="22"/>
          <w:szCs w:val="22"/>
        </w:rPr>
        <w:t xml:space="preserve">3(1). However, if more than one application for allocation of the same unassigned unallocated </w:t>
      </w:r>
      <w:proofErr w:type="spellStart"/>
      <w:r w:rsidR="0019020F" w:rsidRPr="003F0A23">
        <w:rPr>
          <w:rFonts w:ascii="Times New Roman" w:hAnsi="Times New Roman" w:cs="Times New Roman"/>
          <w:w w:val="105"/>
          <w:sz w:val="22"/>
          <w:szCs w:val="22"/>
        </w:rPr>
        <w:t>smartnumber</w:t>
      </w:r>
      <w:proofErr w:type="spellEnd"/>
      <w:r w:rsidR="0019020F" w:rsidRPr="003F0A23">
        <w:rPr>
          <w:rFonts w:ascii="Times New Roman" w:hAnsi="Times New Roman" w:cs="Times New Roman"/>
          <w:w w:val="105"/>
          <w:sz w:val="22"/>
          <w:szCs w:val="22"/>
        </w:rPr>
        <w:t xml:space="preserve"> is received, the ACMA must </w:t>
      </w:r>
      <w:proofErr w:type="gramStart"/>
      <w:r w:rsidR="0019020F" w:rsidRPr="003F0A23">
        <w:rPr>
          <w:rFonts w:ascii="Times New Roman" w:hAnsi="Times New Roman" w:cs="Times New Roman"/>
          <w:w w:val="105"/>
          <w:sz w:val="22"/>
          <w:szCs w:val="22"/>
        </w:rPr>
        <w:t>make a decision</w:t>
      </w:r>
      <w:proofErr w:type="gramEnd"/>
      <w:r w:rsidR="0019020F" w:rsidRPr="003F0A23">
        <w:rPr>
          <w:rFonts w:ascii="Times New Roman" w:hAnsi="Times New Roman" w:cs="Times New Roman"/>
          <w:w w:val="105"/>
          <w:sz w:val="22"/>
          <w:szCs w:val="22"/>
        </w:rPr>
        <w:t xml:space="preserve"> on the applications in the order that they were received. Once an application is approved, the ACMA cannot approve any later applications for the same </w:t>
      </w:r>
      <w:proofErr w:type="spellStart"/>
      <w:r w:rsidR="0019020F" w:rsidRPr="003F0A23">
        <w:rPr>
          <w:rFonts w:ascii="Times New Roman" w:hAnsi="Times New Roman" w:cs="Times New Roman"/>
          <w:w w:val="105"/>
          <w:sz w:val="22"/>
          <w:szCs w:val="22"/>
        </w:rPr>
        <w:t>smartnumber</w:t>
      </w:r>
      <w:proofErr w:type="spellEnd"/>
      <w:r w:rsidR="0019020F" w:rsidRPr="003F0A23">
        <w:rPr>
          <w:rFonts w:ascii="Times New Roman" w:hAnsi="Times New Roman" w:cs="Times New Roman"/>
          <w:w w:val="105"/>
          <w:sz w:val="22"/>
          <w:szCs w:val="22"/>
        </w:rPr>
        <w:t>.</w:t>
      </w:r>
    </w:p>
    <w:p w14:paraId="02916C6D" w14:textId="77777777" w:rsidR="00444059" w:rsidRPr="003F0A23" w:rsidRDefault="00444059" w:rsidP="000D11E7">
      <w:pPr>
        <w:pStyle w:val="BodyText"/>
        <w:spacing w:before="3"/>
        <w:rPr>
          <w:rFonts w:ascii="Times New Roman" w:hAnsi="Times New Roman" w:cs="Times New Roman"/>
          <w:w w:val="105"/>
          <w:sz w:val="22"/>
          <w:szCs w:val="22"/>
        </w:rPr>
      </w:pPr>
    </w:p>
    <w:p w14:paraId="3A1DAD18" w14:textId="4114D268" w:rsidR="00444059" w:rsidRPr="003F0A23" w:rsidRDefault="0019020F" w:rsidP="000214AF">
      <w:pPr>
        <w:pStyle w:val="BodyText"/>
        <w:spacing w:line="249" w:lineRule="auto"/>
        <w:ind w:firstLine="1"/>
        <w:rPr>
          <w:rFonts w:ascii="Times New Roman" w:hAnsi="Times New Roman" w:cs="Times New Roman"/>
          <w:w w:val="105"/>
          <w:sz w:val="22"/>
          <w:szCs w:val="22"/>
        </w:rPr>
      </w:pPr>
      <w:r w:rsidRPr="003F0A23">
        <w:rPr>
          <w:rFonts w:ascii="Times New Roman" w:hAnsi="Times New Roman" w:cs="Times New Roman"/>
          <w:w w:val="105"/>
          <w:sz w:val="22"/>
          <w:szCs w:val="22"/>
        </w:rPr>
        <w:t xml:space="preserve">The ACMA must give written notice of a decision not to approve an application under subsection </w:t>
      </w:r>
      <w:r w:rsidR="002E1415" w:rsidRPr="003F0A23">
        <w:rPr>
          <w:rFonts w:ascii="Times New Roman" w:hAnsi="Times New Roman" w:cs="Times New Roman"/>
          <w:w w:val="105"/>
          <w:sz w:val="22"/>
          <w:szCs w:val="22"/>
        </w:rPr>
        <w:t>6</w:t>
      </w:r>
      <w:r w:rsidRPr="003F0A23">
        <w:rPr>
          <w:rFonts w:ascii="Times New Roman" w:hAnsi="Times New Roman" w:cs="Times New Roman"/>
          <w:w w:val="105"/>
          <w:sz w:val="22"/>
          <w:szCs w:val="22"/>
        </w:rPr>
        <w:t>3(1) to the registered carriage service provider and the EROU-applicant.</w:t>
      </w:r>
    </w:p>
    <w:p w14:paraId="1F863A8D" w14:textId="19C3455C" w:rsidR="00444059" w:rsidRPr="00E244D7" w:rsidRDefault="0019020F" w:rsidP="000214AF">
      <w:pPr>
        <w:pStyle w:val="Heading5"/>
        <w:tabs>
          <w:tab w:val="left" w:pos="1522"/>
          <w:tab w:val="left" w:pos="1856"/>
        </w:tabs>
        <w:spacing w:before="233"/>
        <w:ind w:left="0"/>
        <w:rPr>
          <w:rFonts w:ascii="Times New Roman" w:hAnsi="Times New Roman" w:cs="Times New Roman"/>
          <w:color w:val="010101"/>
          <w:spacing w:val="-2"/>
          <w:sz w:val="22"/>
          <w:szCs w:val="22"/>
        </w:rPr>
      </w:pPr>
      <w:r w:rsidRPr="00E244D7">
        <w:rPr>
          <w:rFonts w:ascii="Times New Roman" w:hAnsi="Times New Roman" w:cs="Times New Roman"/>
          <w:color w:val="010101"/>
          <w:spacing w:val="-2"/>
          <w:sz w:val="22"/>
          <w:szCs w:val="22"/>
        </w:rPr>
        <w:t xml:space="preserve">Section </w:t>
      </w:r>
      <w:r w:rsidR="002E1415" w:rsidRPr="00E244D7">
        <w:rPr>
          <w:rFonts w:ascii="Times New Roman" w:hAnsi="Times New Roman" w:cs="Times New Roman"/>
          <w:color w:val="010101"/>
          <w:spacing w:val="-2"/>
          <w:sz w:val="22"/>
          <w:szCs w:val="22"/>
        </w:rPr>
        <w:t>6</w:t>
      </w:r>
      <w:r w:rsidRPr="00E244D7">
        <w:rPr>
          <w:rFonts w:ascii="Times New Roman" w:hAnsi="Times New Roman" w:cs="Times New Roman"/>
          <w:color w:val="010101"/>
          <w:spacing w:val="-2"/>
          <w:sz w:val="22"/>
          <w:szCs w:val="22"/>
        </w:rPr>
        <w:t>5</w:t>
      </w:r>
      <w:r w:rsidR="00D35A20" w:rsidRPr="00E244D7">
        <w:rPr>
          <w:rFonts w:ascii="Times New Roman" w:hAnsi="Times New Roman" w:cs="Times New Roman"/>
          <w:color w:val="010101"/>
          <w:spacing w:val="-2"/>
          <w:sz w:val="22"/>
          <w:szCs w:val="22"/>
        </w:rPr>
        <w:tab/>
      </w:r>
      <w:r w:rsidRPr="00E244D7">
        <w:rPr>
          <w:rFonts w:ascii="Times New Roman" w:hAnsi="Times New Roman" w:cs="Times New Roman"/>
          <w:color w:val="010101"/>
          <w:spacing w:val="-2"/>
          <w:sz w:val="22"/>
          <w:szCs w:val="22"/>
        </w:rPr>
        <w:t xml:space="preserve">Initial allocation of </w:t>
      </w:r>
      <w:proofErr w:type="spellStart"/>
      <w:r w:rsidRPr="00E244D7">
        <w:rPr>
          <w:rFonts w:ascii="Times New Roman" w:hAnsi="Times New Roman" w:cs="Times New Roman"/>
          <w:color w:val="010101"/>
          <w:spacing w:val="-2"/>
          <w:sz w:val="22"/>
          <w:szCs w:val="22"/>
        </w:rPr>
        <w:t>smartnumbers</w:t>
      </w:r>
      <w:proofErr w:type="spellEnd"/>
    </w:p>
    <w:p w14:paraId="7B80FBFA" w14:textId="77777777" w:rsidR="00444059" w:rsidRPr="00253956" w:rsidRDefault="00444059" w:rsidP="000D11E7">
      <w:pPr>
        <w:pStyle w:val="BodyText"/>
        <w:spacing w:before="6"/>
        <w:rPr>
          <w:rFonts w:ascii="Times New Roman" w:hAnsi="Times New Roman" w:cs="Times New Roman"/>
          <w:w w:val="105"/>
          <w:sz w:val="22"/>
          <w:szCs w:val="22"/>
        </w:rPr>
      </w:pPr>
    </w:p>
    <w:p w14:paraId="1E4F8DF9" w14:textId="33742CCE" w:rsidR="00444059" w:rsidRPr="00253956" w:rsidRDefault="0019020F" w:rsidP="000214AF">
      <w:pPr>
        <w:pStyle w:val="BodyText"/>
        <w:spacing w:line="249" w:lineRule="auto"/>
        <w:ind w:hanging="1"/>
        <w:rPr>
          <w:rFonts w:ascii="Times New Roman" w:hAnsi="Times New Roman" w:cs="Times New Roman"/>
          <w:w w:val="105"/>
          <w:sz w:val="22"/>
          <w:szCs w:val="22"/>
        </w:rPr>
      </w:pPr>
      <w:r w:rsidRPr="00253956">
        <w:rPr>
          <w:rFonts w:ascii="Times New Roman" w:hAnsi="Times New Roman" w:cs="Times New Roman"/>
          <w:w w:val="105"/>
          <w:sz w:val="22"/>
          <w:szCs w:val="22"/>
        </w:rPr>
        <w:t xml:space="preserve">If the ACMA approves an application for a </w:t>
      </w:r>
      <w:proofErr w:type="spellStart"/>
      <w:r w:rsidRPr="00253956">
        <w:rPr>
          <w:rFonts w:ascii="Times New Roman" w:hAnsi="Times New Roman" w:cs="Times New Roman"/>
          <w:w w:val="105"/>
          <w:sz w:val="22"/>
          <w:szCs w:val="22"/>
        </w:rPr>
        <w:t>smartnumber</w:t>
      </w:r>
      <w:proofErr w:type="spellEnd"/>
      <w:r w:rsidRPr="00253956">
        <w:rPr>
          <w:rFonts w:ascii="Times New Roman" w:hAnsi="Times New Roman" w:cs="Times New Roman"/>
          <w:w w:val="105"/>
          <w:sz w:val="22"/>
          <w:szCs w:val="22"/>
        </w:rPr>
        <w:t xml:space="preserve"> made under subsection </w:t>
      </w:r>
      <w:r w:rsidR="002E1415" w:rsidRPr="00253956">
        <w:rPr>
          <w:rFonts w:ascii="Times New Roman" w:hAnsi="Times New Roman" w:cs="Times New Roman"/>
          <w:w w:val="105"/>
          <w:sz w:val="22"/>
          <w:szCs w:val="22"/>
        </w:rPr>
        <w:t>6</w:t>
      </w:r>
      <w:r w:rsidRPr="00253956">
        <w:rPr>
          <w:rFonts w:ascii="Times New Roman" w:hAnsi="Times New Roman" w:cs="Times New Roman"/>
          <w:w w:val="105"/>
          <w:sz w:val="22"/>
          <w:szCs w:val="22"/>
        </w:rPr>
        <w:t xml:space="preserve">3(1), </w:t>
      </w:r>
      <w:r w:rsidR="00E66EBE" w:rsidRPr="00253956">
        <w:rPr>
          <w:rFonts w:ascii="Times New Roman" w:hAnsi="Times New Roman" w:cs="Times New Roman"/>
          <w:w w:val="105"/>
          <w:sz w:val="22"/>
          <w:szCs w:val="22"/>
        </w:rPr>
        <w:t>this section</w:t>
      </w:r>
      <w:r w:rsidRPr="00253956">
        <w:rPr>
          <w:rFonts w:ascii="Times New Roman" w:hAnsi="Times New Roman" w:cs="Times New Roman"/>
          <w:w w:val="105"/>
          <w:sz w:val="22"/>
          <w:szCs w:val="22"/>
        </w:rPr>
        <w:t xml:space="preserve"> requires the ACMA to allocate that </w:t>
      </w:r>
      <w:proofErr w:type="spellStart"/>
      <w:r w:rsidRPr="00253956">
        <w:rPr>
          <w:rFonts w:ascii="Times New Roman" w:hAnsi="Times New Roman" w:cs="Times New Roman"/>
          <w:w w:val="105"/>
          <w:sz w:val="22"/>
          <w:szCs w:val="22"/>
        </w:rPr>
        <w:t>smartnumber</w:t>
      </w:r>
      <w:proofErr w:type="spellEnd"/>
      <w:r w:rsidRPr="00253956">
        <w:rPr>
          <w:rFonts w:ascii="Times New Roman" w:hAnsi="Times New Roman" w:cs="Times New Roman"/>
          <w:w w:val="105"/>
          <w:sz w:val="22"/>
          <w:szCs w:val="22"/>
        </w:rPr>
        <w:t xml:space="preserve"> to the registered carriage service provider that applied with the EROU-applicant.</w:t>
      </w:r>
    </w:p>
    <w:p w14:paraId="6D064F83" w14:textId="77777777" w:rsidR="00444059" w:rsidRPr="00253956" w:rsidRDefault="0019020F" w:rsidP="000214AF">
      <w:pPr>
        <w:pStyle w:val="BodyText"/>
        <w:spacing w:before="229" w:line="249" w:lineRule="auto"/>
        <w:ind w:firstLine="1"/>
        <w:rPr>
          <w:rFonts w:ascii="Times New Roman" w:hAnsi="Times New Roman" w:cs="Times New Roman"/>
          <w:w w:val="105"/>
          <w:sz w:val="22"/>
          <w:szCs w:val="22"/>
        </w:rPr>
      </w:pPr>
      <w:r w:rsidRPr="00253956">
        <w:rPr>
          <w:rFonts w:ascii="Times New Roman" w:hAnsi="Times New Roman" w:cs="Times New Roman"/>
          <w:w w:val="105"/>
          <w:sz w:val="22"/>
          <w:szCs w:val="22"/>
        </w:rPr>
        <w:t xml:space="preserve">The EROU applicant becomes the EROU-holder at the time the ACMA allocates the </w:t>
      </w:r>
      <w:proofErr w:type="spellStart"/>
      <w:r w:rsidRPr="00253956">
        <w:rPr>
          <w:rFonts w:ascii="Times New Roman" w:hAnsi="Times New Roman" w:cs="Times New Roman"/>
          <w:w w:val="105"/>
          <w:sz w:val="22"/>
          <w:szCs w:val="22"/>
        </w:rPr>
        <w:t>smartnumber</w:t>
      </w:r>
      <w:proofErr w:type="spellEnd"/>
      <w:r w:rsidRPr="00253956">
        <w:rPr>
          <w:rFonts w:ascii="Times New Roman" w:hAnsi="Times New Roman" w:cs="Times New Roman"/>
          <w:w w:val="105"/>
          <w:sz w:val="22"/>
          <w:szCs w:val="22"/>
        </w:rPr>
        <w:t xml:space="preserve"> to the registered carriage service provider.</w:t>
      </w:r>
    </w:p>
    <w:p w14:paraId="26254E6D" w14:textId="5DAE9991" w:rsidR="00444059" w:rsidRPr="00253956" w:rsidRDefault="0019020F" w:rsidP="000214AF">
      <w:pPr>
        <w:pStyle w:val="BodyText"/>
        <w:spacing w:before="228" w:line="249" w:lineRule="auto"/>
        <w:ind w:hanging="1"/>
        <w:rPr>
          <w:rFonts w:ascii="Times New Roman" w:hAnsi="Times New Roman" w:cs="Times New Roman"/>
          <w:w w:val="105"/>
          <w:sz w:val="22"/>
          <w:szCs w:val="22"/>
        </w:rPr>
      </w:pPr>
      <w:r w:rsidRPr="00253956">
        <w:rPr>
          <w:rFonts w:ascii="Times New Roman" w:hAnsi="Times New Roman" w:cs="Times New Roman"/>
          <w:w w:val="105"/>
          <w:sz w:val="22"/>
          <w:szCs w:val="22"/>
        </w:rPr>
        <w:t xml:space="preserve">Immediately following the allocation of the </w:t>
      </w:r>
      <w:proofErr w:type="spellStart"/>
      <w:r w:rsidRPr="00253956">
        <w:rPr>
          <w:rFonts w:ascii="Times New Roman" w:hAnsi="Times New Roman" w:cs="Times New Roman"/>
          <w:w w:val="105"/>
          <w:sz w:val="22"/>
          <w:szCs w:val="22"/>
        </w:rPr>
        <w:t>smartnumber</w:t>
      </w:r>
      <w:proofErr w:type="spellEnd"/>
      <w:r w:rsidRPr="00253956">
        <w:rPr>
          <w:rFonts w:ascii="Times New Roman" w:hAnsi="Times New Roman" w:cs="Times New Roman"/>
          <w:w w:val="105"/>
          <w:sz w:val="22"/>
          <w:szCs w:val="22"/>
        </w:rPr>
        <w:t xml:space="preserve"> to the registered carriage service provider, the allocation is taken to have been surrendered by the carriage service provider and the </w:t>
      </w:r>
      <w:proofErr w:type="spellStart"/>
      <w:r w:rsidRPr="00253956">
        <w:rPr>
          <w:rFonts w:ascii="Times New Roman" w:hAnsi="Times New Roman" w:cs="Times New Roman"/>
          <w:w w:val="105"/>
          <w:sz w:val="22"/>
          <w:szCs w:val="22"/>
        </w:rPr>
        <w:t>smartnumber</w:t>
      </w:r>
      <w:proofErr w:type="spellEnd"/>
      <w:r w:rsidRPr="00253956">
        <w:rPr>
          <w:rFonts w:ascii="Times New Roman" w:hAnsi="Times New Roman" w:cs="Times New Roman"/>
          <w:w w:val="105"/>
          <w:sz w:val="22"/>
          <w:szCs w:val="22"/>
        </w:rPr>
        <w:t xml:space="preserve"> becomes an 'assigned unallocated </w:t>
      </w:r>
      <w:proofErr w:type="spellStart"/>
      <w:r w:rsidRPr="00253956">
        <w:rPr>
          <w:rFonts w:ascii="Times New Roman" w:hAnsi="Times New Roman" w:cs="Times New Roman"/>
          <w:w w:val="105"/>
          <w:sz w:val="22"/>
          <w:szCs w:val="22"/>
        </w:rPr>
        <w:t>smartnumber</w:t>
      </w:r>
      <w:proofErr w:type="spellEnd"/>
      <w:r w:rsidRPr="00253956">
        <w:rPr>
          <w:rFonts w:ascii="Times New Roman" w:hAnsi="Times New Roman" w:cs="Times New Roman"/>
          <w:w w:val="105"/>
          <w:sz w:val="22"/>
          <w:szCs w:val="22"/>
        </w:rPr>
        <w:t xml:space="preserve">'. This surrender occurs automatically under subsection </w:t>
      </w:r>
      <w:r w:rsidR="002E1415" w:rsidRPr="00253956">
        <w:rPr>
          <w:rFonts w:ascii="Times New Roman" w:hAnsi="Times New Roman" w:cs="Times New Roman"/>
          <w:w w:val="105"/>
          <w:sz w:val="22"/>
          <w:szCs w:val="22"/>
        </w:rPr>
        <w:t>6</w:t>
      </w:r>
      <w:r w:rsidRPr="00253956">
        <w:rPr>
          <w:rFonts w:ascii="Times New Roman" w:hAnsi="Times New Roman" w:cs="Times New Roman"/>
          <w:w w:val="105"/>
          <w:sz w:val="22"/>
          <w:szCs w:val="22"/>
        </w:rPr>
        <w:t xml:space="preserve">5(3) and is part of the arrangements the ACMA has </w:t>
      </w:r>
      <w:proofErr w:type="gramStart"/>
      <w:r w:rsidRPr="00253956">
        <w:rPr>
          <w:rFonts w:ascii="Times New Roman" w:hAnsi="Times New Roman" w:cs="Times New Roman"/>
          <w:w w:val="105"/>
          <w:sz w:val="22"/>
          <w:szCs w:val="22"/>
        </w:rPr>
        <w:t>entered into</w:t>
      </w:r>
      <w:proofErr w:type="gramEnd"/>
      <w:r w:rsidRPr="00253956">
        <w:rPr>
          <w:rFonts w:ascii="Times New Roman" w:hAnsi="Times New Roman" w:cs="Times New Roman"/>
          <w:w w:val="105"/>
          <w:sz w:val="22"/>
          <w:szCs w:val="22"/>
        </w:rPr>
        <w:t xml:space="preserve"> with major </w:t>
      </w:r>
      <w:r w:rsidR="00627E85">
        <w:rPr>
          <w:rFonts w:ascii="Times New Roman" w:hAnsi="Times New Roman" w:cs="Times New Roman"/>
          <w:w w:val="105"/>
          <w:sz w:val="22"/>
          <w:szCs w:val="22"/>
        </w:rPr>
        <w:t>CSPs</w:t>
      </w:r>
      <w:r w:rsidRPr="00253956">
        <w:rPr>
          <w:rFonts w:ascii="Times New Roman" w:hAnsi="Times New Roman" w:cs="Times New Roman"/>
          <w:w w:val="105"/>
          <w:sz w:val="22"/>
          <w:szCs w:val="22"/>
        </w:rPr>
        <w:t xml:space="preserve"> to facilitate the assignment of EROU to EROU-holders. This allows the EROU-holder to approach a carriage service provider of its choice when it wishes a service to be provided on the </w:t>
      </w:r>
      <w:proofErr w:type="spellStart"/>
      <w:r w:rsidRPr="00253956">
        <w:rPr>
          <w:rFonts w:ascii="Times New Roman" w:hAnsi="Times New Roman" w:cs="Times New Roman"/>
          <w:w w:val="105"/>
          <w:sz w:val="22"/>
          <w:szCs w:val="22"/>
        </w:rPr>
        <w:t>smartnumber</w:t>
      </w:r>
      <w:proofErr w:type="spellEnd"/>
      <w:r w:rsidRPr="00253956">
        <w:rPr>
          <w:rFonts w:ascii="Times New Roman" w:hAnsi="Times New Roman" w:cs="Times New Roman"/>
          <w:w w:val="105"/>
          <w:sz w:val="22"/>
          <w:szCs w:val="22"/>
        </w:rPr>
        <w:t>.</w:t>
      </w:r>
    </w:p>
    <w:p w14:paraId="003E6C91" w14:textId="77777777" w:rsidR="00444059" w:rsidRPr="00E244D7" w:rsidRDefault="00444059" w:rsidP="000D11E7">
      <w:pPr>
        <w:pStyle w:val="BodyText"/>
        <w:spacing w:before="5"/>
        <w:rPr>
          <w:rFonts w:ascii="Times New Roman" w:hAnsi="Times New Roman" w:cs="Times New Roman"/>
          <w:sz w:val="22"/>
          <w:szCs w:val="22"/>
        </w:rPr>
      </w:pPr>
    </w:p>
    <w:p w14:paraId="75D7964B" w14:textId="597E254B" w:rsidR="00444059" w:rsidRPr="00E244D7" w:rsidRDefault="0019020F" w:rsidP="000214AF">
      <w:pPr>
        <w:pStyle w:val="BodyText"/>
        <w:rPr>
          <w:rFonts w:ascii="Times New Roman" w:hAnsi="Times New Roman" w:cs="Times New Roman"/>
          <w:sz w:val="22"/>
          <w:szCs w:val="22"/>
        </w:rPr>
      </w:pPr>
      <w:r w:rsidRPr="00E244D7">
        <w:rPr>
          <w:rFonts w:ascii="Times New Roman" w:hAnsi="Times New Roman" w:cs="Times New Roman"/>
          <w:color w:val="010101"/>
          <w:w w:val="105"/>
          <w:sz w:val="22"/>
          <w:szCs w:val="22"/>
        </w:rPr>
        <w:t>Subsection</w:t>
      </w:r>
      <w:r w:rsidRPr="00E244D7">
        <w:rPr>
          <w:rFonts w:ascii="Times New Roman" w:hAnsi="Times New Roman" w:cs="Times New Roman"/>
          <w:color w:val="010101"/>
          <w:spacing w:val="3"/>
          <w:w w:val="105"/>
          <w:sz w:val="22"/>
          <w:szCs w:val="22"/>
        </w:rPr>
        <w:t xml:space="preserve"> </w:t>
      </w:r>
      <w:r w:rsidR="0002264A" w:rsidRPr="00E244D7">
        <w:rPr>
          <w:rFonts w:ascii="Times New Roman" w:hAnsi="Times New Roman" w:cs="Times New Roman"/>
          <w:color w:val="010101"/>
          <w:w w:val="105"/>
          <w:sz w:val="22"/>
          <w:szCs w:val="22"/>
        </w:rPr>
        <w:t>6</w:t>
      </w:r>
      <w:r w:rsidRPr="00E244D7">
        <w:rPr>
          <w:rFonts w:ascii="Times New Roman" w:hAnsi="Times New Roman" w:cs="Times New Roman"/>
          <w:color w:val="010101"/>
          <w:w w:val="105"/>
          <w:sz w:val="22"/>
          <w:szCs w:val="22"/>
        </w:rPr>
        <w:t>5(4)</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requires</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notify</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EROU</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holder</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spacing w:val="-2"/>
          <w:w w:val="105"/>
          <w:sz w:val="22"/>
          <w:szCs w:val="22"/>
        </w:rPr>
        <w:t>following:</w:t>
      </w:r>
    </w:p>
    <w:p w14:paraId="6AADAE1C" w14:textId="77777777" w:rsidR="00444059" w:rsidRPr="00E244D7" w:rsidRDefault="00444059" w:rsidP="000D11E7">
      <w:pPr>
        <w:pStyle w:val="BodyText"/>
        <w:spacing w:before="16"/>
        <w:rPr>
          <w:rFonts w:ascii="Times New Roman" w:hAnsi="Times New Roman" w:cs="Times New Roman"/>
          <w:sz w:val="22"/>
          <w:szCs w:val="22"/>
        </w:rPr>
      </w:pPr>
    </w:p>
    <w:p w14:paraId="23FD61EF" w14:textId="4B3062E9" w:rsidR="00444059" w:rsidRPr="00E244D7" w:rsidRDefault="003C4D54" w:rsidP="000214AF">
      <w:pPr>
        <w:pStyle w:val="ListParagraph"/>
        <w:numPr>
          <w:ilvl w:val="0"/>
          <w:numId w:val="36"/>
        </w:numPr>
        <w:tabs>
          <w:tab w:val="left" w:pos="1170"/>
        </w:tabs>
        <w:spacing w:line="249" w:lineRule="auto"/>
        <w:rPr>
          <w:rFonts w:ascii="Times New Roman" w:hAnsi="Times New Roman" w:cs="Times New Roman"/>
        </w:rPr>
      </w:pPr>
      <w:r w:rsidRPr="00E244D7">
        <w:rPr>
          <w:rFonts w:ascii="Times New Roman" w:hAnsi="Times New Roman" w:cs="Times New Roman"/>
          <w:color w:val="010101"/>
          <w:w w:val="105"/>
        </w:rPr>
        <w:t>T</w:t>
      </w:r>
      <w:r w:rsidR="0019020F" w:rsidRPr="00E244D7">
        <w:rPr>
          <w:rFonts w:ascii="Times New Roman" w:hAnsi="Times New Roman" w:cs="Times New Roman"/>
          <w:color w:val="010101"/>
          <w:w w:val="105"/>
        </w:rPr>
        <w:t xml:space="preserve">hat the </w:t>
      </w:r>
      <w:proofErr w:type="spellStart"/>
      <w:r w:rsidR="0019020F" w:rsidRPr="00E244D7">
        <w:rPr>
          <w:rFonts w:ascii="Times New Roman" w:hAnsi="Times New Roman" w:cs="Times New Roman"/>
          <w:color w:val="010101"/>
          <w:w w:val="105"/>
        </w:rPr>
        <w:t>smartnumber</w:t>
      </w:r>
      <w:proofErr w:type="spellEnd"/>
      <w:r w:rsidR="0019020F" w:rsidRPr="00E244D7">
        <w:rPr>
          <w:rFonts w:ascii="Times New Roman" w:hAnsi="Times New Roman" w:cs="Times New Roman"/>
          <w:color w:val="010101"/>
          <w:spacing w:val="26"/>
          <w:w w:val="105"/>
        </w:rPr>
        <w:t xml:space="preserve"> </w:t>
      </w:r>
      <w:r w:rsidR="0019020F" w:rsidRPr="00E244D7">
        <w:rPr>
          <w:rFonts w:ascii="Times New Roman" w:hAnsi="Times New Roman" w:cs="Times New Roman"/>
          <w:color w:val="010101"/>
          <w:w w:val="105"/>
        </w:rPr>
        <w:t>was</w:t>
      </w:r>
      <w:r w:rsidR="0019020F" w:rsidRPr="00E244D7">
        <w:rPr>
          <w:rFonts w:ascii="Times New Roman" w:hAnsi="Times New Roman" w:cs="Times New Roman"/>
          <w:color w:val="010101"/>
          <w:spacing w:val="-1"/>
          <w:w w:val="105"/>
        </w:rPr>
        <w:t xml:space="preserve"> </w:t>
      </w:r>
      <w:r w:rsidR="0019020F" w:rsidRPr="00E244D7">
        <w:rPr>
          <w:rFonts w:ascii="Times New Roman" w:hAnsi="Times New Roman" w:cs="Times New Roman"/>
          <w:color w:val="010101"/>
          <w:w w:val="105"/>
        </w:rPr>
        <w:t>allocated to</w:t>
      </w:r>
      <w:r w:rsidR="0019020F" w:rsidRPr="00E244D7">
        <w:rPr>
          <w:rFonts w:ascii="Times New Roman" w:hAnsi="Times New Roman" w:cs="Times New Roman"/>
          <w:color w:val="010101"/>
          <w:spacing w:val="-5"/>
          <w:w w:val="105"/>
        </w:rPr>
        <w:t xml:space="preserve"> </w:t>
      </w:r>
      <w:r w:rsidR="0019020F" w:rsidRPr="00E244D7">
        <w:rPr>
          <w:rFonts w:ascii="Times New Roman" w:hAnsi="Times New Roman" w:cs="Times New Roman"/>
          <w:color w:val="010101"/>
          <w:w w:val="105"/>
        </w:rPr>
        <w:t>the registered carriage service provider</w:t>
      </w:r>
      <w:r w:rsidR="0019020F" w:rsidRPr="00E244D7">
        <w:rPr>
          <w:rFonts w:ascii="Times New Roman" w:hAnsi="Times New Roman" w:cs="Times New Roman"/>
          <w:color w:val="010101"/>
          <w:spacing w:val="-12"/>
          <w:w w:val="105"/>
        </w:rPr>
        <w:t xml:space="preserve"> </w:t>
      </w:r>
      <w:r w:rsidR="0019020F" w:rsidRPr="00E244D7">
        <w:rPr>
          <w:rFonts w:ascii="Times New Roman" w:hAnsi="Times New Roman" w:cs="Times New Roman"/>
          <w:color w:val="010101"/>
          <w:w w:val="105"/>
        </w:rPr>
        <w:t>and</w:t>
      </w:r>
      <w:r w:rsidR="0019020F" w:rsidRPr="00E244D7">
        <w:rPr>
          <w:rFonts w:ascii="Times New Roman" w:hAnsi="Times New Roman" w:cs="Times New Roman"/>
          <w:color w:val="010101"/>
          <w:spacing w:val="-15"/>
          <w:w w:val="105"/>
        </w:rPr>
        <w:t xml:space="preserve"> </w:t>
      </w:r>
      <w:r w:rsidR="0019020F" w:rsidRPr="00E244D7">
        <w:rPr>
          <w:rFonts w:ascii="Times New Roman" w:hAnsi="Times New Roman" w:cs="Times New Roman"/>
          <w:color w:val="010101"/>
          <w:w w:val="105"/>
        </w:rPr>
        <w:t>the</w:t>
      </w:r>
      <w:r w:rsidR="0019020F" w:rsidRPr="00E244D7">
        <w:rPr>
          <w:rFonts w:ascii="Times New Roman" w:hAnsi="Times New Roman" w:cs="Times New Roman"/>
          <w:color w:val="010101"/>
          <w:spacing w:val="-14"/>
          <w:w w:val="105"/>
        </w:rPr>
        <w:t xml:space="preserve"> </w:t>
      </w:r>
      <w:r w:rsidR="0019020F" w:rsidRPr="00E244D7">
        <w:rPr>
          <w:rFonts w:ascii="Times New Roman" w:hAnsi="Times New Roman" w:cs="Times New Roman"/>
          <w:color w:val="010101"/>
          <w:w w:val="105"/>
        </w:rPr>
        <w:t>allocation</w:t>
      </w:r>
      <w:r w:rsidR="0019020F" w:rsidRPr="00E244D7">
        <w:rPr>
          <w:rFonts w:ascii="Times New Roman" w:hAnsi="Times New Roman" w:cs="Times New Roman"/>
          <w:color w:val="010101"/>
          <w:spacing w:val="-9"/>
          <w:w w:val="105"/>
        </w:rPr>
        <w:t xml:space="preserve"> </w:t>
      </w:r>
      <w:r w:rsidR="0019020F" w:rsidRPr="00E244D7">
        <w:rPr>
          <w:rFonts w:ascii="Times New Roman" w:hAnsi="Times New Roman" w:cs="Times New Roman"/>
          <w:color w:val="010101"/>
          <w:w w:val="105"/>
        </w:rPr>
        <w:t>ceased</w:t>
      </w:r>
      <w:r w:rsidR="0019020F" w:rsidRPr="00E244D7">
        <w:rPr>
          <w:rFonts w:ascii="Times New Roman" w:hAnsi="Times New Roman" w:cs="Times New Roman"/>
          <w:color w:val="010101"/>
          <w:spacing w:val="-13"/>
          <w:w w:val="105"/>
        </w:rPr>
        <w:t xml:space="preserve"> </w:t>
      </w:r>
      <w:r w:rsidR="0019020F" w:rsidRPr="00E244D7">
        <w:rPr>
          <w:rFonts w:ascii="Times New Roman" w:hAnsi="Times New Roman" w:cs="Times New Roman"/>
          <w:color w:val="010101"/>
          <w:w w:val="105"/>
        </w:rPr>
        <w:t>immediately</w:t>
      </w:r>
      <w:r w:rsidR="0019020F" w:rsidRPr="00E244D7">
        <w:rPr>
          <w:rFonts w:ascii="Times New Roman" w:hAnsi="Times New Roman" w:cs="Times New Roman"/>
          <w:color w:val="010101"/>
          <w:spacing w:val="-5"/>
          <w:w w:val="105"/>
        </w:rPr>
        <w:t xml:space="preserve"> </w:t>
      </w:r>
      <w:r w:rsidR="0019020F" w:rsidRPr="00E244D7">
        <w:rPr>
          <w:rFonts w:ascii="Times New Roman" w:hAnsi="Times New Roman" w:cs="Times New Roman"/>
          <w:color w:val="010101"/>
          <w:w w:val="105"/>
        </w:rPr>
        <w:t>after</w:t>
      </w:r>
      <w:r w:rsidR="0019020F" w:rsidRPr="00E244D7">
        <w:rPr>
          <w:rFonts w:ascii="Times New Roman" w:hAnsi="Times New Roman" w:cs="Times New Roman"/>
          <w:color w:val="010101"/>
          <w:spacing w:val="-15"/>
          <w:w w:val="105"/>
        </w:rPr>
        <w:t xml:space="preserve"> </w:t>
      </w:r>
      <w:r w:rsidR="0019020F" w:rsidRPr="00E244D7">
        <w:rPr>
          <w:rFonts w:ascii="Times New Roman" w:hAnsi="Times New Roman" w:cs="Times New Roman"/>
          <w:color w:val="010101"/>
          <w:w w:val="105"/>
        </w:rPr>
        <w:t>the</w:t>
      </w:r>
      <w:r w:rsidR="0019020F" w:rsidRPr="00E244D7">
        <w:rPr>
          <w:rFonts w:ascii="Times New Roman" w:hAnsi="Times New Roman" w:cs="Times New Roman"/>
          <w:color w:val="010101"/>
          <w:spacing w:val="-14"/>
          <w:w w:val="105"/>
        </w:rPr>
        <w:t xml:space="preserve"> </w:t>
      </w:r>
      <w:proofErr w:type="spellStart"/>
      <w:r w:rsidR="0019020F" w:rsidRPr="00E244D7">
        <w:rPr>
          <w:rFonts w:ascii="Times New Roman" w:hAnsi="Times New Roman" w:cs="Times New Roman"/>
          <w:color w:val="010101"/>
          <w:w w:val="105"/>
        </w:rPr>
        <w:t>smartnumber</w:t>
      </w:r>
      <w:proofErr w:type="spellEnd"/>
      <w:r w:rsidR="0019020F" w:rsidRPr="00E244D7">
        <w:rPr>
          <w:rFonts w:ascii="Times New Roman" w:hAnsi="Times New Roman" w:cs="Times New Roman"/>
          <w:color w:val="010101"/>
          <w:spacing w:val="-1"/>
          <w:w w:val="105"/>
        </w:rPr>
        <w:t xml:space="preserve"> </w:t>
      </w:r>
      <w:r w:rsidR="0019020F" w:rsidRPr="00E244D7">
        <w:rPr>
          <w:rFonts w:ascii="Times New Roman" w:hAnsi="Times New Roman" w:cs="Times New Roman"/>
          <w:color w:val="010101"/>
          <w:w w:val="105"/>
        </w:rPr>
        <w:t>was allocated</w:t>
      </w:r>
      <w:r w:rsidR="00F36AC1" w:rsidRPr="00E244D7">
        <w:rPr>
          <w:rFonts w:ascii="Times New Roman" w:hAnsi="Times New Roman" w:cs="Times New Roman"/>
          <w:color w:val="010101"/>
          <w:w w:val="105"/>
        </w:rPr>
        <w:t>.</w:t>
      </w:r>
    </w:p>
    <w:p w14:paraId="4AA2C7AB" w14:textId="0E463D00" w:rsidR="00444059" w:rsidRPr="00E244D7" w:rsidRDefault="00D4301C" w:rsidP="000214AF">
      <w:pPr>
        <w:pStyle w:val="ListParagraph"/>
        <w:numPr>
          <w:ilvl w:val="0"/>
          <w:numId w:val="36"/>
        </w:numPr>
        <w:tabs>
          <w:tab w:val="left" w:pos="1171"/>
        </w:tabs>
        <w:spacing w:before="128" w:line="249" w:lineRule="auto"/>
        <w:rPr>
          <w:rFonts w:ascii="Times New Roman" w:hAnsi="Times New Roman" w:cs="Times New Roman"/>
        </w:rPr>
      </w:pPr>
      <w:r w:rsidRPr="00E244D7">
        <w:rPr>
          <w:rFonts w:ascii="Times New Roman" w:hAnsi="Times New Roman" w:cs="Times New Roman"/>
          <w:color w:val="010101"/>
          <w:w w:val="105"/>
        </w:rPr>
        <w:t>T</w:t>
      </w:r>
      <w:r w:rsidR="0019020F" w:rsidRPr="00E244D7">
        <w:rPr>
          <w:rFonts w:ascii="Times New Roman" w:hAnsi="Times New Roman" w:cs="Times New Roman"/>
          <w:color w:val="010101"/>
          <w:w w:val="105"/>
        </w:rPr>
        <w:t>hat</w:t>
      </w:r>
      <w:r w:rsidR="0019020F" w:rsidRPr="00E244D7">
        <w:rPr>
          <w:rFonts w:ascii="Times New Roman" w:hAnsi="Times New Roman" w:cs="Times New Roman"/>
          <w:color w:val="010101"/>
          <w:spacing w:val="-12"/>
          <w:w w:val="105"/>
        </w:rPr>
        <w:t xml:space="preserve"> </w:t>
      </w:r>
      <w:r w:rsidR="0019020F" w:rsidRPr="00E244D7">
        <w:rPr>
          <w:rFonts w:ascii="Times New Roman" w:hAnsi="Times New Roman" w:cs="Times New Roman"/>
          <w:color w:val="010101"/>
          <w:w w:val="105"/>
        </w:rPr>
        <w:t>until</w:t>
      </w:r>
      <w:r w:rsidR="0019020F" w:rsidRPr="00E244D7">
        <w:rPr>
          <w:rFonts w:ascii="Times New Roman" w:hAnsi="Times New Roman" w:cs="Times New Roman"/>
          <w:color w:val="010101"/>
          <w:spacing w:val="-12"/>
          <w:w w:val="105"/>
        </w:rPr>
        <w:t xml:space="preserve"> </w:t>
      </w:r>
      <w:r w:rsidR="0019020F" w:rsidRPr="00E244D7">
        <w:rPr>
          <w:rFonts w:ascii="Times New Roman" w:hAnsi="Times New Roman" w:cs="Times New Roman"/>
          <w:color w:val="010101"/>
          <w:w w:val="105"/>
        </w:rPr>
        <w:t>the</w:t>
      </w:r>
      <w:r w:rsidR="0019020F" w:rsidRPr="00E244D7">
        <w:rPr>
          <w:rFonts w:ascii="Times New Roman" w:hAnsi="Times New Roman" w:cs="Times New Roman"/>
          <w:color w:val="010101"/>
          <w:spacing w:val="-14"/>
          <w:w w:val="105"/>
        </w:rPr>
        <w:t xml:space="preserve"> </w:t>
      </w:r>
      <w:proofErr w:type="spellStart"/>
      <w:r w:rsidR="0019020F" w:rsidRPr="00E244D7">
        <w:rPr>
          <w:rFonts w:ascii="Times New Roman" w:hAnsi="Times New Roman" w:cs="Times New Roman"/>
          <w:color w:val="010101"/>
          <w:w w:val="105"/>
        </w:rPr>
        <w:t>smartnumber</w:t>
      </w:r>
      <w:proofErr w:type="spellEnd"/>
      <w:r w:rsidR="0019020F" w:rsidRPr="00E244D7">
        <w:rPr>
          <w:rFonts w:ascii="Times New Roman" w:hAnsi="Times New Roman" w:cs="Times New Roman"/>
          <w:color w:val="010101"/>
          <w:spacing w:val="6"/>
          <w:w w:val="105"/>
        </w:rPr>
        <w:t xml:space="preserve"> </w:t>
      </w:r>
      <w:r w:rsidR="0019020F" w:rsidRPr="00E244D7">
        <w:rPr>
          <w:rFonts w:ascii="Times New Roman" w:hAnsi="Times New Roman" w:cs="Times New Roman"/>
          <w:color w:val="010101"/>
          <w:w w:val="105"/>
        </w:rPr>
        <w:t>is</w:t>
      </w:r>
      <w:r w:rsidR="0019020F" w:rsidRPr="00E244D7">
        <w:rPr>
          <w:rFonts w:ascii="Times New Roman" w:hAnsi="Times New Roman" w:cs="Times New Roman"/>
          <w:color w:val="010101"/>
          <w:spacing w:val="-14"/>
          <w:w w:val="105"/>
        </w:rPr>
        <w:t xml:space="preserve"> </w:t>
      </w:r>
      <w:r w:rsidR="0019020F" w:rsidRPr="00E244D7">
        <w:rPr>
          <w:rFonts w:ascii="Times New Roman" w:hAnsi="Times New Roman" w:cs="Times New Roman"/>
          <w:color w:val="010101"/>
          <w:w w:val="105"/>
        </w:rPr>
        <w:t>allocated</w:t>
      </w:r>
      <w:r w:rsidR="0019020F" w:rsidRPr="00E244D7">
        <w:rPr>
          <w:rFonts w:ascii="Times New Roman" w:hAnsi="Times New Roman" w:cs="Times New Roman"/>
          <w:color w:val="010101"/>
          <w:spacing w:val="-10"/>
          <w:w w:val="105"/>
        </w:rPr>
        <w:t xml:space="preserve"> </w:t>
      </w:r>
      <w:r w:rsidR="0019020F" w:rsidRPr="00E244D7">
        <w:rPr>
          <w:rFonts w:ascii="Times New Roman" w:hAnsi="Times New Roman" w:cs="Times New Roman"/>
          <w:color w:val="010101"/>
          <w:w w:val="105"/>
        </w:rPr>
        <w:t>under</w:t>
      </w:r>
      <w:r w:rsidR="0019020F" w:rsidRPr="00E244D7">
        <w:rPr>
          <w:rFonts w:ascii="Times New Roman" w:hAnsi="Times New Roman" w:cs="Times New Roman"/>
          <w:color w:val="010101"/>
          <w:spacing w:val="-4"/>
          <w:w w:val="105"/>
        </w:rPr>
        <w:t xml:space="preserve"> </w:t>
      </w:r>
      <w:r w:rsidR="0019020F" w:rsidRPr="00E244D7">
        <w:rPr>
          <w:rFonts w:ascii="Times New Roman" w:hAnsi="Times New Roman" w:cs="Times New Roman"/>
          <w:color w:val="010101"/>
          <w:w w:val="105"/>
        </w:rPr>
        <w:t>section</w:t>
      </w:r>
      <w:r w:rsidR="0019020F" w:rsidRPr="00E244D7">
        <w:rPr>
          <w:rFonts w:ascii="Times New Roman" w:hAnsi="Times New Roman" w:cs="Times New Roman"/>
          <w:color w:val="010101"/>
          <w:spacing w:val="-11"/>
          <w:w w:val="105"/>
        </w:rPr>
        <w:t xml:space="preserve"> </w:t>
      </w:r>
      <w:r w:rsidR="00C95B6F">
        <w:rPr>
          <w:rFonts w:ascii="Times New Roman" w:hAnsi="Times New Roman" w:cs="Times New Roman"/>
          <w:color w:val="010101"/>
          <w:w w:val="105"/>
        </w:rPr>
        <w:t>65(1)</w:t>
      </w:r>
      <w:r w:rsidR="0019020F" w:rsidRPr="00E244D7">
        <w:rPr>
          <w:rFonts w:ascii="Times New Roman" w:hAnsi="Times New Roman" w:cs="Times New Roman"/>
          <w:color w:val="010101"/>
          <w:w w:val="105"/>
        </w:rPr>
        <w:t>,</w:t>
      </w:r>
      <w:r w:rsidR="0019020F" w:rsidRPr="00E244D7">
        <w:rPr>
          <w:rFonts w:ascii="Times New Roman" w:hAnsi="Times New Roman" w:cs="Times New Roman"/>
          <w:color w:val="010101"/>
          <w:spacing w:val="-11"/>
          <w:w w:val="105"/>
        </w:rPr>
        <w:t xml:space="preserve"> </w:t>
      </w:r>
      <w:r w:rsidR="0019020F" w:rsidRPr="00E244D7">
        <w:rPr>
          <w:rFonts w:ascii="Times New Roman" w:hAnsi="Times New Roman" w:cs="Times New Roman"/>
          <w:color w:val="010101"/>
          <w:w w:val="105"/>
        </w:rPr>
        <w:t>the</w:t>
      </w:r>
      <w:r w:rsidR="0019020F" w:rsidRPr="00E244D7">
        <w:rPr>
          <w:rFonts w:ascii="Times New Roman" w:hAnsi="Times New Roman" w:cs="Times New Roman"/>
          <w:color w:val="010101"/>
          <w:spacing w:val="-14"/>
          <w:w w:val="105"/>
        </w:rPr>
        <w:t xml:space="preserve"> </w:t>
      </w:r>
      <w:proofErr w:type="spellStart"/>
      <w:r w:rsidR="0019020F" w:rsidRPr="00E244D7">
        <w:rPr>
          <w:rFonts w:ascii="Times New Roman" w:hAnsi="Times New Roman" w:cs="Times New Roman"/>
          <w:color w:val="010101"/>
          <w:w w:val="105"/>
        </w:rPr>
        <w:t>smartnumber</w:t>
      </w:r>
      <w:proofErr w:type="spellEnd"/>
      <w:r w:rsidR="0019020F" w:rsidRPr="00E244D7">
        <w:rPr>
          <w:rFonts w:ascii="Times New Roman" w:hAnsi="Times New Roman" w:cs="Times New Roman"/>
          <w:color w:val="010101"/>
          <w:spacing w:val="9"/>
          <w:w w:val="105"/>
        </w:rPr>
        <w:t xml:space="preserve"> </w:t>
      </w:r>
      <w:r w:rsidR="0019020F" w:rsidRPr="00E244D7">
        <w:rPr>
          <w:rFonts w:ascii="Times New Roman" w:hAnsi="Times New Roman" w:cs="Times New Roman"/>
          <w:color w:val="010101"/>
          <w:w w:val="105"/>
        </w:rPr>
        <w:t xml:space="preserve">is an assigned unallocated </w:t>
      </w:r>
      <w:proofErr w:type="spellStart"/>
      <w:r w:rsidR="0019020F" w:rsidRPr="00E244D7">
        <w:rPr>
          <w:rFonts w:ascii="Times New Roman" w:hAnsi="Times New Roman" w:cs="Times New Roman"/>
          <w:color w:val="010101"/>
          <w:w w:val="105"/>
        </w:rPr>
        <w:t>smartnumber</w:t>
      </w:r>
      <w:proofErr w:type="spellEnd"/>
      <w:r w:rsidR="00F36AC1" w:rsidRPr="00E244D7">
        <w:rPr>
          <w:rFonts w:ascii="Times New Roman" w:hAnsi="Times New Roman" w:cs="Times New Roman"/>
          <w:color w:val="010101"/>
          <w:w w:val="105"/>
        </w:rPr>
        <w:t>.</w:t>
      </w:r>
    </w:p>
    <w:p w14:paraId="61D2CDA6" w14:textId="58628CEE" w:rsidR="00444059" w:rsidRPr="00E244D7" w:rsidRDefault="00D4301C" w:rsidP="000214AF">
      <w:pPr>
        <w:pStyle w:val="ListParagraph"/>
        <w:numPr>
          <w:ilvl w:val="0"/>
          <w:numId w:val="36"/>
        </w:numPr>
        <w:tabs>
          <w:tab w:val="left" w:pos="1175"/>
        </w:tabs>
        <w:spacing w:before="132"/>
        <w:rPr>
          <w:rFonts w:ascii="Times New Roman" w:hAnsi="Times New Roman" w:cs="Times New Roman"/>
        </w:rPr>
      </w:pPr>
      <w:r w:rsidRPr="00E244D7">
        <w:rPr>
          <w:rFonts w:ascii="Times New Roman" w:hAnsi="Times New Roman" w:cs="Times New Roman"/>
          <w:color w:val="010101"/>
          <w:w w:val="105"/>
        </w:rPr>
        <w:t>T</w:t>
      </w:r>
      <w:r w:rsidR="0019020F" w:rsidRPr="00E244D7">
        <w:rPr>
          <w:rFonts w:ascii="Times New Roman" w:hAnsi="Times New Roman" w:cs="Times New Roman"/>
          <w:color w:val="010101"/>
          <w:w w:val="105"/>
        </w:rPr>
        <w:t>he</w:t>
      </w:r>
      <w:r w:rsidR="0019020F" w:rsidRPr="00E244D7">
        <w:rPr>
          <w:rFonts w:ascii="Times New Roman" w:hAnsi="Times New Roman" w:cs="Times New Roman"/>
          <w:color w:val="010101"/>
          <w:spacing w:val="-11"/>
          <w:w w:val="105"/>
        </w:rPr>
        <w:t xml:space="preserve"> </w:t>
      </w:r>
      <w:r w:rsidR="0019020F" w:rsidRPr="00E244D7">
        <w:rPr>
          <w:rFonts w:ascii="Times New Roman" w:hAnsi="Times New Roman" w:cs="Times New Roman"/>
          <w:color w:val="010101"/>
          <w:w w:val="105"/>
        </w:rPr>
        <w:t>date</w:t>
      </w:r>
      <w:r w:rsidR="0019020F" w:rsidRPr="00E244D7">
        <w:rPr>
          <w:rFonts w:ascii="Times New Roman" w:hAnsi="Times New Roman" w:cs="Times New Roman"/>
          <w:color w:val="010101"/>
          <w:spacing w:val="-9"/>
          <w:w w:val="105"/>
        </w:rPr>
        <w:t xml:space="preserve"> </w:t>
      </w:r>
      <w:r w:rsidR="0019020F" w:rsidRPr="00E244D7">
        <w:rPr>
          <w:rFonts w:ascii="Times New Roman" w:hAnsi="Times New Roman" w:cs="Times New Roman"/>
          <w:color w:val="010101"/>
          <w:w w:val="105"/>
        </w:rPr>
        <w:t>of</w:t>
      </w:r>
      <w:r w:rsidR="0019020F" w:rsidRPr="00E244D7">
        <w:rPr>
          <w:rFonts w:ascii="Times New Roman" w:hAnsi="Times New Roman" w:cs="Times New Roman"/>
          <w:color w:val="010101"/>
          <w:spacing w:val="-5"/>
          <w:w w:val="105"/>
        </w:rPr>
        <w:t xml:space="preserve"> </w:t>
      </w:r>
      <w:r w:rsidR="0019020F" w:rsidRPr="00E244D7">
        <w:rPr>
          <w:rFonts w:ascii="Times New Roman" w:hAnsi="Times New Roman" w:cs="Times New Roman"/>
          <w:color w:val="010101"/>
          <w:w w:val="105"/>
        </w:rPr>
        <w:t>the</w:t>
      </w:r>
      <w:r w:rsidR="0019020F" w:rsidRPr="00E244D7">
        <w:rPr>
          <w:rFonts w:ascii="Times New Roman" w:hAnsi="Times New Roman" w:cs="Times New Roman"/>
          <w:color w:val="010101"/>
          <w:spacing w:val="-11"/>
          <w:w w:val="105"/>
        </w:rPr>
        <w:t xml:space="preserve"> </w:t>
      </w:r>
      <w:r w:rsidR="0019020F" w:rsidRPr="00E244D7">
        <w:rPr>
          <w:rFonts w:ascii="Times New Roman" w:hAnsi="Times New Roman" w:cs="Times New Roman"/>
          <w:color w:val="010101"/>
          <w:w w:val="105"/>
        </w:rPr>
        <w:t>allocation</w:t>
      </w:r>
      <w:r w:rsidR="0019020F" w:rsidRPr="00E244D7">
        <w:rPr>
          <w:rFonts w:ascii="Times New Roman" w:hAnsi="Times New Roman" w:cs="Times New Roman"/>
          <w:color w:val="010101"/>
          <w:spacing w:val="2"/>
          <w:w w:val="105"/>
        </w:rPr>
        <w:t xml:space="preserve"> </w:t>
      </w:r>
      <w:r w:rsidR="0019020F" w:rsidRPr="00E244D7">
        <w:rPr>
          <w:rFonts w:ascii="Times New Roman" w:hAnsi="Times New Roman" w:cs="Times New Roman"/>
          <w:color w:val="010101"/>
          <w:w w:val="105"/>
        </w:rPr>
        <w:t>and</w:t>
      </w:r>
      <w:r w:rsidR="0019020F" w:rsidRPr="00E244D7">
        <w:rPr>
          <w:rFonts w:ascii="Times New Roman" w:hAnsi="Times New Roman" w:cs="Times New Roman"/>
          <w:color w:val="010101"/>
          <w:spacing w:val="-13"/>
          <w:w w:val="105"/>
        </w:rPr>
        <w:t xml:space="preserve"> </w:t>
      </w:r>
      <w:r w:rsidR="0019020F" w:rsidRPr="00E244D7">
        <w:rPr>
          <w:rFonts w:ascii="Times New Roman" w:hAnsi="Times New Roman" w:cs="Times New Roman"/>
          <w:color w:val="010101"/>
          <w:spacing w:val="-2"/>
          <w:w w:val="105"/>
        </w:rPr>
        <w:t>cessation.</w:t>
      </w:r>
    </w:p>
    <w:p w14:paraId="6F285409" w14:textId="77777777" w:rsidR="00444059" w:rsidRPr="00E244D7" w:rsidRDefault="00444059" w:rsidP="000D11E7">
      <w:pPr>
        <w:pStyle w:val="BodyText"/>
        <w:spacing w:before="1"/>
        <w:rPr>
          <w:rFonts w:ascii="Times New Roman" w:hAnsi="Times New Roman" w:cs="Times New Roman"/>
          <w:sz w:val="22"/>
          <w:szCs w:val="22"/>
        </w:rPr>
      </w:pPr>
    </w:p>
    <w:p w14:paraId="0C37F048" w14:textId="1D6C0136" w:rsidR="00444059" w:rsidRPr="00E244D7" w:rsidRDefault="0019020F" w:rsidP="007B2EC0">
      <w:pPr>
        <w:pStyle w:val="BodyText"/>
        <w:spacing w:line="256" w:lineRule="auto"/>
        <w:ind w:hanging="2"/>
        <w:rPr>
          <w:rFonts w:ascii="Times New Roman" w:hAnsi="Times New Roman" w:cs="Times New Roman"/>
          <w:sz w:val="22"/>
          <w:szCs w:val="22"/>
        </w:rPr>
      </w:pPr>
      <w:r w:rsidRPr="00E244D7">
        <w:rPr>
          <w:rFonts w:ascii="Times New Roman" w:hAnsi="Times New Roman" w:cs="Times New Roman"/>
          <w:color w:val="010101"/>
          <w:w w:val="105"/>
          <w:sz w:val="22"/>
          <w:szCs w:val="22"/>
        </w:rPr>
        <w:t>If</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ACMA is</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not the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designated authority, the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ACMA must notify the designated authority</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matters</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set</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out</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in</w:t>
      </w:r>
      <w:r w:rsidR="0002264A" w:rsidRPr="00E244D7">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 xml:space="preserve">subsection </w:t>
      </w:r>
      <w:r w:rsidR="0002264A" w:rsidRPr="00E244D7">
        <w:rPr>
          <w:rFonts w:ascii="Times New Roman" w:hAnsi="Times New Roman" w:cs="Times New Roman"/>
          <w:color w:val="010101"/>
          <w:w w:val="105"/>
          <w:sz w:val="22"/>
          <w:szCs w:val="22"/>
        </w:rPr>
        <w:t>6</w:t>
      </w:r>
      <w:r w:rsidRPr="00E244D7">
        <w:rPr>
          <w:rFonts w:ascii="Times New Roman" w:hAnsi="Times New Roman" w:cs="Times New Roman"/>
          <w:color w:val="010101"/>
          <w:w w:val="105"/>
          <w:sz w:val="22"/>
          <w:szCs w:val="22"/>
        </w:rPr>
        <w:t>5(4)</w:t>
      </w:r>
      <w:r w:rsidRPr="00E244D7">
        <w:rPr>
          <w:rFonts w:ascii="Times New Roman" w:hAnsi="Times New Roman" w:cs="Times New Roman"/>
          <w:color w:val="363636"/>
          <w:w w:val="105"/>
          <w:sz w:val="22"/>
          <w:szCs w:val="22"/>
        </w:rPr>
        <w:t>.</w:t>
      </w:r>
      <w:r w:rsidRPr="00E244D7">
        <w:rPr>
          <w:rFonts w:ascii="Times New Roman" w:hAnsi="Times New Roman" w:cs="Times New Roman"/>
          <w:color w:val="363636"/>
          <w:spacing w:val="-15"/>
          <w:w w:val="105"/>
          <w:sz w:val="22"/>
          <w:szCs w:val="22"/>
        </w:rPr>
        <w:t xml:space="preserve"> </w:t>
      </w:r>
      <w:r w:rsidRPr="00E244D7">
        <w:rPr>
          <w:rFonts w:ascii="Times New Roman" w:hAnsi="Times New Roman" w:cs="Times New Roman"/>
          <w:color w:val="010101"/>
          <w:w w:val="105"/>
          <w:sz w:val="22"/>
          <w:szCs w:val="22"/>
        </w:rPr>
        <w:t>This</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ensures</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that</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designated</w:t>
      </w:r>
      <w:r w:rsidR="007B2EC0">
        <w:rPr>
          <w:rFonts w:ascii="Times New Roman" w:hAnsi="Times New Roman" w:cs="Times New Roman"/>
          <w:sz w:val="22"/>
          <w:szCs w:val="22"/>
        </w:rPr>
        <w:t xml:space="preserve"> </w:t>
      </w:r>
      <w:r w:rsidRPr="00E244D7">
        <w:rPr>
          <w:rFonts w:ascii="Times New Roman" w:hAnsi="Times New Roman" w:cs="Times New Roman"/>
          <w:color w:val="010101"/>
          <w:w w:val="105"/>
          <w:sz w:val="22"/>
          <w:szCs w:val="22"/>
        </w:rPr>
        <w:t>authority</w:t>
      </w:r>
      <w:r w:rsidRPr="00E244D7">
        <w:rPr>
          <w:rFonts w:ascii="Times New Roman" w:hAnsi="Times New Roman" w:cs="Times New Roman"/>
          <w:color w:val="010101"/>
          <w:spacing w:val="-9"/>
          <w:w w:val="105"/>
          <w:sz w:val="22"/>
          <w:szCs w:val="22"/>
        </w:rPr>
        <w:t xml:space="preserve"> </w:t>
      </w:r>
      <w:proofErr w:type="gramStart"/>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able</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to</w:t>
      </w:r>
      <w:proofErr w:type="gramEnd"/>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accurately</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maintain</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register</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numbers</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in</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accordance with section 465 of the Act.</w:t>
      </w:r>
    </w:p>
    <w:p w14:paraId="29520766" w14:textId="4AF2AB59" w:rsidR="006045EB" w:rsidRDefault="0019020F" w:rsidP="000214AF">
      <w:pPr>
        <w:pStyle w:val="BodyText"/>
        <w:spacing w:before="228"/>
        <w:rPr>
          <w:rFonts w:ascii="Times New Roman" w:hAnsi="Times New Roman" w:cs="Times New Roman"/>
          <w:color w:val="2B2B2B"/>
          <w:spacing w:val="-5"/>
          <w:w w:val="105"/>
          <w:sz w:val="22"/>
          <w:szCs w:val="22"/>
        </w:rPr>
      </w:pP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also</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required</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update</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register</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9"/>
          <w:w w:val="105"/>
          <w:sz w:val="22"/>
          <w:szCs w:val="22"/>
        </w:rPr>
        <w:t xml:space="preserve"> </w:t>
      </w:r>
      <w:proofErr w:type="spellStart"/>
      <w:r w:rsidRPr="00E244D7">
        <w:rPr>
          <w:rFonts w:ascii="Times New Roman" w:hAnsi="Times New Roman" w:cs="Times New Roman"/>
          <w:color w:val="010101"/>
          <w:w w:val="105"/>
          <w:sz w:val="22"/>
          <w:szCs w:val="22"/>
        </w:rPr>
        <w:t>smartnumbers</w:t>
      </w:r>
      <w:proofErr w:type="spellEnd"/>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under</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section</w:t>
      </w:r>
      <w:r w:rsidRPr="00E244D7">
        <w:rPr>
          <w:rFonts w:ascii="Times New Roman" w:hAnsi="Times New Roman" w:cs="Times New Roman"/>
          <w:color w:val="010101"/>
          <w:spacing w:val="-7"/>
          <w:w w:val="105"/>
          <w:sz w:val="22"/>
          <w:szCs w:val="22"/>
        </w:rPr>
        <w:t xml:space="preserve"> </w:t>
      </w:r>
      <w:r w:rsidR="00AF11BF" w:rsidRPr="00E244D7">
        <w:rPr>
          <w:rFonts w:ascii="Times New Roman" w:hAnsi="Times New Roman" w:cs="Times New Roman"/>
          <w:color w:val="010101"/>
          <w:spacing w:val="-5"/>
          <w:w w:val="105"/>
          <w:sz w:val="22"/>
          <w:szCs w:val="22"/>
        </w:rPr>
        <w:t>6</w:t>
      </w:r>
      <w:r w:rsidRPr="00E244D7">
        <w:rPr>
          <w:rFonts w:ascii="Times New Roman" w:hAnsi="Times New Roman" w:cs="Times New Roman"/>
          <w:color w:val="010101"/>
          <w:spacing w:val="-5"/>
          <w:w w:val="105"/>
          <w:sz w:val="22"/>
          <w:szCs w:val="22"/>
        </w:rPr>
        <w:t>8</w:t>
      </w:r>
      <w:r w:rsidRPr="00E244D7">
        <w:rPr>
          <w:rFonts w:ascii="Times New Roman" w:hAnsi="Times New Roman" w:cs="Times New Roman"/>
          <w:color w:val="2B2B2B"/>
          <w:spacing w:val="-5"/>
          <w:w w:val="105"/>
          <w:sz w:val="22"/>
          <w:szCs w:val="22"/>
        </w:rPr>
        <w:t>.</w:t>
      </w:r>
    </w:p>
    <w:p w14:paraId="17136F5A" w14:textId="0461E22F" w:rsidR="00F22E5A" w:rsidRPr="003F0A23" w:rsidRDefault="00F22E5A" w:rsidP="006045EB">
      <w:pPr>
        <w:pStyle w:val="BodyText"/>
        <w:spacing w:before="240"/>
        <w:rPr>
          <w:rFonts w:ascii="Times New Roman" w:hAnsi="Times New Roman" w:cs="Times New Roman"/>
          <w:bCs/>
          <w:sz w:val="22"/>
          <w:szCs w:val="22"/>
        </w:rPr>
      </w:pPr>
      <w:r w:rsidRPr="003F0A23">
        <w:rPr>
          <w:rFonts w:ascii="Times New Roman" w:hAnsi="Times New Roman" w:cs="Times New Roman"/>
          <w:bCs/>
          <w:sz w:val="22"/>
          <w:szCs w:val="22"/>
        </w:rPr>
        <w:t xml:space="preserve">Once a </w:t>
      </w:r>
      <w:proofErr w:type="spellStart"/>
      <w:r w:rsidRPr="003F0A23">
        <w:rPr>
          <w:rFonts w:ascii="Times New Roman" w:hAnsi="Times New Roman" w:cs="Times New Roman"/>
          <w:bCs/>
          <w:sz w:val="22"/>
          <w:szCs w:val="22"/>
        </w:rPr>
        <w:t>smartnumber</w:t>
      </w:r>
      <w:proofErr w:type="spellEnd"/>
      <w:r w:rsidRPr="003F0A23">
        <w:rPr>
          <w:rFonts w:ascii="Times New Roman" w:hAnsi="Times New Roman" w:cs="Times New Roman"/>
          <w:bCs/>
          <w:sz w:val="22"/>
          <w:szCs w:val="22"/>
        </w:rPr>
        <w:t xml:space="preserve"> has been allocated under section 65, it becomes an assigned unallocated </w:t>
      </w:r>
      <w:proofErr w:type="spellStart"/>
      <w:r w:rsidRPr="003F0A23">
        <w:rPr>
          <w:rFonts w:ascii="Times New Roman" w:hAnsi="Times New Roman" w:cs="Times New Roman"/>
          <w:bCs/>
          <w:sz w:val="22"/>
          <w:szCs w:val="22"/>
        </w:rPr>
        <w:t>smartnumber</w:t>
      </w:r>
      <w:proofErr w:type="spellEnd"/>
      <w:r w:rsidRPr="003F0A23">
        <w:rPr>
          <w:rFonts w:ascii="Times New Roman" w:hAnsi="Times New Roman" w:cs="Times New Roman"/>
          <w:bCs/>
          <w:sz w:val="22"/>
          <w:szCs w:val="22"/>
        </w:rPr>
        <w:t xml:space="preserve">. An assigned unallocated </w:t>
      </w:r>
      <w:proofErr w:type="spellStart"/>
      <w:r w:rsidRPr="003F0A23">
        <w:rPr>
          <w:rFonts w:ascii="Times New Roman" w:hAnsi="Times New Roman" w:cs="Times New Roman"/>
          <w:bCs/>
          <w:sz w:val="22"/>
          <w:szCs w:val="22"/>
        </w:rPr>
        <w:t>smartnumber</w:t>
      </w:r>
      <w:proofErr w:type="spellEnd"/>
      <w:r w:rsidRPr="003F0A23">
        <w:rPr>
          <w:rFonts w:ascii="Times New Roman" w:hAnsi="Times New Roman" w:cs="Times New Roman"/>
          <w:bCs/>
          <w:sz w:val="22"/>
          <w:szCs w:val="22"/>
        </w:rPr>
        <w:t xml:space="preserve"> can become an unassigned unallocated </w:t>
      </w:r>
      <w:proofErr w:type="spellStart"/>
      <w:r w:rsidRPr="003F0A23">
        <w:rPr>
          <w:rFonts w:ascii="Times New Roman" w:hAnsi="Times New Roman" w:cs="Times New Roman"/>
          <w:bCs/>
          <w:sz w:val="22"/>
          <w:szCs w:val="22"/>
        </w:rPr>
        <w:t>smartnumber</w:t>
      </w:r>
      <w:proofErr w:type="spellEnd"/>
      <w:r w:rsidRPr="003F0A23">
        <w:rPr>
          <w:rFonts w:ascii="Times New Roman" w:hAnsi="Times New Roman" w:cs="Times New Roman"/>
          <w:bCs/>
          <w:sz w:val="22"/>
          <w:szCs w:val="22"/>
        </w:rPr>
        <w:t xml:space="preserve"> again if the EROU are cancelled (under sections 74, 75 and 76) or waived by the EROU-holder (section 73).</w:t>
      </w:r>
    </w:p>
    <w:p w14:paraId="666D6DF5" w14:textId="77777777" w:rsidR="00444059" w:rsidRPr="00E244D7" w:rsidRDefault="00444059" w:rsidP="000D11E7">
      <w:pPr>
        <w:pStyle w:val="BodyText"/>
        <w:spacing w:before="16"/>
        <w:rPr>
          <w:rFonts w:ascii="Times New Roman" w:hAnsi="Times New Roman" w:cs="Times New Roman"/>
          <w:sz w:val="22"/>
          <w:szCs w:val="22"/>
        </w:rPr>
      </w:pPr>
    </w:p>
    <w:p w14:paraId="0F203B01" w14:textId="70804858" w:rsidR="00444059" w:rsidRPr="00EA228D" w:rsidRDefault="0019020F" w:rsidP="00084B51">
      <w:pPr>
        <w:pStyle w:val="Heading3"/>
        <w:keepNext/>
        <w:tabs>
          <w:tab w:val="left" w:pos="1480"/>
        </w:tabs>
        <w:ind w:left="0"/>
        <w:rPr>
          <w:rFonts w:ascii="Times New Roman" w:hAnsi="Times New Roman" w:cs="Times New Roman"/>
          <w:color w:val="010101"/>
        </w:rPr>
      </w:pPr>
      <w:r w:rsidRPr="00EA228D">
        <w:rPr>
          <w:rFonts w:ascii="Times New Roman" w:hAnsi="Times New Roman" w:cs="Times New Roman"/>
          <w:color w:val="010101"/>
          <w:w w:val="105"/>
        </w:rPr>
        <w:lastRenderedPageBreak/>
        <w:t>Part</w:t>
      </w:r>
      <w:r w:rsidRPr="00EA228D">
        <w:rPr>
          <w:rFonts w:ascii="Times New Roman" w:hAnsi="Times New Roman" w:cs="Times New Roman"/>
          <w:color w:val="010101"/>
          <w:spacing w:val="-7"/>
          <w:w w:val="105"/>
        </w:rPr>
        <w:t xml:space="preserve"> </w:t>
      </w:r>
      <w:r w:rsidRPr="00EA228D">
        <w:rPr>
          <w:rFonts w:ascii="Times New Roman" w:hAnsi="Times New Roman" w:cs="Times New Roman"/>
          <w:color w:val="010101"/>
          <w:w w:val="105"/>
        </w:rPr>
        <w:t>2</w:t>
      </w:r>
      <w:r w:rsidRPr="00EA228D">
        <w:rPr>
          <w:rFonts w:ascii="Times New Roman" w:hAnsi="Times New Roman" w:cs="Times New Roman"/>
          <w:color w:val="010101"/>
          <w:spacing w:val="-34"/>
          <w:w w:val="105"/>
        </w:rPr>
        <w:t xml:space="preserve"> </w:t>
      </w:r>
      <w:r w:rsidR="008E51F6" w:rsidRPr="00EA228D">
        <w:rPr>
          <w:rFonts w:ascii="Times New Roman" w:hAnsi="Times New Roman" w:cs="Times New Roman"/>
          <w:color w:val="010101"/>
        </w:rPr>
        <w:t xml:space="preserve">– </w:t>
      </w:r>
      <w:r w:rsidRPr="00EA228D">
        <w:rPr>
          <w:rFonts w:ascii="Times New Roman" w:hAnsi="Times New Roman" w:cs="Times New Roman"/>
          <w:color w:val="010101"/>
          <w:spacing w:val="-2"/>
          <w:w w:val="105"/>
        </w:rPr>
        <w:t>Enhanced rights</w:t>
      </w:r>
      <w:r w:rsidRPr="00EA228D">
        <w:rPr>
          <w:rFonts w:ascii="Times New Roman" w:hAnsi="Times New Roman" w:cs="Times New Roman"/>
          <w:color w:val="010101"/>
          <w:spacing w:val="-3"/>
          <w:w w:val="105"/>
        </w:rPr>
        <w:t xml:space="preserve"> </w:t>
      </w:r>
      <w:r w:rsidRPr="00EA228D">
        <w:rPr>
          <w:rFonts w:ascii="Times New Roman" w:hAnsi="Times New Roman" w:cs="Times New Roman"/>
          <w:color w:val="010101"/>
          <w:spacing w:val="-2"/>
          <w:w w:val="105"/>
        </w:rPr>
        <w:t>of</w:t>
      </w:r>
      <w:r w:rsidRPr="00EA228D">
        <w:rPr>
          <w:rFonts w:ascii="Times New Roman" w:hAnsi="Times New Roman" w:cs="Times New Roman"/>
          <w:color w:val="010101"/>
          <w:spacing w:val="-14"/>
          <w:w w:val="105"/>
        </w:rPr>
        <w:t xml:space="preserve"> </w:t>
      </w:r>
      <w:r w:rsidRPr="00EA228D">
        <w:rPr>
          <w:rFonts w:ascii="Times New Roman" w:hAnsi="Times New Roman" w:cs="Times New Roman"/>
          <w:color w:val="010101"/>
          <w:spacing w:val="-5"/>
          <w:w w:val="105"/>
        </w:rPr>
        <w:t>use</w:t>
      </w:r>
    </w:p>
    <w:p w14:paraId="62845786" w14:textId="1988D6DF" w:rsidR="00444059" w:rsidRPr="00E244D7" w:rsidRDefault="0019020F" w:rsidP="00084B51">
      <w:pPr>
        <w:pStyle w:val="Heading5"/>
        <w:keepNext/>
        <w:tabs>
          <w:tab w:val="left" w:pos="1522"/>
          <w:tab w:val="left" w:pos="1856"/>
        </w:tabs>
        <w:spacing w:before="233"/>
        <w:ind w:left="0"/>
        <w:rPr>
          <w:rFonts w:ascii="Times New Roman" w:hAnsi="Times New Roman" w:cs="Times New Roman"/>
          <w:color w:val="010101"/>
          <w:spacing w:val="-2"/>
          <w:sz w:val="22"/>
          <w:szCs w:val="22"/>
        </w:rPr>
      </w:pPr>
      <w:r w:rsidRPr="00E244D7">
        <w:rPr>
          <w:rFonts w:ascii="Times New Roman" w:hAnsi="Times New Roman" w:cs="Times New Roman"/>
          <w:color w:val="010101"/>
          <w:spacing w:val="-2"/>
          <w:sz w:val="22"/>
          <w:szCs w:val="22"/>
        </w:rPr>
        <w:t xml:space="preserve">Section </w:t>
      </w:r>
      <w:r w:rsidR="00AF11BF" w:rsidRPr="00E244D7">
        <w:rPr>
          <w:rFonts w:ascii="Times New Roman" w:hAnsi="Times New Roman" w:cs="Times New Roman"/>
          <w:color w:val="010101"/>
          <w:spacing w:val="-2"/>
          <w:sz w:val="22"/>
          <w:szCs w:val="22"/>
        </w:rPr>
        <w:t>6</w:t>
      </w:r>
      <w:r w:rsidRPr="00E244D7">
        <w:rPr>
          <w:rFonts w:ascii="Times New Roman" w:hAnsi="Times New Roman" w:cs="Times New Roman"/>
          <w:color w:val="010101"/>
          <w:spacing w:val="-2"/>
          <w:sz w:val="22"/>
          <w:szCs w:val="22"/>
        </w:rPr>
        <w:t>6</w:t>
      </w:r>
      <w:r w:rsidR="00A86F74" w:rsidRPr="00E244D7">
        <w:rPr>
          <w:rFonts w:ascii="Times New Roman" w:hAnsi="Times New Roman" w:cs="Times New Roman"/>
          <w:color w:val="010101"/>
          <w:spacing w:val="-2"/>
          <w:sz w:val="22"/>
          <w:szCs w:val="22"/>
        </w:rPr>
        <w:tab/>
      </w:r>
      <w:r w:rsidRPr="00E244D7">
        <w:rPr>
          <w:rFonts w:ascii="Times New Roman" w:hAnsi="Times New Roman" w:cs="Times New Roman"/>
          <w:color w:val="010101"/>
          <w:spacing w:val="-2"/>
          <w:sz w:val="22"/>
          <w:szCs w:val="22"/>
        </w:rPr>
        <w:t>Enhanced rights of use</w:t>
      </w:r>
    </w:p>
    <w:p w14:paraId="0A1E986F" w14:textId="77777777" w:rsidR="00444059" w:rsidRPr="00E244D7" w:rsidRDefault="00444059" w:rsidP="00084B51">
      <w:pPr>
        <w:pStyle w:val="BodyText"/>
        <w:keepNext/>
        <w:spacing w:before="10"/>
        <w:rPr>
          <w:rFonts w:ascii="Times New Roman" w:hAnsi="Times New Roman" w:cs="Times New Roman"/>
          <w:b/>
          <w:sz w:val="22"/>
          <w:szCs w:val="22"/>
        </w:rPr>
      </w:pPr>
    </w:p>
    <w:p w14:paraId="52CA8B40" w14:textId="02F2F484" w:rsidR="00444059" w:rsidRPr="00E244D7" w:rsidRDefault="00DB12C8" w:rsidP="00084B51">
      <w:pPr>
        <w:pStyle w:val="BodyText"/>
        <w:keepNext/>
        <w:spacing w:before="1" w:line="249" w:lineRule="auto"/>
        <w:ind w:firstLine="1"/>
        <w:rPr>
          <w:rFonts w:ascii="Times New Roman" w:hAnsi="Times New Roman" w:cs="Times New Roman"/>
          <w:sz w:val="22"/>
          <w:szCs w:val="22"/>
        </w:rPr>
      </w:pPr>
      <w:r>
        <w:rPr>
          <w:rFonts w:ascii="Times New Roman" w:hAnsi="Times New Roman" w:cs="Times New Roman"/>
          <w:color w:val="010101"/>
          <w:w w:val="105"/>
          <w:sz w:val="22"/>
          <w:szCs w:val="22"/>
        </w:rPr>
        <w:t>This section</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lists</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rights</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of</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use</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that</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are</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conferred on</w:t>
      </w:r>
      <w:r w:rsidR="0019020F" w:rsidRPr="00E244D7">
        <w:rPr>
          <w:rFonts w:ascii="Times New Roman" w:hAnsi="Times New Roman" w:cs="Times New Roman"/>
          <w:color w:val="010101"/>
          <w:spacing w:val="-14"/>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EROU-holder for</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 xml:space="preserve">the </w:t>
      </w:r>
      <w:proofErr w:type="spellStart"/>
      <w:r w:rsidR="0019020F" w:rsidRPr="00E244D7">
        <w:rPr>
          <w:rFonts w:ascii="Times New Roman" w:hAnsi="Times New Roman" w:cs="Times New Roman"/>
          <w:color w:val="010101"/>
          <w:w w:val="105"/>
          <w:sz w:val="22"/>
          <w:szCs w:val="22"/>
        </w:rPr>
        <w:t>smartnumber</w:t>
      </w:r>
      <w:proofErr w:type="spellEnd"/>
      <w:r w:rsidR="0019020F" w:rsidRPr="00E244D7">
        <w:rPr>
          <w:rFonts w:ascii="Times New Roman" w:hAnsi="Times New Roman" w:cs="Times New Roman"/>
          <w:color w:val="2B2B2B"/>
          <w:w w:val="105"/>
          <w:sz w:val="22"/>
          <w:szCs w:val="22"/>
        </w:rPr>
        <w:t>.</w:t>
      </w:r>
      <w:r w:rsidR="0019020F" w:rsidRPr="00E244D7">
        <w:rPr>
          <w:rFonts w:ascii="Times New Roman" w:hAnsi="Times New Roman" w:cs="Times New Roman"/>
          <w:color w:val="2B2B2B"/>
          <w:spacing w:val="40"/>
          <w:w w:val="105"/>
          <w:sz w:val="22"/>
          <w:szCs w:val="22"/>
        </w:rPr>
        <w:t xml:space="preserve"> </w:t>
      </w:r>
      <w:r w:rsidR="0019020F" w:rsidRPr="00E244D7">
        <w:rPr>
          <w:rFonts w:ascii="Times New Roman" w:hAnsi="Times New Roman" w:cs="Times New Roman"/>
          <w:color w:val="010101"/>
          <w:w w:val="105"/>
          <w:sz w:val="22"/>
          <w:szCs w:val="22"/>
        </w:rPr>
        <w:t>These are the rights to:</w:t>
      </w:r>
    </w:p>
    <w:p w14:paraId="3F4D078B" w14:textId="77777777" w:rsidR="00444059" w:rsidRPr="00E244D7" w:rsidRDefault="00444059" w:rsidP="000D11E7">
      <w:pPr>
        <w:pStyle w:val="BodyText"/>
        <w:spacing w:before="12"/>
        <w:rPr>
          <w:rFonts w:ascii="Times New Roman" w:hAnsi="Times New Roman" w:cs="Times New Roman"/>
          <w:sz w:val="22"/>
          <w:szCs w:val="22"/>
        </w:rPr>
      </w:pPr>
    </w:p>
    <w:p w14:paraId="09272B8D" w14:textId="014CF9D2" w:rsidR="00444059" w:rsidRPr="00E244D7" w:rsidRDefault="00D4301C" w:rsidP="000214AF">
      <w:pPr>
        <w:pStyle w:val="ListParagraph"/>
        <w:numPr>
          <w:ilvl w:val="0"/>
          <w:numId w:val="37"/>
        </w:numPr>
        <w:tabs>
          <w:tab w:val="left" w:pos="1163"/>
          <w:tab w:val="left" w:pos="1165"/>
        </w:tabs>
        <w:spacing w:line="244" w:lineRule="auto"/>
        <w:rPr>
          <w:rFonts w:ascii="Times New Roman" w:hAnsi="Times New Roman" w:cs="Times New Roman"/>
        </w:rPr>
      </w:pPr>
      <w:r w:rsidRPr="00E244D7">
        <w:rPr>
          <w:rFonts w:ascii="Times New Roman" w:hAnsi="Times New Roman" w:cs="Times New Roman"/>
          <w:color w:val="010101"/>
          <w:w w:val="105"/>
        </w:rPr>
        <w:t>r</w:t>
      </w:r>
      <w:r w:rsidR="0019020F" w:rsidRPr="00E244D7">
        <w:rPr>
          <w:rFonts w:ascii="Times New Roman" w:hAnsi="Times New Roman" w:cs="Times New Roman"/>
          <w:color w:val="010101"/>
          <w:w w:val="105"/>
        </w:rPr>
        <w:t>equest</w:t>
      </w:r>
      <w:r w:rsidR="0019020F" w:rsidRPr="00E244D7">
        <w:rPr>
          <w:rFonts w:ascii="Times New Roman" w:hAnsi="Times New Roman" w:cs="Times New Roman"/>
          <w:color w:val="010101"/>
          <w:spacing w:val="-10"/>
          <w:w w:val="105"/>
        </w:rPr>
        <w:t xml:space="preserve"> </w:t>
      </w:r>
      <w:r w:rsidR="0019020F" w:rsidRPr="00E244D7">
        <w:rPr>
          <w:rFonts w:ascii="Times New Roman" w:hAnsi="Times New Roman" w:cs="Times New Roman"/>
          <w:color w:val="010101"/>
          <w:w w:val="105"/>
        </w:rPr>
        <w:t>a</w:t>
      </w:r>
      <w:r w:rsidR="0019020F" w:rsidRPr="00E244D7">
        <w:rPr>
          <w:rFonts w:ascii="Times New Roman" w:hAnsi="Times New Roman" w:cs="Times New Roman"/>
          <w:color w:val="010101"/>
          <w:spacing w:val="-13"/>
          <w:w w:val="105"/>
        </w:rPr>
        <w:t xml:space="preserve"> </w:t>
      </w:r>
      <w:r w:rsidR="0019020F" w:rsidRPr="00E244D7">
        <w:rPr>
          <w:rFonts w:ascii="Times New Roman" w:hAnsi="Times New Roman" w:cs="Times New Roman"/>
          <w:color w:val="010101"/>
          <w:w w:val="105"/>
        </w:rPr>
        <w:t>registered</w:t>
      </w:r>
      <w:r w:rsidR="0019020F" w:rsidRPr="00E244D7">
        <w:rPr>
          <w:rFonts w:ascii="Times New Roman" w:hAnsi="Times New Roman" w:cs="Times New Roman"/>
          <w:color w:val="010101"/>
          <w:spacing w:val="-5"/>
          <w:w w:val="105"/>
        </w:rPr>
        <w:t xml:space="preserve"> </w:t>
      </w:r>
      <w:r w:rsidR="0019020F" w:rsidRPr="00E244D7">
        <w:rPr>
          <w:rFonts w:ascii="Times New Roman" w:hAnsi="Times New Roman" w:cs="Times New Roman"/>
          <w:color w:val="010101"/>
          <w:w w:val="105"/>
        </w:rPr>
        <w:t>carriage</w:t>
      </w:r>
      <w:r w:rsidR="0019020F" w:rsidRPr="00E244D7">
        <w:rPr>
          <w:rFonts w:ascii="Times New Roman" w:hAnsi="Times New Roman" w:cs="Times New Roman"/>
          <w:color w:val="010101"/>
          <w:spacing w:val="-4"/>
          <w:w w:val="105"/>
        </w:rPr>
        <w:t xml:space="preserve"> </w:t>
      </w:r>
      <w:r w:rsidR="0019020F" w:rsidRPr="00E244D7">
        <w:rPr>
          <w:rFonts w:ascii="Times New Roman" w:hAnsi="Times New Roman" w:cs="Times New Roman"/>
          <w:color w:val="010101"/>
          <w:w w:val="105"/>
        </w:rPr>
        <w:t>service</w:t>
      </w:r>
      <w:r w:rsidR="0019020F" w:rsidRPr="00E244D7">
        <w:rPr>
          <w:rFonts w:ascii="Times New Roman" w:hAnsi="Times New Roman" w:cs="Times New Roman"/>
          <w:color w:val="010101"/>
          <w:spacing w:val="-5"/>
          <w:w w:val="105"/>
        </w:rPr>
        <w:t xml:space="preserve"> </w:t>
      </w:r>
      <w:r w:rsidR="0019020F" w:rsidRPr="00E244D7">
        <w:rPr>
          <w:rFonts w:ascii="Times New Roman" w:hAnsi="Times New Roman" w:cs="Times New Roman"/>
          <w:color w:val="010101"/>
          <w:w w:val="105"/>
        </w:rPr>
        <w:t>provider to</w:t>
      </w:r>
      <w:r w:rsidR="0019020F" w:rsidRPr="00E244D7">
        <w:rPr>
          <w:rFonts w:ascii="Times New Roman" w:hAnsi="Times New Roman" w:cs="Times New Roman"/>
          <w:color w:val="010101"/>
          <w:spacing w:val="-15"/>
          <w:w w:val="105"/>
        </w:rPr>
        <w:t xml:space="preserve"> </w:t>
      </w:r>
      <w:r w:rsidR="0019020F" w:rsidRPr="00E244D7">
        <w:rPr>
          <w:rFonts w:ascii="Times New Roman" w:hAnsi="Times New Roman" w:cs="Times New Roman"/>
          <w:color w:val="010101"/>
          <w:w w:val="105"/>
        </w:rPr>
        <w:t>provide</w:t>
      </w:r>
      <w:r w:rsidR="0019020F" w:rsidRPr="00E244D7">
        <w:rPr>
          <w:rFonts w:ascii="Times New Roman" w:hAnsi="Times New Roman" w:cs="Times New Roman"/>
          <w:color w:val="010101"/>
          <w:spacing w:val="-7"/>
          <w:w w:val="105"/>
        </w:rPr>
        <w:t xml:space="preserve"> </w:t>
      </w:r>
      <w:r w:rsidR="0019020F" w:rsidRPr="00E244D7">
        <w:rPr>
          <w:rFonts w:ascii="Times New Roman" w:hAnsi="Times New Roman" w:cs="Times New Roman"/>
          <w:color w:val="010101"/>
          <w:w w:val="105"/>
        </w:rPr>
        <w:t>a</w:t>
      </w:r>
      <w:r w:rsidR="0019020F" w:rsidRPr="00E244D7">
        <w:rPr>
          <w:rFonts w:ascii="Times New Roman" w:hAnsi="Times New Roman" w:cs="Times New Roman"/>
          <w:color w:val="010101"/>
          <w:spacing w:val="-12"/>
          <w:w w:val="105"/>
        </w:rPr>
        <w:t xml:space="preserve"> </w:t>
      </w:r>
      <w:r w:rsidR="0019020F" w:rsidRPr="00E244D7">
        <w:rPr>
          <w:rFonts w:ascii="Times New Roman" w:hAnsi="Times New Roman" w:cs="Times New Roman"/>
          <w:color w:val="010101"/>
          <w:w w:val="105"/>
        </w:rPr>
        <w:t>service</w:t>
      </w:r>
      <w:r w:rsidR="0019020F" w:rsidRPr="00E244D7">
        <w:rPr>
          <w:rFonts w:ascii="Times New Roman" w:hAnsi="Times New Roman" w:cs="Times New Roman"/>
          <w:color w:val="010101"/>
          <w:spacing w:val="-8"/>
          <w:w w:val="105"/>
        </w:rPr>
        <w:t xml:space="preserve"> </w:t>
      </w:r>
      <w:r w:rsidR="0019020F" w:rsidRPr="00E244D7">
        <w:rPr>
          <w:rFonts w:ascii="Times New Roman" w:hAnsi="Times New Roman" w:cs="Times New Roman"/>
          <w:color w:val="010101"/>
          <w:w w:val="105"/>
        </w:rPr>
        <w:t>on</w:t>
      </w:r>
      <w:r w:rsidR="0019020F" w:rsidRPr="00E244D7">
        <w:rPr>
          <w:rFonts w:ascii="Times New Roman" w:hAnsi="Times New Roman" w:cs="Times New Roman"/>
          <w:color w:val="010101"/>
          <w:spacing w:val="-15"/>
          <w:w w:val="105"/>
        </w:rPr>
        <w:t xml:space="preserve"> </w:t>
      </w:r>
      <w:r w:rsidR="0019020F" w:rsidRPr="00E244D7">
        <w:rPr>
          <w:rFonts w:ascii="Times New Roman" w:hAnsi="Times New Roman" w:cs="Times New Roman"/>
          <w:color w:val="010101"/>
          <w:w w:val="105"/>
        </w:rPr>
        <w:t xml:space="preserve">the </w:t>
      </w:r>
      <w:proofErr w:type="spellStart"/>
      <w:r w:rsidR="0019020F" w:rsidRPr="00E244D7">
        <w:rPr>
          <w:rFonts w:ascii="Times New Roman" w:hAnsi="Times New Roman" w:cs="Times New Roman"/>
          <w:color w:val="010101"/>
          <w:w w:val="105"/>
        </w:rPr>
        <w:t>smartnumber</w:t>
      </w:r>
      <w:proofErr w:type="spellEnd"/>
      <w:r w:rsidR="0019020F" w:rsidRPr="00E244D7">
        <w:rPr>
          <w:rFonts w:ascii="Times New Roman" w:hAnsi="Times New Roman" w:cs="Times New Roman"/>
          <w:color w:val="010101"/>
          <w:spacing w:val="40"/>
          <w:w w:val="105"/>
        </w:rPr>
        <w:t xml:space="preserve"> </w:t>
      </w:r>
      <w:r w:rsidR="0019020F" w:rsidRPr="00E244D7">
        <w:rPr>
          <w:rFonts w:ascii="Times New Roman" w:hAnsi="Times New Roman" w:cs="Times New Roman"/>
          <w:color w:val="010101"/>
          <w:w w:val="105"/>
        </w:rPr>
        <w:t>to the EROU-holder</w:t>
      </w:r>
    </w:p>
    <w:p w14:paraId="3EBE81B6" w14:textId="0118B141" w:rsidR="00444059" w:rsidRPr="00E244D7" w:rsidRDefault="0019020F" w:rsidP="000214AF">
      <w:pPr>
        <w:pStyle w:val="ListParagraph"/>
        <w:numPr>
          <w:ilvl w:val="0"/>
          <w:numId w:val="37"/>
        </w:numPr>
        <w:tabs>
          <w:tab w:val="left" w:pos="1166"/>
        </w:tabs>
        <w:spacing w:before="136"/>
        <w:rPr>
          <w:rFonts w:ascii="Times New Roman" w:hAnsi="Times New Roman" w:cs="Times New Roman"/>
        </w:rPr>
      </w:pPr>
      <w:r w:rsidRPr="00E244D7">
        <w:rPr>
          <w:rFonts w:ascii="Times New Roman" w:hAnsi="Times New Roman" w:cs="Times New Roman"/>
          <w:color w:val="010101"/>
          <w:w w:val="105"/>
        </w:rPr>
        <w:t>trade</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spacing w:val="-2"/>
          <w:w w:val="105"/>
        </w:rPr>
        <w:t>EROU</w:t>
      </w:r>
    </w:p>
    <w:p w14:paraId="2D82F384" w14:textId="58C95894" w:rsidR="00444059" w:rsidRPr="00E244D7" w:rsidRDefault="0019020F" w:rsidP="000214AF">
      <w:pPr>
        <w:pStyle w:val="ListParagraph"/>
        <w:numPr>
          <w:ilvl w:val="0"/>
          <w:numId w:val="37"/>
        </w:numPr>
        <w:tabs>
          <w:tab w:val="left" w:pos="1165"/>
        </w:tabs>
        <w:spacing w:before="136"/>
        <w:rPr>
          <w:rFonts w:ascii="Times New Roman" w:hAnsi="Times New Roman" w:cs="Times New Roman"/>
        </w:rPr>
      </w:pPr>
      <w:r w:rsidRPr="00E244D7">
        <w:rPr>
          <w:rFonts w:ascii="Times New Roman" w:hAnsi="Times New Roman" w:cs="Times New Roman"/>
          <w:color w:val="010101"/>
          <w:w w:val="105"/>
        </w:rPr>
        <w:t>have</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5"/>
          <w:w w:val="105"/>
        </w:rPr>
        <w:t xml:space="preserve"> </w:t>
      </w:r>
      <w:proofErr w:type="spellStart"/>
      <w:r w:rsidRPr="00E244D7">
        <w:rPr>
          <w:rFonts w:ascii="Times New Roman" w:hAnsi="Times New Roman" w:cs="Times New Roman"/>
          <w:color w:val="010101"/>
          <w:w w:val="105"/>
        </w:rPr>
        <w:t>smartnumber</w:t>
      </w:r>
      <w:proofErr w:type="spellEnd"/>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surrendered</w:t>
      </w:r>
      <w:r w:rsidRPr="00E244D7">
        <w:rPr>
          <w:rFonts w:ascii="Times New Roman" w:hAnsi="Times New Roman" w:cs="Times New Roman"/>
          <w:color w:val="010101"/>
          <w:spacing w:val="-1"/>
          <w:w w:val="105"/>
        </w:rPr>
        <w:t xml:space="preserve"> </w:t>
      </w:r>
      <w:r w:rsidRPr="00E244D7">
        <w:rPr>
          <w:rFonts w:ascii="Times New Roman" w:hAnsi="Times New Roman" w:cs="Times New Roman"/>
          <w:color w:val="010101"/>
          <w:w w:val="105"/>
        </w:rPr>
        <w:t>by</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a</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registered</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carriage</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service</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spacing w:val="-2"/>
          <w:w w:val="105"/>
        </w:rPr>
        <w:t>provider</w:t>
      </w:r>
      <w:r w:rsidR="006045EB">
        <w:rPr>
          <w:rFonts w:ascii="Times New Roman" w:hAnsi="Times New Roman" w:cs="Times New Roman"/>
          <w:color w:val="010101"/>
          <w:spacing w:val="-2"/>
          <w:w w:val="105"/>
        </w:rPr>
        <w:t xml:space="preserve"> (see section 76)</w:t>
      </w:r>
    </w:p>
    <w:p w14:paraId="13C4E4F9" w14:textId="6B9A8635" w:rsidR="00444059" w:rsidRPr="00E244D7" w:rsidRDefault="0019020F" w:rsidP="000214AF">
      <w:pPr>
        <w:pStyle w:val="ListParagraph"/>
        <w:numPr>
          <w:ilvl w:val="0"/>
          <w:numId w:val="37"/>
        </w:numPr>
        <w:tabs>
          <w:tab w:val="left" w:pos="1162"/>
        </w:tabs>
        <w:spacing w:before="135"/>
        <w:rPr>
          <w:rFonts w:ascii="Times New Roman" w:hAnsi="Times New Roman" w:cs="Times New Roman"/>
        </w:rPr>
      </w:pPr>
      <w:r w:rsidRPr="00E244D7">
        <w:rPr>
          <w:rFonts w:ascii="Times New Roman" w:hAnsi="Times New Roman" w:cs="Times New Roman"/>
          <w:color w:val="010101"/>
          <w:w w:val="105"/>
        </w:rPr>
        <w:t>give</w:t>
      </w:r>
      <w:r w:rsidRPr="00E244D7">
        <w:rPr>
          <w:rFonts w:ascii="Times New Roman" w:hAnsi="Times New Roman" w:cs="Times New Roman"/>
          <w:color w:val="010101"/>
          <w:spacing w:val="-4"/>
          <w:w w:val="105"/>
        </w:rPr>
        <w:t xml:space="preserve"> </w:t>
      </w:r>
      <w:r w:rsidRPr="00E244D7">
        <w:rPr>
          <w:rFonts w:ascii="Times New Roman" w:hAnsi="Times New Roman" w:cs="Times New Roman"/>
          <w:color w:val="010101"/>
          <w:w w:val="105"/>
        </w:rPr>
        <w:t>up</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all</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rights</w:t>
      </w:r>
      <w:r w:rsidRPr="00E244D7">
        <w:rPr>
          <w:rFonts w:ascii="Times New Roman" w:hAnsi="Times New Roman" w:cs="Times New Roman"/>
          <w:color w:val="010101"/>
          <w:spacing w:val="-3"/>
          <w:w w:val="105"/>
        </w:rPr>
        <w:t xml:space="preserve"> </w:t>
      </w:r>
      <w:r w:rsidRPr="00E244D7">
        <w:rPr>
          <w:rFonts w:ascii="Times New Roman" w:hAnsi="Times New Roman" w:cs="Times New Roman"/>
          <w:color w:val="010101"/>
          <w:w w:val="105"/>
        </w:rPr>
        <w:t>in</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relation</w:t>
      </w:r>
      <w:r w:rsidRPr="00E244D7">
        <w:rPr>
          <w:rFonts w:ascii="Times New Roman" w:hAnsi="Times New Roman" w:cs="Times New Roman"/>
          <w:color w:val="010101"/>
          <w:spacing w:val="-2"/>
          <w:w w:val="105"/>
        </w:rPr>
        <w:t xml:space="preserve"> </w:t>
      </w:r>
      <w:r w:rsidRPr="00E244D7">
        <w:rPr>
          <w:rFonts w:ascii="Times New Roman" w:hAnsi="Times New Roman" w:cs="Times New Roman"/>
          <w:color w:val="010101"/>
          <w:w w:val="105"/>
        </w:rPr>
        <w:t>to</w:t>
      </w:r>
      <w:r w:rsidRPr="00E244D7">
        <w:rPr>
          <w:rFonts w:ascii="Times New Roman" w:hAnsi="Times New Roman" w:cs="Times New Roman"/>
          <w:color w:val="010101"/>
          <w:spacing w:val="-7"/>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7"/>
          <w:w w:val="105"/>
        </w:rPr>
        <w:t xml:space="preserve"> </w:t>
      </w:r>
      <w:proofErr w:type="spellStart"/>
      <w:r w:rsidRPr="00E244D7">
        <w:rPr>
          <w:rFonts w:ascii="Times New Roman" w:hAnsi="Times New Roman" w:cs="Times New Roman"/>
          <w:color w:val="010101"/>
          <w:spacing w:val="-2"/>
          <w:w w:val="105"/>
        </w:rPr>
        <w:t>smartnumber</w:t>
      </w:r>
      <w:proofErr w:type="spellEnd"/>
    </w:p>
    <w:p w14:paraId="0390EC04" w14:textId="169D85ED" w:rsidR="00444059" w:rsidRPr="00E244D7" w:rsidRDefault="0019020F" w:rsidP="000214AF">
      <w:pPr>
        <w:pStyle w:val="ListParagraph"/>
        <w:numPr>
          <w:ilvl w:val="0"/>
          <w:numId w:val="37"/>
        </w:numPr>
        <w:tabs>
          <w:tab w:val="left" w:pos="1165"/>
        </w:tabs>
        <w:spacing w:before="140"/>
        <w:rPr>
          <w:rFonts w:ascii="Times New Roman" w:hAnsi="Times New Roman" w:cs="Times New Roman"/>
        </w:rPr>
      </w:pPr>
      <w:r w:rsidRPr="00E244D7">
        <w:rPr>
          <w:rFonts w:ascii="Times New Roman" w:hAnsi="Times New Roman" w:cs="Times New Roman"/>
          <w:color w:val="010101"/>
          <w:w w:val="105"/>
        </w:rPr>
        <w:t>have</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no</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active</w:t>
      </w:r>
      <w:r w:rsidRPr="00E244D7">
        <w:rPr>
          <w:rFonts w:ascii="Times New Roman" w:hAnsi="Times New Roman" w:cs="Times New Roman"/>
          <w:color w:val="010101"/>
          <w:spacing w:val="-3"/>
          <w:w w:val="105"/>
        </w:rPr>
        <w:t xml:space="preserve"> </w:t>
      </w:r>
      <w:r w:rsidRPr="00E244D7">
        <w:rPr>
          <w:rFonts w:ascii="Times New Roman" w:hAnsi="Times New Roman" w:cs="Times New Roman"/>
          <w:color w:val="010101"/>
          <w:w w:val="105"/>
        </w:rPr>
        <w:t>service</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in</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place</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for</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7"/>
          <w:w w:val="105"/>
        </w:rPr>
        <w:t xml:space="preserve"> </w:t>
      </w:r>
      <w:proofErr w:type="spellStart"/>
      <w:r w:rsidRPr="00E244D7">
        <w:rPr>
          <w:rFonts w:ascii="Times New Roman" w:hAnsi="Times New Roman" w:cs="Times New Roman"/>
          <w:color w:val="010101"/>
          <w:w w:val="105"/>
        </w:rPr>
        <w:t>smartnumber</w:t>
      </w:r>
      <w:proofErr w:type="spellEnd"/>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w w:val="105"/>
        </w:rPr>
        <w:t>(but</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see</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section</w:t>
      </w:r>
      <w:r w:rsidRPr="00E244D7">
        <w:rPr>
          <w:rFonts w:ascii="Times New Roman" w:hAnsi="Times New Roman" w:cs="Times New Roman"/>
          <w:color w:val="010101"/>
          <w:spacing w:val="-5"/>
          <w:w w:val="105"/>
        </w:rPr>
        <w:t xml:space="preserve"> </w:t>
      </w:r>
      <w:r w:rsidR="00EF186A" w:rsidRPr="00E244D7">
        <w:rPr>
          <w:rFonts w:ascii="Times New Roman" w:hAnsi="Times New Roman" w:cs="Times New Roman"/>
          <w:color w:val="010101"/>
          <w:spacing w:val="-4"/>
          <w:w w:val="105"/>
        </w:rPr>
        <w:t>7</w:t>
      </w:r>
      <w:r w:rsidRPr="00E244D7">
        <w:rPr>
          <w:rFonts w:ascii="Times New Roman" w:hAnsi="Times New Roman" w:cs="Times New Roman"/>
          <w:color w:val="010101"/>
          <w:spacing w:val="-4"/>
          <w:w w:val="105"/>
        </w:rPr>
        <w:t>5)</w:t>
      </w:r>
    </w:p>
    <w:p w14:paraId="69BB1AD6" w14:textId="6FD9B117" w:rsidR="00444059" w:rsidRPr="00E244D7" w:rsidRDefault="0019020F" w:rsidP="000214AF">
      <w:pPr>
        <w:pStyle w:val="ListParagraph"/>
        <w:numPr>
          <w:ilvl w:val="0"/>
          <w:numId w:val="37"/>
        </w:numPr>
        <w:tabs>
          <w:tab w:val="left" w:pos="1163"/>
        </w:tabs>
        <w:spacing w:before="135" w:line="249" w:lineRule="auto"/>
        <w:rPr>
          <w:rFonts w:ascii="Times New Roman" w:hAnsi="Times New Roman" w:cs="Times New Roman"/>
        </w:rPr>
      </w:pPr>
      <w:r w:rsidRPr="00E244D7">
        <w:rPr>
          <w:rFonts w:ascii="Times New Roman" w:hAnsi="Times New Roman" w:cs="Times New Roman"/>
          <w:color w:val="010101"/>
          <w:w w:val="105"/>
        </w:rPr>
        <w:t>ask</w:t>
      </w:r>
      <w:r w:rsidRPr="00E244D7">
        <w:rPr>
          <w:rFonts w:ascii="Times New Roman" w:hAnsi="Times New Roman" w:cs="Times New Roman"/>
          <w:color w:val="010101"/>
          <w:spacing w:val="-7"/>
          <w:w w:val="105"/>
        </w:rPr>
        <w:t xml:space="preserve"> </w:t>
      </w:r>
      <w:r w:rsidRPr="00E244D7">
        <w:rPr>
          <w:rFonts w:ascii="Times New Roman" w:hAnsi="Times New Roman" w:cs="Times New Roman"/>
          <w:color w:val="010101"/>
          <w:w w:val="105"/>
        </w:rPr>
        <w:t>a</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registered</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carriage</w:t>
      </w:r>
      <w:r w:rsidRPr="00E244D7">
        <w:rPr>
          <w:rFonts w:ascii="Times New Roman" w:hAnsi="Times New Roman" w:cs="Times New Roman"/>
          <w:color w:val="010101"/>
          <w:spacing w:val="-4"/>
          <w:w w:val="105"/>
        </w:rPr>
        <w:t xml:space="preserve"> </w:t>
      </w:r>
      <w:r w:rsidRPr="00E244D7">
        <w:rPr>
          <w:rFonts w:ascii="Times New Roman" w:hAnsi="Times New Roman" w:cs="Times New Roman"/>
          <w:color w:val="010101"/>
          <w:w w:val="105"/>
        </w:rPr>
        <w:t>service</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provider</w:t>
      </w:r>
      <w:r w:rsidRPr="00E244D7">
        <w:rPr>
          <w:rFonts w:ascii="Times New Roman" w:hAnsi="Times New Roman" w:cs="Times New Roman"/>
          <w:color w:val="010101"/>
          <w:spacing w:val="-3"/>
          <w:w w:val="105"/>
        </w:rPr>
        <w:t xml:space="preserve"> </w:t>
      </w:r>
      <w:r w:rsidRPr="00E244D7">
        <w:rPr>
          <w:rFonts w:ascii="Times New Roman" w:hAnsi="Times New Roman" w:cs="Times New Roman"/>
          <w:color w:val="010101"/>
          <w:w w:val="105"/>
        </w:rPr>
        <w:t>to</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apply</w:t>
      </w:r>
      <w:r w:rsidRPr="00E244D7">
        <w:rPr>
          <w:rFonts w:ascii="Times New Roman" w:hAnsi="Times New Roman" w:cs="Times New Roman"/>
          <w:color w:val="010101"/>
          <w:spacing w:val="-7"/>
          <w:w w:val="105"/>
        </w:rPr>
        <w:t xml:space="preserve"> </w:t>
      </w:r>
      <w:r w:rsidRPr="00E244D7">
        <w:rPr>
          <w:rFonts w:ascii="Times New Roman" w:hAnsi="Times New Roman" w:cs="Times New Roman"/>
          <w:color w:val="010101"/>
          <w:w w:val="105"/>
        </w:rPr>
        <w:t>for</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allocation</w:t>
      </w:r>
      <w:r w:rsidRPr="00E244D7">
        <w:rPr>
          <w:rFonts w:ascii="Times New Roman" w:hAnsi="Times New Roman" w:cs="Times New Roman"/>
          <w:color w:val="010101"/>
          <w:spacing w:val="-3"/>
          <w:w w:val="105"/>
        </w:rPr>
        <w:t xml:space="preserve"> </w:t>
      </w:r>
      <w:r w:rsidRPr="00E244D7">
        <w:rPr>
          <w:rFonts w:ascii="Times New Roman" w:hAnsi="Times New Roman" w:cs="Times New Roman"/>
          <w:color w:val="010101"/>
          <w:w w:val="105"/>
        </w:rPr>
        <w:t>of</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 xml:space="preserve">the </w:t>
      </w:r>
      <w:proofErr w:type="spellStart"/>
      <w:r w:rsidRPr="00E244D7">
        <w:rPr>
          <w:rFonts w:ascii="Times New Roman" w:hAnsi="Times New Roman" w:cs="Times New Roman"/>
          <w:color w:val="010101"/>
          <w:w w:val="105"/>
        </w:rPr>
        <w:t>smartnumber</w:t>
      </w:r>
      <w:proofErr w:type="spellEnd"/>
      <w:r w:rsidRPr="00E244D7">
        <w:rPr>
          <w:rFonts w:ascii="Times New Roman" w:hAnsi="Times New Roman" w:cs="Times New Roman"/>
          <w:color w:val="010101"/>
          <w:w w:val="105"/>
        </w:rPr>
        <w:t xml:space="preserve"> under section </w:t>
      </w:r>
      <w:r w:rsidR="00EF186A" w:rsidRPr="00E244D7">
        <w:rPr>
          <w:rFonts w:ascii="Times New Roman" w:hAnsi="Times New Roman" w:cs="Times New Roman"/>
          <w:color w:val="010101"/>
          <w:w w:val="105"/>
        </w:rPr>
        <w:t>4</w:t>
      </w:r>
      <w:r w:rsidRPr="00E244D7">
        <w:rPr>
          <w:rFonts w:ascii="Times New Roman" w:hAnsi="Times New Roman" w:cs="Times New Roman"/>
          <w:color w:val="010101"/>
          <w:w w:val="105"/>
        </w:rPr>
        <w:t>8</w:t>
      </w:r>
    </w:p>
    <w:p w14:paraId="4A016539" w14:textId="77777777" w:rsidR="00444059" w:rsidRPr="00E244D7" w:rsidRDefault="0019020F" w:rsidP="000214AF">
      <w:pPr>
        <w:pStyle w:val="ListParagraph"/>
        <w:numPr>
          <w:ilvl w:val="0"/>
          <w:numId w:val="37"/>
        </w:numPr>
        <w:tabs>
          <w:tab w:val="left" w:pos="1162"/>
        </w:tabs>
        <w:spacing w:before="127"/>
        <w:rPr>
          <w:rFonts w:ascii="Times New Roman" w:hAnsi="Times New Roman" w:cs="Times New Roman"/>
        </w:rPr>
      </w:pPr>
      <w:r w:rsidRPr="00E244D7">
        <w:rPr>
          <w:rFonts w:ascii="Times New Roman" w:hAnsi="Times New Roman" w:cs="Times New Roman"/>
          <w:color w:val="010101"/>
          <w:w w:val="105"/>
        </w:rPr>
        <w:t>ask</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for</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w w:val="105"/>
        </w:rPr>
        <w:t>disconnection</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of</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a</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service</w:t>
      </w:r>
      <w:r w:rsidRPr="00E244D7">
        <w:rPr>
          <w:rFonts w:ascii="Times New Roman" w:hAnsi="Times New Roman" w:cs="Times New Roman"/>
          <w:color w:val="010101"/>
          <w:spacing w:val="-3"/>
          <w:w w:val="105"/>
        </w:rPr>
        <w:t xml:space="preserve"> </w:t>
      </w:r>
      <w:r w:rsidRPr="00E244D7">
        <w:rPr>
          <w:rFonts w:ascii="Times New Roman" w:hAnsi="Times New Roman" w:cs="Times New Roman"/>
          <w:color w:val="010101"/>
          <w:w w:val="105"/>
        </w:rPr>
        <w:t>on</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1"/>
          <w:w w:val="105"/>
        </w:rPr>
        <w:t xml:space="preserve"> </w:t>
      </w:r>
      <w:proofErr w:type="spellStart"/>
      <w:r w:rsidRPr="00E244D7">
        <w:rPr>
          <w:rFonts w:ascii="Times New Roman" w:hAnsi="Times New Roman" w:cs="Times New Roman"/>
          <w:color w:val="010101"/>
          <w:w w:val="105"/>
        </w:rPr>
        <w:t>smartnumber</w:t>
      </w:r>
      <w:proofErr w:type="spellEnd"/>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w w:val="105"/>
        </w:rPr>
        <w:t>at</w:t>
      </w:r>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w w:val="105"/>
        </w:rPr>
        <w:t>any</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spacing w:val="-2"/>
          <w:w w:val="105"/>
        </w:rPr>
        <w:t>time</w:t>
      </w:r>
      <w:r w:rsidRPr="00E244D7">
        <w:rPr>
          <w:rFonts w:ascii="Times New Roman" w:hAnsi="Times New Roman" w:cs="Times New Roman"/>
          <w:color w:val="2B2B2B"/>
          <w:spacing w:val="-2"/>
          <w:w w:val="105"/>
        </w:rPr>
        <w:t>.</w:t>
      </w:r>
    </w:p>
    <w:p w14:paraId="3295219C" w14:textId="77777777" w:rsidR="00444059" w:rsidRPr="00E244D7" w:rsidRDefault="0019020F" w:rsidP="000214AF">
      <w:pPr>
        <w:pStyle w:val="BodyText"/>
        <w:spacing w:before="121"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section further explains that an</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EROU-holder's right to disconnection of an active service does not affect the validity of any agreement for the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delivery of services</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between</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carriage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service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provider</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and</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person</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whom</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service is provided</w:t>
      </w:r>
      <w:r w:rsidRPr="00E244D7">
        <w:rPr>
          <w:rFonts w:ascii="Times New Roman" w:hAnsi="Times New Roman" w:cs="Times New Roman"/>
          <w:color w:val="2B2B2B"/>
          <w:w w:val="105"/>
          <w:sz w:val="22"/>
          <w:szCs w:val="22"/>
        </w:rPr>
        <w:t>.</w:t>
      </w:r>
    </w:p>
    <w:p w14:paraId="1E3738B6" w14:textId="77777777" w:rsidR="00444059" w:rsidRPr="00E244D7" w:rsidRDefault="00444059" w:rsidP="000D11E7">
      <w:pPr>
        <w:pStyle w:val="BodyText"/>
        <w:rPr>
          <w:rFonts w:ascii="Times New Roman" w:hAnsi="Times New Roman" w:cs="Times New Roman"/>
          <w:sz w:val="22"/>
          <w:szCs w:val="22"/>
        </w:rPr>
      </w:pPr>
    </w:p>
    <w:p w14:paraId="314E77FB" w14:textId="1B5F6558" w:rsidR="00444059" w:rsidRPr="00E244D7" w:rsidRDefault="0019020F" w:rsidP="00621AFC">
      <w:pPr>
        <w:pStyle w:val="BodyText"/>
        <w:spacing w:before="1"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This</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section</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also</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provides that</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carriage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service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provider does</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not</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need</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act</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on</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a request by</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person purporting to</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be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the EROU-holder unless the carriage service provider is satisfied that the person who made the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request is</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current</w:t>
      </w:r>
      <w:r w:rsidR="008A5AD2">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EROU-holder</w:t>
      </w:r>
      <w:r w:rsidRPr="00E244D7">
        <w:rPr>
          <w:rFonts w:ascii="Times New Roman" w:hAnsi="Times New Roman" w:cs="Times New Roman"/>
          <w:color w:val="2B2B2B"/>
          <w:w w:val="105"/>
          <w:sz w:val="22"/>
          <w:szCs w:val="22"/>
        </w:rPr>
        <w:t>.</w:t>
      </w:r>
      <w:r w:rsidRPr="00E244D7">
        <w:rPr>
          <w:rFonts w:ascii="Times New Roman" w:hAnsi="Times New Roman" w:cs="Times New Roman"/>
          <w:color w:val="2B2B2B"/>
          <w:spacing w:val="-10"/>
          <w:w w:val="105"/>
          <w:sz w:val="22"/>
          <w:szCs w:val="22"/>
        </w:rPr>
        <w:t xml:space="preserve"> </w:t>
      </w:r>
      <w:r w:rsidRPr="00E244D7">
        <w:rPr>
          <w:rFonts w:ascii="Times New Roman" w:hAnsi="Times New Roman" w:cs="Times New Roman"/>
          <w:color w:val="010101"/>
          <w:w w:val="105"/>
          <w:sz w:val="22"/>
          <w:szCs w:val="22"/>
        </w:rPr>
        <w:t xml:space="preserve">The carriage service provider is entitled to rely on the register of </w:t>
      </w:r>
      <w:proofErr w:type="spellStart"/>
      <w:r w:rsidRPr="00E244D7">
        <w:rPr>
          <w:rFonts w:ascii="Times New Roman" w:hAnsi="Times New Roman" w:cs="Times New Roman"/>
          <w:color w:val="010101"/>
          <w:w w:val="105"/>
          <w:sz w:val="22"/>
          <w:szCs w:val="22"/>
        </w:rPr>
        <w:t>smartnumbers</w:t>
      </w:r>
      <w:proofErr w:type="spellEnd"/>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maintained</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by</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under</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section</w:t>
      </w:r>
      <w:r w:rsidRPr="00E244D7">
        <w:rPr>
          <w:rFonts w:ascii="Times New Roman" w:hAnsi="Times New Roman" w:cs="Times New Roman"/>
          <w:color w:val="010101"/>
          <w:spacing w:val="-8"/>
          <w:w w:val="105"/>
          <w:sz w:val="22"/>
          <w:szCs w:val="22"/>
        </w:rPr>
        <w:t xml:space="preserve"> </w:t>
      </w:r>
      <w:r w:rsidR="006E159A">
        <w:rPr>
          <w:rFonts w:ascii="Times New Roman" w:hAnsi="Times New Roman" w:cs="Times New Roman"/>
          <w:color w:val="010101"/>
          <w:w w:val="105"/>
          <w:sz w:val="22"/>
          <w:szCs w:val="22"/>
        </w:rPr>
        <w:t>6</w:t>
      </w:r>
      <w:r w:rsidR="006E159A" w:rsidRPr="00E244D7">
        <w:rPr>
          <w:rFonts w:ascii="Times New Roman" w:hAnsi="Times New Roman" w:cs="Times New Roman"/>
          <w:color w:val="010101"/>
          <w:w w:val="105"/>
          <w:sz w:val="22"/>
          <w:szCs w:val="22"/>
        </w:rPr>
        <w:t>8</w:t>
      </w:r>
      <w:r w:rsidR="006E159A" w:rsidRPr="00E244D7">
        <w:rPr>
          <w:rFonts w:ascii="Times New Roman" w:hAnsi="Times New Roman" w:cs="Times New Roman"/>
          <w:color w:val="010101"/>
          <w:spacing w:val="-13"/>
          <w:w w:val="105"/>
          <w:sz w:val="22"/>
          <w:szCs w:val="22"/>
        </w:rPr>
        <w:t xml:space="preserve"> </w:t>
      </w:r>
      <w:proofErr w:type="gramStart"/>
      <w:r w:rsidRPr="00E244D7">
        <w:rPr>
          <w:rFonts w:ascii="Times New Roman" w:hAnsi="Times New Roman" w:cs="Times New Roman"/>
          <w:color w:val="010101"/>
          <w:w w:val="105"/>
          <w:sz w:val="22"/>
          <w:szCs w:val="22"/>
        </w:rPr>
        <w:t>in</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order</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to</w:t>
      </w:r>
      <w:proofErr w:type="gramEnd"/>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be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so</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satisfied.</w:t>
      </w:r>
    </w:p>
    <w:p w14:paraId="66ABCB8D" w14:textId="5B86119B" w:rsidR="00444059" w:rsidRPr="00E244D7" w:rsidRDefault="0019020F" w:rsidP="000214AF">
      <w:pPr>
        <w:pStyle w:val="Heading5"/>
        <w:tabs>
          <w:tab w:val="left" w:pos="1522"/>
          <w:tab w:val="left" w:pos="1856"/>
        </w:tabs>
        <w:spacing w:before="233"/>
        <w:ind w:left="0"/>
        <w:rPr>
          <w:rFonts w:ascii="Times New Roman" w:hAnsi="Times New Roman" w:cs="Times New Roman"/>
          <w:color w:val="010101"/>
          <w:spacing w:val="-2"/>
          <w:sz w:val="22"/>
          <w:szCs w:val="22"/>
        </w:rPr>
      </w:pPr>
      <w:r w:rsidRPr="00E244D7">
        <w:rPr>
          <w:rFonts w:ascii="Times New Roman" w:hAnsi="Times New Roman" w:cs="Times New Roman"/>
          <w:color w:val="010101"/>
          <w:spacing w:val="-2"/>
          <w:sz w:val="22"/>
          <w:szCs w:val="22"/>
        </w:rPr>
        <w:t xml:space="preserve">Section </w:t>
      </w:r>
      <w:r w:rsidR="00975E41" w:rsidRPr="00E244D7">
        <w:rPr>
          <w:rFonts w:ascii="Times New Roman" w:hAnsi="Times New Roman" w:cs="Times New Roman"/>
          <w:color w:val="010101"/>
          <w:spacing w:val="-2"/>
          <w:sz w:val="22"/>
          <w:szCs w:val="22"/>
        </w:rPr>
        <w:t>6</w:t>
      </w:r>
      <w:r w:rsidRPr="00E244D7">
        <w:rPr>
          <w:rFonts w:ascii="Times New Roman" w:hAnsi="Times New Roman" w:cs="Times New Roman"/>
          <w:color w:val="010101"/>
          <w:spacing w:val="-2"/>
          <w:sz w:val="22"/>
          <w:szCs w:val="22"/>
        </w:rPr>
        <w:t>7</w:t>
      </w:r>
      <w:r w:rsidRPr="00E244D7">
        <w:rPr>
          <w:rFonts w:ascii="Times New Roman" w:hAnsi="Times New Roman" w:cs="Times New Roman"/>
          <w:color w:val="010101"/>
          <w:spacing w:val="-2"/>
          <w:sz w:val="22"/>
          <w:szCs w:val="22"/>
        </w:rPr>
        <w:tab/>
        <w:t>Reallocation and issue</w:t>
      </w:r>
    </w:p>
    <w:p w14:paraId="67ACBBC8" w14:textId="77777777" w:rsidR="00444059" w:rsidRPr="00E244D7" w:rsidRDefault="00444059" w:rsidP="000D11E7">
      <w:pPr>
        <w:pStyle w:val="BodyText"/>
        <w:spacing w:before="6"/>
        <w:rPr>
          <w:rFonts w:ascii="Times New Roman" w:hAnsi="Times New Roman" w:cs="Times New Roman"/>
          <w:b/>
          <w:sz w:val="22"/>
          <w:szCs w:val="22"/>
        </w:rPr>
      </w:pPr>
    </w:p>
    <w:p w14:paraId="68ACE682" w14:textId="04C88506" w:rsidR="00444059" w:rsidRPr="00621AFC" w:rsidRDefault="00EA6E1E" w:rsidP="000214AF">
      <w:pPr>
        <w:pStyle w:val="BodyText"/>
        <w:spacing w:line="249" w:lineRule="auto"/>
        <w:ind w:firstLine="4"/>
        <w:rPr>
          <w:rFonts w:ascii="Times New Roman" w:hAnsi="Times New Roman" w:cs="Times New Roman"/>
          <w:color w:val="010101"/>
          <w:w w:val="105"/>
          <w:sz w:val="22"/>
          <w:szCs w:val="22"/>
        </w:rPr>
      </w:pPr>
      <w:r>
        <w:rPr>
          <w:rFonts w:ascii="Times New Roman" w:hAnsi="Times New Roman" w:cs="Times New Roman"/>
          <w:color w:val="010101"/>
          <w:w w:val="105"/>
          <w:sz w:val="22"/>
          <w:szCs w:val="22"/>
        </w:rPr>
        <w:t>This section</w:t>
      </w:r>
      <w:r w:rsidR="0019020F" w:rsidRPr="00E244D7">
        <w:rPr>
          <w:rFonts w:ascii="Times New Roman" w:hAnsi="Times New Roman" w:cs="Times New Roman"/>
          <w:color w:val="010101"/>
          <w:w w:val="105"/>
          <w:sz w:val="22"/>
          <w:szCs w:val="22"/>
        </w:rPr>
        <w:t xml:space="preserve"> gives effect to</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an</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EROU-holder's right to</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make a request to</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particular registered carriage service provider for the supply of a service on</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its</w:t>
      </w:r>
      <w:r w:rsidR="0019020F" w:rsidRPr="00621AFC">
        <w:rPr>
          <w:rFonts w:ascii="Times New Roman" w:hAnsi="Times New Roman" w:cs="Times New Roman"/>
          <w:color w:val="010101"/>
          <w:w w:val="105"/>
          <w:sz w:val="22"/>
          <w:szCs w:val="22"/>
        </w:rPr>
        <w:t xml:space="preserve"> </w:t>
      </w:r>
      <w:proofErr w:type="spellStart"/>
      <w:r w:rsidR="0019020F" w:rsidRPr="00E244D7">
        <w:rPr>
          <w:rFonts w:ascii="Times New Roman" w:hAnsi="Times New Roman" w:cs="Times New Roman"/>
          <w:color w:val="010101"/>
          <w:w w:val="105"/>
          <w:sz w:val="22"/>
          <w:szCs w:val="22"/>
        </w:rPr>
        <w:t>smartnumber</w:t>
      </w:r>
      <w:proofErr w:type="spellEnd"/>
      <w:r w:rsidR="0019020F" w:rsidRPr="00E244D7">
        <w:rPr>
          <w:rFonts w:ascii="Times New Roman" w:hAnsi="Times New Roman" w:cs="Times New Roman"/>
          <w:color w:val="010101"/>
          <w:w w:val="105"/>
          <w:sz w:val="22"/>
          <w:szCs w:val="22"/>
        </w:rPr>
        <w:t>. Essentially, it</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provides that if</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EROU-holder asks a registered carriage service provider</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to</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apply</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for</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allocation</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of</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an</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assigned</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unallocated</w:t>
      </w:r>
      <w:r w:rsidR="0019020F" w:rsidRPr="00621AFC">
        <w:rPr>
          <w:rFonts w:ascii="Times New Roman" w:hAnsi="Times New Roman" w:cs="Times New Roman"/>
          <w:color w:val="010101"/>
          <w:w w:val="105"/>
          <w:sz w:val="22"/>
          <w:szCs w:val="22"/>
        </w:rPr>
        <w:t xml:space="preserve"> </w:t>
      </w:r>
      <w:proofErr w:type="spellStart"/>
      <w:r w:rsidR="0019020F" w:rsidRPr="00E244D7">
        <w:rPr>
          <w:rFonts w:ascii="Times New Roman" w:hAnsi="Times New Roman" w:cs="Times New Roman"/>
          <w:color w:val="010101"/>
          <w:w w:val="105"/>
          <w:sz w:val="22"/>
          <w:szCs w:val="22"/>
        </w:rPr>
        <w:t>smartnumber</w:t>
      </w:r>
      <w:proofErr w:type="spellEnd"/>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(whether</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 xml:space="preserve">the </w:t>
      </w:r>
      <w:proofErr w:type="spellStart"/>
      <w:r w:rsidR="0019020F" w:rsidRPr="00E244D7">
        <w:rPr>
          <w:rFonts w:ascii="Times New Roman" w:hAnsi="Times New Roman" w:cs="Times New Roman"/>
          <w:color w:val="010101"/>
          <w:w w:val="105"/>
          <w:sz w:val="22"/>
          <w:szCs w:val="22"/>
        </w:rPr>
        <w:t>smartnumber</w:t>
      </w:r>
      <w:proofErr w:type="spellEnd"/>
      <w:r w:rsidR="0019020F" w:rsidRPr="00E244D7">
        <w:rPr>
          <w:rFonts w:ascii="Times New Roman" w:hAnsi="Times New Roman" w:cs="Times New Roman"/>
          <w:color w:val="010101"/>
          <w:w w:val="105"/>
          <w:sz w:val="22"/>
          <w:szCs w:val="22"/>
        </w:rPr>
        <w:t xml:space="preserve"> is</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an</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 xml:space="preserve">assigned unallocated </w:t>
      </w:r>
      <w:proofErr w:type="spellStart"/>
      <w:r w:rsidR="0019020F" w:rsidRPr="00E244D7">
        <w:rPr>
          <w:rFonts w:ascii="Times New Roman" w:hAnsi="Times New Roman" w:cs="Times New Roman"/>
          <w:color w:val="010101"/>
          <w:w w:val="105"/>
          <w:sz w:val="22"/>
          <w:szCs w:val="22"/>
        </w:rPr>
        <w:t>smartnumber</w:t>
      </w:r>
      <w:proofErr w:type="spellEnd"/>
      <w:r w:rsidR="0019020F" w:rsidRPr="00E244D7">
        <w:rPr>
          <w:rFonts w:ascii="Times New Roman" w:hAnsi="Times New Roman" w:cs="Times New Roman"/>
          <w:color w:val="010101"/>
          <w:w w:val="105"/>
          <w:sz w:val="22"/>
          <w:szCs w:val="22"/>
        </w:rPr>
        <w:t xml:space="preserve"> because the</w:t>
      </w:r>
      <w:r w:rsidR="0019020F" w:rsidRPr="00621AFC">
        <w:rPr>
          <w:rFonts w:ascii="Times New Roman" w:hAnsi="Times New Roman" w:cs="Times New Roman"/>
          <w:color w:val="010101"/>
          <w:w w:val="105"/>
          <w:sz w:val="22"/>
          <w:szCs w:val="22"/>
        </w:rPr>
        <w:t xml:space="preserve"> </w:t>
      </w:r>
      <w:r w:rsidR="003A2AB1" w:rsidRPr="00E244D7">
        <w:rPr>
          <w:rFonts w:ascii="Times New Roman" w:hAnsi="Times New Roman" w:cs="Times New Roman"/>
          <w:color w:val="010101"/>
          <w:w w:val="105"/>
          <w:sz w:val="22"/>
          <w:szCs w:val="22"/>
        </w:rPr>
        <w:t>initial</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allocation has</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been automatically surrendered, or</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because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 subsequent allocation has</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been surrendered or</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withdrawn), the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registered carriage service</w:t>
      </w:r>
      <w:r w:rsidR="0019020F" w:rsidRPr="00621AFC">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 xml:space="preserve">provider must apply for the allocation of the </w:t>
      </w:r>
      <w:proofErr w:type="spellStart"/>
      <w:r w:rsidR="0019020F" w:rsidRPr="00E244D7">
        <w:rPr>
          <w:rFonts w:ascii="Times New Roman" w:hAnsi="Times New Roman" w:cs="Times New Roman"/>
          <w:color w:val="010101"/>
          <w:w w:val="105"/>
          <w:sz w:val="22"/>
          <w:szCs w:val="22"/>
        </w:rPr>
        <w:t>smartnumber</w:t>
      </w:r>
      <w:proofErr w:type="spellEnd"/>
      <w:r w:rsidR="0019020F" w:rsidRPr="00E244D7">
        <w:rPr>
          <w:rFonts w:ascii="Times New Roman" w:hAnsi="Times New Roman" w:cs="Times New Roman"/>
          <w:color w:val="010101"/>
          <w:w w:val="105"/>
          <w:sz w:val="22"/>
          <w:szCs w:val="22"/>
        </w:rPr>
        <w:t xml:space="preserve"> under section </w:t>
      </w:r>
      <w:r w:rsidR="00997BC7" w:rsidRPr="00E244D7">
        <w:rPr>
          <w:rFonts w:ascii="Times New Roman" w:hAnsi="Times New Roman" w:cs="Times New Roman"/>
          <w:color w:val="010101"/>
          <w:w w:val="105"/>
          <w:sz w:val="22"/>
          <w:szCs w:val="22"/>
        </w:rPr>
        <w:t>4</w:t>
      </w:r>
      <w:r w:rsidR="0019020F" w:rsidRPr="00E244D7">
        <w:rPr>
          <w:rFonts w:ascii="Times New Roman" w:hAnsi="Times New Roman" w:cs="Times New Roman"/>
          <w:color w:val="010101"/>
          <w:w w:val="105"/>
          <w:sz w:val="22"/>
          <w:szCs w:val="22"/>
        </w:rPr>
        <w:t>8</w:t>
      </w:r>
      <w:r w:rsidR="0019020F" w:rsidRPr="00621AFC">
        <w:rPr>
          <w:rFonts w:ascii="Times New Roman" w:hAnsi="Times New Roman" w:cs="Times New Roman"/>
          <w:color w:val="010101"/>
          <w:w w:val="105"/>
          <w:sz w:val="22"/>
          <w:szCs w:val="22"/>
        </w:rPr>
        <w:t>.</w:t>
      </w:r>
    </w:p>
    <w:p w14:paraId="4C13F6EC" w14:textId="77777777" w:rsidR="00444059" w:rsidRPr="00621AFC" w:rsidRDefault="00444059" w:rsidP="000D11E7">
      <w:pPr>
        <w:pStyle w:val="BodyText"/>
        <w:spacing w:before="5"/>
        <w:rPr>
          <w:rFonts w:ascii="Times New Roman" w:hAnsi="Times New Roman" w:cs="Times New Roman"/>
          <w:color w:val="010101"/>
          <w:w w:val="105"/>
          <w:sz w:val="22"/>
          <w:szCs w:val="22"/>
        </w:rPr>
      </w:pPr>
    </w:p>
    <w:p w14:paraId="34F49294" w14:textId="77777777" w:rsidR="00444059" w:rsidRPr="00621AFC" w:rsidRDefault="0019020F" w:rsidP="000214AF">
      <w:pPr>
        <w:pStyle w:val="BodyText"/>
        <w:spacing w:line="249" w:lineRule="auto"/>
        <w:ind w:firstLine="3"/>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Once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proofErr w:type="spellStart"/>
      <w:r w:rsidRPr="00E244D7">
        <w:rPr>
          <w:rFonts w:ascii="Times New Roman" w:hAnsi="Times New Roman" w:cs="Times New Roman"/>
          <w:color w:val="010101"/>
          <w:w w:val="105"/>
          <w:sz w:val="22"/>
          <w:szCs w:val="22"/>
        </w:rPr>
        <w:t>smartnumber</w:t>
      </w:r>
      <w:proofErr w:type="spellEnd"/>
      <w:r w:rsidRPr="00E244D7">
        <w:rPr>
          <w:rFonts w:ascii="Times New Roman" w:hAnsi="Times New Roman" w:cs="Times New Roman"/>
          <w:color w:val="010101"/>
          <w:w w:val="105"/>
          <w:sz w:val="22"/>
          <w:szCs w:val="22"/>
        </w:rPr>
        <w:t xml:space="preserve"> is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allocated 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that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registered</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carriage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service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provider,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it must</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issue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proofErr w:type="spellStart"/>
      <w:r w:rsidRPr="00E244D7">
        <w:rPr>
          <w:rFonts w:ascii="Times New Roman" w:hAnsi="Times New Roman" w:cs="Times New Roman"/>
          <w:color w:val="010101"/>
          <w:w w:val="105"/>
          <w:sz w:val="22"/>
          <w:szCs w:val="22"/>
        </w:rPr>
        <w:t>smartnumber</w:t>
      </w:r>
      <w:proofErr w:type="spellEnd"/>
      <w:r w:rsidRPr="00E244D7">
        <w:rPr>
          <w:rFonts w:ascii="Times New Roman" w:hAnsi="Times New Roman" w:cs="Times New Roman"/>
          <w:color w:val="010101"/>
          <w:w w:val="105"/>
          <w:sz w:val="22"/>
          <w:szCs w:val="22"/>
        </w:rPr>
        <w:t xml:space="preserve"> to</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EROU-holder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soon</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practicable</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after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 allocation has</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occurred and agreement has been reached between the carriage service provider and the EROU-holder about the delivery of the services for</w:t>
      </w:r>
      <w:r w:rsidRPr="00621A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 xml:space="preserve">the </w:t>
      </w:r>
      <w:proofErr w:type="spellStart"/>
      <w:r w:rsidRPr="00621AFC">
        <w:rPr>
          <w:rFonts w:ascii="Times New Roman" w:hAnsi="Times New Roman" w:cs="Times New Roman"/>
          <w:color w:val="010101"/>
          <w:w w:val="105"/>
          <w:sz w:val="22"/>
          <w:szCs w:val="22"/>
        </w:rPr>
        <w:t>smartnumber</w:t>
      </w:r>
      <w:proofErr w:type="spellEnd"/>
      <w:r w:rsidRPr="00621AFC">
        <w:rPr>
          <w:rFonts w:ascii="Times New Roman" w:hAnsi="Times New Roman" w:cs="Times New Roman"/>
          <w:color w:val="010101"/>
          <w:w w:val="105"/>
          <w:sz w:val="22"/>
          <w:szCs w:val="22"/>
        </w:rPr>
        <w:t>.</w:t>
      </w:r>
    </w:p>
    <w:p w14:paraId="76568664" w14:textId="77777777" w:rsidR="00444059" w:rsidRPr="00621AFC" w:rsidRDefault="00444059" w:rsidP="000214AF">
      <w:pPr>
        <w:pStyle w:val="BodyText"/>
        <w:spacing w:line="249" w:lineRule="auto"/>
        <w:ind w:firstLine="3"/>
        <w:rPr>
          <w:rFonts w:ascii="Times New Roman" w:hAnsi="Times New Roman" w:cs="Times New Roman"/>
          <w:color w:val="010101"/>
          <w:w w:val="105"/>
          <w:sz w:val="22"/>
          <w:szCs w:val="22"/>
        </w:rPr>
      </w:pPr>
    </w:p>
    <w:p w14:paraId="463B8A48" w14:textId="1344629E" w:rsidR="00444059" w:rsidRPr="00EA228D" w:rsidRDefault="0019020F" w:rsidP="000214AF">
      <w:pPr>
        <w:pStyle w:val="Heading3"/>
        <w:tabs>
          <w:tab w:val="left" w:pos="1480"/>
        </w:tabs>
        <w:ind w:left="0"/>
        <w:rPr>
          <w:rFonts w:ascii="Times New Roman" w:hAnsi="Times New Roman" w:cs="Times New Roman"/>
          <w:color w:val="010101"/>
          <w:w w:val="105"/>
        </w:rPr>
      </w:pPr>
      <w:r w:rsidRPr="00E244D7">
        <w:rPr>
          <w:rFonts w:ascii="Times New Roman" w:hAnsi="Times New Roman" w:cs="Times New Roman"/>
          <w:color w:val="010101"/>
          <w:w w:val="105"/>
        </w:rPr>
        <w:t xml:space="preserve">Section </w:t>
      </w:r>
      <w:r w:rsidR="00997BC7" w:rsidRPr="00E244D7">
        <w:rPr>
          <w:rFonts w:ascii="Times New Roman" w:hAnsi="Times New Roman" w:cs="Times New Roman"/>
          <w:color w:val="010101"/>
          <w:w w:val="105"/>
        </w:rPr>
        <w:t>6</w:t>
      </w:r>
      <w:r w:rsidRPr="00E244D7">
        <w:rPr>
          <w:rFonts w:ascii="Times New Roman" w:hAnsi="Times New Roman" w:cs="Times New Roman"/>
          <w:color w:val="010101"/>
          <w:w w:val="105"/>
        </w:rPr>
        <w:t>8</w:t>
      </w:r>
      <w:r w:rsidRPr="00E244D7">
        <w:rPr>
          <w:rFonts w:ascii="Times New Roman" w:hAnsi="Times New Roman" w:cs="Times New Roman"/>
          <w:color w:val="010101"/>
          <w:w w:val="105"/>
        </w:rPr>
        <w:tab/>
        <w:t xml:space="preserve">Register of </w:t>
      </w:r>
      <w:proofErr w:type="spellStart"/>
      <w:r w:rsidRPr="00E244D7">
        <w:rPr>
          <w:rFonts w:ascii="Times New Roman" w:hAnsi="Times New Roman" w:cs="Times New Roman"/>
          <w:color w:val="010101"/>
          <w:w w:val="105"/>
        </w:rPr>
        <w:t>smartnumbers</w:t>
      </w:r>
      <w:proofErr w:type="spellEnd"/>
    </w:p>
    <w:p w14:paraId="7534C9BD" w14:textId="77777777" w:rsidR="00444059" w:rsidRPr="00E244D7" w:rsidRDefault="00444059" w:rsidP="000D11E7">
      <w:pPr>
        <w:pStyle w:val="BodyText"/>
        <w:spacing w:before="10"/>
        <w:rPr>
          <w:rFonts w:ascii="Times New Roman" w:hAnsi="Times New Roman" w:cs="Times New Roman"/>
          <w:b/>
          <w:sz w:val="22"/>
          <w:szCs w:val="22"/>
        </w:rPr>
      </w:pPr>
    </w:p>
    <w:p w14:paraId="052C52D9" w14:textId="46C9A59E" w:rsidR="00444059" w:rsidRPr="00E244D7" w:rsidRDefault="0019020F" w:rsidP="000214AF">
      <w:pPr>
        <w:pStyle w:val="BodyText"/>
        <w:spacing w:before="1" w:line="247" w:lineRule="auto"/>
        <w:ind w:firstLine="4"/>
        <w:rPr>
          <w:rFonts w:ascii="Times New Roman" w:hAnsi="Times New Roman" w:cs="Times New Roman"/>
          <w:sz w:val="22"/>
          <w:szCs w:val="22"/>
        </w:rPr>
      </w:pPr>
      <w:r w:rsidRPr="00E244D7">
        <w:rPr>
          <w:rFonts w:ascii="Times New Roman" w:hAnsi="Times New Roman" w:cs="Times New Roman"/>
          <w:color w:val="010101"/>
          <w:w w:val="105"/>
          <w:sz w:val="22"/>
          <w:szCs w:val="22"/>
        </w:rPr>
        <w:t>Section</w:t>
      </w:r>
      <w:r w:rsidRPr="00E244D7">
        <w:rPr>
          <w:rFonts w:ascii="Times New Roman" w:hAnsi="Times New Roman" w:cs="Times New Roman"/>
          <w:color w:val="010101"/>
          <w:spacing w:val="-2"/>
          <w:w w:val="105"/>
          <w:sz w:val="22"/>
          <w:szCs w:val="22"/>
        </w:rPr>
        <w:t xml:space="preserve"> </w:t>
      </w:r>
      <w:r w:rsidR="00997BC7" w:rsidRPr="00E244D7">
        <w:rPr>
          <w:rFonts w:ascii="Times New Roman" w:hAnsi="Times New Roman" w:cs="Times New Roman"/>
          <w:color w:val="010101"/>
          <w:w w:val="105"/>
          <w:sz w:val="22"/>
          <w:szCs w:val="22"/>
        </w:rPr>
        <w:t>6</w:t>
      </w:r>
      <w:r w:rsidRPr="00E244D7">
        <w:rPr>
          <w:rFonts w:ascii="Times New Roman" w:hAnsi="Times New Roman" w:cs="Times New Roman"/>
          <w:color w:val="010101"/>
          <w:w w:val="105"/>
          <w:sz w:val="22"/>
          <w:szCs w:val="22"/>
        </w:rPr>
        <w:t>8</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requires</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ACMA to</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maintain</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register</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7"/>
          <w:w w:val="105"/>
          <w:sz w:val="22"/>
          <w:szCs w:val="22"/>
        </w:rPr>
        <w:t xml:space="preserve"> </w:t>
      </w:r>
      <w:proofErr w:type="spellStart"/>
      <w:r w:rsidRPr="00E244D7">
        <w:rPr>
          <w:rFonts w:ascii="Times New Roman" w:hAnsi="Times New Roman" w:cs="Times New Roman"/>
          <w:color w:val="010101"/>
          <w:w w:val="105"/>
          <w:sz w:val="22"/>
          <w:szCs w:val="22"/>
        </w:rPr>
        <w:t>smartnumbers</w:t>
      </w:r>
      <w:proofErr w:type="spellEnd"/>
      <w:r w:rsidRPr="00E244D7">
        <w:rPr>
          <w:rFonts w:ascii="Times New Roman" w:hAnsi="Times New Roman" w:cs="Times New Roman"/>
          <w:color w:val="333333"/>
          <w:w w:val="105"/>
          <w:sz w:val="22"/>
          <w:szCs w:val="22"/>
        </w:rPr>
        <w:t>.</w:t>
      </w:r>
      <w:r w:rsidRPr="00E244D7">
        <w:rPr>
          <w:rFonts w:ascii="Times New Roman" w:hAnsi="Times New Roman" w:cs="Times New Roman"/>
          <w:color w:val="333333"/>
          <w:spacing w:val="28"/>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register must contain the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 xml:space="preserve">following information for each </w:t>
      </w:r>
      <w:proofErr w:type="spellStart"/>
      <w:r w:rsidRPr="00E244D7">
        <w:rPr>
          <w:rFonts w:ascii="Times New Roman" w:hAnsi="Times New Roman" w:cs="Times New Roman"/>
          <w:color w:val="010101"/>
          <w:w w:val="105"/>
          <w:sz w:val="22"/>
          <w:szCs w:val="22"/>
        </w:rPr>
        <w:t>smartnumber</w:t>
      </w:r>
      <w:proofErr w:type="spellEnd"/>
      <w:r w:rsidRPr="00E244D7">
        <w:rPr>
          <w:rFonts w:ascii="Times New Roman" w:hAnsi="Times New Roman" w:cs="Times New Roman"/>
          <w:color w:val="010101"/>
          <w:w w:val="105"/>
          <w:sz w:val="22"/>
          <w:szCs w:val="22"/>
        </w:rPr>
        <w:t xml:space="preserve"> for which there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a</w:t>
      </w:r>
      <w:r w:rsidR="00AC7EE7" w:rsidRPr="00E244D7">
        <w:rPr>
          <w:rFonts w:ascii="Times New Roman" w:hAnsi="Times New Roman" w:cs="Times New Roman"/>
          <w:color w:val="010101"/>
          <w:w w:val="105"/>
          <w:sz w:val="22"/>
          <w:szCs w:val="22"/>
        </w:rPr>
        <w:t>n</w:t>
      </w:r>
      <w:r w:rsidRPr="00E244D7">
        <w:rPr>
          <w:rFonts w:ascii="Times New Roman" w:hAnsi="Times New Roman" w:cs="Times New Roman"/>
          <w:color w:val="010101"/>
          <w:w w:val="105"/>
          <w:sz w:val="22"/>
          <w:szCs w:val="22"/>
        </w:rPr>
        <w:t xml:space="preserve"> </w:t>
      </w:r>
      <w:r w:rsidRPr="00E244D7">
        <w:rPr>
          <w:rFonts w:ascii="Times New Roman" w:hAnsi="Times New Roman" w:cs="Times New Roman"/>
          <w:color w:val="010101"/>
          <w:spacing w:val="-2"/>
          <w:w w:val="105"/>
          <w:sz w:val="22"/>
          <w:szCs w:val="22"/>
        </w:rPr>
        <w:t>EROU</w:t>
      </w:r>
      <w:r w:rsidRPr="00E244D7">
        <w:rPr>
          <w:rFonts w:ascii="Times New Roman" w:hAnsi="Times New Roman" w:cs="Times New Roman"/>
          <w:color w:val="1D1D1D"/>
          <w:spacing w:val="-2"/>
          <w:w w:val="105"/>
          <w:sz w:val="22"/>
          <w:szCs w:val="22"/>
        </w:rPr>
        <w:t>-</w:t>
      </w:r>
      <w:r w:rsidRPr="00E244D7">
        <w:rPr>
          <w:rFonts w:ascii="Times New Roman" w:hAnsi="Times New Roman" w:cs="Times New Roman"/>
          <w:color w:val="010101"/>
          <w:spacing w:val="-2"/>
          <w:w w:val="105"/>
          <w:sz w:val="22"/>
          <w:szCs w:val="22"/>
        </w:rPr>
        <w:t>holder</w:t>
      </w:r>
      <w:r w:rsidRPr="00E244D7">
        <w:rPr>
          <w:rFonts w:ascii="Times New Roman" w:hAnsi="Times New Roman" w:cs="Times New Roman"/>
          <w:color w:val="333333"/>
          <w:spacing w:val="-2"/>
          <w:w w:val="105"/>
          <w:sz w:val="22"/>
          <w:szCs w:val="22"/>
        </w:rPr>
        <w:t>:</w:t>
      </w:r>
    </w:p>
    <w:p w14:paraId="1072F3A0" w14:textId="77777777" w:rsidR="00444059" w:rsidRPr="00E244D7" w:rsidRDefault="00444059" w:rsidP="000D11E7">
      <w:pPr>
        <w:pStyle w:val="BodyText"/>
        <w:spacing w:before="15"/>
        <w:rPr>
          <w:rFonts w:ascii="Times New Roman" w:hAnsi="Times New Roman" w:cs="Times New Roman"/>
          <w:sz w:val="22"/>
          <w:szCs w:val="22"/>
        </w:rPr>
      </w:pPr>
    </w:p>
    <w:p w14:paraId="24F8FBB9" w14:textId="1BA3DBAC" w:rsidR="00444059" w:rsidRPr="00E244D7" w:rsidRDefault="000070E1" w:rsidP="000214AF">
      <w:pPr>
        <w:pStyle w:val="ListParagraph"/>
        <w:numPr>
          <w:ilvl w:val="0"/>
          <w:numId w:val="38"/>
        </w:numPr>
        <w:tabs>
          <w:tab w:val="left" w:pos="1170"/>
        </w:tabs>
        <w:rPr>
          <w:rFonts w:ascii="Times New Roman" w:hAnsi="Times New Roman" w:cs="Times New Roman"/>
        </w:rPr>
      </w:pPr>
      <w:r w:rsidRPr="00E244D7">
        <w:rPr>
          <w:rFonts w:ascii="Times New Roman" w:hAnsi="Times New Roman" w:cs="Times New Roman"/>
          <w:color w:val="010101"/>
          <w:w w:val="105"/>
        </w:rPr>
        <w:lastRenderedPageBreak/>
        <w:t>T</w:t>
      </w:r>
      <w:r w:rsidR="0019020F" w:rsidRPr="00E244D7">
        <w:rPr>
          <w:rFonts w:ascii="Times New Roman" w:hAnsi="Times New Roman" w:cs="Times New Roman"/>
          <w:color w:val="010101"/>
          <w:w w:val="105"/>
        </w:rPr>
        <w:t>he</w:t>
      </w:r>
      <w:r w:rsidR="0019020F" w:rsidRPr="00E244D7">
        <w:rPr>
          <w:rFonts w:ascii="Times New Roman" w:hAnsi="Times New Roman" w:cs="Times New Roman"/>
          <w:color w:val="010101"/>
          <w:spacing w:val="-6"/>
          <w:w w:val="105"/>
        </w:rPr>
        <w:t xml:space="preserve"> </w:t>
      </w:r>
      <w:proofErr w:type="spellStart"/>
      <w:r w:rsidR="0019020F" w:rsidRPr="00E244D7">
        <w:rPr>
          <w:rFonts w:ascii="Times New Roman" w:hAnsi="Times New Roman" w:cs="Times New Roman"/>
          <w:color w:val="010101"/>
          <w:spacing w:val="-2"/>
          <w:w w:val="105"/>
        </w:rPr>
        <w:t>smartnumber</w:t>
      </w:r>
      <w:proofErr w:type="spellEnd"/>
    </w:p>
    <w:p w14:paraId="7EDD9D54" w14:textId="782F1A91" w:rsidR="00444059" w:rsidRPr="00E244D7" w:rsidRDefault="000070E1" w:rsidP="000214AF">
      <w:pPr>
        <w:pStyle w:val="ListParagraph"/>
        <w:numPr>
          <w:ilvl w:val="0"/>
          <w:numId w:val="38"/>
        </w:numPr>
        <w:tabs>
          <w:tab w:val="left" w:pos="1170"/>
        </w:tabs>
        <w:spacing w:before="140"/>
        <w:rPr>
          <w:rFonts w:ascii="Times New Roman" w:hAnsi="Times New Roman" w:cs="Times New Roman"/>
        </w:rPr>
      </w:pPr>
      <w:r w:rsidRPr="00E244D7">
        <w:rPr>
          <w:rFonts w:ascii="Times New Roman" w:hAnsi="Times New Roman" w:cs="Times New Roman"/>
          <w:color w:val="010101"/>
          <w:w w:val="105"/>
        </w:rPr>
        <w:t>T</w:t>
      </w:r>
      <w:r w:rsidR="0019020F" w:rsidRPr="00E244D7">
        <w:rPr>
          <w:rFonts w:ascii="Times New Roman" w:hAnsi="Times New Roman" w:cs="Times New Roman"/>
          <w:color w:val="010101"/>
          <w:w w:val="105"/>
        </w:rPr>
        <w:t>he</w:t>
      </w:r>
      <w:r w:rsidR="0019020F" w:rsidRPr="00E244D7">
        <w:rPr>
          <w:rFonts w:ascii="Times New Roman" w:hAnsi="Times New Roman" w:cs="Times New Roman"/>
          <w:color w:val="010101"/>
          <w:spacing w:val="-14"/>
          <w:w w:val="105"/>
        </w:rPr>
        <w:t xml:space="preserve"> </w:t>
      </w:r>
      <w:r w:rsidR="0019020F" w:rsidRPr="00E244D7">
        <w:rPr>
          <w:rFonts w:ascii="Times New Roman" w:hAnsi="Times New Roman" w:cs="Times New Roman"/>
          <w:color w:val="010101"/>
          <w:w w:val="105"/>
        </w:rPr>
        <w:t>name</w:t>
      </w:r>
      <w:r w:rsidR="0019020F" w:rsidRPr="00E244D7">
        <w:rPr>
          <w:rFonts w:ascii="Times New Roman" w:hAnsi="Times New Roman" w:cs="Times New Roman"/>
          <w:color w:val="010101"/>
          <w:spacing w:val="-5"/>
          <w:w w:val="105"/>
        </w:rPr>
        <w:t xml:space="preserve"> </w:t>
      </w:r>
      <w:r w:rsidR="0019020F" w:rsidRPr="00E244D7">
        <w:rPr>
          <w:rFonts w:ascii="Times New Roman" w:hAnsi="Times New Roman" w:cs="Times New Roman"/>
          <w:color w:val="010101"/>
          <w:w w:val="105"/>
        </w:rPr>
        <w:t>of</w:t>
      </w:r>
      <w:r w:rsidR="0019020F" w:rsidRPr="00E244D7">
        <w:rPr>
          <w:rFonts w:ascii="Times New Roman" w:hAnsi="Times New Roman" w:cs="Times New Roman"/>
          <w:color w:val="010101"/>
          <w:spacing w:val="-6"/>
          <w:w w:val="105"/>
        </w:rPr>
        <w:t xml:space="preserve"> </w:t>
      </w:r>
      <w:r w:rsidR="0019020F" w:rsidRPr="00E244D7">
        <w:rPr>
          <w:rFonts w:ascii="Times New Roman" w:hAnsi="Times New Roman" w:cs="Times New Roman"/>
          <w:color w:val="010101"/>
          <w:w w:val="105"/>
        </w:rPr>
        <w:t>the</w:t>
      </w:r>
      <w:r w:rsidR="0019020F" w:rsidRPr="00E244D7">
        <w:rPr>
          <w:rFonts w:ascii="Times New Roman" w:hAnsi="Times New Roman" w:cs="Times New Roman"/>
          <w:color w:val="010101"/>
          <w:spacing w:val="-12"/>
          <w:w w:val="105"/>
        </w:rPr>
        <w:t xml:space="preserve"> </w:t>
      </w:r>
      <w:r w:rsidR="0019020F" w:rsidRPr="00E244D7">
        <w:rPr>
          <w:rFonts w:ascii="Times New Roman" w:hAnsi="Times New Roman" w:cs="Times New Roman"/>
          <w:color w:val="010101"/>
          <w:w w:val="105"/>
        </w:rPr>
        <w:t>EROU-</w:t>
      </w:r>
      <w:r w:rsidR="0019020F" w:rsidRPr="00E244D7">
        <w:rPr>
          <w:rFonts w:ascii="Times New Roman" w:hAnsi="Times New Roman" w:cs="Times New Roman"/>
          <w:color w:val="010101"/>
          <w:spacing w:val="-2"/>
          <w:w w:val="105"/>
        </w:rPr>
        <w:t>holder</w:t>
      </w:r>
    </w:p>
    <w:p w14:paraId="16E99767" w14:textId="1008407B" w:rsidR="00444059" w:rsidRPr="00E244D7" w:rsidRDefault="000070E1" w:rsidP="000214AF">
      <w:pPr>
        <w:pStyle w:val="ListParagraph"/>
        <w:numPr>
          <w:ilvl w:val="0"/>
          <w:numId w:val="38"/>
        </w:numPr>
        <w:tabs>
          <w:tab w:val="left" w:pos="1170"/>
          <w:tab w:val="left" w:pos="1175"/>
        </w:tabs>
        <w:spacing w:before="136" w:line="249" w:lineRule="auto"/>
        <w:rPr>
          <w:rFonts w:ascii="Times New Roman" w:hAnsi="Times New Roman" w:cs="Times New Roman"/>
        </w:rPr>
      </w:pPr>
      <w:r w:rsidRPr="00E244D7">
        <w:rPr>
          <w:rFonts w:ascii="Times New Roman" w:hAnsi="Times New Roman" w:cs="Times New Roman"/>
          <w:color w:val="010101"/>
          <w:w w:val="105"/>
        </w:rPr>
        <w:t>I</w:t>
      </w:r>
      <w:r w:rsidR="0019020F" w:rsidRPr="00E244D7">
        <w:rPr>
          <w:rFonts w:ascii="Times New Roman" w:hAnsi="Times New Roman" w:cs="Times New Roman"/>
          <w:color w:val="010101"/>
          <w:w w:val="105"/>
        </w:rPr>
        <w:t>f</w:t>
      </w:r>
      <w:r w:rsidR="0019020F" w:rsidRPr="00E244D7">
        <w:rPr>
          <w:rFonts w:ascii="Times New Roman" w:hAnsi="Times New Roman" w:cs="Times New Roman"/>
          <w:color w:val="010101"/>
          <w:spacing w:val="-15"/>
          <w:w w:val="105"/>
        </w:rPr>
        <w:t xml:space="preserve"> </w:t>
      </w:r>
      <w:r w:rsidR="0019020F" w:rsidRPr="00E244D7">
        <w:rPr>
          <w:rFonts w:ascii="Times New Roman" w:hAnsi="Times New Roman" w:cs="Times New Roman"/>
          <w:color w:val="010101"/>
          <w:w w:val="105"/>
        </w:rPr>
        <w:t>the</w:t>
      </w:r>
      <w:r w:rsidR="0019020F" w:rsidRPr="00E244D7">
        <w:rPr>
          <w:rFonts w:ascii="Times New Roman" w:hAnsi="Times New Roman" w:cs="Times New Roman"/>
          <w:color w:val="010101"/>
          <w:spacing w:val="-14"/>
          <w:w w:val="105"/>
        </w:rPr>
        <w:t xml:space="preserve"> </w:t>
      </w:r>
      <w:r w:rsidR="0019020F" w:rsidRPr="00E244D7">
        <w:rPr>
          <w:rFonts w:ascii="Times New Roman" w:hAnsi="Times New Roman" w:cs="Times New Roman"/>
          <w:color w:val="010101"/>
          <w:w w:val="105"/>
        </w:rPr>
        <w:t>EROU-holder agrees,</w:t>
      </w:r>
      <w:r w:rsidR="0019020F" w:rsidRPr="00E244D7">
        <w:rPr>
          <w:rFonts w:ascii="Times New Roman" w:hAnsi="Times New Roman" w:cs="Times New Roman"/>
          <w:color w:val="010101"/>
          <w:spacing w:val="-6"/>
          <w:w w:val="105"/>
        </w:rPr>
        <w:t xml:space="preserve"> </w:t>
      </w:r>
      <w:r w:rsidR="0019020F" w:rsidRPr="00E244D7">
        <w:rPr>
          <w:rFonts w:ascii="Times New Roman" w:hAnsi="Times New Roman" w:cs="Times New Roman"/>
          <w:color w:val="010101"/>
          <w:w w:val="105"/>
        </w:rPr>
        <w:t>the</w:t>
      </w:r>
      <w:r w:rsidR="0019020F" w:rsidRPr="00E244D7">
        <w:rPr>
          <w:rFonts w:ascii="Times New Roman" w:hAnsi="Times New Roman" w:cs="Times New Roman"/>
          <w:color w:val="010101"/>
          <w:spacing w:val="-15"/>
          <w:w w:val="105"/>
        </w:rPr>
        <w:t xml:space="preserve"> </w:t>
      </w:r>
      <w:r w:rsidR="0019020F" w:rsidRPr="00E244D7">
        <w:rPr>
          <w:rFonts w:ascii="Times New Roman" w:hAnsi="Times New Roman" w:cs="Times New Roman"/>
          <w:color w:val="010101"/>
          <w:w w:val="105"/>
        </w:rPr>
        <w:t>EROU-holder's</w:t>
      </w:r>
      <w:r w:rsidR="0019020F" w:rsidRPr="00E244D7">
        <w:rPr>
          <w:rFonts w:ascii="Times New Roman" w:hAnsi="Times New Roman" w:cs="Times New Roman"/>
          <w:color w:val="010101"/>
          <w:spacing w:val="-3"/>
          <w:w w:val="105"/>
        </w:rPr>
        <w:t xml:space="preserve"> </w:t>
      </w:r>
      <w:r w:rsidR="0019020F" w:rsidRPr="00E244D7">
        <w:rPr>
          <w:rFonts w:ascii="Times New Roman" w:hAnsi="Times New Roman" w:cs="Times New Roman"/>
          <w:color w:val="010101"/>
          <w:w w:val="105"/>
        </w:rPr>
        <w:t>address,</w:t>
      </w:r>
      <w:r w:rsidR="0019020F" w:rsidRPr="00E244D7">
        <w:rPr>
          <w:rFonts w:ascii="Times New Roman" w:hAnsi="Times New Roman" w:cs="Times New Roman"/>
          <w:color w:val="010101"/>
          <w:spacing w:val="-7"/>
          <w:w w:val="105"/>
        </w:rPr>
        <w:t xml:space="preserve"> </w:t>
      </w:r>
      <w:r w:rsidR="0019020F" w:rsidRPr="00E244D7">
        <w:rPr>
          <w:rFonts w:ascii="Times New Roman" w:hAnsi="Times New Roman" w:cs="Times New Roman"/>
          <w:color w:val="010101"/>
          <w:w w:val="105"/>
        </w:rPr>
        <w:t>telephone</w:t>
      </w:r>
      <w:r w:rsidR="006045EB">
        <w:rPr>
          <w:rFonts w:ascii="Times New Roman" w:hAnsi="Times New Roman" w:cs="Times New Roman"/>
          <w:color w:val="010101"/>
          <w:w w:val="105"/>
        </w:rPr>
        <w:t xml:space="preserve"> number</w:t>
      </w:r>
      <w:r w:rsidR="0019020F" w:rsidRPr="00E244D7">
        <w:rPr>
          <w:rFonts w:ascii="Times New Roman" w:hAnsi="Times New Roman" w:cs="Times New Roman"/>
          <w:color w:val="010101"/>
          <w:spacing w:val="-4"/>
          <w:w w:val="105"/>
        </w:rPr>
        <w:t xml:space="preserve"> </w:t>
      </w:r>
      <w:r w:rsidR="0019020F" w:rsidRPr="00E244D7">
        <w:rPr>
          <w:rFonts w:ascii="Times New Roman" w:hAnsi="Times New Roman" w:cs="Times New Roman"/>
          <w:color w:val="010101"/>
          <w:w w:val="105"/>
        </w:rPr>
        <w:t>and email address</w:t>
      </w:r>
      <w:r w:rsidR="006045EB">
        <w:rPr>
          <w:rFonts w:ascii="Times New Roman" w:hAnsi="Times New Roman" w:cs="Times New Roman"/>
          <w:color w:val="010101"/>
          <w:w w:val="105"/>
        </w:rPr>
        <w:t>.</w:t>
      </w:r>
    </w:p>
    <w:p w14:paraId="1A6215E0" w14:textId="5E6147E1" w:rsidR="00444059" w:rsidRPr="00E244D7" w:rsidRDefault="0019020F" w:rsidP="000214AF">
      <w:pPr>
        <w:pStyle w:val="BodyText"/>
        <w:spacing w:before="228"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register</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8"/>
          <w:w w:val="105"/>
          <w:sz w:val="22"/>
          <w:szCs w:val="22"/>
        </w:rPr>
        <w:t xml:space="preserve"> </w:t>
      </w:r>
      <w:proofErr w:type="spellStart"/>
      <w:r w:rsidRPr="00E244D7">
        <w:rPr>
          <w:rFonts w:ascii="Times New Roman" w:hAnsi="Times New Roman" w:cs="Times New Roman"/>
          <w:color w:val="010101"/>
          <w:w w:val="105"/>
          <w:sz w:val="22"/>
          <w:szCs w:val="22"/>
        </w:rPr>
        <w:t>smartnumbers</w:t>
      </w:r>
      <w:proofErr w:type="spellEnd"/>
      <w:r w:rsidRPr="00E244D7">
        <w:rPr>
          <w:rFonts w:ascii="Times New Roman" w:hAnsi="Times New Roman" w:cs="Times New Roman"/>
          <w:color w:val="010101"/>
          <w:spacing w:val="8"/>
          <w:w w:val="105"/>
          <w:sz w:val="22"/>
          <w:szCs w:val="22"/>
        </w:rPr>
        <w:t xml:space="preserve"> </w:t>
      </w:r>
      <w:r w:rsidR="000070E1" w:rsidRPr="00E244D7">
        <w:rPr>
          <w:rFonts w:ascii="Times New Roman" w:hAnsi="Times New Roman" w:cs="Times New Roman"/>
          <w:color w:val="010101"/>
          <w:w w:val="105"/>
          <w:sz w:val="22"/>
          <w:szCs w:val="22"/>
        </w:rPr>
        <w:t>can</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be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relied</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upon</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by</w:t>
      </w:r>
      <w:r w:rsidRPr="00E244D7">
        <w:rPr>
          <w:rFonts w:ascii="Times New Roman" w:hAnsi="Times New Roman" w:cs="Times New Roman"/>
          <w:color w:val="010101"/>
          <w:spacing w:val="-13"/>
          <w:w w:val="105"/>
          <w:sz w:val="22"/>
          <w:szCs w:val="22"/>
        </w:rPr>
        <w:t xml:space="preserve"> </w:t>
      </w:r>
      <w:r w:rsidR="00627E85">
        <w:rPr>
          <w:rFonts w:ascii="Times New Roman" w:hAnsi="Times New Roman" w:cs="Times New Roman"/>
          <w:color w:val="010101"/>
          <w:w w:val="105"/>
          <w:sz w:val="22"/>
          <w:szCs w:val="22"/>
        </w:rPr>
        <w:t>CSPs</w:t>
      </w:r>
      <w:r w:rsidRPr="00E244D7">
        <w:rPr>
          <w:rFonts w:ascii="Times New Roman" w:hAnsi="Times New Roman" w:cs="Times New Roman"/>
          <w:color w:val="010101"/>
          <w:w w:val="105"/>
          <w:sz w:val="22"/>
          <w:szCs w:val="22"/>
        </w:rPr>
        <w:t xml:space="preserve"> to</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determine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whether</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person</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requesting</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that</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carriage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service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provider</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perform an act in relation to</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 xml:space="preserve">a </w:t>
      </w:r>
      <w:proofErr w:type="spellStart"/>
      <w:r w:rsidRPr="00E244D7">
        <w:rPr>
          <w:rFonts w:ascii="Times New Roman" w:hAnsi="Times New Roman" w:cs="Times New Roman"/>
          <w:color w:val="010101"/>
          <w:w w:val="105"/>
          <w:sz w:val="22"/>
          <w:szCs w:val="22"/>
        </w:rPr>
        <w:t>smartnumber</w:t>
      </w:r>
      <w:proofErr w:type="spellEnd"/>
      <w:r w:rsidRPr="00E244D7">
        <w:rPr>
          <w:rFonts w:ascii="Times New Roman" w:hAnsi="Times New Roman" w:cs="Times New Roman"/>
          <w:color w:val="010101"/>
          <w:w w:val="105"/>
          <w:sz w:val="22"/>
          <w:szCs w:val="22"/>
        </w:rPr>
        <w:t xml:space="preserve"> </w:t>
      </w:r>
      <w:proofErr w:type="gramStart"/>
      <w:r w:rsidRPr="00E244D7">
        <w:rPr>
          <w:rFonts w:ascii="Times New Roman" w:hAnsi="Times New Roman" w:cs="Times New Roman"/>
          <w:color w:val="010101"/>
          <w:w w:val="105"/>
          <w:sz w:val="22"/>
          <w:szCs w:val="22"/>
        </w:rPr>
        <w:t>actually is</w:t>
      </w:r>
      <w:proofErr w:type="gramEnd"/>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the EROU-holder</w:t>
      </w:r>
      <w:r w:rsidRPr="00E244D7">
        <w:rPr>
          <w:rFonts w:ascii="Times New Roman" w:hAnsi="Times New Roman" w:cs="Times New Roman"/>
          <w:color w:val="010101"/>
          <w:spacing w:val="31"/>
          <w:w w:val="105"/>
          <w:sz w:val="22"/>
          <w:szCs w:val="22"/>
        </w:rPr>
        <w:t xml:space="preserve"> </w:t>
      </w:r>
      <w:r w:rsidRPr="00E244D7">
        <w:rPr>
          <w:rFonts w:ascii="Times New Roman" w:hAnsi="Times New Roman" w:cs="Times New Roman"/>
          <w:color w:val="010101"/>
          <w:w w:val="105"/>
          <w:sz w:val="22"/>
          <w:szCs w:val="22"/>
        </w:rPr>
        <w:t xml:space="preserve">for that </w:t>
      </w:r>
      <w:proofErr w:type="spellStart"/>
      <w:r w:rsidRPr="00E244D7">
        <w:rPr>
          <w:rFonts w:ascii="Times New Roman" w:hAnsi="Times New Roman" w:cs="Times New Roman"/>
          <w:color w:val="010101"/>
          <w:w w:val="105"/>
          <w:sz w:val="22"/>
          <w:szCs w:val="22"/>
        </w:rPr>
        <w:t>smartnumber</w:t>
      </w:r>
      <w:proofErr w:type="spellEnd"/>
      <w:r w:rsidRPr="00E244D7">
        <w:rPr>
          <w:rFonts w:ascii="Times New Roman" w:hAnsi="Times New Roman" w:cs="Times New Roman"/>
          <w:color w:val="010101"/>
          <w:w w:val="105"/>
          <w:sz w:val="22"/>
          <w:szCs w:val="22"/>
        </w:rPr>
        <w:t xml:space="preserve"> (see subsection </w:t>
      </w:r>
      <w:r w:rsidR="00DF59AD" w:rsidRPr="00E244D7">
        <w:rPr>
          <w:rFonts w:ascii="Times New Roman" w:hAnsi="Times New Roman" w:cs="Times New Roman"/>
          <w:color w:val="010101"/>
          <w:w w:val="105"/>
          <w:sz w:val="22"/>
          <w:szCs w:val="22"/>
        </w:rPr>
        <w:t>6</w:t>
      </w:r>
      <w:r w:rsidRPr="00E244D7">
        <w:rPr>
          <w:rFonts w:ascii="Times New Roman" w:hAnsi="Times New Roman" w:cs="Times New Roman"/>
          <w:color w:val="010101"/>
          <w:w w:val="105"/>
          <w:sz w:val="22"/>
          <w:szCs w:val="22"/>
        </w:rPr>
        <w:t>6(3))</w:t>
      </w:r>
      <w:r w:rsidRPr="00E244D7">
        <w:rPr>
          <w:rFonts w:ascii="Times New Roman" w:hAnsi="Times New Roman" w:cs="Times New Roman"/>
          <w:color w:val="333333"/>
          <w:w w:val="105"/>
          <w:sz w:val="22"/>
          <w:szCs w:val="22"/>
        </w:rPr>
        <w:t>.</w:t>
      </w:r>
    </w:p>
    <w:p w14:paraId="3FEDE27B" w14:textId="77777777" w:rsidR="00444059" w:rsidRPr="00E244D7" w:rsidRDefault="0019020F" w:rsidP="000214AF">
      <w:pPr>
        <w:pStyle w:val="BodyText"/>
        <w:spacing w:before="225"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will</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make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form</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available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for</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EROU-holders to</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update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their</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details</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on the register</w:t>
      </w:r>
      <w:r w:rsidRPr="00E244D7">
        <w:rPr>
          <w:rFonts w:ascii="Times New Roman" w:hAnsi="Times New Roman" w:cs="Times New Roman"/>
          <w:color w:val="333333"/>
          <w:w w:val="105"/>
          <w:sz w:val="22"/>
          <w:szCs w:val="22"/>
        </w:rPr>
        <w:t>.</w:t>
      </w:r>
      <w:r w:rsidRPr="00E244D7">
        <w:rPr>
          <w:rFonts w:ascii="Times New Roman" w:hAnsi="Times New Roman" w:cs="Times New Roman"/>
          <w:color w:val="333333"/>
          <w:spacing w:val="40"/>
          <w:w w:val="105"/>
          <w:sz w:val="22"/>
          <w:szCs w:val="22"/>
        </w:rPr>
        <w:t xml:space="preserve"> </w:t>
      </w:r>
      <w:r w:rsidRPr="00E244D7">
        <w:rPr>
          <w:rFonts w:ascii="Times New Roman" w:hAnsi="Times New Roman" w:cs="Times New Roman"/>
          <w:color w:val="010101"/>
          <w:w w:val="105"/>
          <w:sz w:val="22"/>
          <w:szCs w:val="22"/>
        </w:rPr>
        <w:t>An EROU-holder</w:t>
      </w:r>
      <w:r w:rsidRPr="00E244D7">
        <w:rPr>
          <w:rFonts w:ascii="Times New Roman" w:hAnsi="Times New Roman" w:cs="Times New Roman"/>
          <w:color w:val="010101"/>
          <w:spacing w:val="29"/>
          <w:w w:val="105"/>
          <w:sz w:val="22"/>
          <w:szCs w:val="22"/>
        </w:rPr>
        <w:t xml:space="preserve"> </w:t>
      </w:r>
      <w:r w:rsidRPr="00E244D7">
        <w:rPr>
          <w:rFonts w:ascii="Times New Roman" w:hAnsi="Times New Roman" w:cs="Times New Roman"/>
          <w:color w:val="010101"/>
          <w:w w:val="105"/>
          <w:sz w:val="22"/>
          <w:szCs w:val="22"/>
        </w:rPr>
        <w:t>must keep the register up to date if there are any changes to</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the EROU-holder</w:t>
      </w:r>
      <w:r w:rsidRPr="00E244D7">
        <w:rPr>
          <w:rFonts w:ascii="Times New Roman" w:hAnsi="Times New Roman" w:cs="Times New Roman"/>
          <w:color w:val="333333"/>
          <w:w w:val="105"/>
          <w:sz w:val="22"/>
          <w:szCs w:val="22"/>
        </w:rPr>
        <w:t>'</w:t>
      </w:r>
      <w:r w:rsidRPr="00E244D7">
        <w:rPr>
          <w:rFonts w:ascii="Times New Roman" w:hAnsi="Times New Roman" w:cs="Times New Roman"/>
          <w:color w:val="010101"/>
          <w:w w:val="105"/>
          <w:sz w:val="22"/>
          <w:szCs w:val="22"/>
        </w:rPr>
        <w:t>s</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details contained in the register</w:t>
      </w:r>
      <w:r w:rsidRPr="00E244D7">
        <w:rPr>
          <w:rFonts w:ascii="Times New Roman" w:hAnsi="Times New Roman" w:cs="Times New Roman"/>
          <w:color w:val="333333"/>
          <w:w w:val="105"/>
          <w:sz w:val="22"/>
          <w:szCs w:val="22"/>
        </w:rPr>
        <w:t>.</w:t>
      </w:r>
      <w:r w:rsidRPr="00E244D7">
        <w:rPr>
          <w:rFonts w:ascii="Times New Roman" w:hAnsi="Times New Roman" w:cs="Times New Roman"/>
          <w:color w:val="333333"/>
          <w:spacing w:val="40"/>
          <w:w w:val="105"/>
          <w:sz w:val="22"/>
          <w:szCs w:val="22"/>
        </w:rPr>
        <w:t xml:space="preserve"> </w:t>
      </w:r>
      <w:r w:rsidRPr="00E244D7">
        <w:rPr>
          <w:rFonts w:ascii="Times New Roman" w:hAnsi="Times New Roman" w:cs="Times New Roman"/>
          <w:color w:val="010101"/>
          <w:w w:val="105"/>
          <w:sz w:val="22"/>
          <w:szCs w:val="22"/>
        </w:rPr>
        <w:t>A person who becomes the EROU-holder for a</w:t>
      </w:r>
      <w:r w:rsidRPr="00E244D7">
        <w:rPr>
          <w:rFonts w:ascii="Times New Roman" w:hAnsi="Times New Roman" w:cs="Times New Roman"/>
          <w:color w:val="010101"/>
          <w:spacing w:val="-3"/>
          <w:w w:val="105"/>
          <w:sz w:val="22"/>
          <w:szCs w:val="22"/>
        </w:rPr>
        <w:t xml:space="preserve"> </w:t>
      </w:r>
      <w:proofErr w:type="spellStart"/>
      <w:r w:rsidRPr="00E244D7">
        <w:rPr>
          <w:rFonts w:ascii="Times New Roman" w:hAnsi="Times New Roman" w:cs="Times New Roman"/>
          <w:color w:val="010101"/>
          <w:w w:val="105"/>
          <w:sz w:val="22"/>
          <w:szCs w:val="22"/>
        </w:rPr>
        <w:t>smartnumber</w:t>
      </w:r>
      <w:proofErr w:type="spellEnd"/>
      <w:r w:rsidRPr="00E244D7">
        <w:rPr>
          <w:rFonts w:ascii="Times New Roman" w:hAnsi="Times New Roman" w:cs="Times New Roman"/>
          <w:color w:val="010101"/>
          <w:w w:val="105"/>
          <w:sz w:val="22"/>
          <w:szCs w:val="22"/>
        </w:rPr>
        <w:t xml:space="preserve"> as the result of a trade must also update the details in the register.</w:t>
      </w:r>
    </w:p>
    <w:p w14:paraId="241653B0" w14:textId="77777777" w:rsidR="00444059" w:rsidRPr="00E244D7" w:rsidRDefault="00444059" w:rsidP="000D11E7">
      <w:pPr>
        <w:pStyle w:val="BodyText"/>
        <w:spacing w:before="1"/>
        <w:rPr>
          <w:rFonts w:ascii="Times New Roman" w:hAnsi="Times New Roman" w:cs="Times New Roman"/>
          <w:sz w:val="22"/>
          <w:szCs w:val="22"/>
        </w:rPr>
      </w:pPr>
    </w:p>
    <w:p w14:paraId="079559F6" w14:textId="77777777" w:rsidR="00444059" w:rsidRDefault="0019020F" w:rsidP="003135DB">
      <w:pPr>
        <w:pStyle w:val="BodyText"/>
        <w:spacing w:before="1" w:line="247" w:lineRule="auto"/>
        <w:ind w:firstLine="3"/>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ACMA must make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register available to</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public</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and</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register may</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be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in an</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electronic form</w:t>
      </w:r>
      <w:r w:rsidRPr="00E244D7">
        <w:rPr>
          <w:rFonts w:ascii="Times New Roman" w:hAnsi="Times New Roman" w:cs="Times New Roman"/>
          <w:color w:val="333333"/>
          <w:w w:val="105"/>
          <w:sz w:val="22"/>
          <w:szCs w:val="22"/>
        </w:rPr>
        <w:t>.</w:t>
      </w:r>
      <w:r w:rsidRPr="00E244D7">
        <w:rPr>
          <w:rFonts w:ascii="Times New Roman" w:hAnsi="Times New Roman" w:cs="Times New Roman"/>
          <w:color w:val="333333"/>
          <w:spacing w:val="33"/>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may</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correct</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any</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error</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or</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omission</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in</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information held in</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the register in</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relation to the EROU-holder</w:t>
      </w:r>
      <w:r w:rsidRPr="00E244D7">
        <w:rPr>
          <w:rFonts w:ascii="Times New Roman" w:hAnsi="Times New Roman" w:cs="Times New Roman"/>
          <w:color w:val="010101"/>
          <w:spacing w:val="29"/>
          <w:w w:val="105"/>
          <w:sz w:val="22"/>
          <w:szCs w:val="22"/>
        </w:rPr>
        <w:t xml:space="preserve"> </w:t>
      </w:r>
      <w:r w:rsidRPr="00E244D7">
        <w:rPr>
          <w:rFonts w:ascii="Times New Roman" w:hAnsi="Times New Roman" w:cs="Times New Roman"/>
          <w:color w:val="010101"/>
          <w:w w:val="105"/>
          <w:sz w:val="22"/>
          <w:szCs w:val="22"/>
        </w:rPr>
        <w:t xml:space="preserve">for a </w:t>
      </w:r>
      <w:proofErr w:type="spellStart"/>
      <w:r w:rsidRPr="00E244D7">
        <w:rPr>
          <w:rFonts w:ascii="Times New Roman" w:hAnsi="Times New Roman" w:cs="Times New Roman"/>
          <w:color w:val="010101"/>
          <w:w w:val="105"/>
          <w:sz w:val="22"/>
          <w:szCs w:val="22"/>
        </w:rPr>
        <w:t>smartnumber</w:t>
      </w:r>
      <w:proofErr w:type="spellEnd"/>
      <w:r w:rsidRPr="00E244D7">
        <w:rPr>
          <w:rFonts w:ascii="Times New Roman" w:hAnsi="Times New Roman" w:cs="Times New Roman"/>
          <w:color w:val="010101"/>
          <w:w w:val="105"/>
          <w:sz w:val="22"/>
          <w:szCs w:val="22"/>
        </w:rPr>
        <w:t>.</w:t>
      </w:r>
    </w:p>
    <w:p w14:paraId="3178149B" w14:textId="77777777" w:rsidR="00074BF0" w:rsidRDefault="00074BF0" w:rsidP="003135DB">
      <w:pPr>
        <w:pStyle w:val="BodyText"/>
        <w:spacing w:before="1" w:line="247" w:lineRule="auto"/>
        <w:ind w:firstLine="3"/>
        <w:rPr>
          <w:rFonts w:ascii="Times New Roman" w:hAnsi="Times New Roman" w:cs="Times New Roman"/>
          <w:color w:val="010101"/>
          <w:w w:val="105"/>
          <w:sz w:val="22"/>
          <w:szCs w:val="22"/>
        </w:rPr>
      </w:pPr>
    </w:p>
    <w:p w14:paraId="6184A01C" w14:textId="40DC21E6" w:rsidR="006352F4" w:rsidRPr="00220AD4" w:rsidRDefault="00074BF0" w:rsidP="006352F4">
      <w:pPr>
        <w:pStyle w:val="ACMABodyText"/>
        <w:rPr>
          <w:sz w:val="22"/>
          <w:szCs w:val="22"/>
        </w:rPr>
      </w:pPr>
      <w:r w:rsidRPr="00430D0B">
        <w:rPr>
          <w:color w:val="010101"/>
          <w:w w:val="105"/>
          <w:sz w:val="22"/>
        </w:rPr>
        <w:t xml:space="preserve">The register may include personal information of EROU-holders within the meaning of the </w:t>
      </w:r>
      <w:r w:rsidRPr="00430D0B">
        <w:rPr>
          <w:i/>
          <w:color w:val="010101"/>
          <w:w w:val="105"/>
          <w:sz w:val="22"/>
        </w:rPr>
        <w:t>Privacy Act 1988</w:t>
      </w:r>
      <w:r w:rsidR="00C95124">
        <w:rPr>
          <w:i/>
          <w:color w:val="010101"/>
          <w:w w:val="105"/>
          <w:sz w:val="22"/>
        </w:rPr>
        <w:t xml:space="preserve"> </w:t>
      </w:r>
      <w:r w:rsidR="00C95124">
        <w:rPr>
          <w:iCs/>
          <w:color w:val="010101"/>
          <w:w w:val="105"/>
          <w:sz w:val="22"/>
        </w:rPr>
        <w:t>(Privacy Act)</w:t>
      </w:r>
      <w:r w:rsidRPr="00430D0B">
        <w:rPr>
          <w:color w:val="010101"/>
          <w:w w:val="105"/>
          <w:sz w:val="22"/>
        </w:rPr>
        <w:t xml:space="preserve">. The collection and use of this personal information is necessary to ensure that there is a method of verifying </w:t>
      </w:r>
      <w:r w:rsidR="0090202D" w:rsidRPr="00430D0B">
        <w:rPr>
          <w:color w:val="010101"/>
          <w:w w:val="105"/>
          <w:sz w:val="22"/>
        </w:rPr>
        <w:t xml:space="preserve">who the EROU-holder is for each </w:t>
      </w:r>
      <w:proofErr w:type="spellStart"/>
      <w:r w:rsidR="0090202D" w:rsidRPr="00430D0B">
        <w:rPr>
          <w:color w:val="010101"/>
          <w:w w:val="105"/>
          <w:sz w:val="22"/>
        </w:rPr>
        <w:t>smartnumber</w:t>
      </w:r>
      <w:proofErr w:type="spellEnd"/>
      <w:r w:rsidR="0090202D" w:rsidRPr="00430D0B">
        <w:rPr>
          <w:color w:val="010101"/>
          <w:w w:val="105"/>
          <w:sz w:val="22"/>
        </w:rPr>
        <w:t xml:space="preserve">. The register </w:t>
      </w:r>
      <w:r w:rsidRPr="00430D0B">
        <w:rPr>
          <w:color w:val="010101"/>
          <w:w w:val="105"/>
          <w:sz w:val="22"/>
        </w:rPr>
        <w:t>only includes such personal information as is reasonably necessary for these purposes.</w:t>
      </w:r>
      <w:r w:rsidR="006352F4">
        <w:rPr>
          <w:color w:val="010101"/>
          <w:w w:val="105"/>
          <w:sz w:val="22"/>
          <w:szCs w:val="22"/>
        </w:rPr>
        <w:t xml:space="preserve"> </w:t>
      </w:r>
      <w:r w:rsidR="006352F4">
        <w:rPr>
          <w:sz w:val="22"/>
          <w:szCs w:val="22"/>
        </w:rPr>
        <w:t>Where the ACMA collects such personal information, the ACMA is obliged to comply with the Australian Privacy Principles set out in Schedule 1 to the Privacy Act. The ACMA has published a privacy policy, which is available from its website at www.acma.gov.au/privacy-policy.</w:t>
      </w:r>
    </w:p>
    <w:p w14:paraId="5A35B54F" w14:textId="6716FB4A" w:rsidR="00074BF0" w:rsidRPr="00E244D7" w:rsidRDefault="00074BF0" w:rsidP="003135DB">
      <w:pPr>
        <w:pStyle w:val="BodyText"/>
        <w:spacing w:before="1" w:line="247" w:lineRule="auto"/>
        <w:ind w:firstLine="3"/>
        <w:rPr>
          <w:rFonts w:ascii="Times New Roman" w:hAnsi="Times New Roman" w:cs="Times New Roman"/>
          <w:color w:val="010101"/>
          <w:w w:val="105"/>
          <w:sz w:val="22"/>
          <w:szCs w:val="22"/>
        </w:rPr>
      </w:pPr>
    </w:p>
    <w:p w14:paraId="7701D011" w14:textId="1E7398B4" w:rsidR="00444059" w:rsidRPr="00EA228D" w:rsidRDefault="0019020F" w:rsidP="000214AF">
      <w:pPr>
        <w:pStyle w:val="Heading3"/>
        <w:tabs>
          <w:tab w:val="left" w:pos="1480"/>
        </w:tabs>
        <w:ind w:left="0"/>
        <w:rPr>
          <w:rFonts w:ascii="Times New Roman" w:hAnsi="Times New Roman" w:cs="Times New Roman"/>
          <w:color w:val="010101"/>
          <w:w w:val="105"/>
        </w:rPr>
      </w:pPr>
      <w:r w:rsidRPr="00E244D7">
        <w:rPr>
          <w:rFonts w:ascii="Times New Roman" w:hAnsi="Times New Roman" w:cs="Times New Roman"/>
          <w:color w:val="010101"/>
          <w:w w:val="105"/>
        </w:rPr>
        <w:t xml:space="preserve">Section </w:t>
      </w:r>
      <w:r w:rsidR="00DF59AD" w:rsidRPr="00E244D7">
        <w:rPr>
          <w:rFonts w:ascii="Times New Roman" w:hAnsi="Times New Roman" w:cs="Times New Roman"/>
          <w:color w:val="010101"/>
          <w:w w:val="105"/>
        </w:rPr>
        <w:t>6</w:t>
      </w:r>
      <w:r w:rsidRPr="00E244D7">
        <w:rPr>
          <w:rFonts w:ascii="Times New Roman" w:hAnsi="Times New Roman" w:cs="Times New Roman"/>
          <w:color w:val="010101"/>
          <w:w w:val="105"/>
        </w:rPr>
        <w:t>9</w:t>
      </w:r>
      <w:r w:rsidR="00D35A20" w:rsidRPr="00E244D7">
        <w:rPr>
          <w:rFonts w:ascii="Times New Roman" w:hAnsi="Times New Roman" w:cs="Times New Roman"/>
          <w:color w:val="010101"/>
          <w:w w:val="105"/>
        </w:rPr>
        <w:tab/>
      </w:r>
      <w:r w:rsidRPr="00E244D7">
        <w:rPr>
          <w:rFonts w:ascii="Times New Roman" w:hAnsi="Times New Roman" w:cs="Times New Roman"/>
          <w:color w:val="010101"/>
          <w:w w:val="105"/>
        </w:rPr>
        <w:t xml:space="preserve">Trading the enhanced rights of use and licensing a </w:t>
      </w:r>
      <w:proofErr w:type="spellStart"/>
      <w:r w:rsidRPr="00E244D7">
        <w:rPr>
          <w:rFonts w:ascii="Times New Roman" w:hAnsi="Times New Roman" w:cs="Times New Roman"/>
          <w:color w:val="010101"/>
          <w:w w:val="105"/>
        </w:rPr>
        <w:t>smartnumber</w:t>
      </w:r>
      <w:proofErr w:type="spellEnd"/>
    </w:p>
    <w:p w14:paraId="1B98150A" w14:textId="77777777" w:rsidR="00444059" w:rsidRPr="00E244D7" w:rsidRDefault="00444059" w:rsidP="000D11E7">
      <w:pPr>
        <w:pStyle w:val="BodyText"/>
        <w:spacing w:before="6"/>
        <w:rPr>
          <w:rFonts w:ascii="Times New Roman" w:hAnsi="Times New Roman" w:cs="Times New Roman"/>
          <w:b/>
          <w:sz w:val="22"/>
          <w:szCs w:val="22"/>
        </w:rPr>
      </w:pPr>
    </w:p>
    <w:p w14:paraId="346BD3A9" w14:textId="53B5EC6F" w:rsidR="00444059" w:rsidRPr="00E244D7" w:rsidRDefault="0019020F" w:rsidP="000214AF">
      <w:pPr>
        <w:pStyle w:val="BodyText"/>
        <w:spacing w:line="249" w:lineRule="auto"/>
        <w:ind w:firstLine="1"/>
        <w:rPr>
          <w:rFonts w:ascii="Times New Roman" w:hAnsi="Times New Roman" w:cs="Times New Roman"/>
          <w:sz w:val="22"/>
          <w:szCs w:val="22"/>
        </w:rPr>
      </w:pPr>
      <w:r w:rsidRPr="00E244D7">
        <w:rPr>
          <w:rFonts w:ascii="Times New Roman" w:hAnsi="Times New Roman" w:cs="Times New Roman"/>
          <w:color w:val="010101"/>
          <w:w w:val="105"/>
          <w:sz w:val="22"/>
          <w:szCs w:val="22"/>
        </w:rPr>
        <w:t>Section</w:t>
      </w:r>
      <w:r w:rsidRPr="00E244D7">
        <w:rPr>
          <w:rFonts w:ascii="Times New Roman" w:hAnsi="Times New Roman" w:cs="Times New Roman"/>
          <w:color w:val="010101"/>
          <w:spacing w:val="-5"/>
          <w:w w:val="105"/>
          <w:sz w:val="22"/>
          <w:szCs w:val="22"/>
        </w:rPr>
        <w:t xml:space="preserve"> </w:t>
      </w:r>
      <w:r w:rsidR="00DF59AD" w:rsidRPr="00E244D7">
        <w:rPr>
          <w:rFonts w:ascii="Times New Roman" w:hAnsi="Times New Roman" w:cs="Times New Roman"/>
          <w:color w:val="010101"/>
          <w:w w:val="105"/>
          <w:sz w:val="22"/>
          <w:szCs w:val="22"/>
        </w:rPr>
        <w:t>6</w:t>
      </w:r>
      <w:r w:rsidRPr="00E244D7">
        <w:rPr>
          <w:rFonts w:ascii="Times New Roman" w:hAnsi="Times New Roman" w:cs="Times New Roman"/>
          <w:color w:val="010101"/>
          <w:w w:val="105"/>
          <w:sz w:val="22"/>
          <w:szCs w:val="22"/>
        </w:rPr>
        <w:t>9</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provides that</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EROU-holder for</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2"/>
          <w:w w:val="105"/>
          <w:sz w:val="22"/>
          <w:szCs w:val="22"/>
        </w:rPr>
        <w:t xml:space="preserve"> </w:t>
      </w:r>
      <w:proofErr w:type="spellStart"/>
      <w:r w:rsidRPr="00E244D7">
        <w:rPr>
          <w:rFonts w:ascii="Times New Roman" w:hAnsi="Times New Roman" w:cs="Times New Roman"/>
          <w:color w:val="010101"/>
          <w:w w:val="105"/>
          <w:sz w:val="22"/>
          <w:szCs w:val="22"/>
        </w:rPr>
        <w:t>smartnumber</w:t>
      </w:r>
      <w:proofErr w:type="spellEnd"/>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may</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trade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all</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their EROU but is</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not entitled to trade only some of the EROU</w:t>
      </w:r>
      <w:r w:rsidRPr="00E244D7">
        <w:rPr>
          <w:rFonts w:ascii="Times New Roman" w:hAnsi="Times New Roman" w:cs="Times New Roman"/>
          <w:color w:val="333333"/>
          <w:w w:val="105"/>
          <w:sz w:val="22"/>
          <w:szCs w:val="22"/>
        </w:rPr>
        <w:t>.</w:t>
      </w:r>
    </w:p>
    <w:p w14:paraId="27A3C89F" w14:textId="77777777" w:rsidR="00444059" w:rsidRPr="00E244D7" w:rsidRDefault="0019020F" w:rsidP="000214AF">
      <w:pPr>
        <w:pStyle w:val="BodyText"/>
        <w:spacing w:before="228" w:line="249" w:lineRule="auto"/>
        <w:ind w:firstLine="2"/>
        <w:rPr>
          <w:rFonts w:ascii="Times New Roman" w:hAnsi="Times New Roman" w:cs="Times New Roman"/>
          <w:sz w:val="22"/>
          <w:szCs w:val="22"/>
        </w:rPr>
      </w:pP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EROU-holder for</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3"/>
          <w:w w:val="105"/>
          <w:sz w:val="22"/>
          <w:szCs w:val="22"/>
        </w:rPr>
        <w:t xml:space="preserve"> </w:t>
      </w:r>
      <w:proofErr w:type="spellStart"/>
      <w:r w:rsidRPr="00E244D7">
        <w:rPr>
          <w:rFonts w:ascii="Times New Roman" w:hAnsi="Times New Roman" w:cs="Times New Roman"/>
          <w:color w:val="010101"/>
          <w:w w:val="105"/>
          <w:sz w:val="22"/>
          <w:szCs w:val="22"/>
        </w:rPr>
        <w:t>smartnumber</w:t>
      </w:r>
      <w:proofErr w:type="spellEnd"/>
      <w:r w:rsidRPr="00E244D7">
        <w:rPr>
          <w:rFonts w:ascii="Times New Roman" w:hAnsi="Times New Roman" w:cs="Times New Roman"/>
          <w:color w:val="010101"/>
          <w:w w:val="105"/>
          <w:sz w:val="22"/>
          <w:szCs w:val="22"/>
        </w:rPr>
        <w:t xml:space="preserve"> may</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also</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license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another</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person</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have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 xml:space="preserve">an active service on the </w:t>
      </w:r>
      <w:proofErr w:type="spellStart"/>
      <w:r w:rsidRPr="00E244D7">
        <w:rPr>
          <w:rFonts w:ascii="Times New Roman" w:hAnsi="Times New Roman" w:cs="Times New Roman"/>
          <w:color w:val="010101"/>
          <w:w w:val="105"/>
          <w:sz w:val="22"/>
          <w:szCs w:val="22"/>
        </w:rPr>
        <w:t>smartnumber</w:t>
      </w:r>
      <w:proofErr w:type="spellEnd"/>
      <w:r w:rsidRPr="00E244D7">
        <w:rPr>
          <w:rFonts w:ascii="Times New Roman" w:hAnsi="Times New Roman" w:cs="Times New Roman"/>
          <w:color w:val="333333"/>
          <w:w w:val="105"/>
          <w:sz w:val="22"/>
          <w:szCs w:val="22"/>
        </w:rPr>
        <w:t>.</w:t>
      </w:r>
    </w:p>
    <w:p w14:paraId="51544783" w14:textId="053C3D43" w:rsidR="00444059" w:rsidRPr="00E244D7" w:rsidRDefault="0019020F" w:rsidP="000214AF">
      <w:pPr>
        <w:pStyle w:val="BodyText"/>
        <w:spacing w:before="228"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trade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EROU</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does</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not</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come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into</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effect</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until</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ACMA is</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notified</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trade in</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the ACMA approved form</w:t>
      </w:r>
      <w:r w:rsidRPr="00E244D7">
        <w:rPr>
          <w:rFonts w:ascii="Times New Roman" w:hAnsi="Times New Roman" w:cs="Times New Roman"/>
          <w:color w:val="333333"/>
          <w:w w:val="105"/>
          <w:sz w:val="22"/>
          <w:szCs w:val="22"/>
        </w:rPr>
        <w:t>.</w:t>
      </w:r>
      <w:r w:rsidRPr="00E244D7">
        <w:rPr>
          <w:rFonts w:ascii="Times New Roman" w:hAnsi="Times New Roman" w:cs="Times New Roman"/>
          <w:color w:val="333333"/>
          <w:spacing w:val="-9"/>
          <w:w w:val="105"/>
          <w:sz w:val="22"/>
          <w:szCs w:val="22"/>
        </w:rPr>
        <w:t xml:space="preserve"> </w:t>
      </w:r>
      <w:r w:rsidRPr="00E244D7">
        <w:rPr>
          <w:rFonts w:ascii="Times New Roman" w:hAnsi="Times New Roman" w:cs="Times New Roman"/>
          <w:color w:val="010101"/>
          <w:w w:val="105"/>
          <w:sz w:val="22"/>
          <w:szCs w:val="22"/>
        </w:rPr>
        <w:t>Strict compliance</w:t>
      </w:r>
      <w:r w:rsidRPr="00E244D7">
        <w:rPr>
          <w:rFonts w:ascii="Times New Roman" w:hAnsi="Times New Roman" w:cs="Times New Roman"/>
          <w:color w:val="010101"/>
          <w:spacing w:val="27"/>
          <w:w w:val="105"/>
          <w:sz w:val="22"/>
          <w:szCs w:val="22"/>
        </w:rPr>
        <w:t xml:space="preserve"> </w:t>
      </w:r>
      <w:r w:rsidRPr="00E244D7">
        <w:rPr>
          <w:rFonts w:ascii="Times New Roman" w:hAnsi="Times New Roman" w:cs="Times New Roman"/>
          <w:color w:val="010101"/>
          <w:w w:val="105"/>
          <w:sz w:val="22"/>
          <w:szCs w:val="22"/>
        </w:rPr>
        <w:t>with the form is</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required</w:t>
      </w:r>
      <w:r w:rsidRPr="00E244D7">
        <w:rPr>
          <w:rFonts w:ascii="Times New Roman" w:hAnsi="Times New Roman" w:cs="Times New Roman"/>
          <w:color w:val="333333"/>
          <w:w w:val="105"/>
          <w:sz w:val="22"/>
          <w:szCs w:val="22"/>
        </w:rPr>
        <w:t>.</w:t>
      </w:r>
      <w:r w:rsidRPr="00E244D7">
        <w:rPr>
          <w:rFonts w:ascii="Times New Roman" w:hAnsi="Times New Roman" w:cs="Times New Roman"/>
          <w:color w:val="333333"/>
          <w:spacing w:val="-3"/>
          <w:w w:val="105"/>
          <w:sz w:val="22"/>
          <w:szCs w:val="22"/>
        </w:rPr>
        <w:t xml:space="preserve"> </w:t>
      </w:r>
      <w:r w:rsidRPr="00E244D7">
        <w:rPr>
          <w:rFonts w:ascii="Times New Roman" w:hAnsi="Times New Roman" w:cs="Times New Roman"/>
          <w:color w:val="010101"/>
          <w:w w:val="105"/>
          <w:sz w:val="22"/>
          <w:szCs w:val="22"/>
        </w:rPr>
        <w:t>This ensures</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that</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register</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12"/>
          <w:w w:val="105"/>
          <w:sz w:val="22"/>
          <w:szCs w:val="22"/>
        </w:rPr>
        <w:t xml:space="preserve"> </w:t>
      </w:r>
      <w:proofErr w:type="spellStart"/>
      <w:r w:rsidRPr="00E244D7">
        <w:rPr>
          <w:rFonts w:ascii="Times New Roman" w:hAnsi="Times New Roman" w:cs="Times New Roman"/>
          <w:color w:val="010101"/>
          <w:w w:val="105"/>
          <w:sz w:val="22"/>
          <w:szCs w:val="22"/>
        </w:rPr>
        <w:t>smartnumbers</w:t>
      </w:r>
      <w:proofErr w:type="spellEnd"/>
      <w:r w:rsidRPr="00E244D7">
        <w:rPr>
          <w:rFonts w:ascii="Times New Roman" w:hAnsi="Times New Roman" w:cs="Times New Roman"/>
          <w:color w:val="010101"/>
          <w:w w:val="105"/>
          <w:sz w:val="22"/>
          <w:szCs w:val="22"/>
        </w:rPr>
        <w:t xml:space="preserve"> maintained</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by</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under</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section</w:t>
      </w:r>
      <w:r w:rsidRPr="00E244D7">
        <w:rPr>
          <w:rFonts w:ascii="Times New Roman" w:hAnsi="Times New Roman" w:cs="Times New Roman"/>
          <w:color w:val="010101"/>
          <w:spacing w:val="-10"/>
          <w:w w:val="105"/>
          <w:sz w:val="22"/>
          <w:szCs w:val="22"/>
        </w:rPr>
        <w:t xml:space="preserve"> </w:t>
      </w:r>
      <w:r w:rsidR="00DF59AD" w:rsidRPr="00E244D7">
        <w:rPr>
          <w:rFonts w:ascii="Times New Roman" w:hAnsi="Times New Roman" w:cs="Times New Roman"/>
          <w:color w:val="010101"/>
          <w:w w:val="105"/>
          <w:sz w:val="22"/>
          <w:szCs w:val="22"/>
        </w:rPr>
        <w:t>6</w:t>
      </w:r>
      <w:r w:rsidRPr="00E244D7">
        <w:rPr>
          <w:rFonts w:ascii="Times New Roman" w:hAnsi="Times New Roman" w:cs="Times New Roman"/>
          <w:color w:val="010101"/>
          <w:w w:val="105"/>
          <w:sz w:val="22"/>
          <w:szCs w:val="22"/>
        </w:rPr>
        <w:t>8 is accurate</w:t>
      </w:r>
      <w:r w:rsidRPr="00E244D7">
        <w:rPr>
          <w:rFonts w:ascii="Times New Roman" w:hAnsi="Times New Roman" w:cs="Times New Roman"/>
          <w:color w:val="333333"/>
          <w:w w:val="105"/>
          <w:sz w:val="22"/>
          <w:szCs w:val="22"/>
        </w:rPr>
        <w:t>.</w:t>
      </w:r>
    </w:p>
    <w:p w14:paraId="29485EEF" w14:textId="77777777" w:rsidR="00444059" w:rsidRPr="00E244D7" w:rsidRDefault="00444059" w:rsidP="000D11E7">
      <w:pPr>
        <w:pStyle w:val="BodyText"/>
        <w:rPr>
          <w:rFonts w:ascii="Times New Roman" w:hAnsi="Times New Roman" w:cs="Times New Roman"/>
          <w:sz w:val="22"/>
          <w:szCs w:val="22"/>
        </w:rPr>
      </w:pPr>
    </w:p>
    <w:p w14:paraId="586EB158" w14:textId="77777777" w:rsidR="00444059" w:rsidRPr="00E244D7" w:rsidRDefault="0019020F">
      <w:pPr>
        <w:pStyle w:val="BodyText"/>
        <w:spacing w:line="249" w:lineRule="auto"/>
        <w:ind w:firstLine="3"/>
        <w:rPr>
          <w:rFonts w:ascii="Times New Roman" w:hAnsi="Times New Roman" w:cs="Times New Roman"/>
          <w:color w:val="333333"/>
          <w:w w:val="105"/>
          <w:sz w:val="22"/>
          <w:szCs w:val="22"/>
        </w:rPr>
      </w:pPr>
      <w:r w:rsidRPr="00E244D7">
        <w:rPr>
          <w:rFonts w:ascii="Times New Roman" w:hAnsi="Times New Roman" w:cs="Times New Roman"/>
          <w:color w:val="010101"/>
          <w:w w:val="105"/>
          <w:sz w:val="22"/>
          <w:szCs w:val="22"/>
        </w:rPr>
        <w:t>This section also</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provides that a</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carriage service provider who is</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 xml:space="preserve">allocated the </w:t>
      </w:r>
      <w:proofErr w:type="spellStart"/>
      <w:r w:rsidRPr="00E244D7">
        <w:rPr>
          <w:rFonts w:ascii="Times New Roman" w:hAnsi="Times New Roman" w:cs="Times New Roman"/>
          <w:color w:val="010101"/>
          <w:w w:val="105"/>
          <w:sz w:val="22"/>
          <w:szCs w:val="22"/>
        </w:rPr>
        <w:t>smartnumber</w:t>
      </w:r>
      <w:proofErr w:type="spellEnd"/>
      <w:r w:rsidRPr="00E244D7">
        <w:rPr>
          <w:rFonts w:ascii="Times New Roman" w:hAnsi="Times New Roman" w:cs="Times New Roman"/>
          <w:color w:val="010101"/>
          <w:w w:val="105"/>
          <w:sz w:val="22"/>
          <w:szCs w:val="22"/>
        </w:rPr>
        <w:t xml:space="preserve"> must</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not</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do</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anything that</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would</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hinder</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trading</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EROU</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or</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 xml:space="preserve">the licensing of the </w:t>
      </w:r>
      <w:proofErr w:type="spellStart"/>
      <w:r w:rsidRPr="00E244D7">
        <w:rPr>
          <w:rFonts w:ascii="Times New Roman" w:hAnsi="Times New Roman" w:cs="Times New Roman"/>
          <w:color w:val="010101"/>
          <w:w w:val="105"/>
          <w:sz w:val="22"/>
          <w:szCs w:val="22"/>
        </w:rPr>
        <w:t>smartnumber</w:t>
      </w:r>
      <w:proofErr w:type="spellEnd"/>
      <w:r w:rsidRPr="00E244D7">
        <w:rPr>
          <w:rFonts w:ascii="Times New Roman" w:hAnsi="Times New Roman" w:cs="Times New Roman"/>
          <w:color w:val="333333"/>
          <w:w w:val="105"/>
          <w:sz w:val="22"/>
          <w:szCs w:val="22"/>
        </w:rPr>
        <w:t>.</w:t>
      </w:r>
    </w:p>
    <w:p w14:paraId="4A82C0EB" w14:textId="77777777" w:rsidR="00180C95" w:rsidRPr="00E244D7" w:rsidRDefault="00180C95" w:rsidP="000214AF">
      <w:pPr>
        <w:pStyle w:val="BodyText"/>
        <w:spacing w:line="249" w:lineRule="auto"/>
        <w:ind w:firstLine="3"/>
        <w:rPr>
          <w:rFonts w:ascii="Times New Roman" w:hAnsi="Times New Roman" w:cs="Times New Roman"/>
          <w:sz w:val="22"/>
          <w:szCs w:val="22"/>
        </w:rPr>
      </w:pPr>
    </w:p>
    <w:p w14:paraId="06C0FE0F" w14:textId="6F59DB49" w:rsidR="00444059" w:rsidRPr="00EA228D" w:rsidRDefault="0019020F" w:rsidP="000214AF">
      <w:pPr>
        <w:pStyle w:val="Heading3"/>
        <w:tabs>
          <w:tab w:val="left" w:pos="1480"/>
        </w:tabs>
        <w:ind w:left="0"/>
        <w:rPr>
          <w:rFonts w:ascii="Times New Roman" w:hAnsi="Times New Roman" w:cs="Times New Roman"/>
          <w:color w:val="010101"/>
          <w:w w:val="105"/>
        </w:rPr>
      </w:pPr>
      <w:r w:rsidRPr="00E244D7">
        <w:rPr>
          <w:rFonts w:ascii="Times New Roman" w:hAnsi="Times New Roman" w:cs="Times New Roman"/>
          <w:color w:val="010101"/>
          <w:w w:val="105"/>
        </w:rPr>
        <w:t>Section</w:t>
      </w:r>
      <w:r w:rsidR="00E646E9" w:rsidRPr="00E244D7">
        <w:rPr>
          <w:rFonts w:ascii="Times New Roman" w:hAnsi="Times New Roman" w:cs="Times New Roman"/>
          <w:color w:val="010101"/>
          <w:w w:val="105"/>
        </w:rPr>
        <w:t xml:space="preserve"> 7</w:t>
      </w:r>
      <w:r w:rsidRPr="00E244D7">
        <w:rPr>
          <w:rFonts w:ascii="Times New Roman" w:hAnsi="Times New Roman" w:cs="Times New Roman"/>
          <w:color w:val="010101"/>
          <w:w w:val="105"/>
        </w:rPr>
        <w:t>0</w:t>
      </w:r>
      <w:r w:rsidR="00D35A20" w:rsidRPr="00E244D7">
        <w:rPr>
          <w:rFonts w:ascii="Times New Roman" w:hAnsi="Times New Roman" w:cs="Times New Roman"/>
          <w:color w:val="010101"/>
          <w:w w:val="105"/>
        </w:rPr>
        <w:tab/>
      </w:r>
      <w:r w:rsidRPr="00E244D7">
        <w:rPr>
          <w:rFonts w:ascii="Times New Roman" w:hAnsi="Times New Roman" w:cs="Times New Roman"/>
          <w:color w:val="010101"/>
          <w:w w:val="105"/>
        </w:rPr>
        <w:t xml:space="preserve">Application to surrender </w:t>
      </w:r>
      <w:proofErr w:type="spellStart"/>
      <w:r w:rsidRPr="00E244D7">
        <w:rPr>
          <w:rFonts w:ascii="Times New Roman" w:hAnsi="Times New Roman" w:cs="Times New Roman"/>
          <w:color w:val="010101"/>
          <w:w w:val="105"/>
        </w:rPr>
        <w:t>smartnumber</w:t>
      </w:r>
      <w:proofErr w:type="spellEnd"/>
    </w:p>
    <w:p w14:paraId="34DF2A2A" w14:textId="77777777" w:rsidR="00444059" w:rsidRPr="00E244D7" w:rsidRDefault="00444059" w:rsidP="000D11E7">
      <w:pPr>
        <w:pStyle w:val="BodyText"/>
        <w:spacing w:before="11"/>
        <w:rPr>
          <w:rFonts w:ascii="Times New Roman" w:hAnsi="Times New Roman" w:cs="Times New Roman"/>
          <w:b/>
          <w:sz w:val="22"/>
          <w:szCs w:val="22"/>
        </w:rPr>
      </w:pPr>
    </w:p>
    <w:p w14:paraId="7061673E" w14:textId="31DBA3F7" w:rsidR="00444059" w:rsidRPr="00E244D7" w:rsidRDefault="00AA226A" w:rsidP="000214AF">
      <w:pPr>
        <w:pStyle w:val="BodyText"/>
        <w:spacing w:line="247" w:lineRule="auto"/>
        <w:ind w:firstLine="4"/>
        <w:rPr>
          <w:rFonts w:ascii="Times New Roman" w:hAnsi="Times New Roman" w:cs="Times New Roman"/>
          <w:sz w:val="22"/>
          <w:szCs w:val="22"/>
        </w:rPr>
      </w:pPr>
      <w:r>
        <w:rPr>
          <w:rFonts w:ascii="Times New Roman" w:hAnsi="Times New Roman" w:cs="Times New Roman"/>
          <w:color w:val="010101"/>
          <w:w w:val="105"/>
          <w:sz w:val="22"/>
          <w:szCs w:val="22"/>
        </w:rPr>
        <w:t>This section</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enables</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14"/>
          <w:w w:val="105"/>
          <w:sz w:val="22"/>
          <w:szCs w:val="22"/>
        </w:rPr>
        <w:t xml:space="preserve"> </w:t>
      </w:r>
      <w:r w:rsidR="0019020F" w:rsidRPr="00E244D7">
        <w:rPr>
          <w:rFonts w:ascii="Times New Roman" w:hAnsi="Times New Roman" w:cs="Times New Roman"/>
          <w:color w:val="010101"/>
          <w:w w:val="105"/>
          <w:sz w:val="22"/>
          <w:szCs w:val="22"/>
        </w:rPr>
        <w:t>carriage</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service</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provider</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that</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holds</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13"/>
          <w:w w:val="105"/>
          <w:sz w:val="22"/>
          <w:szCs w:val="22"/>
        </w:rPr>
        <w:t xml:space="preserve"> </w:t>
      </w:r>
      <w:proofErr w:type="spellStart"/>
      <w:r w:rsidR="0019020F" w:rsidRPr="00E244D7">
        <w:rPr>
          <w:rFonts w:ascii="Times New Roman" w:hAnsi="Times New Roman" w:cs="Times New Roman"/>
          <w:color w:val="010101"/>
          <w:w w:val="105"/>
          <w:sz w:val="22"/>
          <w:szCs w:val="22"/>
        </w:rPr>
        <w:t>smartnumber</w:t>
      </w:r>
      <w:proofErr w:type="spellEnd"/>
      <w:r w:rsidR="0019020F" w:rsidRPr="00E244D7">
        <w:rPr>
          <w:rFonts w:ascii="Times New Roman" w:hAnsi="Times New Roman" w:cs="Times New Roman"/>
          <w:color w:val="010101"/>
          <w:w w:val="105"/>
          <w:sz w:val="22"/>
          <w:szCs w:val="22"/>
        </w:rPr>
        <w:t xml:space="preserve"> to</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apply</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to the ACMA to</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 xml:space="preserve">surrender the </w:t>
      </w:r>
      <w:proofErr w:type="spellStart"/>
      <w:r w:rsidR="0019020F" w:rsidRPr="00E244D7">
        <w:rPr>
          <w:rFonts w:ascii="Times New Roman" w:hAnsi="Times New Roman" w:cs="Times New Roman"/>
          <w:color w:val="010101"/>
          <w:w w:val="105"/>
          <w:sz w:val="22"/>
          <w:szCs w:val="22"/>
        </w:rPr>
        <w:t>smartnumber</w:t>
      </w:r>
      <w:proofErr w:type="spellEnd"/>
      <w:r w:rsidR="0019020F" w:rsidRPr="00E244D7">
        <w:rPr>
          <w:rFonts w:ascii="Times New Roman" w:hAnsi="Times New Roman" w:cs="Times New Roman"/>
          <w:color w:val="010101"/>
          <w:spacing w:val="27"/>
          <w:w w:val="105"/>
          <w:sz w:val="22"/>
          <w:szCs w:val="22"/>
        </w:rPr>
        <w:t xml:space="preserve"> </w:t>
      </w:r>
      <w:r w:rsidR="0019020F" w:rsidRPr="00E244D7">
        <w:rPr>
          <w:rFonts w:ascii="Times New Roman" w:hAnsi="Times New Roman" w:cs="Times New Roman"/>
          <w:color w:val="010101"/>
          <w:w w:val="105"/>
          <w:sz w:val="22"/>
          <w:szCs w:val="22"/>
        </w:rPr>
        <w:t xml:space="preserve">if there is no carriage service being provided using the </w:t>
      </w:r>
      <w:proofErr w:type="spellStart"/>
      <w:r w:rsidR="0019020F" w:rsidRPr="00E244D7">
        <w:rPr>
          <w:rFonts w:ascii="Times New Roman" w:hAnsi="Times New Roman" w:cs="Times New Roman"/>
          <w:color w:val="010101"/>
          <w:w w:val="105"/>
          <w:sz w:val="22"/>
          <w:szCs w:val="22"/>
        </w:rPr>
        <w:t>smartnumber</w:t>
      </w:r>
      <w:proofErr w:type="spellEnd"/>
      <w:r w:rsidR="0019020F" w:rsidRPr="00E244D7">
        <w:rPr>
          <w:rFonts w:ascii="Times New Roman" w:hAnsi="Times New Roman" w:cs="Times New Roman"/>
          <w:color w:val="333333"/>
          <w:w w:val="105"/>
          <w:sz w:val="22"/>
          <w:szCs w:val="22"/>
        </w:rPr>
        <w:t>.</w:t>
      </w:r>
    </w:p>
    <w:p w14:paraId="63C2BB7E" w14:textId="77777777" w:rsidR="00444059" w:rsidRPr="00E244D7" w:rsidRDefault="00444059" w:rsidP="000D11E7">
      <w:pPr>
        <w:pStyle w:val="BodyText"/>
        <w:spacing w:before="2"/>
        <w:rPr>
          <w:rFonts w:ascii="Times New Roman" w:hAnsi="Times New Roman" w:cs="Times New Roman"/>
          <w:sz w:val="22"/>
          <w:szCs w:val="22"/>
        </w:rPr>
      </w:pPr>
    </w:p>
    <w:p w14:paraId="0B057B89" w14:textId="305A1D3A" w:rsidR="005A704F" w:rsidRDefault="0019020F" w:rsidP="00635143">
      <w:pPr>
        <w:pStyle w:val="BodyText"/>
        <w:spacing w:line="249" w:lineRule="auto"/>
        <w:ind w:hanging="1"/>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If</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surrender has been requested by</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 xml:space="preserve">EROU-holder, </w:t>
      </w:r>
      <w:r w:rsidR="006045EB">
        <w:rPr>
          <w:rFonts w:ascii="Times New Roman" w:hAnsi="Times New Roman" w:cs="Times New Roman"/>
          <w:color w:val="010101"/>
          <w:w w:val="105"/>
          <w:sz w:val="22"/>
          <w:szCs w:val="22"/>
        </w:rPr>
        <w:t xml:space="preserve">and there is no carriage service being provided,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carriage service provider must</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make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an</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application to</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no</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later</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than</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5</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lastRenderedPageBreak/>
        <w:t>business days</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after receiving the</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request from</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EROU-holder</w:t>
      </w:r>
      <w:r w:rsidRPr="00E244D7">
        <w:rPr>
          <w:rFonts w:ascii="Times New Roman" w:hAnsi="Times New Roman" w:cs="Times New Roman"/>
          <w:color w:val="333333"/>
          <w:w w:val="105"/>
          <w:sz w:val="22"/>
          <w:szCs w:val="22"/>
        </w:rPr>
        <w:t>.</w:t>
      </w:r>
      <w:r w:rsidRPr="00E244D7">
        <w:rPr>
          <w:rFonts w:ascii="Times New Roman" w:hAnsi="Times New Roman" w:cs="Times New Roman"/>
          <w:color w:val="333333"/>
          <w:spacing w:val="-17"/>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EROU-holder retains</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right to</w:t>
      </w:r>
      <w:r w:rsidR="00635143">
        <w:rPr>
          <w:rFonts w:ascii="Times New Roman" w:hAnsi="Times New Roman" w:cs="Times New Roman"/>
          <w:sz w:val="22"/>
          <w:szCs w:val="22"/>
        </w:rPr>
        <w:t xml:space="preserve"> </w:t>
      </w:r>
      <w:r w:rsidRPr="00E244D7">
        <w:rPr>
          <w:rFonts w:ascii="Times New Roman" w:hAnsi="Times New Roman" w:cs="Times New Roman"/>
          <w:color w:val="010101"/>
          <w:w w:val="105"/>
          <w:sz w:val="22"/>
          <w:szCs w:val="22"/>
        </w:rPr>
        <w:t>trade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EROU</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for</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2"/>
          <w:w w:val="105"/>
          <w:sz w:val="22"/>
          <w:szCs w:val="22"/>
        </w:rPr>
        <w:t xml:space="preserve"> </w:t>
      </w:r>
      <w:proofErr w:type="spellStart"/>
      <w:r w:rsidRPr="00E244D7">
        <w:rPr>
          <w:rFonts w:ascii="Times New Roman" w:hAnsi="Times New Roman" w:cs="Times New Roman"/>
          <w:color w:val="010101"/>
          <w:w w:val="105"/>
          <w:sz w:val="22"/>
          <w:szCs w:val="22"/>
        </w:rPr>
        <w:t>smartnumber</w:t>
      </w:r>
      <w:proofErr w:type="spellEnd"/>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and</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ask</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carriage service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provider</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 xml:space="preserve">apply for the allocation of a </w:t>
      </w:r>
      <w:proofErr w:type="spellStart"/>
      <w:r w:rsidRPr="00E244D7">
        <w:rPr>
          <w:rFonts w:ascii="Times New Roman" w:hAnsi="Times New Roman" w:cs="Times New Roman"/>
          <w:color w:val="010101"/>
          <w:w w:val="105"/>
          <w:sz w:val="22"/>
          <w:szCs w:val="22"/>
        </w:rPr>
        <w:t>smartnumber</w:t>
      </w:r>
      <w:proofErr w:type="spellEnd"/>
      <w:r w:rsidRPr="00E244D7">
        <w:rPr>
          <w:rFonts w:ascii="Times New Roman" w:hAnsi="Times New Roman" w:cs="Times New Roman"/>
          <w:color w:val="010101"/>
          <w:w w:val="105"/>
          <w:sz w:val="22"/>
          <w:szCs w:val="22"/>
        </w:rPr>
        <w:t xml:space="preserve"> under section </w:t>
      </w:r>
      <w:r w:rsidR="00556169" w:rsidRPr="00E244D7">
        <w:rPr>
          <w:rFonts w:ascii="Times New Roman" w:hAnsi="Times New Roman" w:cs="Times New Roman"/>
          <w:color w:val="010101"/>
          <w:w w:val="105"/>
          <w:sz w:val="22"/>
          <w:szCs w:val="22"/>
        </w:rPr>
        <w:t>6</w:t>
      </w:r>
      <w:r w:rsidRPr="00E244D7">
        <w:rPr>
          <w:rFonts w:ascii="Times New Roman" w:hAnsi="Times New Roman" w:cs="Times New Roman"/>
          <w:color w:val="010101"/>
          <w:w w:val="105"/>
          <w:sz w:val="22"/>
          <w:szCs w:val="22"/>
        </w:rPr>
        <w:t>7</w:t>
      </w:r>
      <w:r w:rsidRPr="00E244D7">
        <w:rPr>
          <w:rFonts w:ascii="Times New Roman" w:hAnsi="Times New Roman" w:cs="Times New Roman"/>
          <w:color w:val="383838"/>
          <w:w w:val="105"/>
          <w:sz w:val="22"/>
          <w:szCs w:val="22"/>
        </w:rPr>
        <w:t>.</w:t>
      </w:r>
    </w:p>
    <w:p w14:paraId="5C9528B1" w14:textId="77777777" w:rsidR="005A704F" w:rsidRPr="00E244D7" w:rsidRDefault="005A704F" w:rsidP="00E86D55">
      <w:pPr>
        <w:pStyle w:val="BodyText"/>
        <w:spacing w:line="249" w:lineRule="auto"/>
        <w:ind w:hanging="1"/>
        <w:rPr>
          <w:rFonts w:ascii="Times New Roman" w:hAnsi="Times New Roman" w:cs="Times New Roman"/>
          <w:sz w:val="22"/>
          <w:szCs w:val="22"/>
        </w:rPr>
      </w:pPr>
    </w:p>
    <w:p w14:paraId="445DB361" w14:textId="77777777" w:rsidR="00444059" w:rsidRPr="00E244D7" w:rsidRDefault="0019020F" w:rsidP="00E86D55">
      <w:pPr>
        <w:pStyle w:val="BodyText"/>
        <w:spacing w:line="249" w:lineRule="auto"/>
        <w:ind w:hanging="1"/>
        <w:rPr>
          <w:rFonts w:ascii="Times New Roman" w:hAnsi="Times New Roman" w:cs="Times New Roman"/>
          <w:sz w:val="22"/>
          <w:szCs w:val="22"/>
        </w:rPr>
      </w:pP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application</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must</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be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in</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form</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approved</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by</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and</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must</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strictly</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comply with</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that</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form</w:t>
      </w:r>
      <w:r w:rsidRPr="00E244D7">
        <w:rPr>
          <w:rFonts w:ascii="Times New Roman" w:hAnsi="Times New Roman" w:cs="Times New Roman"/>
          <w:color w:val="383838"/>
          <w:w w:val="105"/>
          <w:sz w:val="22"/>
          <w:szCs w:val="22"/>
        </w:rPr>
        <w:t>.</w:t>
      </w:r>
      <w:r w:rsidRPr="00E244D7">
        <w:rPr>
          <w:rFonts w:ascii="Times New Roman" w:hAnsi="Times New Roman" w:cs="Times New Roman"/>
          <w:color w:val="383838"/>
          <w:spacing w:val="-14"/>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application</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must</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be</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accompanied by</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any</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applicable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application charge that</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has</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been</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fixed</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by</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a determination under section</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60</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of the ACMA Act.</w:t>
      </w:r>
    </w:p>
    <w:p w14:paraId="59B75E9D" w14:textId="77777777" w:rsidR="00444059" w:rsidRPr="00E244D7" w:rsidRDefault="00444059" w:rsidP="000D11E7">
      <w:pPr>
        <w:pStyle w:val="BodyText"/>
        <w:spacing w:before="10"/>
        <w:rPr>
          <w:rFonts w:ascii="Times New Roman" w:hAnsi="Times New Roman" w:cs="Times New Roman"/>
          <w:sz w:val="22"/>
          <w:szCs w:val="22"/>
        </w:rPr>
      </w:pPr>
    </w:p>
    <w:p w14:paraId="6AB586B9" w14:textId="6C9E8B3C" w:rsidR="00444059" w:rsidRPr="00EA228D" w:rsidRDefault="0019020F" w:rsidP="000214AF">
      <w:pPr>
        <w:pStyle w:val="Heading3"/>
        <w:tabs>
          <w:tab w:val="left" w:pos="1480"/>
        </w:tabs>
        <w:ind w:left="0"/>
        <w:rPr>
          <w:rFonts w:ascii="Times New Roman" w:hAnsi="Times New Roman" w:cs="Times New Roman"/>
          <w:color w:val="010101"/>
          <w:w w:val="105"/>
        </w:rPr>
      </w:pPr>
      <w:r w:rsidRPr="00E244D7">
        <w:rPr>
          <w:rFonts w:ascii="Times New Roman" w:hAnsi="Times New Roman" w:cs="Times New Roman"/>
          <w:color w:val="010101"/>
          <w:w w:val="105"/>
        </w:rPr>
        <w:t xml:space="preserve">Section </w:t>
      </w:r>
      <w:r w:rsidR="00556169" w:rsidRPr="00E244D7">
        <w:rPr>
          <w:rFonts w:ascii="Times New Roman" w:hAnsi="Times New Roman" w:cs="Times New Roman"/>
          <w:color w:val="010101"/>
          <w:w w:val="105"/>
        </w:rPr>
        <w:t>7</w:t>
      </w:r>
      <w:r w:rsidRPr="00E244D7">
        <w:rPr>
          <w:rFonts w:ascii="Times New Roman" w:hAnsi="Times New Roman" w:cs="Times New Roman"/>
          <w:color w:val="010101"/>
          <w:w w:val="105"/>
        </w:rPr>
        <w:t>1</w:t>
      </w:r>
      <w:r w:rsidRPr="00E244D7">
        <w:rPr>
          <w:rFonts w:ascii="Times New Roman" w:hAnsi="Times New Roman" w:cs="Times New Roman"/>
          <w:color w:val="010101"/>
          <w:w w:val="105"/>
        </w:rPr>
        <w:tab/>
        <w:t xml:space="preserve">Decision on application to surrender </w:t>
      </w:r>
      <w:proofErr w:type="spellStart"/>
      <w:r w:rsidRPr="00E244D7">
        <w:rPr>
          <w:rFonts w:ascii="Times New Roman" w:hAnsi="Times New Roman" w:cs="Times New Roman"/>
          <w:color w:val="010101"/>
          <w:w w:val="105"/>
        </w:rPr>
        <w:t>smartnumber</w:t>
      </w:r>
      <w:proofErr w:type="spellEnd"/>
    </w:p>
    <w:p w14:paraId="50FE514E" w14:textId="77777777" w:rsidR="00444059" w:rsidRPr="00E244D7" w:rsidRDefault="00444059" w:rsidP="000D11E7">
      <w:pPr>
        <w:pStyle w:val="BodyText"/>
        <w:spacing w:before="6"/>
        <w:rPr>
          <w:rFonts w:ascii="Times New Roman" w:hAnsi="Times New Roman" w:cs="Times New Roman"/>
          <w:b/>
          <w:sz w:val="22"/>
          <w:szCs w:val="22"/>
        </w:rPr>
      </w:pPr>
    </w:p>
    <w:p w14:paraId="4781FEF8" w14:textId="614E2570" w:rsidR="00444059" w:rsidRPr="00E244D7" w:rsidRDefault="00AA226A" w:rsidP="003135DB">
      <w:pPr>
        <w:pStyle w:val="BodyText"/>
        <w:spacing w:line="249" w:lineRule="auto"/>
        <w:ind w:firstLine="3"/>
        <w:rPr>
          <w:rFonts w:ascii="Times New Roman" w:hAnsi="Times New Roman" w:cs="Times New Roman"/>
          <w:sz w:val="22"/>
          <w:szCs w:val="22"/>
        </w:rPr>
      </w:pPr>
      <w:r>
        <w:rPr>
          <w:rFonts w:ascii="Times New Roman" w:hAnsi="Times New Roman" w:cs="Times New Roman"/>
          <w:color w:val="010101"/>
          <w:w w:val="105"/>
          <w:sz w:val="22"/>
          <w:szCs w:val="22"/>
        </w:rPr>
        <w:t>This section</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requires</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ACMA to</w:t>
      </w:r>
      <w:r w:rsidR="0019020F" w:rsidRPr="00E244D7">
        <w:rPr>
          <w:rFonts w:ascii="Times New Roman" w:hAnsi="Times New Roman" w:cs="Times New Roman"/>
          <w:color w:val="010101"/>
          <w:spacing w:val="-15"/>
          <w:w w:val="105"/>
          <w:sz w:val="22"/>
          <w:szCs w:val="22"/>
        </w:rPr>
        <w:t xml:space="preserve"> </w:t>
      </w:r>
      <w:proofErr w:type="gramStart"/>
      <w:r w:rsidR="0019020F" w:rsidRPr="00E244D7">
        <w:rPr>
          <w:rFonts w:ascii="Times New Roman" w:hAnsi="Times New Roman" w:cs="Times New Roman"/>
          <w:color w:val="010101"/>
          <w:w w:val="105"/>
          <w:sz w:val="22"/>
          <w:szCs w:val="22"/>
        </w:rPr>
        <w:t>make</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decision</w:t>
      </w:r>
      <w:proofErr w:type="gramEnd"/>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on</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an</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application made</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by</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a carriage</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service</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provider</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under</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section</w:t>
      </w:r>
      <w:r w:rsidR="0019020F" w:rsidRPr="00E244D7">
        <w:rPr>
          <w:rFonts w:ascii="Times New Roman" w:hAnsi="Times New Roman" w:cs="Times New Roman"/>
          <w:color w:val="010101"/>
          <w:spacing w:val="-9"/>
          <w:w w:val="105"/>
          <w:sz w:val="22"/>
          <w:szCs w:val="22"/>
        </w:rPr>
        <w:t xml:space="preserve"> </w:t>
      </w:r>
      <w:r w:rsidR="00556169" w:rsidRPr="00E244D7">
        <w:rPr>
          <w:rFonts w:ascii="Times New Roman" w:hAnsi="Times New Roman" w:cs="Times New Roman"/>
          <w:color w:val="010101"/>
          <w:w w:val="105"/>
          <w:sz w:val="22"/>
          <w:szCs w:val="22"/>
        </w:rPr>
        <w:t>7</w:t>
      </w:r>
      <w:r w:rsidR="0019020F" w:rsidRPr="00E244D7">
        <w:rPr>
          <w:rFonts w:ascii="Times New Roman" w:hAnsi="Times New Roman" w:cs="Times New Roman"/>
          <w:color w:val="010101"/>
          <w:w w:val="105"/>
          <w:sz w:val="22"/>
          <w:szCs w:val="22"/>
        </w:rPr>
        <w:t>0</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no</w:t>
      </w:r>
      <w:r w:rsidR="0019020F" w:rsidRPr="00E244D7">
        <w:rPr>
          <w:rFonts w:ascii="Times New Roman" w:hAnsi="Times New Roman" w:cs="Times New Roman"/>
          <w:color w:val="010101"/>
          <w:spacing w:val="-14"/>
          <w:w w:val="105"/>
          <w:sz w:val="22"/>
          <w:szCs w:val="22"/>
        </w:rPr>
        <w:t xml:space="preserve"> </w:t>
      </w:r>
      <w:r w:rsidR="0019020F" w:rsidRPr="00E244D7">
        <w:rPr>
          <w:rFonts w:ascii="Times New Roman" w:hAnsi="Times New Roman" w:cs="Times New Roman"/>
          <w:color w:val="010101"/>
          <w:w w:val="105"/>
          <w:sz w:val="22"/>
          <w:szCs w:val="22"/>
        </w:rPr>
        <w:t>later</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than</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10</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business days</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after receiving the application</w:t>
      </w:r>
      <w:r w:rsidR="0019020F" w:rsidRPr="00E244D7">
        <w:rPr>
          <w:rFonts w:ascii="Times New Roman" w:hAnsi="Times New Roman" w:cs="Times New Roman"/>
          <w:color w:val="383838"/>
          <w:w w:val="105"/>
          <w:sz w:val="22"/>
          <w:szCs w:val="22"/>
        </w:rPr>
        <w:t>.</w:t>
      </w:r>
    </w:p>
    <w:p w14:paraId="0689DCD7" w14:textId="4ABE7651" w:rsidR="00444059" w:rsidRPr="00E244D7" w:rsidRDefault="0019020F" w:rsidP="000214AF">
      <w:pPr>
        <w:pStyle w:val="Heading5"/>
        <w:tabs>
          <w:tab w:val="left" w:pos="1522"/>
          <w:tab w:val="left" w:pos="1856"/>
        </w:tabs>
        <w:spacing w:before="233"/>
        <w:ind w:left="0"/>
        <w:rPr>
          <w:rFonts w:ascii="Times New Roman" w:hAnsi="Times New Roman" w:cs="Times New Roman"/>
          <w:sz w:val="22"/>
          <w:szCs w:val="22"/>
        </w:rPr>
      </w:pPr>
      <w:r w:rsidRPr="00E244D7">
        <w:rPr>
          <w:rFonts w:ascii="Times New Roman" w:hAnsi="Times New Roman" w:cs="Times New Roman"/>
          <w:color w:val="010101"/>
          <w:spacing w:val="-2"/>
          <w:w w:val="105"/>
          <w:sz w:val="22"/>
          <w:szCs w:val="22"/>
        </w:rPr>
        <w:t>Section</w:t>
      </w:r>
      <w:r w:rsidRPr="00E244D7">
        <w:rPr>
          <w:rFonts w:ascii="Times New Roman" w:hAnsi="Times New Roman" w:cs="Times New Roman"/>
          <w:color w:val="010101"/>
          <w:spacing w:val="-4"/>
          <w:w w:val="105"/>
          <w:sz w:val="22"/>
          <w:szCs w:val="22"/>
        </w:rPr>
        <w:t xml:space="preserve"> </w:t>
      </w:r>
      <w:r w:rsidR="00705794" w:rsidRPr="00E244D7">
        <w:rPr>
          <w:rFonts w:ascii="Times New Roman" w:hAnsi="Times New Roman" w:cs="Times New Roman"/>
          <w:color w:val="010101"/>
          <w:spacing w:val="-5"/>
          <w:w w:val="105"/>
          <w:sz w:val="22"/>
          <w:szCs w:val="22"/>
        </w:rPr>
        <w:t>7</w:t>
      </w:r>
      <w:r w:rsidRPr="00E244D7">
        <w:rPr>
          <w:rFonts w:ascii="Times New Roman" w:hAnsi="Times New Roman" w:cs="Times New Roman"/>
          <w:color w:val="010101"/>
          <w:spacing w:val="-5"/>
          <w:w w:val="105"/>
          <w:sz w:val="22"/>
          <w:szCs w:val="22"/>
        </w:rPr>
        <w:t>2</w:t>
      </w:r>
      <w:r w:rsidRPr="00E244D7">
        <w:rPr>
          <w:rFonts w:ascii="Times New Roman" w:hAnsi="Times New Roman" w:cs="Times New Roman"/>
          <w:color w:val="010101"/>
          <w:sz w:val="22"/>
          <w:szCs w:val="22"/>
        </w:rPr>
        <w:tab/>
      </w:r>
      <w:r w:rsidRPr="00E244D7">
        <w:rPr>
          <w:rFonts w:ascii="Times New Roman" w:hAnsi="Times New Roman" w:cs="Times New Roman"/>
          <w:color w:val="010101"/>
          <w:w w:val="105"/>
          <w:sz w:val="22"/>
          <w:szCs w:val="22"/>
        </w:rPr>
        <w:t>Notice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spacing w:val="-2"/>
          <w:w w:val="105"/>
          <w:sz w:val="22"/>
          <w:szCs w:val="22"/>
        </w:rPr>
        <w:t>decision</w:t>
      </w:r>
    </w:p>
    <w:p w14:paraId="71E9CC90" w14:textId="77777777" w:rsidR="00444059" w:rsidRPr="00E244D7" w:rsidRDefault="00444059" w:rsidP="000D11E7">
      <w:pPr>
        <w:pStyle w:val="BodyText"/>
        <w:spacing w:before="6"/>
        <w:rPr>
          <w:rFonts w:ascii="Times New Roman" w:hAnsi="Times New Roman" w:cs="Times New Roman"/>
          <w:b/>
          <w:sz w:val="22"/>
          <w:szCs w:val="22"/>
        </w:rPr>
      </w:pPr>
    </w:p>
    <w:p w14:paraId="3159B3D0" w14:textId="6A1196DB" w:rsidR="00444059" w:rsidRPr="00E244D7" w:rsidRDefault="00AA226A" w:rsidP="000214AF">
      <w:pPr>
        <w:pStyle w:val="BodyText"/>
        <w:spacing w:line="249" w:lineRule="auto"/>
        <w:ind w:firstLine="4"/>
        <w:rPr>
          <w:rFonts w:ascii="Times New Roman" w:hAnsi="Times New Roman" w:cs="Times New Roman"/>
          <w:sz w:val="22"/>
          <w:szCs w:val="22"/>
        </w:rPr>
      </w:pPr>
      <w:r>
        <w:rPr>
          <w:rFonts w:ascii="Times New Roman" w:hAnsi="Times New Roman" w:cs="Times New Roman"/>
          <w:color w:val="010101"/>
          <w:w w:val="105"/>
          <w:sz w:val="22"/>
          <w:szCs w:val="22"/>
        </w:rPr>
        <w:t>This section</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requires</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ACMA to</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notify</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carriage</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service</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provider of</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its</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decision on</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an</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application</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by</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carriage</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service</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provider</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under</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section</w:t>
      </w:r>
      <w:r w:rsidR="0019020F" w:rsidRPr="00E244D7">
        <w:rPr>
          <w:rFonts w:ascii="Times New Roman" w:hAnsi="Times New Roman" w:cs="Times New Roman"/>
          <w:color w:val="010101"/>
          <w:spacing w:val="-5"/>
          <w:w w:val="105"/>
          <w:sz w:val="22"/>
          <w:szCs w:val="22"/>
        </w:rPr>
        <w:t xml:space="preserve"> </w:t>
      </w:r>
      <w:r w:rsidR="00705794" w:rsidRPr="00E244D7">
        <w:rPr>
          <w:rFonts w:ascii="Times New Roman" w:hAnsi="Times New Roman" w:cs="Times New Roman"/>
          <w:color w:val="010101"/>
          <w:w w:val="105"/>
          <w:sz w:val="22"/>
          <w:szCs w:val="22"/>
        </w:rPr>
        <w:t>7</w:t>
      </w:r>
      <w:r w:rsidR="0019020F" w:rsidRPr="00E244D7">
        <w:rPr>
          <w:rFonts w:ascii="Times New Roman" w:hAnsi="Times New Roman" w:cs="Times New Roman"/>
          <w:color w:val="010101"/>
          <w:w w:val="105"/>
          <w:sz w:val="22"/>
          <w:szCs w:val="22"/>
        </w:rPr>
        <w:t>0</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in</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writing</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as</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soon as</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practicable after making the</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decision</w:t>
      </w:r>
      <w:r w:rsidR="0019020F" w:rsidRPr="00E244D7">
        <w:rPr>
          <w:rFonts w:ascii="Times New Roman" w:hAnsi="Times New Roman" w:cs="Times New Roman"/>
          <w:color w:val="383838"/>
          <w:w w:val="105"/>
          <w:sz w:val="22"/>
          <w:szCs w:val="22"/>
        </w:rPr>
        <w:t>.</w:t>
      </w:r>
      <w:r w:rsidR="0019020F" w:rsidRPr="00E244D7">
        <w:rPr>
          <w:rFonts w:ascii="Times New Roman" w:hAnsi="Times New Roman" w:cs="Times New Roman"/>
          <w:color w:val="383838"/>
          <w:spacing w:val="40"/>
          <w:w w:val="105"/>
          <w:sz w:val="22"/>
          <w:szCs w:val="22"/>
        </w:rPr>
        <w:t xml:space="preserve"> </w:t>
      </w:r>
      <w:r w:rsidR="0019020F" w:rsidRPr="00E244D7">
        <w:rPr>
          <w:rFonts w:ascii="Times New Roman" w:hAnsi="Times New Roman" w:cs="Times New Roman"/>
          <w:color w:val="010101"/>
          <w:w w:val="105"/>
          <w:sz w:val="22"/>
          <w:szCs w:val="22"/>
        </w:rPr>
        <w:t>If</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the ACMA approves the</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application, it must notify the carriage service provider of the date of surrender.</w:t>
      </w:r>
    </w:p>
    <w:p w14:paraId="59540402" w14:textId="77777777" w:rsidR="00444059" w:rsidRPr="00E244D7" w:rsidRDefault="0019020F" w:rsidP="000214AF">
      <w:pPr>
        <w:pStyle w:val="BodyText"/>
        <w:spacing w:before="225" w:line="249" w:lineRule="auto"/>
        <w:ind w:hanging="1"/>
        <w:rPr>
          <w:rFonts w:ascii="Times New Roman" w:hAnsi="Times New Roman" w:cs="Times New Roman"/>
          <w:sz w:val="22"/>
          <w:szCs w:val="22"/>
        </w:rPr>
      </w:pPr>
      <w:r w:rsidRPr="00E244D7">
        <w:rPr>
          <w:rFonts w:ascii="Times New Roman" w:hAnsi="Times New Roman" w:cs="Times New Roman"/>
          <w:color w:val="010101"/>
          <w:w w:val="105"/>
          <w:sz w:val="22"/>
          <w:szCs w:val="22"/>
        </w:rPr>
        <w:t>If</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ACMA is</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not the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designated authority, the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 xml:space="preserve">ACMA must notify the designated authority of the </w:t>
      </w:r>
      <w:proofErr w:type="spellStart"/>
      <w:r w:rsidRPr="00E244D7">
        <w:rPr>
          <w:rFonts w:ascii="Times New Roman" w:hAnsi="Times New Roman" w:cs="Times New Roman"/>
          <w:color w:val="010101"/>
          <w:w w:val="105"/>
          <w:sz w:val="22"/>
          <w:szCs w:val="22"/>
        </w:rPr>
        <w:t>smartnumber</w:t>
      </w:r>
      <w:proofErr w:type="spellEnd"/>
      <w:r w:rsidRPr="00E244D7">
        <w:rPr>
          <w:rFonts w:ascii="Times New Roman" w:hAnsi="Times New Roman" w:cs="Times New Roman"/>
          <w:color w:val="010101"/>
          <w:spacing w:val="29"/>
          <w:w w:val="105"/>
          <w:sz w:val="22"/>
          <w:szCs w:val="22"/>
        </w:rPr>
        <w:t xml:space="preserve"> </w:t>
      </w:r>
      <w:r w:rsidRPr="00E244D7">
        <w:rPr>
          <w:rFonts w:ascii="Times New Roman" w:hAnsi="Times New Roman" w:cs="Times New Roman"/>
          <w:color w:val="010101"/>
          <w:w w:val="105"/>
          <w:sz w:val="22"/>
          <w:szCs w:val="22"/>
        </w:rPr>
        <w:t>surrendered and</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the date of surrender</w:t>
      </w:r>
      <w:r w:rsidRPr="00E244D7">
        <w:rPr>
          <w:rFonts w:ascii="Times New Roman" w:hAnsi="Times New Roman" w:cs="Times New Roman"/>
          <w:color w:val="383838"/>
          <w:w w:val="105"/>
          <w:sz w:val="22"/>
          <w:szCs w:val="22"/>
        </w:rPr>
        <w:t>.</w:t>
      </w:r>
      <w:r w:rsidRPr="00E244D7">
        <w:rPr>
          <w:rFonts w:ascii="Times New Roman" w:hAnsi="Times New Roman" w:cs="Times New Roman"/>
          <w:color w:val="383838"/>
          <w:spacing w:val="40"/>
          <w:w w:val="105"/>
          <w:sz w:val="22"/>
          <w:szCs w:val="22"/>
        </w:rPr>
        <w:t xml:space="preserve"> </w:t>
      </w:r>
      <w:r w:rsidRPr="00E244D7">
        <w:rPr>
          <w:rFonts w:ascii="Times New Roman" w:hAnsi="Times New Roman" w:cs="Times New Roman"/>
          <w:color w:val="010101"/>
          <w:w w:val="105"/>
          <w:sz w:val="22"/>
          <w:szCs w:val="22"/>
        </w:rPr>
        <w:t>This is</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 xml:space="preserve">to ensure that the designated authority </w:t>
      </w:r>
      <w:proofErr w:type="gramStart"/>
      <w:r w:rsidRPr="00E244D7">
        <w:rPr>
          <w:rFonts w:ascii="Times New Roman" w:hAnsi="Times New Roman" w:cs="Times New Roman"/>
          <w:color w:val="010101"/>
          <w:w w:val="105"/>
          <w:sz w:val="22"/>
          <w:szCs w:val="22"/>
        </w:rPr>
        <w:t>is able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to</w:t>
      </w:r>
      <w:proofErr w:type="gramEnd"/>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update the register of numbers it keeps</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under</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section</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465</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Act.</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date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surrender is</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date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 xml:space="preserve">ACMA's </w:t>
      </w:r>
      <w:r w:rsidRPr="00E244D7">
        <w:rPr>
          <w:rFonts w:ascii="Times New Roman" w:hAnsi="Times New Roman" w:cs="Times New Roman"/>
          <w:color w:val="010101"/>
          <w:spacing w:val="-2"/>
          <w:w w:val="105"/>
          <w:sz w:val="22"/>
          <w:szCs w:val="22"/>
        </w:rPr>
        <w:t>decision</w:t>
      </w:r>
      <w:r w:rsidRPr="00E244D7">
        <w:rPr>
          <w:rFonts w:ascii="Times New Roman" w:hAnsi="Times New Roman" w:cs="Times New Roman"/>
          <w:color w:val="383838"/>
          <w:spacing w:val="-2"/>
          <w:w w:val="105"/>
          <w:sz w:val="22"/>
          <w:szCs w:val="22"/>
        </w:rPr>
        <w:t>.</w:t>
      </w:r>
    </w:p>
    <w:p w14:paraId="0B0500FF" w14:textId="5F722F1D" w:rsidR="00444059" w:rsidRPr="00E244D7" w:rsidRDefault="0019020F" w:rsidP="000214AF">
      <w:pPr>
        <w:pStyle w:val="Heading5"/>
        <w:tabs>
          <w:tab w:val="left" w:pos="1522"/>
          <w:tab w:val="left" w:pos="1856"/>
        </w:tabs>
        <w:spacing w:before="233"/>
        <w:ind w:left="0"/>
        <w:rPr>
          <w:rFonts w:ascii="Times New Roman" w:hAnsi="Times New Roman" w:cs="Times New Roman"/>
          <w:sz w:val="22"/>
          <w:szCs w:val="22"/>
        </w:rPr>
      </w:pPr>
      <w:r w:rsidRPr="00E244D7">
        <w:rPr>
          <w:rFonts w:ascii="Times New Roman" w:hAnsi="Times New Roman" w:cs="Times New Roman"/>
          <w:color w:val="010101"/>
          <w:spacing w:val="-2"/>
          <w:w w:val="105"/>
          <w:sz w:val="22"/>
          <w:szCs w:val="22"/>
        </w:rPr>
        <w:t>Section</w:t>
      </w:r>
      <w:r w:rsidRPr="00E244D7">
        <w:rPr>
          <w:rFonts w:ascii="Times New Roman" w:hAnsi="Times New Roman" w:cs="Times New Roman"/>
          <w:color w:val="010101"/>
          <w:spacing w:val="-4"/>
          <w:w w:val="105"/>
          <w:sz w:val="22"/>
          <w:szCs w:val="22"/>
        </w:rPr>
        <w:t xml:space="preserve"> </w:t>
      </w:r>
      <w:r w:rsidR="0078656F" w:rsidRPr="00E244D7">
        <w:rPr>
          <w:rFonts w:ascii="Times New Roman" w:hAnsi="Times New Roman" w:cs="Times New Roman"/>
          <w:color w:val="010101"/>
          <w:spacing w:val="-5"/>
          <w:w w:val="105"/>
          <w:sz w:val="22"/>
          <w:szCs w:val="22"/>
        </w:rPr>
        <w:t>7</w:t>
      </w:r>
      <w:r w:rsidRPr="00E244D7">
        <w:rPr>
          <w:rFonts w:ascii="Times New Roman" w:hAnsi="Times New Roman" w:cs="Times New Roman"/>
          <w:color w:val="010101"/>
          <w:spacing w:val="-5"/>
          <w:w w:val="105"/>
          <w:sz w:val="22"/>
          <w:szCs w:val="22"/>
        </w:rPr>
        <w:t>3</w:t>
      </w:r>
      <w:r w:rsidRPr="00E244D7">
        <w:rPr>
          <w:rFonts w:ascii="Times New Roman" w:hAnsi="Times New Roman" w:cs="Times New Roman"/>
          <w:color w:val="010101"/>
          <w:sz w:val="22"/>
          <w:szCs w:val="22"/>
        </w:rPr>
        <w:tab/>
      </w:r>
      <w:r w:rsidRPr="00E244D7">
        <w:rPr>
          <w:rFonts w:ascii="Times New Roman" w:hAnsi="Times New Roman" w:cs="Times New Roman"/>
          <w:color w:val="010101"/>
          <w:w w:val="105"/>
          <w:sz w:val="22"/>
          <w:szCs w:val="22"/>
        </w:rPr>
        <w:t>Waiver</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enhanced</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rights</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spacing w:val="-5"/>
          <w:w w:val="105"/>
          <w:sz w:val="22"/>
          <w:szCs w:val="22"/>
        </w:rPr>
        <w:t>use</w:t>
      </w:r>
    </w:p>
    <w:p w14:paraId="5A03DAE7" w14:textId="77777777" w:rsidR="00444059" w:rsidRPr="00E244D7" w:rsidRDefault="00444059" w:rsidP="000D11E7">
      <w:pPr>
        <w:pStyle w:val="BodyText"/>
        <w:spacing w:before="6"/>
        <w:rPr>
          <w:rFonts w:ascii="Times New Roman" w:hAnsi="Times New Roman" w:cs="Times New Roman"/>
          <w:b/>
          <w:sz w:val="22"/>
          <w:szCs w:val="22"/>
        </w:rPr>
      </w:pPr>
    </w:p>
    <w:p w14:paraId="60F1A675" w14:textId="5B62A1AA" w:rsidR="00444059" w:rsidRPr="00E244D7" w:rsidRDefault="00AA226A" w:rsidP="000214AF">
      <w:pPr>
        <w:pStyle w:val="BodyText"/>
        <w:spacing w:before="1" w:line="249" w:lineRule="auto"/>
        <w:ind w:firstLine="3"/>
        <w:rPr>
          <w:rFonts w:ascii="Times New Roman" w:hAnsi="Times New Roman" w:cs="Times New Roman"/>
          <w:sz w:val="22"/>
          <w:szCs w:val="22"/>
        </w:rPr>
      </w:pPr>
      <w:r>
        <w:rPr>
          <w:rFonts w:ascii="Times New Roman" w:hAnsi="Times New Roman" w:cs="Times New Roman"/>
          <w:color w:val="010101"/>
          <w:w w:val="105"/>
          <w:sz w:val="22"/>
          <w:szCs w:val="22"/>
        </w:rPr>
        <w:t>This section</w:t>
      </w:r>
      <w:r w:rsidR="0019020F" w:rsidRPr="00E244D7">
        <w:rPr>
          <w:rFonts w:ascii="Times New Roman" w:hAnsi="Times New Roman" w:cs="Times New Roman"/>
          <w:color w:val="010101"/>
          <w:w w:val="105"/>
          <w:sz w:val="22"/>
          <w:szCs w:val="22"/>
        </w:rPr>
        <w:t xml:space="preserve"> entitles the EROU-holder to</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waive the</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 xml:space="preserve">enhanced rights of use of an assigned unallocated </w:t>
      </w:r>
      <w:proofErr w:type="spellStart"/>
      <w:r w:rsidR="0019020F" w:rsidRPr="00E244D7">
        <w:rPr>
          <w:rFonts w:ascii="Times New Roman" w:hAnsi="Times New Roman" w:cs="Times New Roman"/>
          <w:color w:val="010101"/>
          <w:w w:val="105"/>
          <w:sz w:val="22"/>
          <w:szCs w:val="22"/>
        </w:rPr>
        <w:t>smartnumber</w:t>
      </w:r>
      <w:proofErr w:type="spellEnd"/>
      <w:r w:rsidR="0019020F" w:rsidRPr="00E244D7">
        <w:rPr>
          <w:rFonts w:ascii="Times New Roman" w:hAnsi="Times New Roman" w:cs="Times New Roman"/>
          <w:color w:val="010101"/>
          <w:spacing w:val="22"/>
          <w:w w:val="105"/>
          <w:sz w:val="22"/>
          <w:szCs w:val="22"/>
        </w:rPr>
        <w:t xml:space="preserve"> </w:t>
      </w:r>
      <w:r w:rsidR="0019020F" w:rsidRPr="00E244D7">
        <w:rPr>
          <w:rFonts w:ascii="Times New Roman" w:hAnsi="Times New Roman" w:cs="Times New Roman"/>
          <w:color w:val="010101"/>
          <w:w w:val="105"/>
          <w:sz w:val="22"/>
          <w:szCs w:val="22"/>
        </w:rPr>
        <w:t>by</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notifying the</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ACMA, in</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an</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approved form</w:t>
      </w:r>
      <w:r w:rsidR="0019020F" w:rsidRPr="00E244D7">
        <w:rPr>
          <w:rFonts w:ascii="Times New Roman" w:hAnsi="Times New Roman" w:cs="Times New Roman"/>
          <w:color w:val="383838"/>
          <w:w w:val="105"/>
          <w:sz w:val="22"/>
          <w:szCs w:val="22"/>
        </w:rPr>
        <w:t>.</w:t>
      </w:r>
      <w:r w:rsidR="0019020F" w:rsidRPr="00E244D7">
        <w:rPr>
          <w:rFonts w:ascii="Times New Roman" w:hAnsi="Times New Roman" w:cs="Times New Roman"/>
          <w:color w:val="383838"/>
          <w:spacing w:val="37"/>
          <w:w w:val="105"/>
          <w:sz w:val="22"/>
          <w:szCs w:val="22"/>
        </w:rPr>
        <w:t xml:space="preserve"> </w:t>
      </w:r>
      <w:r w:rsidR="0019020F" w:rsidRPr="00E244D7">
        <w:rPr>
          <w:rFonts w:ascii="Times New Roman" w:hAnsi="Times New Roman" w:cs="Times New Roman"/>
          <w:color w:val="010101"/>
          <w:w w:val="105"/>
          <w:sz w:val="22"/>
          <w:szCs w:val="22"/>
        </w:rPr>
        <w:t>If the</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EROU-holder</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wants</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to</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waive</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14"/>
          <w:w w:val="105"/>
          <w:sz w:val="22"/>
          <w:szCs w:val="22"/>
        </w:rPr>
        <w:t xml:space="preserve"> </w:t>
      </w:r>
      <w:r w:rsidR="0019020F" w:rsidRPr="00E244D7">
        <w:rPr>
          <w:rFonts w:ascii="Times New Roman" w:hAnsi="Times New Roman" w:cs="Times New Roman"/>
          <w:color w:val="010101"/>
          <w:w w:val="105"/>
          <w:sz w:val="22"/>
          <w:szCs w:val="22"/>
        </w:rPr>
        <w:t>EROU</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in</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relation</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to</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an</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allocated</w:t>
      </w:r>
      <w:r w:rsidR="0019020F" w:rsidRPr="00E244D7">
        <w:rPr>
          <w:rFonts w:ascii="Times New Roman" w:hAnsi="Times New Roman" w:cs="Times New Roman"/>
          <w:color w:val="010101"/>
          <w:spacing w:val="-1"/>
          <w:w w:val="105"/>
          <w:sz w:val="22"/>
          <w:szCs w:val="22"/>
        </w:rPr>
        <w:t xml:space="preserve"> </w:t>
      </w:r>
      <w:proofErr w:type="spellStart"/>
      <w:r w:rsidR="0019020F" w:rsidRPr="00E244D7">
        <w:rPr>
          <w:rFonts w:ascii="Times New Roman" w:hAnsi="Times New Roman" w:cs="Times New Roman"/>
          <w:color w:val="010101"/>
          <w:w w:val="105"/>
          <w:sz w:val="22"/>
          <w:szCs w:val="22"/>
        </w:rPr>
        <w:t>smartnumber</w:t>
      </w:r>
      <w:proofErr w:type="spellEnd"/>
      <w:r w:rsidR="0019020F" w:rsidRPr="00E244D7">
        <w:rPr>
          <w:rFonts w:ascii="Times New Roman" w:hAnsi="Times New Roman" w:cs="Times New Roman"/>
          <w:color w:val="010101"/>
          <w:w w:val="105"/>
          <w:sz w:val="22"/>
          <w:szCs w:val="22"/>
        </w:rPr>
        <w:t>, the</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EROU-holder would first need to</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 xml:space="preserve">request that the carriage service provider surrenders the number under section </w:t>
      </w:r>
      <w:r w:rsidR="0078656F" w:rsidRPr="00E244D7">
        <w:rPr>
          <w:rFonts w:ascii="Times New Roman" w:hAnsi="Times New Roman" w:cs="Times New Roman"/>
          <w:color w:val="010101"/>
          <w:w w:val="105"/>
          <w:sz w:val="22"/>
          <w:szCs w:val="22"/>
        </w:rPr>
        <w:t>7</w:t>
      </w:r>
      <w:r w:rsidR="0019020F" w:rsidRPr="00E244D7">
        <w:rPr>
          <w:rFonts w:ascii="Times New Roman" w:hAnsi="Times New Roman" w:cs="Times New Roman"/>
          <w:color w:val="010101"/>
          <w:w w:val="105"/>
          <w:sz w:val="22"/>
          <w:szCs w:val="22"/>
        </w:rPr>
        <w:t>0</w:t>
      </w:r>
      <w:r w:rsidR="0019020F" w:rsidRPr="00E244D7">
        <w:rPr>
          <w:rFonts w:ascii="Times New Roman" w:hAnsi="Times New Roman" w:cs="Times New Roman"/>
          <w:color w:val="383838"/>
          <w:w w:val="105"/>
          <w:sz w:val="22"/>
          <w:szCs w:val="22"/>
        </w:rPr>
        <w:t>.</w:t>
      </w:r>
    </w:p>
    <w:p w14:paraId="318BCED7" w14:textId="0EE22DBB" w:rsidR="00444059" w:rsidRPr="00E244D7" w:rsidRDefault="0019020F" w:rsidP="000214AF">
      <w:pPr>
        <w:pStyle w:val="BodyText"/>
        <w:spacing w:before="226" w:line="249" w:lineRule="auto"/>
        <w:ind w:firstLine="4"/>
        <w:rPr>
          <w:rFonts w:ascii="Times New Roman" w:hAnsi="Times New Roman" w:cs="Times New Roman"/>
          <w:sz w:val="22"/>
          <w:szCs w:val="22"/>
        </w:rPr>
      </w:pPr>
      <w:r w:rsidRPr="00E244D7">
        <w:rPr>
          <w:rFonts w:ascii="Times New Roman" w:hAnsi="Times New Roman" w:cs="Times New Roman"/>
          <w:color w:val="010101"/>
          <w:w w:val="105"/>
          <w:sz w:val="22"/>
          <w:szCs w:val="22"/>
        </w:rPr>
        <w:t>When</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receives</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notice</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under</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subsection</w:t>
      </w:r>
      <w:r w:rsidRPr="00E244D7">
        <w:rPr>
          <w:rFonts w:ascii="Times New Roman" w:hAnsi="Times New Roman" w:cs="Times New Roman"/>
          <w:color w:val="010101"/>
          <w:spacing w:val="-4"/>
          <w:w w:val="105"/>
          <w:sz w:val="22"/>
          <w:szCs w:val="22"/>
        </w:rPr>
        <w:t xml:space="preserve"> </w:t>
      </w:r>
      <w:r w:rsidR="0078656F" w:rsidRPr="00E244D7">
        <w:rPr>
          <w:rFonts w:ascii="Times New Roman" w:hAnsi="Times New Roman" w:cs="Times New Roman"/>
          <w:color w:val="010101"/>
          <w:w w:val="105"/>
          <w:sz w:val="22"/>
          <w:szCs w:val="22"/>
        </w:rPr>
        <w:t>7</w:t>
      </w:r>
      <w:r w:rsidRPr="00E244D7">
        <w:rPr>
          <w:rFonts w:ascii="Times New Roman" w:hAnsi="Times New Roman" w:cs="Times New Roman"/>
          <w:color w:val="010101"/>
          <w:w w:val="105"/>
          <w:sz w:val="22"/>
          <w:szCs w:val="22"/>
        </w:rPr>
        <w:t>3(1),</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5"/>
          <w:w w:val="105"/>
          <w:sz w:val="22"/>
          <w:szCs w:val="22"/>
        </w:rPr>
        <w:t xml:space="preserve"> </w:t>
      </w:r>
      <w:proofErr w:type="spellStart"/>
      <w:r w:rsidRPr="00E244D7">
        <w:rPr>
          <w:rFonts w:ascii="Times New Roman" w:hAnsi="Times New Roman" w:cs="Times New Roman"/>
          <w:color w:val="010101"/>
          <w:w w:val="105"/>
          <w:sz w:val="22"/>
          <w:szCs w:val="22"/>
        </w:rPr>
        <w:t>smartnumber</w:t>
      </w:r>
      <w:proofErr w:type="spellEnd"/>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 xml:space="preserve">becomes an unassigned unallocated </w:t>
      </w:r>
      <w:proofErr w:type="spellStart"/>
      <w:r w:rsidRPr="00E244D7">
        <w:rPr>
          <w:rFonts w:ascii="Times New Roman" w:hAnsi="Times New Roman" w:cs="Times New Roman"/>
          <w:color w:val="010101"/>
          <w:w w:val="105"/>
          <w:sz w:val="22"/>
          <w:szCs w:val="22"/>
        </w:rPr>
        <w:t>smartnumber</w:t>
      </w:r>
      <w:proofErr w:type="spellEnd"/>
      <w:r w:rsidRPr="00E244D7">
        <w:rPr>
          <w:rFonts w:ascii="Times New Roman" w:hAnsi="Times New Roman" w:cs="Times New Roman"/>
          <w:color w:val="010101"/>
          <w:w w:val="105"/>
          <w:sz w:val="22"/>
          <w:szCs w:val="22"/>
        </w:rPr>
        <w:t xml:space="preserve"> and</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the EROU-holder</w:t>
      </w:r>
      <w:r w:rsidRPr="00E244D7">
        <w:rPr>
          <w:rFonts w:ascii="Times New Roman" w:hAnsi="Times New Roman" w:cs="Times New Roman"/>
          <w:color w:val="010101"/>
          <w:spacing w:val="26"/>
          <w:w w:val="105"/>
          <w:sz w:val="22"/>
          <w:szCs w:val="22"/>
        </w:rPr>
        <w:t xml:space="preserve"> </w:t>
      </w:r>
      <w:r w:rsidRPr="00E244D7">
        <w:rPr>
          <w:rFonts w:ascii="Times New Roman" w:hAnsi="Times New Roman" w:cs="Times New Roman"/>
          <w:color w:val="010101"/>
          <w:w w:val="105"/>
          <w:sz w:val="22"/>
          <w:szCs w:val="22"/>
        </w:rPr>
        <w:t>ceases to</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be the EROU-holder</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for</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9"/>
          <w:w w:val="105"/>
          <w:sz w:val="22"/>
          <w:szCs w:val="22"/>
        </w:rPr>
        <w:t xml:space="preserve"> </w:t>
      </w:r>
      <w:proofErr w:type="spellStart"/>
      <w:r w:rsidRPr="00E244D7">
        <w:rPr>
          <w:rFonts w:ascii="Times New Roman" w:hAnsi="Times New Roman" w:cs="Times New Roman"/>
          <w:color w:val="010101"/>
          <w:w w:val="105"/>
          <w:sz w:val="22"/>
          <w:szCs w:val="22"/>
        </w:rPr>
        <w:t>smartnumber</w:t>
      </w:r>
      <w:proofErr w:type="spellEnd"/>
      <w:r w:rsidRPr="00E244D7">
        <w:rPr>
          <w:rFonts w:ascii="Times New Roman" w:hAnsi="Times New Roman" w:cs="Times New Roman"/>
          <w:color w:val="383838"/>
          <w:w w:val="105"/>
          <w:sz w:val="22"/>
          <w:szCs w:val="22"/>
        </w:rPr>
        <w:t>.</w:t>
      </w:r>
      <w:r w:rsidRPr="00E244D7">
        <w:rPr>
          <w:rFonts w:ascii="Times New Roman" w:hAnsi="Times New Roman" w:cs="Times New Roman"/>
          <w:color w:val="383838"/>
          <w:spacing w:val="-15"/>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5"/>
          <w:w w:val="105"/>
          <w:sz w:val="22"/>
          <w:szCs w:val="22"/>
        </w:rPr>
        <w:t xml:space="preserve"> </w:t>
      </w:r>
      <w:proofErr w:type="spellStart"/>
      <w:r w:rsidRPr="00E244D7">
        <w:rPr>
          <w:rFonts w:ascii="Times New Roman" w:hAnsi="Times New Roman" w:cs="Times New Roman"/>
          <w:color w:val="010101"/>
          <w:w w:val="105"/>
          <w:sz w:val="22"/>
          <w:szCs w:val="22"/>
        </w:rPr>
        <w:t>smartnumber</w:t>
      </w:r>
      <w:proofErr w:type="spellEnd"/>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may</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then</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become the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subject of an</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application for an</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 xml:space="preserve">initial allocation under section </w:t>
      </w:r>
      <w:r w:rsidR="0078656F" w:rsidRPr="00E244D7">
        <w:rPr>
          <w:rFonts w:ascii="Times New Roman" w:hAnsi="Times New Roman" w:cs="Times New Roman"/>
          <w:color w:val="010101"/>
          <w:w w:val="105"/>
          <w:sz w:val="22"/>
          <w:szCs w:val="22"/>
        </w:rPr>
        <w:t>6</w:t>
      </w:r>
      <w:r w:rsidRPr="00E244D7">
        <w:rPr>
          <w:rFonts w:ascii="Times New Roman" w:hAnsi="Times New Roman" w:cs="Times New Roman"/>
          <w:color w:val="010101"/>
          <w:w w:val="105"/>
          <w:sz w:val="22"/>
          <w:szCs w:val="22"/>
        </w:rPr>
        <w:t>3, if</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it</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remains listed as</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 xml:space="preserve">a </w:t>
      </w:r>
      <w:proofErr w:type="spellStart"/>
      <w:r w:rsidRPr="00E244D7">
        <w:rPr>
          <w:rFonts w:ascii="Times New Roman" w:hAnsi="Times New Roman" w:cs="Times New Roman"/>
          <w:color w:val="010101"/>
          <w:w w:val="105"/>
          <w:sz w:val="22"/>
          <w:szCs w:val="22"/>
        </w:rPr>
        <w:t>smartnumber</w:t>
      </w:r>
      <w:proofErr w:type="spellEnd"/>
      <w:r w:rsidRPr="00E244D7">
        <w:rPr>
          <w:rFonts w:ascii="Times New Roman" w:hAnsi="Times New Roman" w:cs="Times New Roman"/>
          <w:color w:val="010101"/>
          <w:w w:val="105"/>
          <w:sz w:val="22"/>
          <w:szCs w:val="22"/>
        </w:rPr>
        <w:t xml:space="preserve"> on the list maintained under section </w:t>
      </w:r>
      <w:r w:rsidR="0078656F" w:rsidRPr="00E244D7">
        <w:rPr>
          <w:rFonts w:ascii="Times New Roman" w:hAnsi="Times New Roman" w:cs="Times New Roman"/>
          <w:color w:val="010101"/>
          <w:w w:val="105"/>
          <w:sz w:val="22"/>
          <w:szCs w:val="22"/>
        </w:rPr>
        <w:t>4</w:t>
      </w:r>
      <w:r w:rsidRPr="00E244D7">
        <w:rPr>
          <w:rFonts w:ascii="Times New Roman" w:hAnsi="Times New Roman" w:cs="Times New Roman"/>
          <w:color w:val="010101"/>
          <w:w w:val="105"/>
          <w:sz w:val="22"/>
          <w:szCs w:val="22"/>
        </w:rPr>
        <w:t>7</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of the</w:t>
      </w:r>
      <w:r w:rsidR="0090202D">
        <w:rPr>
          <w:rFonts w:ascii="Times New Roman" w:hAnsi="Times New Roman" w:cs="Times New Roman"/>
          <w:color w:val="010101"/>
          <w:w w:val="105"/>
          <w:sz w:val="22"/>
          <w:szCs w:val="22"/>
        </w:rPr>
        <w:t xml:space="preserve"> instrument</w:t>
      </w:r>
      <w:r w:rsidRPr="00E244D7">
        <w:rPr>
          <w:rFonts w:ascii="Times New Roman" w:hAnsi="Times New Roman" w:cs="Times New Roman"/>
          <w:color w:val="383838"/>
          <w:w w:val="105"/>
          <w:sz w:val="22"/>
          <w:szCs w:val="22"/>
        </w:rPr>
        <w:t>.</w:t>
      </w:r>
    </w:p>
    <w:p w14:paraId="794D5377" w14:textId="18B92AAA" w:rsidR="00444059" w:rsidRPr="00E244D7" w:rsidRDefault="0019020F" w:rsidP="000214AF">
      <w:pPr>
        <w:pStyle w:val="Heading5"/>
        <w:tabs>
          <w:tab w:val="left" w:pos="1522"/>
          <w:tab w:val="left" w:pos="1856"/>
        </w:tabs>
        <w:spacing w:before="233"/>
        <w:ind w:left="0"/>
        <w:rPr>
          <w:rFonts w:ascii="Times New Roman" w:hAnsi="Times New Roman" w:cs="Times New Roman"/>
          <w:color w:val="010101"/>
          <w:spacing w:val="37"/>
          <w:w w:val="105"/>
          <w:sz w:val="22"/>
          <w:szCs w:val="22"/>
        </w:rPr>
      </w:pPr>
      <w:r w:rsidRPr="00E244D7">
        <w:rPr>
          <w:rFonts w:ascii="Times New Roman" w:hAnsi="Times New Roman" w:cs="Times New Roman"/>
          <w:color w:val="010101"/>
          <w:spacing w:val="-2"/>
          <w:w w:val="105"/>
          <w:sz w:val="22"/>
          <w:szCs w:val="22"/>
        </w:rPr>
        <w:t>Section</w:t>
      </w:r>
      <w:r w:rsidRPr="00E244D7">
        <w:rPr>
          <w:rFonts w:ascii="Times New Roman" w:hAnsi="Times New Roman" w:cs="Times New Roman"/>
          <w:color w:val="010101"/>
          <w:spacing w:val="-4"/>
          <w:w w:val="105"/>
          <w:sz w:val="22"/>
          <w:szCs w:val="22"/>
        </w:rPr>
        <w:t xml:space="preserve"> </w:t>
      </w:r>
      <w:r w:rsidR="0078656F" w:rsidRPr="00E244D7">
        <w:rPr>
          <w:rFonts w:ascii="Times New Roman" w:hAnsi="Times New Roman" w:cs="Times New Roman"/>
          <w:color w:val="010101"/>
          <w:spacing w:val="-5"/>
          <w:w w:val="105"/>
          <w:sz w:val="22"/>
          <w:szCs w:val="22"/>
        </w:rPr>
        <w:t>7</w:t>
      </w:r>
      <w:r w:rsidRPr="00E244D7">
        <w:rPr>
          <w:rFonts w:ascii="Times New Roman" w:hAnsi="Times New Roman" w:cs="Times New Roman"/>
          <w:color w:val="010101"/>
          <w:spacing w:val="-5"/>
          <w:w w:val="105"/>
          <w:sz w:val="22"/>
          <w:szCs w:val="22"/>
        </w:rPr>
        <w:t>4</w:t>
      </w:r>
      <w:r w:rsidRPr="00E244D7">
        <w:rPr>
          <w:rFonts w:ascii="Times New Roman" w:hAnsi="Times New Roman" w:cs="Times New Roman"/>
          <w:color w:val="010101"/>
          <w:sz w:val="22"/>
          <w:szCs w:val="22"/>
        </w:rPr>
        <w:tab/>
      </w:r>
      <w:r w:rsidRPr="00E244D7">
        <w:rPr>
          <w:rFonts w:ascii="Times New Roman" w:hAnsi="Times New Roman" w:cs="Times New Roman"/>
          <w:color w:val="010101"/>
          <w:w w:val="105"/>
          <w:sz w:val="22"/>
          <w:szCs w:val="22"/>
        </w:rPr>
        <w:t>Cancellation</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enhanced</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rights</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use</w:t>
      </w:r>
      <w:r w:rsidR="00DE015E" w:rsidRPr="00E244D7">
        <w:rPr>
          <w:rFonts w:ascii="Times New Roman" w:hAnsi="Times New Roman" w:cs="Times New Roman"/>
          <w:color w:val="010101"/>
          <w:spacing w:val="37"/>
          <w:w w:val="105"/>
          <w:sz w:val="22"/>
          <w:szCs w:val="22"/>
        </w:rPr>
        <w:t xml:space="preserve"> –</w:t>
      </w:r>
      <w:r w:rsidRPr="00E244D7">
        <w:rPr>
          <w:rFonts w:ascii="Times New Roman" w:hAnsi="Times New Roman" w:cs="Times New Roman"/>
          <w:color w:val="010101"/>
          <w:w w:val="105"/>
          <w:sz w:val="22"/>
          <w:szCs w:val="22"/>
        </w:rPr>
        <w:t>false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spacing w:val="-2"/>
          <w:w w:val="105"/>
          <w:sz w:val="22"/>
          <w:szCs w:val="22"/>
        </w:rPr>
        <w:t>statement</w:t>
      </w:r>
    </w:p>
    <w:p w14:paraId="2687EFD9" w14:textId="77777777" w:rsidR="00444059" w:rsidRPr="00E244D7" w:rsidRDefault="00444059" w:rsidP="000D11E7">
      <w:pPr>
        <w:pStyle w:val="BodyText"/>
        <w:spacing w:before="11"/>
        <w:rPr>
          <w:rFonts w:ascii="Times New Roman" w:hAnsi="Times New Roman" w:cs="Times New Roman"/>
          <w:b/>
          <w:sz w:val="22"/>
          <w:szCs w:val="22"/>
        </w:rPr>
      </w:pPr>
    </w:p>
    <w:p w14:paraId="480915CC" w14:textId="402F5A35" w:rsidR="00444059" w:rsidRPr="00E244D7" w:rsidRDefault="00C63473" w:rsidP="000214AF">
      <w:pPr>
        <w:pStyle w:val="BodyText"/>
        <w:spacing w:before="1" w:line="249" w:lineRule="auto"/>
        <w:rPr>
          <w:rFonts w:ascii="Times New Roman" w:hAnsi="Times New Roman" w:cs="Times New Roman"/>
          <w:i/>
          <w:sz w:val="22"/>
          <w:szCs w:val="22"/>
        </w:rPr>
      </w:pPr>
      <w:r>
        <w:rPr>
          <w:rFonts w:ascii="Times New Roman" w:hAnsi="Times New Roman" w:cs="Times New Roman"/>
          <w:color w:val="010101"/>
          <w:w w:val="105"/>
          <w:sz w:val="22"/>
          <w:szCs w:val="22"/>
        </w:rPr>
        <w:t>This section</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applies</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if</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EROU-holder for</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12"/>
          <w:w w:val="105"/>
          <w:sz w:val="22"/>
          <w:szCs w:val="22"/>
        </w:rPr>
        <w:t xml:space="preserve"> </w:t>
      </w:r>
      <w:proofErr w:type="spellStart"/>
      <w:r w:rsidR="0019020F" w:rsidRPr="00E244D7">
        <w:rPr>
          <w:rFonts w:ascii="Times New Roman" w:hAnsi="Times New Roman" w:cs="Times New Roman"/>
          <w:color w:val="010101"/>
          <w:w w:val="105"/>
          <w:sz w:val="22"/>
          <w:szCs w:val="22"/>
        </w:rPr>
        <w:t>smartnumber</w:t>
      </w:r>
      <w:proofErr w:type="spellEnd"/>
      <w:r w:rsidR="0019020F" w:rsidRPr="00E244D7">
        <w:rPr>
          <w:rFonts w:ascii="Times New Roman" w:hAnsi="Times New Roman" w:cs="Times New Roman"/>
          <w:color w:val="010101"/>
          <w:w w:val="105"/>
          <w:sz w:val="22"/>
          <w:szCs w:val="22"/>
        </w:rPr>
        <w:t xml:space="preserve"> was</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joint</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applicant</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for the</w:t>
      </w:r>
      <w:r w:rsidR="0019020F" w:rsidRPr="00E244D7">
        <w:rPr>
          <w:rFonts w:ascii="Times New Roman" w:hAnsi="Times New Roman" w:cs="Times New Roman"/>
          <w:color w:val="010101"/>
          <w:spacing w:val="-2"/>
          <w:w w:val="105"/>
          <w:sz w:val="22"/>
          <w:szCs w:val="22"/>
        </w:rPr>
        <w:t xml:space="preserve"> </w:t>
      </w:r>
      <w:proofErr w:type="spellStart"/>
      <w:r w:rsidR="0019020F" w:rsidRPr="00E244D7">
        <w:rPr>
          <w:rFonts w:ascii="Times New Roman" w:hAnsi="Times New Roman" w:cs="Times New Roman"/>
          <w:color w:val="010101"/>
          <w:w w:val="105"/>
          <w:sz w:val="22"/>
          <w:szCs w:val="22"/>
        </w:rPr>
        <w:t>smartnumber</w:t>
      </w:r>
      <w:proofErr w:type="spellEnd"/>
      <w:r w:rsidR="0019020F" w:rsidRPr="00E244D7">
        <w:rPr>
          <w:rFonts w:ascii="Times New Roman" w:hAnsi="Times New Roman" w:cs="Times New Roman"/>
          <w:color w:val="010101"/>
          <w:w w:val="105"/>
          <w:sz w:val="22"/>
          <w:szCs w:val="22"/>
        </w:rPr>
        <w:t xml:space="preserve"> and is</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convicted of making a</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false statement in</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 xml:space="preserve">application, within the meaning of subsection 136(1) of the </w:t>
      </w:r>
      <w:r w:rsidR="00FD095B" w:rsidRPr="00E86D55">
        <w:rPr>
          <w:rFonts w:ascii="Times New Roman" w:hAnsi="Times New Roman"/>
          <w:color w:val="010101"/>
          <w:w w:val="105"/>
          <w:sz w:val="22"/>
        </w:rPr>
        <w:t xml:space="preserve">Criminal </w:t>
      </w:r>
      <w:r w:rsidR="00FD095B">
        <w:rPr>
          <w:rFonts w:ascii="Times New Roman" w:hAnsi="Times New Roman" w:cs="Times New Roman"/>
          <w:color w:val="010101"/>
          <w:w w:val="105"/>
          <w:sz w:val="22"/>
          <w:szCs w:val="22"/>
        </w:rPr>
        <w:t>Code</w:t>
      </w:r>
      <w:r w:rsidR="0019020F" w:rsidRPr="00E244D7">
        <w:rPr>
          <w:rFonts w:ascii="Times New Roman" w:hAnsi="Times New Roman" w:cs="Times New Roman"/>
          <w:i/>
          <w:color w:val="383838"/>
          <w:w w:val="105"/>
          <w:sz w:val="22"/>
          <w:szCs w:val="22"/>
        </w:rPr>
        <w:t>.</w:t>
      </w:r>
    </w:p>
    <w:p w14:paraId="1F961545" w14:textId="77777777" w:rsidR="00444059" w:rsidRPr="00E244D7" w:rsidRDefault="0019020F" w:rsidP="000214AF">
      <w:pPr>
        <w:pStyle w:val="BodyText"/>
        <w:spacing w:before="229"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must</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cancel</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enhanced</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rights</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use,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withdraw</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2"/>
          <w:w w:val="105"/>
          <w:sz w:val="22"/>
          <w:szCs w:val="22"/>
        </w:rPr>
        <w:t xml:space="preserve"> </w:t>
      </w:r>
      <w:proofErr w:type="spellStart"/>
      <w:r w:rsidRPr="00E244D7">
        <w:rPr>
          <w:rFonts w:ascii="Times New Roman" w:hAnsi="Times New Roman" w:cs="Times New Roman"/>
          <w:color w:val="010101"/>
          <w:w w:val="105"/>
          <w:sz w:val="22"/>
          <w:szCs w:val="22"/>
        </w:rPr>
        <w:t>smartnumber</w:t>
      </w:r>
      <w:proofErr w:type="spellEnd"/>
      <w:r w:rsidRPr="00E244D7">
        <w:rPr>
          <w:rFonts w:ascii="Times New Roman" w:hAnsi="Times New Roman" w:cs="Times New Roman"/>
          <w:color w:val="010101"/>
          <w:w w:val="105"/>
          <w:sz w:val="22"/>
          <w:szCs w:val="22"/>
        </w:rPr>
        <w:t xml:space="preserve"> from the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carriage service provider and notify the EROU-holder</w:t>
      </w:r>
      <w:r w:rsidRPr="00E244D7">
        <w:rPr>
          <w:rFonts w:ascii="Times New Roman" w:hAnsi="Times New Roman" w:cs="Times New Roman"/>
          <w:color w:val="010101"/>
          <w:spacing w:val="28"/>
          <w:w w:val="105"/>
          <w:sz w:val="22"/>
          <w:szCs w:val="22"/>
        </w:rPr>
        <w:t xml:space="preserve"> </w:t>
      </w:r>
      <w:r w:rsidRPr="00E244D7">
        <w:rPr>
          <w:rFonts w:ascii="Times New Roman" w:hAnsi="Times New Roman" w:cs="Times New Roman"/>
          <w:color w:val="010101"/>
          <w:w w:val="105"/>
          <w:sz w:val="22"/>
          <w:szCs w:val="22"/>
        </w:rPr>
        <w:t>of its</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decision in</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writing</w:t>
      </w:r>
      <w:r w:rsidRPr="00E244D7">
        <w:rPr>
          <w:rFonts w:ascii="Times New Roman" w:hAnsi="Times New Roman" w:cs="Times New Roman"/>
          <w:color w:val="383838"/>
          <w:w w:val="105"/>
          <w:sz w:val="22"/>
          <w:szCs w:val="22"/>
        </w:rPr>
        <w:t>.</w:t>
      </w:r>
    </w:p>
    <w:p w14:paraId="5BBAA998" w14:textId="354E4C03" w:rsidR="00444059" w:rsidRPr="00E244D7" w:rsidRDefault="0019020F" w:rsidP="003135DB">
      <w:pPr>
        <w:pStyle w:val="BodyText"/>
        <w:spacing w:before="228" w:line="249" w:lineRule="auto"/>
        <w:ind w:hanging="2"/>
        <w:rPr>
          <w:rFonts w:ascii="Times New Roman" w:hAnsi="Times New Roman" w:cs="Times New Roman"/>
          <w:sz w:val="22"/>
          <w:szCs w:val="22"/>
        </w:rPr>
      </w:pPr>
      <w:r w:rsidRPr="00E244D7">
        <w:rPr>
          <w:rFonts w:ascii="Times New Roman" w:hAnsi="Times New Roman" w:cs="Times New Roman"/>
          <w:color w:val="010101"/>
          <w:w w:val="105"/>
          <w:sz w:val="22"/>
          <w:szCs w:val="22"/>
        </w:rPr>
        <w:t>If</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not</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designated</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authority, the</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must</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notify</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designated authority of it</w:t>
      </w:r>
      <w:r w:rsidR="0078656F" w:rsidRPr="00E244D7">
        <w:rPr>
          <w:rFonts w:ascii="Times New Roman" w:hAnsi="Times New Roman" w:cs="Times New Roman"/>
          <w:color w:val="010101"/>
          <w:w w:val="105"/>
          <w:sz w:val="22"/>
          <w:szCs w:val="22"/>
        </w:rPr>
        <w:t>s</w:t>
      </w:r>
      <w:r w:rsidRPr="00E244D7">
        <w:rPr>
          <w:rFonts w:ascii="Times New Roman" w:hAnsi="Times New Roman" w:cs="Times New Roman"/>
          <w:color w:val="010101"/>
          <w:w w:val="105"/>
          <w:sz w:val="22"/>
          <w:szCs w:val="22"/>
        </w:rPr>
        <w:t xml:space="preserve"> decision</w:t>
      </w:r>
      <w:r w:rsidRPr="00E244D7">
        <w:rPr>
          <w:rFonts w:ascii="Times New Roman" w:hAnsi="Times New Roman" w:cs="Times New Roman"/>
          <w:color w:val="383838"/>
          <w:w w:val="105"/>
          <w:sz w:val="22"/>
          <w:szCs w:val="22"/>
        </w:rPr>
        <w:t>.</w:t>
      </w:r>
    </w:p>
    <w:p w14:paraId="2C991ADB" w14:textId="5DB612D0" w:rsidR="00444059" w:rsidRPr="00E244D7" w:rsidRDefault="0019020F" w:rsidP="000214AF">
      <w:pPr>
        <w:pStyle w:val="Heading5"/>
        <w:tabs>
          <w:tab w:val="left" w:pos="1522"/>
          <w:tab w:val="left" w:pos="1856"/>
        </w:tabs>
        <w:spacing w:before="233"/>
        <w:ind w:left="0"/>
        <w:rPr>
          <w:rFonts w:ascii="Times New Roman" w:hAnsi="Times New Roman" w:cs="Times New Roman"/>
          <w:color w:val="010101"/>
          <w:spacing w:val="40"/>
          <w:w w:val="105"/>
          <w:sz w:val="22"/>
          <w:szCs w:val="22"/>
        </w:rPr>
      </w:pPr>
      <w:r w:rsidRPr="00E244D7">
        <w:rPr>
          <w:rFonts w:ascii="Times New Roman" w:hAnsi="Times New Roman" w:cs="Times New Roman"/>
          <w:color w:val="010101"/>
          <w:spacing w:val="-2"/>
          <w:w w:val="105"/>
          <w:sz w:val="22"/>
          <w:szCs w:val="22"/>
        </w:rPr>
        <w:lastRenderedPageBreak/>
        <w:t>Section</w:t>
      </w:r>
      <w:r w:rsidRPr="00E244D7">
        <w:rPr>
          <w:rFonts w:ascii="Times New Roman" w:hAnsi="Times New Roman" w:cs="Times New Roman"/>
          <w:color w:val="010101"/>
          <w:spacing w:val="-4"/>
          <w:w w:val="105"/>
          <w:sz w:val="22"/>
          <w:szCs w:val="22"/>
        </w:rPr>
        <w:t xml:space="preserve"> </w:t>
      </w:r>
      <w:r w:rsidR="00040ADE" w:rsidRPr="00E244D7">
        <w:rPr>
          <w:rFonts w:ascii="Times New Roman" w:hAnsi="Times New Roman" w:cs="Times New Roman"/>
          <w:color w:val="010101"/>
          <w:spacing w:val="-5"/>
          <w:w w:val="105"/>
          <w:sz w:val="22"/>
          <w:szCs w:val="22"/>
        </w:rPr>
        <w:t>7</w:t>
      </w:r>
      <w:r w:rsidRPr="00E244D7">
        <w:rPr>
          <w:rFonts w:ascii="Times New Roman" w:hAnsi="Times New Roman" w:cs="Times New Roman"/>
          <w:color w:val="010101"/>
          <w:spacing w:val="-5"/>
          <w:w w:val="105"/>
          <w:sz w:val="22"/>
          <w:szCs w:val="22"/>
        </w:rPr>
        <w:t>5</w:t>
      </w:r>
      <w:r w:rsidRPr="00E244D7">
        <w:rPr>
          <w:rFonts w:ascii="Times New Roman" w:hAnsi="Times New Roman" w:cs="Times New Roman"/>
          <w:color w:val="010101"/>
          <w:sz w:val="22"/>
          <w:szCs w:val="22"/>
        </w:rPr>
        <w:tab/>
      </w:r>
      <w:r w:rsidRPr="00E244D7">
        <w:rPr>
          <w:rFonts w:ascii="Times New Roman" w:hAnsi="Times New Roman" w:cs="Times New Roman"/>
          <w:color w:val="010101"/>
          <w:w w:val="105"/>
          <w:sz w:val="22"/>
          <w:szCs w:val="22"/>
        </w:rPr>
        <w:t>Cancellation</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enhanced</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rights</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use</w:t>
      </w:r>
      <w:r w:rsidR="00DE015E" w:rsidRPr="00E244D7">
        <w:rPr>
          <w:rFonts w:ascii="Times New Roman" w:hAnsi="Times New Roman" w:cs="Times New Roman"/>
          <w:color w:val="010101"/>
          <w:spacing w:val="40"/>
          <w:w w:val="105"/>
          <w:sz w:val="22"/>
          <w:szCs w:val="22"/>
        </w:rPr>
        <w:t xml:space="preserve"> – </w:t>
      </w:r>
      <w:r w:rsidRPr="00E244D7">
        <w:rPr>
          <w:rFonts w:ascii="Times New Roman" w:hAnsi="Times New Roman" w:cs="Times New Roman"/>
          <w:color w:val="010101"/>
          <w:w w:val="105"/>
          <w:sz w:val="22"/>
          <w:szCs w:val="22"/>
        </w:rPr>
        <w:t>no</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allocation</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for</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3</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spacing w:val="-2"/>
          <w:w w:val="105"/>
          <w:sz w:val="22"/>
          <w:szCs w:val="22"/>
        </w:rPr>
        <w:t>years</w:t>
      </w:r>
    </w:p>
    <w:p w14:paraId="08A8080C" w14:textId="77777777" w:rsidR="00444059" w:rsidRPr="00E244D7" w:rsidRDefault="00444059" w:rsidP="000D11E7">
      <w:pPr>
        <w:pStyle w:val="BodyText"/>
        <w:rPr>
          <w:rFonts w:ascii="Times New Roman" w:hAnsi="Times New Roman" w:cs="Times New Roman"/>
          <w:b/>
          <w:sz w:val="22"/>
          <w:szCs w:val="22"/>
        </w:rPr>
      </w:pPr>
    </w:p>
    <w:p w14:paraId="1E11981A" w14:textId="5DB24653" w:rsidR="00444059" w:rsidRPr="00E244D7" w:rsidRDefault="009B7473" w:rsidP="000214AF">
      <w:pPr>
        <w:pStyle w:val="BodyText"/>
        <w:spacing w:before="76" w:line="249" w:lineRule="auto"/>
        <w:ind w:firstLine="4"/>
        <w:rPr>
          <w:rFonts w:ascii="Times New Roman" w:hAnsi="Times New Roman" w:cs="Times New Roman"/>
          <w:color w:val="3A3A3A"/>
          <w:w w:val="105"/>
          <w:sz w:val="22"/>
          <w:szCs w:val="22"/>
        </w:rPr>
      </w:pPr>
      <w:r>
        <w:rPr>
          <w:rFonts w:ascii="Times New Roman" w:hAnsi="Times New Roman" w:cs="Times New Roman"/>
          <w:color w:val="010101"/>
          <w:w w:val="105"/>
          <w:sz w:val="22"/>
          <w:szCs w:val="22"/>
        </w:rPr>
        <w:t>This section</w:t>
      </w:r>
      <w:r w:rsidR="0019020F" w:rsidRPr="00E244D7">
        <w:rPr>
          <w:rFonts w:ascii="Times New Roman" w:hAnsi="Times New Roman" w:cs="Times New Roman"/>
          <w:color w:val="010101"/>
          <w:w w:val="105"/>
          <w:sz w:val="22"/>
          <w:szCs w:val="22"/>
        </w:rPr>
        <w:t xml:space="preserve"> requires the ACMA to</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 xml:space="preserve">cancel the enhanced rights of use for a </w:t>
      </w:r>
      <w:proofErr w:type="spellStart"/>
      <w:r w:rsidR="0019020F" w:rsidRPr="00E244D7">
        <w:rPr>
          <w:rFonts w:ascii="Times New Roman" w:hAnsi="Times New Roman" w:cs="Times New Roman"/>
          <w:color w:val="010101"/>
          <w:w w:val="105"/>
          <w:sz w:val="22"/>
          <w:szCs w:val="22"/>
        </w:rPr>
        <w:t>smartnumber</w:t>
      </w:r>
      <w:proofErr w:type="spellEnd"/>
      <w:r w:rsidR="0019020F" w:rsidRPr="00E244D7">
        <w:rPr>
          <w:rFonts w:ascii="Times New Roman" w:hAnsi="Times New Roman" w:cs="Times New Roman"/>
          <w:color w:val="010101"/>
          <w:w w:val="105"/>
          <w:sz w:val="22"/>
          <w:szCs w:val="22"/>
        </w:rPr>
        <w:t xml:space="preserve"> if it</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has been an</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 xml:space="preserve">assigned unallocated </w:t>
      </w:r>
      <w:proofErr w:type="spellStart"/>
      <w:r w:rsidR="0019020F" w:rsidRPr="00E244D7">
        <w:rPr>
          <w:rFonts w:ascii="Times New Roman" w:hAnsi="Times New Roman" w:cs="Times New Roman"/>
          <w:color w:val="010101"/>
          <w:w w:val="105"/>
          <w:sz w:val="22"/>
          <w:szCs w:val="22"/>
        </w:rPr>
        <w:t>smartnumber</w:t>
      </w:r>
      <w:proofErr w:type="spellEnd"/>
      <w:r w:rsidR="0019020F" w:rsidRPr="00E244D7">
        <w:rPr>
          <w:rFonts w:ascii="Times New Roman" w:hAnsi="Times New Roman" w:cs="Times New Roman"/>
          <w:color w:val="010101"/>
          <w:w w:val="105"/>
          <w:sz w:val="22"/>
          <w:szCs w:val="22"/>
        </w:rPr>
        <w:t xml:space="preserve"> for a</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continuous period of 3</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years. That is,</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if</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the number has</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not been allocated to</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registered carriage service</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provider in</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that</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time,</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ACMA</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must</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cancel</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enhanced rights</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of use</w:t>
      </w:r>
      <w:r w:rsidR="0019020F" w:rsidRPr="00E244D7">
        <w:rPr>
          <w:rFonts w:ascii="Times New Roman" w:hAnsi="Times New Roman" w:cs="Times New Roman"/>
          <w:color w:val="3A3A3A"/>
          <w:w w:val="105"/>
          <w:sz w:val="22"/>
          <w:szCs w:val="22"/>
        </w:rPr>
        <w:t>.</w:t>
      </w:r>
      <w:r w:rsidR="0019020F" w:rsidRPr="00E244D7">
        <w:rPr>
          <w:rFonts w:ascii="Times New Roman" w:hAnsi="Times New Roman" w:cs="Times New Roman"/>
          <w:color w:val="3A3A3A"/>
          <w:spacing w:val="-15"/>
          <w:w w:val="105"/>
          <w:sz w:val="22"/>
          <w:szCs w:val="22"/>
        </w:rPr>
        <w:t xml:space="preserve"> </w:t>
      </w:r>
      <w:r w:rsidR="0019020F" w:rsidRPr="00E244D7">
        <w:rPr>
          <w:rFonts w:ascii="Times New Roman" w:hAnsi="Times New Roman" w:cs="Times New Roman"/>
          <w:color w:val="010101"/>
          <w:w w:val="105"/>
          <w:sz w:val="22"/>
          <w:szCs w:val="22"/>
        </w:rPr>
        <w:t>This</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is</w:t>
      </w:r>
      <w:r w:rsidR="0019020F" w:rsidRPr="00E244D7">
        <w:rPr>
          <w:rFonts w:ascii="Times New Roman" w:hAnsi="Times New Roman" w:cs="Times New Roman"/>
          <w:color w:val="010101"/>
          <w:spacing w:val="-14"/>
          <w:w w:val="105"/>
          <w:sz w:val="22"/>
          <w:szCs w:val="22"/>
        </w:rPr>
        <w:t xml:space="preserve"> </w:t>
      </w:r>
      <w:r w:rsidR="0019020F" w:rsidRPr="00E244D7">
        <w:rPr>
          <w:rFonts w:ascii="Times New Roman" w:hAnsi="Times New Roman" w:cs="Times New Roman"/>
          <w:color w:val="010101"/>
          <w:w w:val="105"/>
          <w:sz w:val="22"/>
          <w:szCs w:val="22"/>
        </w:rPr>
        <w:t>designed</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to</w:t>
      </w:r>
      <w:r w:rsidR="0019020F" w:rsidRPr="00E244D7">
        <w:rPr>
          <w:rFonts w:ascii="Times New Roman" w:hAnsi="Times New Roman" w:cs="Times New Roman"/>
          <w:color w:val="010101"/>
          <w:spacing w:val="-14"/>
          <w:w w:val="105"/>
          <w:sz w:val="22"/>
          <w:szCs w:val="22"/>
        </w:rPr>
        <w:t xml:space="preserve"> </w:t>
      </w:r>
      <w:r w:rsidR="0019020F" w:rsidRPr="00E244D7">
        <w:rPr>
          <w:rFonts w:ascii="Times New Roman" w:hAnsi="Times New Roman" w:cs="Times New Roman"/>
          <w:color w:val="010101"/>
          <w:w w:val="105"/>
          <w:sz w:val="22"/>
          <w:szCs w:val="22"/>
        </w:rPr>
        <w:t>prevent</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hoarding</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of</w:t>
      </w:r>
      <w:r w:rsidR="0019020F" w:rsidRPr="00E244D7">
        <w:rPr>
          <w:rFonts w:ascii="Times New Roman" w:hAnsi="Times New Roman" w:cs="Times New Roman"/>
          <w:color w:val="010101"/>
          <w:spacing w:val="-7"/>
          <w:w w:val="105"/>
          <w:sz w:val="22"/>
          <w:szCs w:val="22"/>
        </w:rPr>
        <w:t xml:space="preserve"> </w:t>
      </w:r>
      <w:proofErr w:type="spellStart"/>
      <w:r w:rsidR="0019020F" w:rsidRPr="00E244D7">
        <w:rPr>
          <w:rFonts w:ascii="Times New Roman" w:hAnsi="Times New Roman" w:cs="Times New Roman"/>
          <w:color w:val="010101"/>
          <w:w w:val="105"/>
          <w:sz w:val="22"/>
          <w:szCs w:val="22"/>
        </w:rPr>
        <w:t>smartnumbers</w:t>
      </w:r>
      <w:proofErr w:type="spellEnd"/>
      <w:r w:rsidR="0019020F" w:rsidRPr="00E244D7">
        <w:rPr>
          <w:rFonts w:ascii="Times New Roman" w:hAnsi="Times New Roman" w:cs="Times New Roman"/>
          <w:color w:val="010101"/>
          <w:w w:val="105"/>
          <w:sz w:val="22"/>
          <w:szCs w:val="22"/>
        </w:rPr>
        <w:t xml:space="preserve"> without</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putting</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those numbers</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into</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service.</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ACMA</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must</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notify</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EROU-holder for</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6"/>
          <w:w w:val="105"/>
          <w:sz w:val="22"/>
          <w:szCs w:val="22"/>
        </w:rPr>
        <w:t xml:space="preserve"> </w:t>
      </w:r>
      <w:proofErr w:type="spellStart"/>
      <w:r w:rsidR="0019020F" w:rsidRPr="00E244D7">
        <w:rPr>
          <w:rFonts w:ascii="Times New Roman" w:hAnsi="Times New Roman" w:cs="Times New Roman"/>
          <w:color w:val="010101"/>
          <w:w w:val="105"/>
          <w:sz w:val="22"/>
          <w:szCs w:val="22"/>
        </w:rPr>
        <w:t>smartnumber</w:t>
      </w:r>
      <w:proofErr w:type="spellEnd"/>
      <w:r w:rsidR="0019020F" w:rsidRPr="00E244D7">
        <w:rPr>
          <w:rFonts w:ascii="Times New Roman" w:hAnsi="Times New Roman" w:cs="Times New Roman"/>
          <w:color w:val="010101"/>
          <w:w w:val="105"/>
          <w:sz w:val="22"/>
          <w:szCs w:val="22"/>
        </w:rPr>
        <w:t xml:space="preserve"> of its decision in writing</w:t>
      </w:r>
      <w:r w:rsidR="0019020F" w:rsidRPr="00E244D7">
        <w:rPr>
          <w:rFonts w:ascii="Times New Roman" w:hAnsi="Times New Roman" w:cs="Times New Roman"/>
          <w:color w:val="3A3A3A"/>
          <w:w w:val="105"/>
          <w:sz w:val="22"/>
          <w:szCs w:val="22"/>
        </w:rPr>
        <w:t>.</w:t>
      </w:r>
    </w:p>
    <w:p w14:paraId="213FA1DE" w14:textId="0A832E36" w:rsidR="00040ADE" w:rsidRPr="00E244D7" w:rsidRDefault="00040ADE" w:rsidP="000214AF">
      <w:pPr>
        <w:pStyle w:val="Heading5"/>
        <w:tabs>
          <w:tab w:val="left" w:pos="1522"/>
          <w:tab w:val="left" w:pos="1856"/>
        </w:tabs>
        <w:spacing w:before="233"/>
        <w:ind w:left="0"/>
        <w:rPr>
          <w:rFonts w:ascii="Times New Roman" w:hAnsi="Times New Roman" w:cs="Times New Roman"/>
          <w:color w:val="010101"/>
          <w:w w:val="105"/>
          <w:sz w:val="22"/>
          <w:szCs w:val="22"/>
        </w:rPr>
      </w:pPr>
      <w:r w:rsidRPr="00E244D7">
        <w:rPr>
          <w:rFonts w:ascii="Times New Roman" w:hAnsi="Times New Roman" w:cs="Times New Roman"/>
          <w:color w:val="010101"/>
          <w:spacing w:val="-2"/>
          <w:w w:val="105"/>
          <w:sz w:val="22"/>
          <w:szCs w:val="22"/>
        </w:rPr>
        <w:t>Section</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spacing w:val="-5"/>
          <w:w w:val="105"/>
          <w:sz w:val="22"/>
          <w:szCs w:val="22"/>
        </w:rPr>
        <w:t>76</w:t>
      </w:r>
      <w:r w:rsidRPr="00E244D7">
        <w:rPr>
          <w:rFonts w:ascii="Times New Roman" w:hAnsi="Times New Roman" w:cs="Times New Roman"/>
          <w:color w:val="010101"/>
          <w:sz w:val="22"/>
          <w:szCs w:val="22"/>
        </w:rPr>
        <w:tab/>
      </w:r>
      <w:r w:rsidRPr="00E244D7">
        <w:rPr>
          <w:rFonts w:ascii="Times New Roman" w:hAnsi="Times New Roman" w:cs="Times New Roman"/>
          <w:color w:val="010101"/>
          <w:w w:val="105"/>
          <w:sz w:val="22"/>
          <w:szCs w:val="22"/>
        </w:rPr>
        <w:t>Cancellation</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enhanced</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rights</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use</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w:t>
      </w:r>
      <w:r w:rsidR="00DE015E" w:rsidRPr="00E244D7">
        <w:rPr>
          <w:rFonts w:ascii="Times New Roman" w:hAnsi="Times New Roman" w:cs="Times New Roman"/>
          <w:color w:val="010101"/>
          <w:spacing w:val="37"/>
          <w:w w:val="105"/>
          <w:sz w:val="22"/>
          <w:szCs w:val="22"/>
        </w:rPr>
        <w:t xml:space="preserve"> </w:t>
      </w:r>
      <w:r w:rsidRPr="00E244D7">
        <w:rPr>
          <w:rFonts w:ascii="Times New Roman" w:hAnsi="Times New Roman" w:cs="Times New Roman"/>
          <w:color w:val="010101"/>
          <w:w w:val="105"/>
          <w:sz w:val="22"/>
          <w:szCs w:val="22"/>
        </w:rPr>
        <w:t xml:space="preserve">scam or fraudulent activity </w:t>
      </w:r>
      <w:r w:rsidR="00862B34" w:rsidRPr="00E244D7">
        <w:rPr>
          <w:rFonts w:ascii="Times New Roman" w:hAnsi="Times New Roman" w:cs="Times New Roman"/>
          <w:color w:val="010101"/>
          <w:w w:val="105"/>
          <w:sz w:val="22"/>
          <w:szCs w:val="22"/>
        </w:rPr>
        <w:br/>
      </w:r>
    </w:p>
    <w:p w14:paraId="596B3FD5" w14:textId="6D94C117" w:rsidR="00127498" w:rsidRPr="00E244D7" w:rsidRDefault="009B7473" w:rsidP="00B33676">
      <w:pPr>
        <w:pStyle w:val="BodyText"/>
        <w:rPr>
          <w:rFonts w:ascii="Times New Roman" w:hAnsi="Times New Roman" w:cs="Times New Roman"/>
          <w:b/>
          <w:color w:val="010101"/>
          <w:w w:val="105"/>
          <w:sz w:val="22"/>
          <w:szCs w:val="22"/>
        </w:rPr>
      </w:pPr>
      <w:r w:rsidRPr="00B33676">
        <w:rPr>
          <w:rFonts w:ascii="Times New Roman" w:hAnsi="Times New Roman" w:cs="Times New Roman"/>
          <w:w w:val="105"/>
          <w:sz w:val="22"/>
          <w:szCs w:val="22"/>
        </w:rPr>
        <w:t>This section</w:t>
      </w:r>
      <w:r w:rsidR="0041153F" w:rsidRPr="00E244D7">
        <w:rPr>
          <w:rFonts w:ascii="Times New Roman" w:hAnsi="Times New Roman" w:cs="Times New Roman"/>
          <w:b/>
          <w:color w:val="010101"/>
          <w:w w:val="105"/>
          <w:sz w:val="22"/>
          <w:szCs w:val="22"/>
        </w:rPr>
        <w:t xml:space="preserve"> </w:t>
      </w:r>
      <w:r w:rsidR="00EE4B9B">
        <w:rPr>
          <w:rFonts w:ascii="Times New Roman" w:hAnsi="Times New Roman" w:cs="Times New Roman"/>
          <w:color w:val="010101"/>
          <w:w w:val="105"/>
          <w:sz w:val="22"/>
          <w:szCs w:val="22"/>
        </w:rPr>
        <w:t>allows</w:t>
      </w:r>
      <w:r w:rsidR="0041153F" w:rsidRPr="00E244D7">
        <w:rPr>
          <w:rFonts w:ascii="Times New Roman" w:hAnsi="Times New Roman" w:cs="Times New Roman"/>
          <w:color w:val="010101"/>
          <w:w w:val="105"/>
          <w:sz w:val="22"/>
          <w:szCs w:val="22"/>
        </w:rPr>
        <w:t xml:space="preserve"> the ACMA to cancel the enhanced rights of us for a </w:t>
      </w:r>
      <w:proofErr w:type="spellStart"/>
      <w:r w:rsidR="0041153F" w:rsidRPr="00E244D7">
        <w:rPr>
          <w:rFonts w:ascii="Times New Roman" w:hAnsi="Times New Roman" w:cs="Times New Roman"/>
          <w:color w:val="010101"/>
          <w:w w:val="105"/>
          <w:sz w:val="22"/>
          <w:szCs w:val="22"/>
        </w:rPr>
        <w:t>smartnumber</w:t>
      </w:r>
      <w:proofErr w:type="spellEnd"/>
      <w:r w:rsidR="0041153F" w:rsidRPr="00E244D7">
        <w:rPr>
          <w:rFonts w:ascii="Times New Roman" w:hAnsi="Times New Roman" w:cs="Times New Roman"/>
          <w:color w:val="010101"/>
          <w:w w:val="105"/>
          <w:sz w:val="22"/>
          <w:szCs w:val="22"/>
        </w:rPr>
        <w:t xml:space="preserve"> if the ACMA has reasonable grounds to believe that the number </w:t>
      </w:r>
      <w:r w:rsidR="009F0BCD" w:rsidRPr="00E244D7">
        <w:rPr>
          <w:rFonts w:ascii="Times New Roman" w:hAnsi="Times New Roman" w:cs="Times New Roman"/>
          <w:color w:val="010101"/>
          <w:w w:val="105"/>
          <w:sz w:val="22"/>
          <w:szCs w:val="22"/>
        </w:rPr>
        <w:t xml:space="preserve">has been used or is likely to be used in </w:t>
      </w:r>
      <w:r w:rsidR="00DB0F78" w:rsidRPr="00E244D7">
        <w:rPr>
          <w:rFonts w:ascii="Times New Roman" w:hAnsi="Times New Roman" w:cs="Times New Roman"/>
          <w:color w:val="010101"/>
          <w:w w:val="105"/>
          <w:sz w:val="22"/>
          <w:szCs w:val="22"/>
        </w:rPr>
        <w:t>associat</w:t>
      </w:r>
      <w:r w:rsidR="00DB0F78">
        <w:rPr>
          <w:rFonts w:ascii="Times New Roman" w:hAnsi="Times New Roman" w:cs="Times New Roman"/>
          <w:color w:val="010101"/>
          <w:w w:val="105"/>
          <w:sz w:val="22"/>
          <w:szCs w:val="22"/>
        </w:rPr>
        <w:t>ion</w:t>
      </w:r>
      <w:r w:rsidR="00DB0F78" w:rsidRPr="00E244D7">
        <w:rPr>
          <w:rFonts w:ascii="Times New Roman" w:hAnsi="Times New Roman" w:cs="Times New Roman"/>
          <w:color w:val="010101"/>
          <w:w w:val="105"/>
          <w:sz w:val="22"/>
          <w:szCs w:val="22"/>
        </w:rPr>
        <w:t xml:space="preserve"> </w:t>
      </w:r>
      <w:r w:rsidR="009F0BCD" w:rsidRPr="00E244D7">
        <w:rPr>
          <w:rFonts w:ascii="Times New Roman" w:hAnsi="Times New Roman" w:cs="Times New Roman"/>
          <w:color w:val="010101"/>
          <w:w w:val="105"/>
          <w:sz w:val="22"/>
          <w:szCs w:val="22"/>
        </w:rPr>
        <w:t xml:space="preserve">with scam communication and or other fraudulent activity. </w:t>
      </w:r>
    </w:p>
    <w:p w14:paraId="612FAA54" w14:textId="73A48BD0" w:rsidR="00040ADE" w:rsidRPr="00E244D7" w:rsidRDefault="00127498" w:rsidP="00B33676">
      <w:pPr>
        <w:pStyle w:val="BodyText"/>
        <w:spacing w:before="228" w:line="249" w:lineRule="auto"/>
        <w:ind w:hanging="2"/>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The ACMA must be satisfied that the benefits of withdrawing the number are more significant for end-users and </w:t>
      </w:r>
      <w:r w:rsidR="00627E85">
        <w:rPr>
          <w:rFonts w:ascii="Times New Roman" w:hAnsi="Times New Roman" w:cs="Times New Roman"/>
          <w:color w:val="010101"/>
          <w:w w:val="105"/>
          <w:sz w:val="22"/>
          <w:szCs w:val="22"/>
        </w:rPr>
        <w:t>CSPs</w:t>
      </w:r>
      <w:r w:rsidRPr="00E244D7">
        <w:rPr>
          <w:rFonts w:ascii="Times New Roman" w:hAnsi="Times New Roman" w:cs="Times New Roman"/>
          <w:color w:val="010101"/>
          <w:w w:val="105"/>
          <w:sz w:val="22"/>
          <w:szCs w:val="22"/>
        </w:rPr>
        <w:t xml:space="preserve"> than any adverse technical and financial consequences of withdrawing the number. </w:t>
      </w:r>
    </w:p>
    <w:p w14:paraId="1FF0D617" w14:textId="28608BFD" w:rsidR="002F26C8" w:rsidRDefault="00EE4B9B" w:rsidP="002F26C8">
      <w:pPr>
        <w:pStyle w:val="BodyText"/>
        <w:spacing w:before="228" w:line="249" w:lineRule="auto"/>
        <w:ind w:hanging="2"/>
        <w:rPr>
          <w:rFonts w:ascii="Times New Roman" w:hAnsi="Times New Roman" w:cs="Times New Roman"/>
          <w:color w:val="010101"/>
          <w:w w:val="105"/>
          <w:sz w:val="22"/>
          <w:szCs w:val="22"/>
        </w:rPr>
      </w:pPr>
      <w:r>
        <w:rPr>
          <w:rFonts w:ascii="Times New Roman" w:hAnsi="Times New Roman" w:cs="Times New Roman"/>
          <w:color w:val="010101"/>
          <w:w w:val="105"/>
          <w:sz w:val="22"/>
          <w:szCs w:val="22"/>
        </w:rPr>
        <w:t>If t</w:t>
      </w:r>
      <w:r w:rsidR="00E678D1" w:rsidRPr="00E244D7">
        <w:rPr>
          <w:rFonts w:ascii="Times New Roman" w:hAnsi="Times New Roman" w:cs="Times New Roman"/>
          <w:color w:val="010101"/>
          <w:w w:val="105"/>
          <w:sz w:val="22"/>
          <w:szCs w:val="22"/>
        </w:rPr>
        <w:t xml:space="preserve">he ACMA </w:t>
      </w:r>
      <w:r>
        <w:rPr>
          <w:rFonts w:ascii="Times New Roman" w:hAnsi="Times New Roman" w:cs="Times New Roman"/>
          <w:color w:val="010101"/>
          <w:w w:val="105"/>
          <w:sz w:val="22"/>
          <w:szCs w:val="22"/>
        </w:rPr>
        <w:t>decides to</w:t>
      </w:r>
      <w:r w:rsidR="00E678D1" w:rsidRPr="00E244D7">
        <w:rPr>
          <w:rFonts w:ascii="Times New Roman" w:hAnsi="Times New Roman" w:cs="Times New Roman"/>
          <w:color w:val="010101"/>
          <w:w w:val="105"/>
          <w:sz w:val="22"/>
          <w:szCs w:val="22"/>
        </w:rPr>
        <w:t xml:space="preserve"> cancel the enhanced rights of use</w:t>
      </w:r>
      <w:r>
        <w:rPr>
          <w:rFonts w:ascii="Times New Roman" w:hAnsi="Times New Roman" w:cs="Times New Roman"/>
          <w:color w:val="010101"/>
          <w:w w:val="105"/>
          <w:sz w:val="22"/>
          <w:szCs w:val="22"/>
        </w:rPr>
        <w:t xml:space="preserve"> for a</w:t>
      </w:r>
      <w:r w:rsidR="00E678D1" w:rsidRPr="00E244D7">
        <w:rPr>
          <w:rFonts w:ascii="Times New Roman" w:hAnsi="Times New Roman" w:cs="Times New Roman"/>
          <w:color w:val="010101"/>
          <w:w w:val="105"/>
          <w:sz w:val="22"/>
          <w:szCs w:val="22"/>
        </w:rPr>
        <w:t xml:space="preserve"> </w:t>
      </w:r>
      <w:proofErr w:type="spellStart"/>
      <w:r w:rsidR="00E678D1" w:rsidRPr="00E244D7">
        <w:rPr>
          <w:rFonts w:ascii="Times New Roman" w:hAnsi="Times New Roman" w:cs="Times New Roman"/>
          <w:color w:val="010101"/>
          <w:w w:val="105"/>
          <w:sz w:val="22"/>
          <w:szCs w:val="22"/>
        </w:rPr>
        <w:t>smartnumber</w:t>
      </w:r>
      <w:proofErr w:type="spellEnd"/>
      <w:r>
        <w:rPr>
          <w:rFonts w:ascii="Times New Roman" w:hAnsi="Times New Roman" w:cs="Times New Roman"/>
          <w:color w:val="010101"/>
          <w:w w:val="105"/>
          <w:sz w:val="22"/>
          <w:szCs w:val="22"/>
        </w:rPr>
        <w:t xml:space="preserve">, it must </w:t>
      </w:r>
      <w:r w:rsidR="00E678D1" w:rsidRPr="00E244D7">
        <w:rPr>
          <w:rFonts w:ascii="Times New Roman" w:hAnsi="Times New Roman" w:cs="Times New Roman"/>
          <w:color w:val="010101"/>
          <w:w w:val="105"/>
          <w:sz w:val="22"/>
          <w:szCs w:val="22"/>
        </w:rPr>
        <w:t>notify the EROU-holder</w:t>
      </w:r>
      <w:r>
        <w:rPr>
          <w:rFonts w:ascii="Times New Roman" w:hAnsi="Times New Roman" w:cs="Times New Roman"/>
          <w:color w:val="010101"/>
          <w:w w:val="105"/>
          <w:sz w:val="22"/>
          <w:szCs w:val="22"/>
        </w:rPr>
        <w:t xml:space="preserve"> for the </w:t>
      </w:r>
      <w:proofErr w:type="spellStart"/>
      <w:r>
        <w:rPr>
          <w:rFonts w:ascii="Times New Roman" w:hAnsi="Times New Roman" w:cs="Times New Roman"/>
          <w:color w:val="010101"/>
          <w:w w:val="105"/>
          <w:sz w:val="22"/>
          <w:szCs w:val="22"/>
        </w:rPr>
        <w:t>smartnumber</w:t>
      </w:r>
      <w:proofErr w:type="spellEnd"/>
      <w:r w:rsidR="00120BFA" w:rsidRPr="00E244D7">
        <w:rPr>
          <w:rFonts w:ascii="Times New Roman" w:hAnsi="Times New Roman" w:cs="Times New Roman"/>
          <w:color w:val="010101"/>
          <w:w w:val="105"/>
          <w:sz w:val="22"/>
          <w:szCs w:val="22"/>
        </w:rPr>
        <w:t xml:space="preserve"> </w:t>
      </w:r>
      <w:r w:rsidR="00E678D1" w:rsidRPr="00E244D7">
        <w:rPr>
          <w:rFonts w:ascii="Times New Roman" w:hAnsi="Times New Roman" w:cs="Times New Roman"/>
          <w:color w:val="010101"/>
          <w:w w:val="105"/>
          <w:sz w:val="22"/>
          <w:szCs w:val="22"/>
        </w:rPr>
        <w:t>of its decision in writing</w:t>
      </w:r>
      <w:r>
        <w:rPr>
          <w:rFonts w:ascii="Times New Roman" w:hAnsi="Times New Roman" w:cs="Times New Roman"/>
          <w:color w:val="010101"/>
          <w:w w:val="105"/>
          <w:sz w:val="22"/>
          <w:szCs w:val="22"/>
        </w:rPr>
        <w:t>, specifying and reasons for the decision</w:t>
      </w:r>
      <w:r w:rsidR="002F26C8">
        <w:rPr>
          <w:rFonts w:ascii="Times New Roman" w:hAnsi="Times New Roman" w:cs="Times New Roman"/>
          <w:color w:val="010101"/>
          <w:w w:val="105"/>
          <w:sz w:val="22"/>
          <w:szCs w:val="22"/>
        </w:rPr>
        <w:t>,</w:t>
      </w:r>
      <w:r>
        <w:rPr>
          <w:rFonts w:ascii="Times New Roman" w:hAnsi="Times New Roman" w:cs="Times New Roman"/>
          <w:color w:val="010101"/>
          <w:w w:val="105"/>
          <w:sz w:val="22"/>
          <w:szCs w:val="22"/>
        </w:rPr>
        <w:t xml:space="preserve"> </w:t>
      </w:r>
      <w:r w:rsidR="002F26C8">
        <w:rPr>
          <w:rFonts w:ascii="Times New Roman" w:hAnsi="Times New Roman" w:cs="Times New Roman"/>
          <w:color w:val="010101"/>
          <w:w w:val="105"/>
          <w:sz w:val="22"/>
          <w:szCs w:val="22"/>
        </w:rPr>
        <w:t>and the date of the proposed cancellation (subsection 76(2), which date must not be less than 5 days from the date of the notice (subsection 76(3)).</w:t>
      </w:r>
    </w:p>
    <w:p w14:paraId="154BF949" w14:textId="3B8FE058" w:rsidR="002F26C8" w:rsidRPr="00E244D7" w:rsidRDefault="002F26C8" w:rsidP="002F26C8">
      <w:pPr>
        <w:pStyle w:val="BodyText"/>
        <w:spacing w:before="228" w:line="249" w:lineRule="auto"/>
        <w:ind w:hanging="2"/>
        <w:rPr>
          <w:rFonts w:ascii="Times New Roman" w:hAnsi="Times New Roman" w:cs="Times New Roman"/>
          <w:color w:val="010101"/>
          <w:w w:val="105"/>
          <w:sz w:val="22"/>
          <w:szCs w:val="22"/>
        </w:rPr>
      </w:pPr>
      <w:r>
        <w:rPr>
          <w:rFonts w:ascii="Times New Roman" w:hAnsi="Times New Roman" w:cs="Times New Roman"/>
          <w:color w:val="010101"/>
          <w:w w:val="105"/>
          <w:sz w:val="22"/>
          <w:szCs w:val="22"/>
        </w:rPr>
        <w:t xml:space="preserve">The ACMA must cancel the enhanced rights of use and withdraw the </w:t>
      </w:r>
      <w:proofErr w:type="spellStart"/>
      <w:r>
        <w:rPr>
          <w:rFonts w:ascii="Times New Roman" w:hAnsi="Times New Roman" w:cs="Times New Roman"/>
          <w:color w:val="010101"/>
          <w:w w:val="105"/>
          <w:sz w:val="22"/>
          <w:szCs w:val="22"/>
        </w:rPr>
        <w:t>smartnumber</w:t>
      </w:r>
      <w:proofErr w:type="spellEnd"/>
      <w:r>
        <w:rPr>
          <w:rFonts w:ascii="Times New Roman" w:hAnsi="Times New Roman" w:cs="Times New Roman"/>
          <w:color w:val="010101"/>
          <w:w w:val="105"/>
          <w:sz w:val="22"/>
          <w:szCs w:val="22"/>
        </w:rPr>
        <w:t xml:space="preserve"> from the carriage service provider at the end of the period specified in the notice given under subsection (2).</w:t>
      </w:r>
    </w:p>
    <w:p w14:paraId="46922820" w14:textId="77777777" w:rsidR="00E678D1" w:rsidRPr="00E244D7" w:rsidRDefault="00E678D1" w:rsidP="00B33676">
      <w:pPr>
        <w:pStyle w:val="BodyText"/>
        <w:spacing w:before="228" w:line="249" w:lineRule="auto"/>
        <w:ind w:hanging="2"/>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If the ACMA is not the designated authority, the ACMA must notify the designated authority of its decision.</w:t>
      </w:r>
    </w:p>
    <w:p w14:paraId="2404DB30" w14:textId="148E88D2" w:rsidR="00444059" w:rsidRPr="00E244D7" w:rsidRDefault="00040ADE" w:rsidP="00A2049C">
      <w:pPr>
        <w:pStyle w:val="BodyText"/>
        <w:spacing w:before="76" w:line="249" w:lineRule="auto"/>
        <w:ind w:firstLine="4"/>
        <w:rPr>
          <w:rFonts w:ascii="Times New Roman" w:hAnsi="Times New Roman" w:cs="Times New Roman"/>
          <w:sz w:val="22"/>
          <w:szCs w:val="22"/>
        </w:rPr>
      </w:pPr>
      <w:r w:rsidRPr="00E244D7">
        <w:rPr>
          <w:rFonts w:ascii="Times New Roman" w:hAnsi="Times New Roman" w:cs="Times New Roman"/>
          <w:sz w:val="22"/>
          <w:szCs w:val="22"/>
        </w:rPr>
        <w:tab/>
      </w:r>
    </w:p>
    <w:p w14:paraId="69598DB0" w14:textId="392A0310" w:rsidR="00444059" w:rsidRPr="008C4FE2" w:rsidRDefault="0019020F" w:rsidP="008C4FE2">
      <w:pPr>
        <w:pStyle w:val="Heading2"/>
        <w:tabs>
          <w:tab w:val="left" w:pos="2125"/>
        </w:tabs>
        <w:spacing w:before="8"/>
        <w:ind w:left="0"/>
        <w:rPr>
          <w:rFonts w:ascii="Times New Roman" w:hAnsi="Times New Roman" w:cs="Times New Roman"/>
          <w:color w:val="010101"/>
        </w:rPr>
      </w:pPr>
      <w:r w:rsidRPr="008C4FE2">
        <w:rPr>
          <w:rFonts w:ascii="Times New Roman" w:hAnsi="Times New Roman" w:cs="Times New Roman"/>
          <w:color w:val="010101"/>
        </w:rPr>
        <w:t xml:space="preserve">CHAPTER </w:t>
      </w:r>
      <w:r w:rsidR="00DE015E" w:rsidRPr="008C4FE2">
        <w:rPr>
          <w:rFonts w:ascii="Times New Roman" w:hAnsi="Times New Roman" w:cs="Times New Roman"/>
          <w:color w:val="010101"/>
        </w:rPr>
        <w:t>8 –</w:t>
      </w:r>
      <w:r w:rsidR="00F83CEE" w:rsidRPr="008C4FE2">
        <w:rPr>
          <w:rFonts w:ascii="Times New Roman" w:hAnsi="Times New Roman" w:cs="Times New Roman"/>
          <w:color w:val="010101"/>
        </w:rPr>
        <w:t xml:space="preserve"> </w:t>
      </w:r>
      <w:r w:rsidRPr="008C4FE2">
        <w:rPr>
          <w:rFonts w:ascii="Times New Roman" w:hAnsi="Times New Roman" w:cs="Times New Roman"/>
          <w:color w:val="010101"/>
        </w:rPr>
        <w:t>TRANSFER, SURRENDER AND WITHDRAWAL OF NUMBERS</w:t>
      </w:r>
    </w:p>
    <w:p w14:paraId="2E1CD265" w14:textId="77777777" w:rsidR="0033667E" w:rsidRDefault="0033667E" w:rsidP="0033667E">
      <w:pPr>
        <w:pStyle w:val="BodyText"/>
        <w:spacing w:line="215" w:lineRule="exact"/>
        <w:rPr>
          <w:rFonts w:ascii="Times New Roman" w:hAnsi="Times New Roman" w:cs="Times New Roman"/>
          <w:color w:val="010101"/>
          <w:w w:val="105"/>
          <w:sz w:val="22"/>
          <w:szCs w:val="22"/>
        </w:rPr>
      </w:pPr>
    </w:p>
    <w:p w14:paraId="2B9D7D31" w14:textId="65D6C7F7" w:rsidR="00444059" w:rsidRPr="0033667E" w:rsidRDefault="0019020F" w:rsidP="0033667E">
      <w:pPr>
        <w:pStyle w:val="BodyText"/>
        <w:spacing w:line="215" w:lineRule="exact"/>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Chapter 8</w:t>
      </w:r>
      <w:r w:rsidRPr="0033667E">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sets</w:t>
      </w:r>
      <w:r w:rsidRPr="0033667E">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out</w:t>
      </w:r>
      <w:r w:rsidRPr="0033667E">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33667E">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rules</w:t>
      </w:r>
      <w:r w:rsidRPr="0033667E">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for</w:t>
      </w:r>
      <w:r w:rsidRPr="0033667E">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33667E">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transfer</w:t>
      </w:r>
      <w:r w:rsidRPr="0033667E">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of</w:t>
      </w:r>
      <w:r w:rsidRPr="0033667E">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numbers</w:t>
      </w:r>
      <w:r w:rsidRPr="0033667E">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between</w:t>
      </w:r>
      <w:r w:rsidRPr="0033667E">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 xml:space="preserve">registered </w:t>
      </w:r>
      <w:r w:rsidR="00627E85">
        <w:rPr>
          <w:rFonts w:ascii="Times New Roman" w:hAnsi="Times New Roman" w:cs="Times New Roman"/>
          <w:color w:val="010101"/>
          <w:w w:val="105"/>
          <w:sz w:val="22"/>
          <w:szCs w:val="22"/>
        </w:rPr>
        <w:t>CSPs</w:t>
      </w:r>
      <w:r w:rsidRPr="00E244D7">
        <w:rPr>
          <w:rFonts w:ascii="Times New Roman" w:hAnsi="Times New Roman" w:cs="Times New Roman"/>
          <w:color w:val="010101"/>
          <w:w w:val="105"/>
          <w:sz w:val="22"/>
          <w:szCs w:val="22"/>
        </w:rPr>
        <w:t>, surrender of</w:t>
      </w:r>
      <w:r w:rsidRPr="0033667E">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numbers by</w:t>
      </w:r>
      <w:r w:rsidRPr="0033667E">
        <w:rPr>
          <w:rFonts w:ascii="Times New Roman" w:hAnsi="Times New Roman" w:cs="Times New Roman"/>
          <w:color w:val="010101"/>
          <w:w w:val="105"/>
          <w:sz w:val="22"/>
          <w:szCs w:val="22"/>
        </w:rPr>
        <w:t xml:space="preserve"> </w:t>
      </w:r>
      <w:r w:rsidR="00627E85">
        <w:rPr>
          <w:rFonts w:ascii="Times New Roman" w:hAnsi="Times New Roman" w:cs="Times New Roman"/>
          <w:color w:val="010101"/>
          <w:w w:val="105"/>
          <w:sz w:val="22"/>
          <w:szCs w:val="22"/>
        </w:rPr>
        <w:t>CSPs</w:t>
      </w:r>
      <w:r w:rsidRPr="00E244D7">
        <w:rPr>
          <w:rFonts w:ascii="Times New Roman" w:hAnsi="Times New Roman" w:cs="Times New Roman"/>
          <w:color w:val="010101"/>
          <w:w w:val="105"/>
          <w:sz w:val="22"/>
          <w:szCs w:val="22"/>
        </w:rPr>
        <w:t xml:space="preserve"> and</w:t>
      </w:r>
      <w:r w:rsidRPr="0033667E">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 withdrawal of numbers by the ACMA.</w:t>
      </w:r>
    </w:p>
    <w:p w14:paraId="53D89BFD" w14:textId="77777777" w:rsidR="00444059" w:rsidRPr="00E244D7" w:rsidRDefault="00444059" w:rsidP="000D11E7">
      <w:pPr>
        <w:pStyle w:val="BodyText"/>
        <w:spacing w:before="28"/>
        <w:rPr>
          <w:rFonts w:ascii="Times New Roman" w:hAnsi="Times New Roman" w:cs="Times New Roman"/>
          <w:sz w:val="22"/>
          <w:szCs w:val="22"/>
        </w:rPr>
      </w:pPr>
    </w:p>
    <w:p w14:paraId="6CE0F64E" w14:textId="57D823D8" w:rsidR="00DE015E" w:rsidRPr="00EA228D" w:rsidRDefault="0019020F">
      <w:pPr>
        <w:pStyle w:val="Heading3"/>
        <w:tabs>
          <w:tab w:val="left" w:pos="1480"/>
        </w:tabs>
        <w:ind w:left="0"/>
        <w:rPr>
          <w:rFonts w:ascii="Times New Roman" w:hAnsi="Times New Roman" w:cs="Times New Roman"/>
          <w:color w:val="010101"/>
          <w:w w:val="105"/>
        </w:rPr>
      </w:pPr>
      <w:r w:rsidRPr="00EA228D">
        <w:rPr>
          <w:rFonts w:ascii="Times New Roman" w:hAnsi="Times New Roman" w:cs="Times New Roman"/>
          <w:color w:val="010101"/>
          <w:w w:val="105"/>
        </w:rPr>
        <w:t>Part 1</w:t>
      </w:r>
      <w:r w:rsidR="002308CA" w:rsidRPr="00EA228D">
        <w:rPr>
          <w:rFonts w:ascii="Times New Roman" w:hAnsi="Times New Roman" w:cs="Times New Roman"/>
          <w:color w:val="010101"/>
          <w:w w:val="105"/>
        </w:rPr>
        <w:t xml:space="preserve"> – </w:t>
      </w:r>
      <w:r w:rsidRPr="00EA228D">
        <w:rPr>
          <w:rFonts w:ascii="Times New Roman" w:hAnsi="Times New Roman" w:cs="Times New Roman"/>
          <w:color w:val="010101"/>
          <w:w w:val="105"/>
        </w:rPr>
        <w:t>Transfer of</w:t>
      </w:r>
      <w:r w:rsidR="00E678D1" w:rsidRPr="00EA228D">
        <w:rPr>
          <w:rFonts w:ascii="Times New Roman" w:hAnsi="Times New Roman" w:cs="Times New Roman"/>
          <w:color w:val="010101"/>
          <w:w w:val="105"/>
        </w:rPr>
        <w:t xml:space="preserve"> </w:t>
      </w:r>
      <w:r w:rsidRPr="00EA228D">
        <w:rPr>
          <w:rFonts w:ascii="Times New Roman" w:hAnsi="Times New Roman" w:cs="Times New Roman"/>
          <w:color w:val="010101"/>
          <w:w w:val="105"/>
        </w:rPr>
        <w:t xml:space="preserve">numbers </w:t>
      </w:r>
    </w:p>
    <w:p w14:paraId="77EC0D77" w14:textId="77777777" w:rsidR="00DE015E" w:rsidRPr="00EA228D" w:rsidRDefault="00DE015E">
      <w:pPr>
        <w:pStyle w:val="Heading3"/>
        <w:tabs>
          <w:tab w:val="left" w:pos="1480"/>
        </w:tabs>
        <w:ind w:left="0"/>
        <w:rPr>
          <w:rFonts w:ascii="Times New Roman" w:hAnsi="Times New Roman" w:cs="Times New Roman"/>
          <w:color w:val="010101"/>
          <w:w w:val="105"/>
        </w:rPr>
      </w:pPr>
    </w:p>
    <w:p w14:paraId="37E514EC" w14:textId="07188284" w:rsidR="00444059" w:rsidRPr="00EA228D" w:rsidRDefault="0019020F" w:rsidP="000214AF">
      <w:pPr>
        <w:pStyle w:val="Heading3"/>
        <w:tabs>
          <w:tab w:val="left" w:pos="1480"/>
        </w:tabs>
        <w:ind w:left="0"/>
        <w:rPr>
          <w:rFonts w:ascii="Times New Roman" w:hAnsi="Times New Roman" w:cs="Times New Roman"/>
          <w:color w:val="010101"/>
          <w:w w:val="105"/>
        </w:rPr>
      </w:pPr>
      <w:r w:rsidRPr="00E244D7">
        <w:rPr>
          <w:rFonts w:ascii="Times New Roman" w:hAnsi="Times New Roman" w:cs="Times New Roman"/>
          <w:color w:val="010101"/>
          <w:w w:val="105"/>
        </w:rPr>
        <w:t xml:space="preserve">Section </w:t>
      </w:r>
      <w:r w:rsidR="00863EF2" w:rsidRPr="00E244D7">
        <w:rPr>
          <w:rFonts w:ascii="Times New Roman" w:hAnsi="Times New Roman" w:cs="Times New Roman"/>
          <w:color w:val="010101"/>
          <w:w w:val="105"/>
        </w:rPr>
        <w:t>7</w:t>
      </w:r>
      <w:r w:rsidR="00DE015E" w:rsidRPr="00E244D7">
        <w:rPr>
          <w:rFonts w:ascii="Times New Roman" w:hAnsi="Times New Roman" w:cs="Times New Roman"/>
          <w:color w:val="010101"/>
          <w:w w:val="105"/>
        </w:rPr>
        <w:t>7</w:t>
      </w:r>
      <w:r w:rsidR="00DE015E" w:rsidRPr="00E244D7">
        <w:rPr>
          <w:rFonts w:ascii="Times New Roman" w:hAnsi="Times New Roman" w:cs="Times New Roman"/>
          <w:color w:val="010101"/>
          <w:w w:val="105"/>
        </w:rPr>
        <w:tab/>
      </w:r>
      <w:r w:rsidRPr="00E244D7">
        <w:rPr>
          <w:rFonts w:ascii="Times New Roman" w:hAnsi="Times New Roman" w:cs="Times New Roman"/>
          <w:color w:val="010101"/>
          <w:w w:val="105"/>
        </w:rPr>
        <w:t>Transfer process</w:t>
      </w:r>
      <w:r w:rsidR="004551D8" w:rsidRPr="00E244D7">
        <w:rPr>
          <w:rFonts w:ascii="Times New Roman" w:hAnsi="Times New Roman" w:cs="Times New Roman"/>
          <w:color w:val="010101"/>
          <w:w w:val="105"/>
        </w:rPr>
        <w:br/>
      </w:r>
    </w:p>
    <w:p w14:paraId="6A607DAB" w14:textId="6BADC1BB" w:rsidR="00444059" w:rsidRPr="0033667E" w:rsidRDefault="00D67B25" w:rsidP="000214AF">
      <w:pPr>
        <w:pStyle w:val="BodyText"/>
        <w:spacing w:line="215" w:lineRule="exact"/>
        <w:rPr>
          <w:rFonts w:ascii="Times New Roman" w:hAnsi="Times New Roman" w:cs="Times New Roman"/>
          <w:color w:val="010101"/>
          <w:w w:val="105"/>
          <w:sz w:val="22"/>
          <w:szCs w:val="22"/>
        </w:rPr>
      </w:pPr>
      <w:r>
        <w:rPr>
          <w:rFonts w:ascii="Times New Roman" w:hAnsi="Times New Roman" w:cs="Times New Roman"/>
          <w:color w:val="010101"/>
          <w:w w:val="105"/>
          <w:sz w:val="22"/>
          <w:szCs w:val="22"/>
        </w:rPr>
        <w:t>This section</w:t>
      </w:r>
      <w:r w:rsidR="0019020F" w:rsidRPr="0033667E">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provides</w:t>
      </w:r>
      <w:r w:rsidR="0019020F" w:rsidRPr="0033667E">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that</w:t>
      </w:r>
      <w:r w:rsidR="0019020F" w:rsidRPr="0033667E">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w:t>
      </w:r>
      <w:r w:rsidR="0019020F" w:rsidRPr="0033667E">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registered</w:t>
      </w:r>
      <w:r w:rsidR="0019020F" w:rsidRPr="0033667E">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carriage</w:t>
      </w:r>
      <w:r w:rsidR="0019020F" w:rsidRPr="0033667E">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service</w:t>
      </w:r>
      <w:r w:rsidR="0019020F" w:rsidRPr="0033667E">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provider</w:t>
      </w:r>
      <w:r w:rsidR="0019020F" w:rsidRPr="0033667E">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that</w:t>
      </w:r>
      <w:r w:rsidR="0019020F" w:rsidRPr="0033667E">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holds</w:t>
      </w:r>
      <w:r w:rsidR="0019020F" w:rsidRPr="0033667E">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w:t>
      </w:r>
      <w:r w:rsidR="0019020F" w:rsidRPr="0033667E">
        <w:rPr>
          <w:rFonts w:ascii="Times New Roman" w:hAnsi="Times New Roman" w:cs="Times New Roman"/>
          <w:color w:val="010101"/>
          <w:w w:val="105"/>
          <w:sz w:val="22"/>
          <w:szCs w:val="22"/>
        </w:rPr>
        <w:t xml:space="preserve"> number</w:t>
      </w:r>
    </w:p>
    <w:p w14:paraId="12C20475" w14:textId="39FD9F82" w:rsidR="00444059" w:rsidRPr="0033667E" w:rsidRDefault="0019020F" w:rsidP="000214AF">
      <w:pPr>
        <w:pStyle w:val="BodyText"/>
        <w:spacing w:before="10" w:line="249" w:lineRule="auto"/>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may transfer the number to</w:t>
      </w:r>
      <w:r w:rsidRPr="0033667E">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another registered carriage service provider with</w:t>
      </w:r>
      <w:r w:rsidRPr="0033667E">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 agreement of th</w:t>
      </w:r>
      <w:r w:rsidR="002F26C8">
        <w:rPr>
          <w:rFonts w:ascii="Times New Roman" w:hAnsi="Times New Roman" w:cs="Times New Roman"/>
          <w:color w:val="010101"/>
          <w:w w:val="105"/>
          <w:sz w:val="22"/>
          <w:szCs w:val="22"/>
        </w:rPr>
        <w:t xml:space="preserve">at </w:t>
      </w:r>
      <w:r w:rsidRPr="00E244D7">
        <w:rPr>
          <w:rFonts w:ascii="Times New Roman" w:hAnsi="Times New Roman" w:cs="Times New Roman"/>
          <w:color w:val="010101"/>
          <w:w w:val="105"/>
          <w:sz w:val="22"/>
          <w:szCs w:val="22"/>
        </w:rPr>
        <w:t>receiving provider</w:t>
      </w:r>
      <w:r w:rsidRPr="0033667E">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However, a freephone number</w:t>
      </w:r>
      <w:r w:rsidR="00B05CBB" w:rsidRPr="0033667E">
        <w:rPr>
          <w:rFonts w:ascii="Times New Roman" w:hAnsi="Times New Roman" w:cs="Times New Roman"/>
          <w:color w:val="010101"/>
          <w:w w:val="105"/>
          <w:sz w:val="22"/>
          <w:szCs w:val="22"/>
        </w:rPr>
        <w:t xml:space="preserve"> or </w:t>
      </w:r>
      <w:r w:rsidRPr="00E244D7">
        <w:rPr>
          <w:rFonts w:ascii="Times New Roman" w:hAnsi="Times New Roman" w:cs="Times New Roman"/>
          <w:color w:val="010101"/>
          <w:w w:val="105"/>
          <w:sz w:val="22"/>
          <w:szCs w:val="22"/>
        </w:rPr>
        <w:t>local</w:t>
      </w:r>
      <w:r w:rsidRPr="0033667E">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rate</w:t>
      </w:r>
      <w:r w:rsidRPr="0033667E">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number</w:t>
      </w:r>
      <w:r w:rsidRPr="0033667E">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that</w:t>
      </w:r>
      <w:r w:rsidRPr="0033667E">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is</w:t>
      </w:r>
      <w:r w:rsidRPr="0033667E">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allocated with</w:t>
      </w:r>
      <w:r w:rsidRPr="0033667E">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effect</w:t>
      </w:r>
      <w:r w:rsidRPr="0033667E">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 xml:space="preserve">for 14, 30 or 90 days must not be transferred (subsection </w:t>
      </w:r>
      <w:r w:rsidR="00E62C77" w:rsidRPr="00E244D7">
        <w:rPr>
          <w:rFonts w:ascii="Times New Roman" w:hAnsi="Times New Roman" w:cs="Times New Roman"/>
          <w:color w:val="010101"/>
          <w:w w:val="105"/>
          <w:sz w:val="22"/>
          <w:szCs w:val="22"/>
        </w:rPr>
        <w:t>77</w:t>
      </w:r>
      <w:r w:rsidRPr="00E244D7">
        <w:rPr>
          <w:rFonts w:ascii="Times New Roman" w:hAnsi="Times New Roman" w:cs="Times New Roman"/>
          <w:color w:val="010101"/>
          <w:w w:val="105"/>
          <w:sz w:val="22"/>
          <w:szCs w:val="22"/>
        </w:rPr>
        <w:t>(</w:t>
      </w:r>
      <w:r w:rsidR="00E62C77" w:rsidRPr="00E244D7">
        <w:rPr>
          <w:rFonts w:ascii="Times New Roman" w:hAnsi="Times New Roman" w:cs="Times New Roman"/>
          <w:color w:val="010101"/>
          <w:w w:val="105"/>
          <w:sz w:val="22"/>
          <w:szCs w:val="22"/>
        </w:rPr>
        <w:t>3</w:t>
      </w:r>
      <w:r w:rsidRPr="00E244D7">
        <w:rPr>
          <w:rFonts w:ascii="Times New Roman" w:hAnsi="Times New Roman" w:cs="Times New Roman"/>
          <w:color w:val="010101"/>
          <w:w w:val="105"/>
          <w:sz w:val="22"/>
          <w:szCs w:val="22"/>
        </w:rPr>
        <w:t>))</w:t>
      </w:r>
      <w:r w:rsidRPr="0033667E">
        <w:rPr>
          <w:rFonts w:ascii="Times New Roman" w:hAnsi="Times New Roman" w:cs="Times New Roman"/>
          <w:color w:val="010101"/>
          <w:w w:val="105"/>
          <w:sz w:val="22"/>
          <w:szCs w:val="22"/>
        </w:rPr>
        <w:t>.</w:t>
      </w:r>
    </w:p>
    <w:p w14:paraId="3831AF3B" w14:textId="77777777" w:rsidR="00444059" w:rsidRPr="00E244D7" w:rsidRDefault="00444059" w:rsidP="000D11E7">
      <w:pPr>
        <w:pStyle w:val="BodyText"/>
        <w:spacing w:before="1"/>
        <w:rPr>
          <w:rFonts w:ascii="Times New Roman" w:hAnsi="Times New Roman" w:cs="Times New Roman"/>
          <w:sz w:val="22"/>
          <w:szCs w:val="22"/>
        </w:rPr>
      </w:pPr>
    </w:p>
    <w:p w14:paraId="651C4326" w14:textId="5D7925A4" w:rsidR="00444059" w:rsidRPr="008C7369" w:rsidRDefault="0019020F" w:rsidP="000214AF">
      <w:pPr>
        <w:pStyle w:val="BodyText"/>
        <w:spacing w:line="249" w:lineRule="auto"/>
        <w:ind w:firstLine="3"/>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This section does not</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apply to</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 xml:space="preserve">international </w:t>
      </w:r>
      <w:proofErr w:type="spellStart"/>
      <w:r w:rsidRPr="00E244D7">
        <w:rPr>
          <w:rFonts w:ascii="Times New Roman" w:hAnsi="Times New Roman" w:cs="Times New Roman"/>
          <w:color w:val="010101"/>
          <w:w w:val="105"/>
          <w:sz w:val="22"/>
          <w:szCs w:val="22"/>
        </w:rPr>
        <w:t>signalling</w:t>
      </w:r>
      <w:proofErr w:type="spellEnd"/>
      <w:r w:rsidRPr="00E244D7">
        <w:rPr>
          <w:rFonts w:ascii="Times New Roman" w:hAnsi="Times New Roman" w:cs="Times New Roman"/>
          <w:color w:val="010101"/>
          <w:w w:val="105"/>
          <w:sz w:val="22"/>
          <w:szCs w:val="22"/>
        </w:rPr>
        <w:t xml:space="preserve"> point codes and</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mobile network</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codes.</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Rules</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about</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002F26C8">
        <w:rPr>
          <w:rFonts w:ascii="Times New Roman" w:hAnsi="Times New Roman" w:cs="Times New Roman"/>
          <w:color w:val="010101"/>
          <w:w w:val="105"/>
          <w:sz w:val="22"/>
          <w:szCs w:val="22"/>
        </w:rPr>
        <w:t>ir</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transfer</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are</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set</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out</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section</w:t>
      </w:r>
      <w:r w:rsidRPr="008C7369">
        <w:rPr>
          <w:rFonts w:ascii="Times New Roman" w:hAnsi="Times New Roman" w:cs="Times New Roman"/>
          <w:color w:val="010101"/>
          <w:w w:val="105"/>
          <w:sz w:val="22"/>
          <w:szCs w:val="22"/>
        </w:rPr>
        <w:t xml:space="preserve"> </w:t>
      </w:r>
      <w:r w:rsidR="005165A2" w:rsidRPr="008C7369">
        <w:rPr>
          <w:rFonts w:ascii="Times New Roman" w:hAnsi="Times New Roman" w:cs="Times New Roman"/>
          <w:color w:val="010101"/>
          <w:w w:val="105"/>
          <w:sz w:val="22"/>
          <w:szCs w:val="22"/>
        </w:rPr>
        <w:t>4</w:t>
      </w:r>
      <w:r w:rsidRPr="008C7369">
        <w:rPr>
          <w:rFonts w:ascii="Times New Roman" w:hAnsi="Times New Roman" w:cs="Times New Roman"/>
          <w:color w:val="010101"/>
          <w:w w:val="105"/>
          <w:sz w:val="22"/>
          <w:szCs w:val="22"/>
        </w:rPr>
        <w:t>2.</w:t>
      </w:r>
    </w:p>
    <w:p w14:paraId="63DC4CCA" w14:textId="77777777" w:rsidR="008C7369" w:rsidRPr="00E244D7" w:rsidRDefault="008C7369" w:rsidP="000214AF">
      <w:pPr>
        <w:pStyle w:val="BodyText"/>
        <w:spacing w:line="249" w:lineRule="auto"/>
        <w:ind w:firstLine="3"/>
        <w:rPr>
          <w:rFonts w:ascii="Times New Roman" w:hAnsi="Times New Roman" w:cs="Times New Roman"/>
          <w:sz w:val="22"/>
          <w:szCs w:val="22"/>
        </w:rPr>
      </w:pPr>
    </w:p>
    <w:p w14:paraId="0848E50C" w14:textId="77777777" w:rsidR="00444059" w:rsidRPr="008C7369" w:rsidRDefault="0019020F" w:rsidP="008C7369">
      <w:pPr>
        <w:pStyle w:val="BodyText"/>
        <w:spacing w:line="249" w:lineRule="auto"/>
        <w:ind w:firstLine="4"/>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The</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ACMA must</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be</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given</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notice</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of</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transfer in</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form</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approved</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by</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ACMA</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and strict compliance with the form is</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required</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 notice of transfer must be accompanied by</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any</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applicable</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charge</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that</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has</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been</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fixed</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by</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determination under section 60 of the ACMA Act.</w:t>
      </w:r>
    </w:p>
    <w:p w14:paraId="6F87A179" w14:textId="77777777" w:rsidR="00444059" w:rsidRPr="00E244D7" w:rsidRDefault="00444059" w:rsidP="000D11E7">
      <w:pPr>
        <w:pStyle w:val="BodyText"/>
        <w:rPr>
          <w:rFonts w:ascii="Times New Roman" w:hAnsi="Times New Roman" w:cs="Times New Roman"/>
          <w:sz w:val="22"/>
          <w:szCs w:val="22"/>
        </w:rPr>
      </w:pPr>
    </w:p>
    <w:p w14:paraId="414A8DED" w14:textId="77777777" w:rsidR="00444059" w:rsidRPr="008C7369" w:rsidRDefault="0019020F" w:rsidP="008C7369">
      <w:pPr>
        <w:pStyle w:val="BodyText"/>
        <w:spacing w:line="249" w:lineRule="auto"/>
        <w:ind w:firstLine="4"/>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The transfer does not take effect until</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 ACMA acknowledges receipt of the completed notice</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of transfer.</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If</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ACMA is</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not</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designated authority, the</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ACMA must notify the designated authority of the transfer of the number and the date of transfer.</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This</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is</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to</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ensure</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that</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designated authority</w:t>
      </w:r>
      <w:r w:rsidRPr="008C7369">
        <w:rPr>
          <w:rFonts w:ascii="Times New Roman" w:hAnsi="Times New Roman" w:cs="Times New Roman"/>
          <w:color w:val="010101"/>
          <w:w w:val="105"/>
          <w:sz w:val="22"/>
          <w:szCs w:val="22"/>
        </w:rPr>
        <w:t xml:space="preserve"> </w:t>
      </w:r>
      <w:proofErr w:type="gramStart"/>
      <w:r w:rsidRPr="00E244D7">
        <w:rPr>
          <w:rFonts w:ascii="Times New Roman" w:hAnsi="Times New Roman" w:cs="Times New Roman"/>
          <w:color w:val="010101"/>
          <w:w w:val="105"/>
          <w:sz w:val="22"/>
          <w:szCs w:val="22"/>
        </w:rPr>
        <w:t>is</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able</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to</w:t>
      </w:r>
      <w:proofErr w:type="gramEnd"/>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update</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register of numbers it maintains under section 465 of the Act.</w:t>
      </w:r>
    </w:p>
    <w:p w14:paraId="64339762" w14:textId="77777777" w:rsidR="00444059" w:rsidRPr="00E244D7" w:rsidRDefault="00444059" w:rsidP="000D11E7">
      <w:pPr>
        <w:pStyle w:val="BodyText"/>
        <w:spacing w:before="1"/>
        <w:rPr>
          <w:rFonts w:ascii="Times New Roman" w:hAnsi="Times New Roman" w:cs="Times New Roman"/>
          <w:sz w:val="22"/>
          <w:szCs w:val="22"/>
        </w:rPr>
      </w:pPr>
    </w:p>
    <w:p w14:paraId="2A438616" w14:textId="0334C967" w:rsidR="00444059" w:rsidRPr="0069446E" w:rsidRDefault="0019020F" w:rsidP="0069446E">
      <w:pPr>
        <w:pStyle w:val="Heading5"/>
        <w:tabs>
          <w:tab w:val="left" w:pos="1522"/>
          <w:tab w:val="left" w:pos="1856"/>
        </w:tabs>
        <w:spacing w:before="233"/>
        <w:ind w:left="0"/>
        <w:rPr>
          <w:rFonts w:ascii="Times New Roman" w:hAnsi="Times New Roman" w:cs="Times New Roman"/>
          <w:color w:val="010101"/>
          <w:spacing w:val="-2"/>
          <w:w w:val="105"/>
          <w:sz w:val="22"/>
          <w:szCs w:val="22"/>
        </w:rPr>
      </w:pPr>
      <w:r w:rsidRPr="00E244D7">
        <w:rPr>
          <w:rFonts w:ascii="Times New Roman" w:hAnsi="Times New Roman" w:cs="Times New Roman"/>
          <w:color w:val="010101"/>
          <w:spacing w:val="-2"/>
          <w:w w:val="105"/>
          <w:sz w:val="22"/>
          <w:szCs w:val="22"/>
        </w:rPr>
        <w:t>Section</w:t>
      </w:r>
      <w:r w:rsidRPr="0069446E">
        <w:rPr>
          <w:rFonts w:ascii="Times New Roman" w:hAnsi="Times New Roman" w:cs="Times New Roman"/>
          <w:color w:val="010101"/>
          <w:spacing w:val="-2"/>
          <w:w w:val="105"/>
          <w:sz w:val="22"/>
          <w:szCs w:val="22"/>
        </w:rPr>
        <w:t xml:space="preserve"> </w:t>
      </w:r>
      <w:r w:rsidR="0065326D" w:rsidRPr="0069446E">
        <w:rPr>
          <w:rFonts w:ascii="Times New Roman" w:hAnsi="Times New Roman" w:cs="Times New Roman"/>
          <w:color w:val="010101"/>
          <w:spacing w:val="-2"/>
          <w:w w:val="105"/>
          <w:sz w:val="22"/>
          <w:szCs w:val="22"/>
        </w:rPr>
        <w:t>78</w:t>
      </w:r>
      <w:r w:rsidR="0069446E" w:rsidRPr="0069446E">
        <w:rPr>
          <w:rFonts w:ascii="Times New Roman" w:hAnsi="Times New Roman" w:cs="Times New Roman"/>
          <w:color w:val="010101"/>
          <w:spacing w:val="-2"/>
          <w:w w:val="105"/>
          <w:sz w:val="22"/>
          <w:szCs w:val="22"/>
        </w:rPr>
        <w:tab/>
      </w:r>
      <w:r w:rsidRPr="0069446E">
        <w:rPr>
          <w:rFonts w:ascii="Times New Roman" w:hAnsi="Times New Roman" w:cs="Times New Roman"/>
          <w:color w:val="010101"/>
          <w:spacing w:val="-2"/>
          <w:w w:val="105"/>
          <w:sz w:val="22"/>
          <w:szCs w:val="22"/>
        </w:rPr>
        <w:t>Transfer not to affect</w:t>
      </w:r>
      <w:r w:rsidRPr="00E244D7">
        <w:rPr>
          <w:rFonts w:ascii="Times New Roman" w:hAnsi="Times New Roman" w:cs="Times New Roman"/>
          <w:color w:val="010101"/>
          <w:spacing w:val="-2"/>
          <w:w w:val="105"/>
          <w:sz w:val="22"/>
          <w:szCs w:val="22"/>
        </w:rPr>
        <w:t xml:space="preserve"> </w:t>
      </w:r>
      <w:r w:rsidRPr="0069446E">
        <w:rPr>
          <w:rFonts w:ascii="Times New Roman" w:hAnsi="Times New Roman" w:cs="Times New Roman"/>
          <w:color w:val="010101"/>
          <w:spacing w:val="-2"/>
          <w:w w:val="105"/>
          <w:sz w:val="22"/>
          <w:szCs w:val="22"/>
        </w:rPr>
        <w:t xml:space="preserve">customer's right to use </w:t>
      </w:r>
      <w:r w:rsidRPr="00E244D7">
        <w:rPr>
          <w:rFonts w:ascii="Times New Roman" w:hAnsi="Times New Roman" w:cs="Times New Roman"/>
          <w:color w:val="010101"/>
          <w:spacing w:val="-2"/>
          <w:w w:val="105"/>
          <w:sz w:val="22"/>
          <w:szCs w:val="22"/>
        </w:rPr>
        <w:t>number</w:t>
      </w:r>
    </w:p>
    <w:p w14:paraId="7B7BBAA7" w14:textId="77777777" w:rsidR="00444059" w:rsidRPr="00E244D7" w:rsidRDefault="00444059" w:rsidP="000D11E7">
      <w:pPr>
        <w:pStyle w:val="BodyText"/>
        <w:spacing w:before="10"/>
        <w:rPr>
          <w:rFonts w:ascii="Times New Roman" w:hAnsi="Times New Roman" w:cs="Times New Roman"/>
          <w:b/>
          <w:sz w:val="22"/>
          <w:szCs w:val="22"/>
        </w:rPr>
      </w:pPr>
    </w:p>
    <w:p w14:paraId="54B48F81" w14:textId="25283D55" w:rsidR="00444059" w:rsidRPr="008C7369" w:rsidRDefault="00B45C2D" w:rsidP="008C7369">
      <w:pPr>
        <w:pStyle w:val="BodyText"/>
        <w:spacing w:line="249" w:lineRule="auto"/>
        <w:ind w:firstLine="4"/>
        <w:rPr>
          <w:rFonts w:ascii="Times New Roman" w:hAnsi="Times New Roman" w:cs="Times New Roman"/>
          <w:color w:val="010101"/>
          <w:w w:val="105"/>
          <w:sz w:val="22"/>
          <w:szCs w:val="22"/>
        </w:rPr>
      </w:pPr>
      <w:r>
        <w:rPr>
          <w:rFonts w:ascii="Times New Roman" w:hAnsi="Times New Roman" w:cs="Times New Roman"/>
          <w:color w:val="010101"/>
          <w:w w:val="105"/>
          <w:sz w:val="22"/>
          <w:szCs w:val="22"/>
        </w:rPr>
        <w:t>This section</w:t>
      </w:r>
      <w:r w:rsidR="0065326D" w:rsidRPr="008C7369">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requires</w:t>
      </w:r>
      <w:r w:rsidR="0019020F" w:rsidRPr="008C7369">
        <w:rPr>
          <w:rFonts w:ascii="Times New Roman" w:hAnsi="Times New Roman" w:cs="Times New Roman"/>
          <w:color w:val="010101"/>
          <w:w w:val="105"/>
          <w:sz w:val="22"/>
          <w:szCs w:val="22"/>
        </w:rPr>
        <w:t xml:space="preserve"> </w:t>
      </w:r>
      <w:r w:rsidR="00627E85">
        <w:rPr>
          <w:rFonts w:ascii="Times New Roman" w:hAnsi="Times New Roman" w:cs="Times New Roman"/>
          <w:color w:val="010101"/>
          <w:w w:val="105"/>
          <w:sz w:val="22"/>
          <w:szCs w:val="22"/>
        </w:rPr>
        <w:t>CSPs</w:t>
      </w:r>
      <w:r w:rsidR="0019020F" w:rsidRPr="00E244D7">
        <w:rPr>
          <w:rFonts w:ascii="Times New Roman" w:hAnsi="Times New Roman" w:cs="Times New Roman"/>
          <w:color w:val="010101"/>
          <w:w w:val="105"/>
          <w:sz w:val="22"/>
          <w:szCs w:val="22"/>
        </w:rPr>
        <w:t xml:space="preserve"> to</w:t>
      </w:r>
      <w:r w:rsidR="0019020F" w:rsidRPr="008C7369">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ensure</w:t>
      </w:r>
      <w:r w:rsidR="0019020F" w:rsidRPr="008C7369">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that</w:t>
      </w:r>
      <w:r w:rsidR="0019020F" w:rsidRPr="008C7369">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w:t>
      </w:r>
      <w:r w:rsidR="0019020F" w:rsidRPr="008C7369">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transfer</w:t>
      </w:r>
      <w:r w:rsidR="0019020F" w:rsidRPr="008C7369">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of</w:t>
      </w:r>
      <w:r w:rsidR="0019020F" w:rsidRPr="008C7369">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w:t>
      </w:r>
      <w:r w:rsidR="0019020F" w:rsidRPr="008C7369">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number between providers does not affect a</w:t>
      </w:r>
      <w:r w:rsidR="0019020F" w:rsidRPr="008C7369">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customer's ability to use the number.</w:t>
      </w:r>
    </w:p>
    <w:p w14:paraId="2DF22500" w14:textId="77777777" w:rsidR="00444059" w:rsidRPr="00E244D7" w:rsidRDefault="00444059" w:rsidP="000D11E7">
      <w:pPr>
        <w:pStyle w:val="BodyText"/>
        <w:spacing w:before="26"/>
        <w:rPr>
          <w:rFonts w:ascii="Times New Roman" w:hAnsi="Times New Roman" w:cs="Times New Roman"/>
          <w:sz w:val="22"/>
          <w:szCs w:val="22"/>
        </w:rPr>
      </w:pPr>
    </w:p>
    <w:p w14:paraId="3D82425F" w14:textId="6B43A0F4" w:rsidR="00444059" w:rsidRPr="00EA228D" w:rsidRDefault="0019020F" w:rsidP="000214AF">
      <w:pPr>
        <w:pStyle w:val="Heading3"/>
        <w:tabs>
          <w:tab w:val="left" w:pos="1480"/>
        </w:tabs>
        <w:ind w:left="0"/>
        <w:rPr>
          <w:rFonts w:ascii="Times New Roman" w:hAnsi="Times New Roman" w:cs="Times New Roman"/>
        </w:rPr>
      </w:pPr>
      <w:r w:rsidRPr="00EA228D">
        <w:rPr>
          <w:rFonts w:ascii="Times New Roman" w:hAnsi="Times New Roman" w:cs="Times New Roman"/>
        </w:rPr>
        <w:t>Part 2</w:t>
      </w:r>
      <w:r w:rsidR="004551D8" w:rsidRPr="00EA228D">
        <w:rPr>
          <w:rFonts w:ascii="Times New Roman" w:hAnsi="Times New Roman" w:cs="Times New Roman"/>
        </w:rPr>
        <w:t xml:space="preserve"> – </w:t>
      </w:r>
      <w:r w:rsidRPr="00EA228D">
        <w:rPr>
          <w:rFonts w:ascii="Times New Roman" w:hAnsi="Times New Roman" w:cs="Times New Roman"/>
        </w:rPr>
        <w:t>Surrender of numbers</w:t>
      </w:r>
    </w:p>
    <w:p w14:paraId="2EB64D0A" w14:textId="1C82ADD9" w:rsidR="00444059" w:rsidRPr="00E244D7" w:rsidRDefault="0019020F" w:rsidP="000214AF">
      <w:pPr>
        <w:pStyle w:val="Heading5"/>
        <w:tabs>
          <w:tab w:val="left" w:pos="1522"/>
          <w:tab w:val="left" w:pos="1856"/>
        </w:tabs>
        <w:spacing w:before="233"/>
        <w:ind w:left="0"/>
        <w:rPr>
          <w:rFonts w:ascii="Times New Roman" w:hAnsi="Times New Roman" w:cs="Times New Roman"/>
          <w:b w:val="0"/>
          <w:sz w:val="22"/>
          <w:szCs w:val="22"/>
        </w:rPr>
      </w:pPr>
      <w:r w:rsidRPr="00E244D7">
        <w:rPr>
          <w:rFonts w:ascii="Times New Roman" w:hAnsi="Times New Roman" w:cs="Times New Roman"/>
          <w:color w:val="010101"/>
          <w:spacing w:val="-2"/>
          <w:w w:val="105"/>
          <w:sz w:val="22"/>
          <w:szCs w:val="22"/>
        </w:rPr>
        <w:t>Section</w:t>
      </w:r>
      <w:r w:rsidRPr="00E244D7">
        <w:rPr>
          <w:rFonts w:ascii="Times New Roman" w:hAnsi="Times New Roman" w:cs="Times New Roman"/>
          <w:color w:val="010101"/>
          <w:spacing w:val="-4"/>
          <w:w w:val="105"/>
          <w:sz w:val="22"/>
          <w:szCs w:val="22"/>
        </w:rPr>
        <w:t xml:space="preserve"> </w:t>
      </w:r>
      <w:r w:rsidR="0065326D" w:rsidRPr="00E244D7">
        <w:rPr>
          <w:rFonts w:ascii="Times New Roman" w:hAnsi="Times New Roman" w:cs="Times New Roman"/>
          <w:color w:val="010101"/>
          <w:spacing w:val="-5"/>
          <w:w w:val="105"/>
          <w:sz w:val="22"/>
          <w:szCs w:val="22"/>
        </w:rPr>
        <w:t>79</w:t>
      </w:r>
      <w:r w:rsidRPr="00E244D7">
        <w:rPr>
          <w:rFonts w:ascii="Times New Roman" w:hAnsi="Times New Roman" w:cs="Times New Roman"/>
          <w:color w:val="010101"/>
          <w:sz w:val="22"/>
          <w:szCs w:val="22"/>
        </w:rPr>
        <w:tab/>
      </w:r>
      <w:r w:rsidRPr="00E244D7">
        <w:rPr>
          <w:rFonts w:ascii="Times New Roman" w:hAnsi="Times New Roman" w:cs="Times New Roman"/>
          <w:color w:val="010101"/>
          <w:spacing w:val="-2"/>
          <w:w w:val="105"/>
          <w:sz w:val="22"/>
          <w:szCs w:val="22"/>
        </w:rPr>
        <w:t>Application</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spacing w:val="-2"/>
          <w:w w:val="105"/>
          <w:sz w:val="22"/>
          <w:szCs w:val="22"/>
        </w:rPr>
        <w:t>to</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spacing w:val="-2"/>
          <w:w w:val="105"/>
          <w:sz w:val="22"/>
          <w:szCs w:val="22"/>
        </w:rPr>
        <w:t>surrender</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spacing w:val="-2"/>
          <w:w w:val="105"/>
          <w:sz w:val="22"/>
          <w:szCs w:val="22"/>
        </w:rPr>
        <w:t>numbers</w:t>
      </w:r>
    </w:p>
    <w:p w14:paraId="22B642E4" w14:textId="77777777" w:rsidR="00444059" w:rsidRPr="00E244D7" w:rsidRDefault="00444059" w:rsidP="000D11E7">
      <w:pPr>
        <w:pStyle w:val="BodyText"/>
        <w:spacing w:before="6"/>
        <w:rPr>
          <w:rFonts w:ascii="Times New Roman" w:hAnsi="Times New Roman" w:cs="Times New Roman"/>
          <w:b/>
          <w:sz w:val="22"/>
          <w:szCs w:val="22"/>
        </w:rPr>
      </w:pPr>
    </w:p>
    <w:p w14:paraId="4530D887" w14:textId="057E4901" w:rsidR="00444059" w:rsidRPr="008C7369" w:rsidRDefault="00B45C2D" w:rsidP="008C7369">
      <w:pPr>
        <w:pStyle w:val="BodyText"/>
        <w:spacing w:line="249" w:lineRule="auto"/>
        <w:ind w:firstLine="4"/>
        <w:rPr>
          <w:rFonts w:ascii="Times New Roman" w:hAnsi="Times New Roman" w:cs="Times New Roman"/>
          <w:color w:val="010101"/>
          <w:w w:val="105"/>
          <w:sz w:val="22"/>
          <w:szCs w:val="22"/>
        </w:rPr>
      </w:pPr>
      <w:r>
        <w:rPr>
          <w:rFonts w:ascii="Times New Roman" w:hAnsi="Times New Roman" w:cs="Times New Roman"/>
          <w:color w:val="010101"/>
          <w:w w:val="105"/>
          <w:sz w:val="22"/>
          <w:szCs w:val="22"/>
        </w:rPr>
        <w:t>This section</w:t>
      </w:r>
      <w:r w:rsidR="0065326D" w:rsidRPr="008C7369">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provides</w:t>
      </w:r>
      <w:r w:rsidR="0019020F" w:rsidRPr="008C7369">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that</w:t>
      </w:r>
      <w:r w:rsidR="0019020F" w:rsidRPr="008C7369">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w:t>
      </w:r>
      <w:r w:rsidR="0019020F" w:rsidRPr="008C7369">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carriage</w:t>
      </w:r>
      <w:r w:rsidR="0019020F" w:rsidRPr="008C7369">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service</w:t>
      </w:r>
      <w:r w:rsidR="0019020F" w:rsidRPr="008C7369">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provider</w:t>
      </w:r>
      <w:r w:rsidR="0019020F" w:rsidRPr="008C7369">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that</w:t>
      </w:r>
      <w:r w:rsidR="0019020F" w:rsidRPr="008C7369">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holds</w:t>
      </w:r>
      <w:r w:rsidR="0019020F" w:rsidRPr="008C7369">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w:t>
      </w:r>
      <w:r w:rsidR="0019020F" w:rsidRPr="008C7369">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number</w:t>
      </w:r>
      <w:r w:rsidR="0019020F" w:rsidRPr="008C7369">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may</w:t>
      </w:r>
      <w:r w:rsidR="0019020F" w:rsidRPr="008C7369">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apply to</w:t>
      </w:r>
      <w:r w:rsidR="0019020F" w:rsidRPr="008C7369">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9020F" w:rsidRPr="008C7369">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ACMA</w:t>
      </w:r>
      <w:r w:rsidR="0019020F" w:rsidRPr="008C7369">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to</w:t>
      </w:r>
      <w:r w:rsidR="0019020F" w:rsidRPr="008C7369">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surrender the</w:t>
      </w:r>
      <w:r w:rsidR="0019020F" w:rsidRPr="008C7369">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number if</w:t>
      </w:r>
      <w:r w:rsidR="0019020F" w:rsidRPr="008C7369">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there</w:t>
      </w:r>
      <w:r w:rsidR="0019020F" w:rsidRPr="008C7369">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is</w:t>
      </w:r>
      <w:r w:rsidR="0019020F" w:rsidRPr="008C7369">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no</w:t>
      </w:r>
      <w:r w:rsidR="0019020F" w:rsidRPr="008C7369">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carriage</w:t>
      </w:r>
      <w:r w:rsidR="0019020F" w:rsidRPr="008C7369">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service</w:t>
      </w:r>
      <w:r w:rsidR="0019020F" w:rsidRPr="008C7369">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provided</w:t>
      </w:r>
      <w:r w:rsidR="0019020F" w:rsidRPr="008C7369">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using that number</w:t>
      </w:r>
      <w:r w:rsidR="0019020F" w:rsidRPr="008C7369">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This section does not apply to</w:t>
      </w:r>
      <w:r w:rsidR="0019020F" w:rsidRPr="008C7369">
        <w:rPr>
          <w:rFonts w:ascii="Times New Roman" w:hAnsi="Times New Roman" w:cs="Times New Roman"/>
          <w:color w:val="010101"/>
          <w:w w:val="105"/>
          <w:sz w:val="22"/>
          <w:szCs w:val="22"/>
        </w:rPr>
        <w:t xml:space="preserve"> </w:t>
      </w:r>
      <w:proofErr w:type="spellStart"/>
      <w:r w:rsidR="0019020F" w:rsidRPr="00E244D7">
        <w:rPr>
          <w:rFonts w:ascii="Times New Roman" w:hAnsi="Times New Roman" w:cs="Times New Roman"/>
          <w:color w:val="010101"/>
          <w:w w:val="105"/>
          <w:sz w:val="22"/>
          <w:szCs w:val="22"/>
        </w:rPr>
        <w:t>smartnumbers</w:t>
      </w:r>
      <w:proofErr w:type="spellEnd"/>
      <w:r w:rsidR="0019020F" w:rsidRPr="00E244D7">
        <w:rPr>
          <w:rFonts w:ascii="Times New Roman" w:hAnsi="Times New Roman" w:cs="Times New Roman"/>
          <w:color w:val="010101"/>
          <w:w w:val="105"/>
          <w:sz w:val="22"/>
          <w:szCs w:val="22"/>
        </w:rPr>
        <w:t>,</w:t>
      </w:r>
      <w:r w:rsidR="0019020F" w:rsidRPr="008C7369">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ISPC or MNC, as surrender of these numbers is</w:t>
      </w:r>
      <w:r w:rsidR="0019020F" w:rsidRPr="008C7369">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dealt with separately in</w:t>
      </w:r>
      <w:r w:rsidR="0019020F" w:rsidRPr="008C7369">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 xml:space="preserve">section </w:t>
      </w:r>
      <w:r w:rsidR="007809AC" w:rsidRPr="00E244D7">
        <w:rPr>
          <w:rFonts w:ascii="Times New Roman" w:hAnsi="Times New Roman" w:cs="Times New Roman"/>
          <w:color w:val="010101"/>
          <w:w w:val="105"/>
          <w:sz w:val="22"/>
          <w:szCs w:val="22"/>
        </w:rPr>
        <w:t>7</w:t>
      </w:r>
      <w:r w:rsidR="0019020F" w:rsidRPr="00E244D7">
        <w:rPr>
          <w:rFonts w:ascii="Times New Roman" w:hAnsi="Times New Roman" w:cs="Times New Roman"/>
          <w:color w:val="010101"/>
          <w:w w:val="105"/>
          <w:sz w:val="22"/>
          <w:szCs w:val="22"/>
        </w:rPr>
        <w:t>0 (</w:t>
      </w:r>
      <w:proofErr w:type="spellStart"/>
      <w:r w:rsidR="0019020F" w:rsidRPr="00E244D7">
        <w:rPr>
          <w:rFonts w:ascii="Times New Roman" w:hAnsi="Times New Roman" w:cs="Times New Roman"/>
          <w:color w:val="010101"/>
          <w:w w:val="105"/>
          <w:sz w:val="22"/>
          <w:szCs w:val="22"/>
        </w:rPr>
        <w:t>smartnumbers</w:t>
      </w:r>
      <w:proofErr w:type="spellEnd"/>
      <w:r w:rsidR="0019020F" w:rsidRPr="00E244D7">
        <w:rPr>
          <w:rFonts w:ascii="Times New Roman" w:hAnsi="Times New Roman" w:cs="Times New Roman"/>
          <w:color w:val="010101"/>
          <w:w w:val="105"/>
          <w:sz w:val="22"/>
          <w:szCs w:val="22"/>
        </w:rPr>
        <w:t xml:space="preserve">) and section </w:t>
      </w:r>
      <w:r w:rsidR="0015420C" w:rsidRPr="00E244D7">
        <w:rPr>
          <w:rFonts w:ascii="Times New Roman" w:hAnsi="Times New Roman" w:cs="Times New Roman"/>
          <w:color w:val="010101"/>
          <w:w w:val="105"/>
          <w:sz w:val="22"/>
          <w:szCs w:val="22"/>
        </w:rPr>
        <w:t>4</w:t>
      </w:r>
      <w:r w:rsidR="0019020F" w:rsidRPr="00E244D7">
        <w:rPr>
          <w:rFonts w:ascii="Times New Roman" w:hAnsi="Times New Roman" w:cs="Times New Roman"/>
          <w:color w:val="010101"/>
          <w:w w:val="105"/>
          <w:sz w:val="22"/>
          <w:szCs w:val="22"/>
        </w:rPr>
        <w:t>4 (ISPCs and MNCs)</w:t>
      </w:r>
      <w:r w:rsidR="0019020F" w:rsidRPr="008C7369">
        <w:rPr>
          <w:rFonts w:ascii="Times New Roman" w:hAnsi="Times New Roman" w:cs="Times New Roman"/>
          <w:color w:val="010101"/>
          <w:w w:val="105"/>
          <w:sz w:val="22"/>
          <w:szCs w:val="22"/>
        </w:rPr>
        <w:t>.</w:t>
      </w:r>
    </w:p>
    <w:p w14:paraId="7DEF999E" w14:textId="77777777" w:rsidR="00444059" w:rsidRPr="00E244D7" w:rsidRDefault="00444059" w:rsidP="000D11E7">
      <w:pPr>
        <w:pStyle w:val="BodyText"/>
        <w:rPr>
          <w:rFonts w:ascii="Times New Roman" w:hAnsi="Times New Roman" w:cs="Times New Roman"/>
          <w:sz w:val="22"/>
          <w:szCs w:val="22"/>
        </w:rPr>
      </w:pPr>
    </w:p>
    <w:p w14:paraId="76A725CD" w14:textId="77777777" w:rsidR="00444059" w:rsidRPr="008C7369" w:rsidRDefault="0019020F" w:rsidP="008C7369">
      <w:pPr>
        <w:pStyle w:val="BodyText"/>
        <w:spacing w:line="249" w:lineRule="auto"/>
        <w:ind w:firstLine="4"/>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The</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application</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must</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be</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form</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approved</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by</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ACMA</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and</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must</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strictly</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comply with</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that</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form.</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application</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must</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be</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accompanied by</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any</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applicable</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application charge that</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has</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been</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fixed by</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 determination under section</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60</w:t>
      </w:r>
      <w:r w:rsidRPr="008C7369">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of the ACMA Act.</w:t>
      </w:r>
    </w:p>
    <w:p w14:paraId="232D54DA" w14:textId="1F83E79D" w:rsidR="00444059" w:rsidRPr="00E244D7" w:rsidRDefault="0019020F" w:rsidP="000214AF">
      <w:pPr>
        <w:pStyle w:val="Heading5"/>
        <w:tabs>
          <w:tab w:val="left" w:pos="1522"/>
          <w:tab w:val="left" w:pos="1856"/>
        </w:tabs>
        <w:spacing w:before="233"/>
        <w:ind w:left="0"/>
        <w:rPr>
          <w:rFonts w:ascii="Times New Roman" w:hAnsi="Times New Roman" w:cs="Times New Roman"/>
          <w:sz w:val="22"/>
          <w:szCs w:val="22"/>
        </w:rPr>
      </w:pPr>
      <w:r w:rsidRPr="00E244D7">
        <w:rPr>
          <w:rFonts w:ascii="Times New Roman" w:hAnsi="Times New Roman" w:cs="Times New Roman"/>
          <w:color w:val="010101"/>
          <w:spacing w:val="-2"/>
          <w:w w:val="105"/>
          <w:sz w:val="22"/>
          <w:szCs w:val="22"/>
        </w:rPr>
        <w:t>Section</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spacing w:val="-5"/>
          <w:w w:val="105"/>
          <w:sz w:val="22"/>
          <w:szCs w:val="22"/>
        </w:rPr>
        <w:t>8</w:t>
      </w:r>
      <w:r w:rsidR="00782792" w:rsidRPr="00E244D7">
        <w:rPr>
          <w:rFonts w:ascii="Times New Roman" w:hAnsi="Times New Roman" w:cs="Times New Roman"/>
          <w:color w:val="010101"/>
          <w:spacing w:val="-5"/>
          <w:w w:val="105"/>
          <w:sz w:val="22"/>
          <w:szCs w:val="22"/>
        </w:rPr>
        <w:t>0</w:t>
      </w:r>
      <w:r w:rsidRPr="00E244D7">
        <w:rPr>
          <w:rFonts w:ascii="Times New Roman" w:hAnsi="Times New Roman" w:cs="Times New Roman"/>
          <w:color w:val="010101"/>
          <w:sz w:val="22"/>
          <w:szCs w:val="22"/>
        </w:rPr>
        <w:tab/>
      </w:r>
      <w:r w:rsidRPr="00E244D7">
        <w:rPr>
          <w:rFonts w:ascii="Times New Roman" w:hAnsi="Times New Roman" w:cs="Times New Roman"/>
          <w:color w:val="010101"/>
          <w:w w:val="105"/>
          <w:sz w:val="22"/>
          <w:szCs w:val="22"/>
        </w:rPr>
        <w:t>Decision</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on</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application</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surrender</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spacing w:val="-2"/>
          <w:w w:val="105"/>
          <w:sz w:val="22"/>
          <w:szCs w:val="22"/>
        </w:rPr>
        <w:t>numbers</w:t>
      </w:r>
    </w:p>
    <w:p w14:paraId="1D1D061D" w14:textId="77777777" w:rsidR="00444059" w:rsidRPr="00E244D7" w:rsidRDefault="00444059" w:rsidP="000D11E7">
      <w:pPr>
        <w:pStyle w:val="BodyText"/>
        <w:spacing w:before="6"/>
        <w:rPr>
          <w:rFonts w:ascii="Times New Roman" w:hAnsi="Times New Roman" w:cs="Times New Roman"/>
          <w:b/>
          <w:sz w:val="22"/>
          <w:szCs w:val="22"/>
        </w:rPr>
      </w:pPr>
    </w:p>
    <w:p w14:paraId="7D8054FB" w14:textId="4B638259" w:rsidR="00444059" w:rsidRPr="00E244D7" w:rsidRDefault="009843AA" w:rsidP="000214AF">
      <w:pPr>
        <w:pStyle w:val="BodyText"/>
        <w:spacing w:line="249" w:lineRule="auto"/>
        <w:ind w:firstLine="4"/>
        <w:rPr>
          <w:rFonts w:ascii="Times New Roman" w:hAnsi="Times New Roman" w:cs="Times New Roman"/>
          <w:sz w:val="22"/>
          <w:szCs w:val="22"/>
        </w:rPr>
      </w:pPr>
      <w:r w:rsidRPr="00E244D7">
        <w:rPr>
          <w:rFonts w:ascii="Times New Roman" w:hAnsi="Times New Roman" w:cs="Times New Roman"/>
          <w:color w:val="010101"/>
          <w:w w:val="105"/>
          <w:sz w:val="22"/>
          <w:szCs w:val="22"/>
        </w:rPr>
        <w:t>This section</w:t>
      </w:r>
      <w:r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requires</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ACMA</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to</w:t>
      </w:r>
      <w:r w:rsidR="0019020F" w:rsidRPr="00E244D7">
        <w:rPr>
          <w:rFonts w:ascii="Times New Roman" w:hAnsi="Times New Roman" w:cs="Times New Roman"/>
          <w:color w:val="010101"/>
          <w:spacing w:val="-15"/>
          <w:w w:val="105"/>
          <w:sz w:val="22"/>
          <w:szCs w:val="22"/>
        </w:rPr>
        <w:t xml:space="preserve"> </w:t>
      </w:r>
      <w:proofErr w:type="gramStart"/>
      <w:r w:rsidR="0019020F" w:rsidRPr="00E244D7">
        <w:rPr>
          <w:rFonts w:ascii="Times New Roman" w:hAnsi="Times New Roman" w:cs="Times New Roman"/>
          <w:color w:val="010101"/>
          <w:w w:val="105"/>
          <w:sz w:val="22"/>
          <w:szCs w:val="22"/>
        </w:rPr>
        <w:t>make</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decision</w:t>
      </w:r>
      <w:proofErr w:type="gramEnd"/>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on</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an</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application to</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surrender a number made by</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 xml:space="preserve">a carriage service provider under section </w:t>
      </w:r>
      <w:r w:rsidR="002F0DEF" w:rsidRPr="00E244D7">
        <w:rPr>
          <w:rFonts w:ascii="Times New Roman" w:hAnsi="Times New Roman" w:cs="Times New Roman"/>
          <w:color w:val="010101"/>
          <w:w w:val="105"/>
          <w:sz w:val="22"/>
          <w:szCs w:val="22"/>
        </w:rPr>
        <w:t>79</w:t>
      </w:r>
      <w:r w:rsidR="002F0DE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no</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later than 10 business days after receiving the application</w:t>
      </w:r>
      <w:r w:rsidR="0019020F" w:rsidRPr="00E244D7">
        <w:rPr>
          <w:rFonts w:ascii="Times New Roman" w:hAnsi="Times New Roman" w:cs="Times New Roman"/>
          <w:color w:val="3B3B3B"/>
          <w:w w:val="105"/>
          <w:sz w:val="22"/>
          <w:szCs w:val="22"/>
        </w:rPr>
        <w:t>.</w:t>
      </w:r>
    </w:p>
    <w:p w14:paraId="3F492834" w14:textId="62550EA5" w:rsidR="00444059" w:rsidRPr="00E244D7" w:rsidRDefault="0019020F" w:rsidP="000214AF">
      <w:pPr>
        <w:pStyle w:val="BodyText"/>
        <w:spacing w:before="229"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must</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decide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not</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approve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an</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application for</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numbers</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that</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are</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not</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a multiple of standard units for that type of number, unless</w:t>
      </w:r>
      <w:r w:rsidR="002F26C8">
        <w:rPr>
          <w:rFonts w:ascii="Times New Roman" w:hAnsi="Times New Roman" w:cs="Times New Roman"/>
          <w:color w:val="010101"/>
          <w:w w:val="105"/>
          <w:sz w:val="22"/>
          <w:szCs w:val="22"/>
        </w:rPr>
        <w:t xml:space="preserve"> it is satisfied that</w:t>
      </w:r>
      <w:r w:rsidRPr="00E244D7">
        <w:rPr>
          <w:rFonts w:ascii="Times New Roman" w:hAnsi="Times New Roman" w:cs="Times New Roman"/>
          <w:color w:val="010101"/>
          <w:w w:val="105"/>
          <w:sz w:val="22"/>
          <w:szCs w:val="22"/>
        </w:rPr>
        <w:t>:</w:t>
      </w:r>
    </w:p>
    <w:p w14:paraId="74983904" w14:textId="77777777" w:rsidR="00444059" w:rsidRPr="00E244D7" w:rsidRDefault="00444059" w:rsidP="000D11E7">
      <w:pPr>
        <w:pStyle w:val="BodyText"/>
        <w:spacing w:before="12"/>
        <w:rPr>
          <w:rFonts w:ascii="Times New Roman" w:hAnsi="Times New Roman" w:cs="Times New Roman"/>
          <w:sz w:val="22"/>
          <w:szCs w:val="22"/>
        </w:rPr>
      </w:pPr>
    </w:p>
    <w:p w14:paraId="0ED03E66" w14:textId="2964D904" w:rsidR="00444059" w:rsidRPr="00524ACE" w:rsidRDefault="0019020F" w:rsidP="000214AF">
      <w:pPr>
        <w:pStyle w:val="ListParagraph"/>
        <w:numPr>
          <w:ilvl w:val="0"/>
          <w:numId w:val="39"/>
        </w:numPr>
        <w:tabs>
          <w:tab w:val="left" w:pos="1176"/>
        </w:tabs>
        <w:spacing w:before="1" w:line="244" w:lineRule="auto"/>
        <w:rPr>
          <w:rFonts w:ascii="Times New Roman" w:hAnsi="Times New Roman" w:cs="Times New Roman"/>
        </w:rPr>
      </w:pPr>
      <w:r w:rsidRPr="00E244D7">
        <w:rPr>
          <w:rFonts w:ascii="Times New Roman" w:hAnsi="Times New Roman" w:cs="Times New Roman"/>
          <w:color w:val="010101"/>
          <w:w w:val="105"/>
        </w:rPr>
        <w:t>the</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surrender</w:t>
      </w:r>
      <w:r w:rsidRPr="00E244D7">
        <w:rPr>
          <w:rFonts w:ascii="Times New Roman" w:hAnsi="Times New Roman" w:cs="Times New Roman"/>
          <w:color w:val="010101"/>
          <w:spacing w:val="-1"/>
          <w:w w:val="105"/>
        </w:rPr>
        <w:t xml:space="preserve"> </w:t>
      </w:r>
      <w:r w:rsidRPr="00E244D7">
        <w:rPr>
          <w:rFonts w:ascii="Times New Roman" w:hAnsi="Times New Roman" w:cs="Times New Roman"/>
          <w:color w:val="010101"/>
          <w:w w:val="105"/>
        </w:rPr>
        <w:t>is</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consistent with</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current</w:t>
      </w:r>
      <w:r w:rsidRPr="00E244D7">
        <w:rPr>
          <w:rFonts w:ascii="Times New Roman" w:hAnsi="Times New Roman" w:cs="Times New Roman"/>
          <w:color w:val="010101"/>
          <w:spacing w:val="-4"/>
          <w:w w:val="105"/>
        </w:rPr>
        <w:t xml:space="preserve"> </w:t>
      </w:r>
      <w:r w:rsidRPr="00E244D7">
        <w:rPr>
          <w:rFonts w:ascii="Times New Roman" w:hAnsi="Times New Roman" w:cs="Times New Roman"/>
          <w:color w:val="010101"/>
          <w:w w:val="105"/>
        </w:rPr>
        <w:t>number analysis</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capabilities</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of</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telecommunications</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networks</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operated</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in</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Australia</w:t>
      </w:r>
      <w:r w:rsidR="00D27CB6" w:rsidRPr="00E244D7">
        <w:rPr>
          <w:rFonts w:ascii="Times New Roman" w:hAnsi="Times New Roman" w:cs="Times New Roman"/>
          <w:color w:val="010101"/>
          <w:w w:val="105"/>
        </w:rPr>
        <w:t>,</w:t>
      </w:r>
      <w:r w:rsidRPr="00E244D7">
        <w:rPr>
          <w:rFonts w:ascii="Times New Roman" w:hAnsi="Times New Roman" w:cs="Times New Roman"/>
          <w:color w:val="010101"/>
          <w:spacing w:val="-6"/>
          <w:w w:val="105"/>
        </w:rPr>
        <w:t xml:space="preserve"> </w:t>
      </w:r>
      <w:r w:rsidR="00524ACE">
        <w:rPr>
          <w:rFonts w:ascii="Times New Roman" w:hAnsi="Times New Roman" w:cs="Times New Roman"/>
          <w:color w:val="010101"/>
          <w:w w:val="105"/>
        </w:rPr>
        <w:t>and</w:t>
      </w:r>
    </w:p>
    <w:p w14:paraId="1E0F45C7" w14:textId="2B3DEEBF" w:rsidR="00524ACE" w:rsidRPr="00524ACE" w:rsidRDefault="00524ACE" w:rsidP="00524ACE">
      <w:pPr>
        <w:pStyle w:val="ListParagraph"/>
        <w:numPr>
          <w:ilvl w:val="0"/>
          <w:numId w:val="39"/>
        </w:numPr>
        <w:tabs>
          <w:tab w:val="left" w:pos="1176"/>
        </w:tabs>
        <w:spacing w:before="1" w:line="244" w:lineRule="auto"/>
        <w:rPr>
          <w:rFonts w:ascii="Times New Roman" w:hAnsi="Times New Roman" w:cs="Times New Roman"/>
        </w:rPr>
      </w:pPr>
      <w:r w:rsidRPr="00524ACE">
        <w:rPr>
          <w:rFonts w:ascii="Times New Roman" w:hAnsi="Times New Roman" w:cs="Times New Roman"/>
        </w:rPr>
        <w:t>the carriage service provider is unable to, or would be significantly disadvantaged or inconvenienced if they were required to, surrender the numbers as a multiple of standard units</w:t>
      </w:r>
      <w:r>
        <w:rPr>
          <w:rFonts w:ascii="Times New Roman" w:hAnsi="Times New Roman" w:cs="Times New Roman"/>
        </w:rPr>
        <w:t>, and</w:t>
      </w:r>
    </w:p>
    <w:p w14:paraId="45CA00F3" w14:textId="7846C836" w:rsidR="00524ACE" w:rsidRPr="00E244D7" w:rsidRDefault="00524ACE" w:rsidP="000214AF">
      <w:pPr>
        <w:pStyle w:val="ListParagraph"/>
        <w:numPr>
          <w:ilvl w:val="0"/>
          <w:numId w:val="39"/>
        </w:numPr>
        <w:tabs>
          <w:tab w:val="left" w:pos="1176"/>
        </w:tabs>
        <w:spacing w:before="1" w:line="244" w:lineRule="auto"/>
        <w:rPr>
          <w:rFonts w:ascii="Times New Roman" w:hAnsi="Times New Roman" w:cs="Times New Roman"/>
        </w:rPr>
      </w:pPr>
      <w:r>
        <w:rPr>
          <w:rFonts w:ascii="Times New Roman" w:hAnsi="Times New Roman" w:cs="Times New Roman"/>
        </w:rPr>
        <w:t>it is appropriate in all the circumstances to allow the surrender of the numbers.</w:t>
      </w:r>
    </w:p>
    <w:p w14:paraId="594C2F30" w14:textId="438C6081" w:rsidR="00444059" w:rsidRPr="00E244D7" w:rsidRDefault="0019020F" w:rsidP="000214AF">
      <w:pPr>
        <w:pStyle w:val="BodyText"/>
        <w:spacing w:before="228" w:line="249" w:lineRule="auto"/>
        <w:ind w:hanging="1"/>
        <w:rPr>
          <w:rFonts w:ascii="Times New Roman" w:hAnsi="Times New Roman" w:cs="Times New Roman"/>
          <w:sz w:val="22"/>
          <w:szCs w:val="22"/>
        </w:rPr>
      </w:pPr>
      <w:r w:rsidRPr="00E244D7">
        <w:rPr>
          <w:rFonts w:ascii="Times New Roman" w:hAnsi="Times New Roman" w:cs="Times New Roman"/>
          <w:color w:val="010101"/>
          <w:w w:val="105"/>
          <w:sz w:val="22"/>
          <w:szCs w:val="22"/>
        </w:rPr>
        <w:t>In</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any</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other</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case,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must</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approve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an</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application for</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surrender</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 xml:space="preserve">of numbers under section </w:t>
      </w:r>
      <w:r w:rsidR="00D2103D" w:rsidRPr="00E244D7">
        <w:rPr>
          <w:rFonts w:ascii="Times New Roman" w:hAnsi="Times New Roman" w:cs="Times New Roman"/>
          <w:color w:val="010101"/>
          <w:w w:val="105"/>
          <w:sz w:val="22"/>
          <w:szCs w:val="22"/>
        </w:rPr>
        <w:t>79</w:t>
      </w:r>
      <w:r w:rsidRPr="00E244D7">
        <w:rPr>
          <w:rFonts w:ascii="Times New Roman" w:hAnsi="Times New Roman" w:cs="Times New Roman"/>
          <w:color w:val="010101"/>
          <w:w w:val="105"/>
          <w:sz w:val="22"/>
          <w:szCs w:val="22"/>
        </w:rPr>
        <w:t>.</w:t>
      </w:r>
    </w:p>
    <w:p w14:paraId="5790DAF2" w14:textId="5F890FC9" w:rsidR="00444059" w:rsidRPr="00E244D7" w:rsidRDefault="0019020F" w:rsidP="000214AF">
      <w:pPr>
        <w:pStyle w:val="Heading5"/>
        <w:tabs>
          <w:tab w:val="left" w:pos="1522"/>
          <w:tab w:val="left" w:pos="1856"/>
        </w:tabs>
        <w:spacing w:before="233"/>
        <w:ind w:left="0"/>
        <w:rPr>
          <w:rFonts w:ascii="Times New Roman" w:hAnsi="Times New Roman" w:cs="Times New Roman"/>
          <w:color w:val="010101"/>
          <w:spacing w:val="-2"/>
          <w:w w:val="105"/>
          <w:sz w:val="22"/>
          <w:szCs w:val="22"/>
        </w:rPr>
      </w:pPr>
      <w:r w:rsidRPr="00E244D7">
        <w:rPr>
          <w:rFonts w:ascii="Times New Roman" w:hAnsi="Times New Roman" w:cs="Times New Roman"/>
          <w:color w:val="010101"/>
          <w:spacing w:val="-2"/>
          <w:w w:val="105"/>
          <w:sz w:val="22"/>
          <w:szCs w:val="22"/>
        </w:rPr>
        <w:t xml:space="preserve">Section </w:t>
      </w:r>
      <w:r w:rsidR="009F5307" w:rsidRPr="00E244D7">
        <w:rPr>
          <w:rFonts w:ascii="Times New Roman" w:hAnsi="Times New Roman" w:cs="Times New Roman"/>
          <w:color w:val="010101"/>
          <w:spacing w:val="-2"/>
          <w:w w:val="105"/>
          <w:sz w:val="22"/>
          <w:szCs w:val="22"/>
        </w:rPr>
        <w:t>81</w:t>
      </w:r>
      <w:r w:rsidRPr="00E244D7">
        <w:rPr>
          <w:rFonts w:ascii="Times New Roman" w:hAnsi="Times New Roman" w:cs="Times New Roman"/>
          <w:color w:val="010101"/>
          <w:spacing w:val="-2"/>
          <w:w w:val="105"/>
          <w:sz w:val="22"/>
          <w:szCs w:val="22"/>
        </w:rPr>
        <w:tab/>
        <w:t>Notice of decision</w:t>
      </w:r>
    </w:p>
    <w:p w14:paraId="6B2C652E" w14:textId="77777777" w:rsidR="00444059" w:rsidRPr="00E244D7" w:rsidRDefault="00444059" w:rsidP="000D11E7">
      <w:pPr>
        <w:pStyle w:val="BodyText"/>
        <w:spacing w:before="6"/>
        <w:rPr>
          <w:rFonts w:ascii="Times New Roman" w:hAnsi="Times New Roman" w:cs="Times New Roman"/>
          <w:b/>
          <w:sz w:val="22"/>
          <w:szCs w:val="22"/>
        </w:rPr>
      </w:pPr>
    </w:p>
    <w:p w14:paraId="21328BCD" w14:textId="69222A04" w:rsidR="00444059" w:rsidRPr="00E244D7" w:rsidRDefault="009843AA" w:rsidP="000214AF">
      <w:pPr>
        <w:pStyle w:val="BodyText"/>
        <w:spacing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This section</w:t>
      </w:r>
      <w:r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requires</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ACMA</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to</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notify</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carriage</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service</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provider</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of</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decision on an application to</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surrender numbers in</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writing as</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soon as practicable after making the</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decision.</w:t>
      </w:r>
      <w:r w:rsidR="0019020F" w:rsidRPr="00E244D7">
        <w:rPr>
          <w:rFonts w:ascii="Times New Roman" w:hAnsi="Times New Roman" w:cs="Times New Roman"/>
          <w:color w:val="010101"/>
          <w:spacing w:val="40"/>
          <w:w w:val="105"/>
          <w:sz w:val="22"/>
          <w:szCs w:val="22"/>
        </w:rPr>
        <w:t xml:space="preserve"> </w:t>
      </w:r>
      <w:r w:rsidR="0019020F" w:rsidRPr="00E244D7">
        <w:rPr>
          <w:rFonts w:ascii="Times New Roman" w:hAnsi="Times New Roman" w:cs="Times New Roman"/>
          <w:color w:val="010101"/>
          <w:w w:val="105"/>
          <w:sz w:val="22"/>
          <w:szCs w:val="22"/>
        </w:rPr>
        <w:t>If</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the ACMA approves the application, it</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must notify the</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carriage service provider of the date of surrender</w:t>
      </w:r>
      <w:r w:rsidR="0019020F" w:rsidRPr="00E244D7">
        <w:rPr>
          <w:rFonts w:ascii="Times New Roman" w:hAnsi="Times New Roman" w:cs="Times New Roman"/>
          <w:color w:val="3B3B3B"/>
          <w:w w:val="105"/>
          <w:sz w:val="22"/>
          <w:szCs w:val="22"/>
        </w:rPr>
        <w:t>.</w:t>
      </w:r>
      <w:r w:rsidR="0019020F" w:rsidRPr="00E244D7">
        <w:rPr>
          <w:rFonts w:ascii="Times New Roman" w:hAnsi="Times New Roman" w:cs="Times New Roman"/>
          <w:color w:val="3B3B3B"/>
          <w:spacing w:val="-14"/>
          <w:w w:val="105"/>
          <w:sz w:val="22"/>
          <w:szCs w:val="22"/>
        </w:rPr>
        <w:t xml:space="preserve"> </w:t>
      </w:r>
      <w:r w:rsidR="0019020F" w:rsidRPr="00E244D7">
        <w:rPr>
          <w:rFonts w:ascii="Times New Roman" w:hAnsi="Times New Roman" w:cs="Times New Roman"/>
          <w:color w:val="010101"/>
          <w:w w:val="105"/>
          <w:sz w:val="22"/>
          <w:szCs w:val="22"/>
        </w:rPr>
        <w:t>The date of surrender is the date of the ACMA's decision.</w:t>
      </w:r>
    </w:p>
    <w:p w14:paraId="2B29F524" w14:textId="77777777" w:rsidR="00444059" w:rsidRPr="00E244D7" w:rsidRDefault="00444059" w:rsidP="000D11E7">
      <w:pPr>
        <w:pStyle w:val="BodyText"/>
        <w:spacing w:before="1"/>
        <w:rPr>
          <w:rFonts w:ascii="Times New Roman" w:hAnsi="Times New Roman" w:cs="Times New Roman"/>
          <w:sz w:val="22"/>
          <w:szCs w:val="22"/>
        </w:rPr>
      </w:pPr>
    </w:p>
    <w:p w14:paraId="03AE2C5D" w14:textId="77777777" w:rsidR="00444059" w:rsidRPr="00E244D7" w:rsidRDefault="0019020F" w:rsidP="00B33676">
      <w:pPr>
        <w:pStyle w:val="BodyText"/>
        <w:spacing w:line="249" w:lineRule="auto"/>
        <w:ind w:hanging="1"/>
        <w:rPr>
          <w:rFonts w:ascii="Times New Roman" w:hAnsi="Times New Roman" w:cs="Times New Roman"/>
          <w:sz w:val="22"/>
          <w:szCs w:val="22"/>
        </w:rPr>
      </w:pPr>
      <w:r w:rsidRPr="00E244D7">
        <w:rPr>
          <w:rFonts w:ascii="Times New Roman" w:hAnsi="Times New Roman" w:cs="Times New Roman"/>
          <w:color w:val="010101"/>
          <w:w w:val="105"/>
          <w:sz w:val="22"/>
          <w:szCs w:val="22"/>
        </w:rPr>
        <w:t>If</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not</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designated authority, the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ACMA must</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notify</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designated authority</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numbers</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surrendered and</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date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surrender.</w:t>
      </w:r>
      <w:r w:rsidRPr="00E244D7">
        <w:rPr>
          <w:rFonts w:ascii="Times New Roman" w:hAnsi="Times New Roman" w:cs="Times New Roman"/>
          <w:color w:val="010101"/>
          <w:spacing w:val="40"/>
          <w:w w:val="105"/>
          <w:sz w:val="22"/>
          <w:szCs w:val="22"/>
        </w:rPr>
        <w:t xml:space="preserve"> </w:t>
      </w:r>
      <w:r w:rsidRPr="00E244D7">
        <w:rPr>
          <w:rFonts w:ascii="Times New Roman" w:hAnsi="Times New Roman" w:cs="Times New Roman"/>
          <w:color w:val="010101"/>
          <w:w w:val="105"/>
          <w:sz w:val="22"/>
          <w:szCs w:val="22"/>
        </w:rPr>
        <w:t>This</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ensure that</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 xml:space="preserve">designated authority </w:t>
      </w:r>
      <w:proofErr w:type="gramStart"/>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able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to</w:t>
      </w:r>
      <w:proofErr w:type="gramEnd"/>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update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register</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numbers</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it</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maintains under section 465 of the Act.</w:t>
      </w:r>
    </w:p>
    <w:p w14:paraId="4BE8ADCC" w14:textId="77777777" w:rsidR="00444059" w:rsidRPr="00E244D7" w:rsidRDefault="00444059" w:rsidP="000D11E7">
      <w:pPr>
        <w:pStyle w:val="BodyText"/>
        <w:spacing w:before="11"/>
        <w:rPr>
          <w:rFonts w:ascii="Times New Roman" w:hAnsi="Times New Roman" w:cs="Times New Roman"/>
          <w:sz w:val="22"/>
          <w:szCs w:val="22"/>
        </w:rPr>
      </w:pPr>
    </w:p>
    <w:p w14:paraId="386045EC" w14:textId="4F7B9D49" w:rsidR="00444059" w:rsidRPr="00EA228D" w:rsidRDefault="0019020F" w:rsidP="000214AF">
      <w:pPr>
        <w:pStyle w:val="Heading3"/>
        <w:tabs>
          <w:tab w:val="left" w:pos="1485"/>
        </w:tabs>
        <w:ind w:left="0"/>
        <w:rPr>
          <w:rFonts w:ascii="Times New Roman" w:hAnsi="Times New Roman" w:cs="Times New Roman"/>
          <w:color w:val="010101"/>
        </w:rPr>
      </w:pPr>
      <w:r w:rsidRPr="00EA228D">
        <w:rPr>
          <w:rFonts w:ascii="Times New Roman" w:hAnsi="Times New Roman" w:cs="Times New Roman"/>
          <w:color w:val="010101"/>
          <w:w w:val="105"/>
        </w:rPr>
        <w:t>Part</w:t>
      </w:r>
      <w:r w:rsidRPr="00EA228D">
        <w:rPr>
          <w:rFonts w:ascii="Times New Roman" w:hAnsi="Times New Roman" w:cs="Times New Roman"/>
          <w:color w:val="010101"/>
          <w:spacing w:val="-8"/>
          <w:w w:val="105"/>
        </w:rPr>
        <w:t xml:space="preserve"> </w:t>
      </w:r>
      <w:r w:rsidRPr="00EA228D">
        <w:rPr>
          <w:rFonts w:ascii="Times New Roman" w:hAnsi="Times New Roman" w:cs="Times New Roman"/>
          <w:color w:val="010101"/>
          <w:w w:val="105"/>
        </w:rPr>
        <w:t>3</w:t>
      </w:r>
      <w:r w:rsidR="004551D8" w:rsidRPr="00EA228D">
        <w:rPr>
          <w:rFonts w:ascii="Times New Roman" w:hAnsi="Times New Roman" w:cs="Times New Roman"/>
          <w:color w:val="010101"/>
        </w:rPr>
        <w:t xml:space="preserve"> – </w:t>
      </w:r>
      <w:r w:rsidRPr="00EA228D">
        <w:rPr>
          <w:rFonts w:ascii="Times New Roman" w:hAnsi="Times New Roman" w:cs="Times New Roman"/>
          <w:color w:val="010101"/>
          <w:spacing w:val="-2"/>
          <w:w w:val="105"/>
        </w:rPr>
        <w:t>Withdrawal</w:t>
      </w:r>
      <w:r w:rsidRPr="00EA228D">
        <w:rPr>
          <w:rFonts w:ascii="Times New Roman" w:hAnsi="Times New Roman" w:cs="Times New Roman"/>
          <w:color w:val="010101"/>
          <w:w w:val="105"/>
        </w:rPr>
        <w:t xml:space="preserve"> </w:t>
      </w:r>
      <w:r w:rsidRPr="00EA228D">
        <w:rPr>
          <w:rFonts w:ascii="Times New Roman" w:hAnsi="Times New Roman" w:cs="Times New Roman"/>
          <w:color w:val="010101"/>
          <w:spacing w:val="-2"/>
          <w:w w:val="105"/>
        </w:rPr>
        <w:t>of</w:t>
      </w:r>
      <w:r w:rsidRPr="00EA228D">
        <w:rPr>
          <w:rFonts w:ascii="Times New Roman" w:hAnsi="Times New Roman" w:cs="Times New Roman"/>
          <w:color w:val="010101"/>
          <w:spacing w:val="-13"/>
          <w:w w:val="105"/>
        </w:rPr>
        <w:t xml:space="preserve"> </w:t>
      </w:r>
      <w:r w:rsidRPr="00EA228D">
        <w:rPr>
          <w:rFonts w:ascii="Times New Roman" w:hAnsi="Times New Roman" w:cs="Times New Roman"/>
          <w:color w:val="010101"/>
          <w:spacing w:val="-2"/>
          <w:w w:val="105"/>
        </w:rPr>
        <w:t>numbers</w:t>
      </w:r>
    </w:p>
    <w:p w14:paraId="60674E44" w14:textId="0D642766" w:rsidR="00444059" w:rsidRPr="00E244D7" w:rsidRDefault="0019020F" w:rsidP="000214AF">
      <w:pPr>
        <w:pStyle w:val="BodyText"/>
        <w:spacing w:before="237" w:line="249" w:lineRule="auto"/>
        <w:ind w:firstLine="2"/>
        <w:rPr>
          <w:rFonts w:ascii="Times New Roman" w:hAnsi="Times New Roman" w:cs="Times New Roman"/>
          <w:color w:val="3B3B3B"/>
          <w:w w:val="105"/>
          <w:sz w:val="22"/>
          <w:szCs w:val="22"/>
        </w:rPr>
      </w:pPr>
      <w:r w:rsidRPr="00E244D7">
        <w:rPr>
          <w:rFonts w:ascii="Times New Roman" w:hAnsi="Times New Roman" w:cs="Times New Roman"/>
          <w:color w:val="010101"/>
          <w:w w:val="105"/>
          <w:sz w:val="22"/>
          <w:szCs w:val="22"/>
        </w:rPr>
        <w:t>This</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Part</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sets</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out</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circumstances</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under</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which</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may</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withdraw</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numbers from</w:t>
      </w:r>
      <w:r w:rsidRPr="00E244D7">
        <w:rPr>
          <w:rFonts w:ascii="Times New Roman" w:hAnsi="Times New Roman" w:cs="Times New Roman"/>
          <w:color w:val="010101"/>
          <w:spacing w:val="-5"/>
          <w:w w:val="105"/>
          <w:sz w:val="22"/>
          <w:szCs w:val="22"/>
        </w:rPr>
        <w:t xml:space="preserve"> </w:t>
      </w:r>
      <w:r w:rsidR="00627E85">
        <w:rPr>
          <w:rFonts w:ascii="Times New Roman" w:hAnsi="Times New Roman" w:cs="Times New Roman"/>
          <w:color w:val="010101"/>
          <w:w w:val="105"/>
          <w:sz w:val="22"/>
          <w:szCs w:val="22"/>
        </w:rPr>
        <w:t>CSPs</w:t>
      </w:r>
      <w:r w:rsidRPr="00E244D7">
        <w:rPr>
          <w:rFonts w:ascii="Times New Roman" w:hAnsi="Times New Roman" w:cs="Times New Roman"/>
          <w:color w:val="010101"/>
          <w:w w:val="105"/>
          <w:sz w:val="22"/>
          <w:szCs w:val="22"/>
        </w:rPr>
        <w:t>.</w:t>
      </w:r>
      <w:r w:rsidRPr="00E244D7">
        <w:rPr>
          <w:rFonts w:ascii="Times New Roman" w:hAnsi="Times New Roman" w:cs="Times New Roman"/>
          <w:color w:val="010101"/>
          <w:spacing w:val="40"/>
          <w:w w:val="105"/>
          <w:sz w:val="22"/>
          <w:szCs w:val="22"/>
        </w:rPr>
        <w:t xml:space="preserve"> </w:t>
      </w:r>
      <w:r w:rsidRPr="00E244D7">
        <w:rPr>
          <w:rFonts w:ascii="Times New Roman" w:hAnsi="Times New Roman" w:cs="Times New Roman"/>
          <w:color w:val="010101"/>
          <w:w w:val="105"/>
          <w:sz w:val="22"/>
          <w:szCs w:val="22"/>
        </w:rPr>
        <w:t>In</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addition to</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provisions in</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 xml:space="preserve">this </w:t>
      </w:r>
      <w:r w:rsidR="00524ACE">
        <w:rPr>
          <w:rFonts w:ascii="Times New Roman" w:hAnsi="Times New Roman" w:cs="Times New Roman"/>
          <w:color w:val="010101"/>
          <w:w w:val="105"/>
          <w:sz w:val="22"/>
          <w:szCs w:val="22"/>
        </w:rPr>
        <w:t>P</w:t>
      </w:r>
      <w:r w:rsidRPr="00E244D7">
        <w:rPr>
          <w:rFonts w:ascii="Times New Roman" w:hAnsi="Times New Roman" w:cs="Times New Roman"/>
          <w:color w:val="010101"/>
          <w:w w:val="105"/>
          <w:sz w:val="22"/>
          <w:szCs w:val="22"/>
        </w:rPr>
        <w:t>art, section</w:t>
      </w:r>
      <w:r w:rsidR="002D1C31">
        <w:rPr>
          <w:rFonts w:ascii="Times New Roman" w:hAnsi="Times New Roman" w:cs="Times New Roman"/>
          <w:color w:val="010101"/>
          <w:w w:val="105"/>
          <w:sz w:val="22"/>
          <w:szCs w:val="22"/>
        </w:rPr>
        <w:t>s</w:t>
      </w:r>
      <w:r w:rsidRPr="00E244D7">
        <w:rPr>
          <w:rFonts w:ascii="Times New Roman" w:hAnsi="Times New Roman" w:cs="Times New Roman"/>
          <w:color w:val="010101"/>
          <w:spacing w:val="-3"/>
          <w:w w:val="105"/>
          <w:sz w:val="22"/>
          <w:szCs w:val="22"/>
        </w:rPr>
        <w:t xml:space="preserve"> </w:t>
      </w:r>
      <w:r w:rsidR="00252107">
        <w:rPr>
          <w:rFonts w:ascii="Times New Roman" w:hAnsi="Times New Roman" w:cs="Times New Roman"/>
          <w:color w:val="010101"/>
          <w:w w:val="105"/>
          <w:sz w:val="22"/>
          <w:szCs w:val="22"/>
        </w:rPr>
        <w:t>7</w:t>
      </w:r>
      <w:r w:rsidRPr="00E244D7">
        <w:rPr>
          <w:rFonts w:ascii="Times New Roman" w:hAnsi="Times New Roman" w:cs="Times New Roman"/>
          <w:color w:val="010101"/>
          <w:w w:val="105"/>
          <w:sz w:val="22"/>
          <w:szCs w:val="22"/>
        </w:rPr>
        <w:t xml:space="preserve">4 </w:t>
      </w:r>
      <w:r w:rsidR="002D1C31">
        <w:rPr>
          <w:rFonts w:ascii="Times New Roman" w:hAnsi="Times New Roman" w:cs="Times New Roman"/>
          <w:color w:val="010101"/>
          <w:w w:val="105"/>
          <w:sz w:val="22"/>
          <w:szCs w:val="22"/>
        </w:rPr>
        <w:t xml:space="preserve">and 76 </w:t>
      </w:r>
      <w:r w:rsidRPr="00E244D7">
        <w:rPr>
          <w:rFonts w:ascii="Times New Roman" w:hAnsi="Times New Roman" w:cs="Times New Roman"/>
          <w:color w:val="010101"/>
          <w:w w:val="105"/>
          <w:sz w:val="22"/>
          <w:szCs w:val="22"/>
        </w:rPr>
        <w:t>also</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provide additional rules for the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withdrawal of a</w:t>
      </w:r>
      <w:r w:rsidRPr="00E244D7">
        <w:rPr>
          <w:rFonts w:ascii="Times New Roman" w:hAnsi="Times New Roman" w:cs="Times New Roman"/>
          <w:color w:val="010101"/>
          <w:spacing w:val="-1"/>
          <w:w w:val="105"/>
          <w:sz w:val="22"/>
          <w:szCs w:val="22"/>
        </w:rPr>
        <w:t xml:space="preserve"> </w:t>
      </w:r>
      <w:proofErr w:type="spellStart"/>
      <w:r w:rsidRPr="00E244D7">
        <w:rPr>
          <w:rFonts w:ascii="Times New Roman" w:hAnsi="Times New Roman" w:cs="Times New Roman"/>
          <w:color w:val="010101"/>
          <w:w w:val="105"/>
          <w:sz w:val="22"/>
          <w:szCs w:val="22"/>
        </w:rPr>
        <w:t>smartnumber</w:t>
      </w:r>
      <w:proofErr w:type="spellEnd"/>
      <w:r w:rsidRPr="00E244D7">
        <w:rPr>
          <w:rFonts w:ascii="Times New Roman" w:hAnsi="Times New Roman" w:cs="Times New Roman"/>
          <w:color w:val="010101"/>
          <w:w w:val="105"/>
          <w:sz w:val="22"/>
          <w:szCs w:val="22"/>
        </w:rPr>
        <w:t xml:space="preserve"> and section </w:t>
      </w:r>
      <w:r w:rsidR="001F184E">
        <w:rPr>
          <w:rFonts w:ascii="Times New Roman" w:hAnsi="Times New Roman" w:cs="Times New Roman"/>
          <w:color w:val="010101"/>
          <w:w w:val="105"/>
          <w:sz w:val="22"/>
          <w:szCs w:val="22"/>
        </w:rPr>
        <w:t>4</w:t>
      </w:r>
      <w:r w:rsidR="001F184E" w:rsidRPr="00E244D7">
        <w:rPr>
          <w:rFonts w:ascii="Times New Roman" w:hAnsi="Times New Roman" w:cs="Times New Roman"/>
          <w:color w:val="010101"/>
          <w:w w:val="105"/>
          <w:sz w:val="22"/>
          <w:szCs w:val="22"/>
        </w:rPr>
        <w:t xml:space="preserve">3 </w:t>
      </w:r>
      <w:r w:rsidRPr="00E244D7">
        <w:rPr>
          <w:rFonts w:ascii="Times New Roman" w:hAnsi="Times New Roman" w:cs="Times New Roman"/>
          <w:color w:val="010101"/>
          <w:w w:val="105"/>
          <w:sz w:val="22"/>
          <w:szCs w:val="22"/>
        </w:rPr>
        <w:t>sets out the rules for the withdrawal of ISPCs and MNCs</w:t>
      </w:r>
      <w:r w:rsidRPr="00E244D7">
        <w:rPr>
          <w:rFonts w:ascii="Times New Roman" w:hAnsi="Times New Roman" w:cs="Times New Roman"/>
          <w:color w:val="3B3B3B"/>
          <w:w w:val="105"/>
          <w:sz w:val="22"/>
          <w:szCs w:val="22"/>
        </w:rPr>
        <w:t>.</w:t>
      </w:r>
    </w:p>
    <w:p w14:paraId="09157EFC" w14:textId="63087859" w:rsidR="00444059" w:rsidRPr="00E244D7" w:rsidRDefault="0019020F" w:rsidP="000214AF">
      <w:pPr>
        <w:pStyle w:val="Heading5"/>
        <w:tabs>
          <w:tab w:val="left" w:pos="1522"/>
          <w:tab w:val="left" w:pos="1856"/>
        </w:tabs>
        <w:spacing w:before="233"/>
        <w:ind w:left="0"/>
        <w:rPr>
          <w:rFonts w:ascii="Times New Roman" w:hAnsi="Times New Roman" w:cs="Times New Roman"/>
          <w:color w:val="010101"/>
          <w:spacing w:val="-2"/>
          <w:w w:val="105"/>
          <w:sz w:val="22"/>
          <w:szCs w:val="22"/>
        </w:rPr>
      </w:pPr>
      <w:r w:rsidRPr="00E244D7">
        <w:rPr>
          <w:rFonts w:ascii="Times New Roman" w:hAnsi="Times New Roman" w:cs="Times New Roman"/>
          <w:color w:val="010101"/>
          <w:spacing w:val="-2"/>
          <w:w w:val="105"/>
          <w:sz w:val="22"/>
          <w:szCs w:val="22"/>
        </w:rPr>
        <w:t xml:space="preserve">Section </w:t>
      </w:r>
      <w:r w:rsidR="005724C4" w:rsidRPr="00E244D7">
        <w:rPr>
          <w:rFonts w:ascii="Times New Roman" w:hAnsi="Times New Roman" w:cs="Times New Roman"/>
          <w:color w:val="010101"/>
          <w:spacing w:val="-2"/>
          <w:w w:val="105"/>
          <w:sz w:val="22"/>
          <w:szCs w:val="22"/>
        </w:rPr>
        <w:t>82</w:t>
      </w:r>
      <w:r w:rsidRPr="00E244D7">
        <w:rPr>
          <w:rFonts w:ascii="Times New Roman" w:hAnsi="Times New Roman" w:cs="Times New Roman"/>
          <w:color w:val="010101"/>
          <w:spacing w:val="-2"/>
          <w:w w:val="105"/>
          <w:sz w:val="22"/>
          <w:szCs w:val="22"/>
        </w:rPr>
        <w:tab/>
        <w:t>Inconsistency with numbering plan</w:t>
      </w:r>
    </w:p>
    <w:p w14:paraId="18B54DF6" w14:textId="77777777" w:rsidR="00444059" w:rsidRPr="00E244D7" w:rsidRDefault="00444059" w:rsidP="000D11E7">
      <w:pPr>
        <w:pStyle w:val="BodyText"/>
        <w:spacing w:before="6"/>
        <w:rPr>
          <w:rFonts w:ascii="Times New Roman" w:hAnsi="Times New Roman" w:cs="Times New Roman"/>
          <w:b/>
          <w:sz w:val="22"/>
          <w:szCs w:val="22"/>
        </w:rPr>
      </w:pPr>
    </w:p>
    <w:p w14:paraId="7E7C839F" w14:textId="73DA42D4" w:rsidR="00444059" w:rsidRPr="00E244D7" w:rsidRDefault="009843AA" w:rsidP="000214AF">
      <w:pPr>
        <w:pStyle w:val="BodyText"/>
        <w:rPr>
          <w:rFonts w:ascii="Times New Roman" w:hAnsi="Times New Roman" w:cs="Times New Roman"/>
          <w:sz w:val="22"/>
          <w:szCs w:val="22"/>
        </w:rPr>
      </w:pPr>
      <w:r w:rsidRPr="00E244D7">
        <w:rPr>
          <w:rFonts w:ascii="Times New Roman" w:hAnsi="Times New Roman" w:cs="Times New Roman"/>
          <w:color w:val="010101"/>
          <w:w w:val="105"/>
          <w:sz w:val="22"/>
          <w:szCs w:val="22"/>
        </w:rPr>
        <w:t>This section</w:t>
      </w:r>
      <w:r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provides</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that</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ACMA</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may</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withdraw</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number</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(other</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than</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an</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ISPC</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spacing w:val="-5"/>
          <w:w w:val="105"/>
          <w:sz w:val="22"/>
          <w:szCs w:val="22"/>
        </w:rPr>
        <w:t>or</w:t>
      </w:r>
    </w:p>
    <w:p w14:paraId="187B1AAA" w14:textId="5C6FC599" w:rsidR="00960B30" w:rsidRPr="00E244D7" w:rsidRDefault="0019020F" w:rsidP="00960B30">
      <w:pPr>
        <w:spacing w:before="10"/>
        <w:rPr>
          <w:rFonts w:ascii="Times New Roman" w:hAnsi="Times New Roman" w:cs="Times New Roman"/>
          <w:color w:val="010101"/>
          <w:spacing w:val="-5"/>
          <w:w w:val="105"/>
        </w:rPr>
      </w:pPr>
      <w:r w:rsidRPr="00E244D7">
        <w:rPr>
          <w:rFonts w:ascii="Times New Roman" w:hAnsi="Times New Roman" w:cs="Times New Roman"/>
          <w:color w:val="010101"/>
          <w:w w:val="105"/>
        </w:rPr>
        <w:t>MNC</w:t>
      </w:r>
      <w:r w:rsidRPr="00E244D7">
        <w:rPr>
          <w:rFonts w:ascii="Times New Roman" w:hAnsi="Times New Roman" w:cs="Times New Roman"/>
          <w:b/>
          <w:color w:val="010101"/>
          <w:w w:val="105"/>
        </w:rPr>
        <w:t>)</w:t>
      </w:r>
      <w:r w:rsidRPr="00E244D7">
        <w:rPr>
          <w:rFonts w:ascii="Times New Roman" w:hAnsi="Times New Roman" w:cs="Times New Roman"/>
          <w:b/>
          <w:color w:val="010101"/>
          <w:spacing w:val="-14"/>
          <w:w w:val="105"/>
        </w:rPr>
        <w:t xml:space="preserve"> </w:t>
      </w:r>
      <w:r w:rsidRPr="00E244D7">
        <w:rPr>
          <w:rFonts w:ascii="Times New Roman" w:hAnsi="Times New Roman" w:cs="Times New Roman"/>
          <w:color w:val="010101"/>
          <w:spacing w:val="-5"/>
          <w:w w:val="105"/>
        </w:rPr>
        <w:t>if:</w:t>
      </w:r>
    </w:p>
    <w:p w14:paraId="7B912F42" w14:textId="77777777" w:rsidR="00960B30" w:rsidRPr="00E244D7" w:rsidRDefault="00960B30" w:rsidP="000214AF">
      <w:pPr>
        <w:spacing w:before="10"/>
        <w:rPr>
          <w:rFonts w:ascii="Times New Roman" w:hAnsi="Times New Roman" w:cs="Times New Roman"/>
        </w:rPr>
      </w:pPr>
    </w:p>
    <w:p w14:paraId="6487CE84" w14:textId="7806221D" w:rsidR="00D27CB6" w:rsidRPr="00E244D7" w:rsidRDefault="00D27CB6">
      <w:pPr>
        <w:pStyle w:val="ListParagraph"/>
        <w:numPr>
          <w:ilvl w:val="0"/>
          <w:numId w:val="39"/>
        </w:numPr>
        <w:spacing w:before="1" w:line="244" w:lineRule="auto"/>
        <w:rPr>
          <w:rFonts w:ascii="Times New Roman" w:hAnsi="Times New Roman" w:cs="Times New Roman"/>
          <w:color w:val="010101"/>
          <w:w w:val="105"/>
        </w:rPr>
      </w:pPr>
      <w:r w:rsidRPr="00E244D7">
        <w:rPr>
          <w:rFonts w:ascii="Times New Roman" w:hAnsi="Times New Roman" w:cs="Times New Roman"/>
          <w:color w:val="010101"/>
          <w:w w:val="105"/>
        </w:rPr>
        <w:t xml:space="preserve">the number has been allocated, transferred or issued in a way that is inconsistent with the </w:t>
      </w:r>
      <w:r w:rsidR="00622E4A">
        <w:rPr>
          <w:rFonts w:ascii="Times New Roman" w:hAnsi="Times New Roman" w:cs="Times New Roman"/>
          <w:color w:val="010101"/>
          <w:w w:val="105"/>
        </w:rPr>
        <w:t>instrument</w:t>
      </w:r>
      <w:r w:rsidR="00524ACE">
        <w:rPr>
          <w:rFonts w:ascii="Times New Roman" w:hAnsi="Times New Roman" w:cs="Times New Roman"/>
          <w:color w:val="010101"/>
          <w:w w:val="105"/>
        </w:rPr>
        <w:t>, and</w:t>
      </w:r>
    </w:p>
    <w:p w14:paraId="73A13BFF" w14:textId="77777777" w:rsidR="00D27CB6" w:rsidRPr="00E244D7" w:rsidRDefault="00D27CB6" w:rsidP="000214AF">
      <w:pPr>
        <w:pStyle w:val="ListParagraph"/>
        <w:spacing w:before="1" w:line="244" w:lineRule="auto"/>
        <w:ind w:left="720" w:firstLine="0"/>
        <w:rPr>
          <w:rFonts w:ascii="Times New Roman" w:hAnsi="Times New Roman" w:cs="Times New Roman"/>
          <w:color w:val="010101"/>
          <w:w w:val="105"/>
        </w:rPr>
      </w:pPr>
    </w:p>
    <w:p w14:paraId="37BCD413" w14:textId="22E08E29" w:rsidR="00444059" w:rsidRPr="00EA228D" w:rsidRDefault="0019020F" w:rsidP="000214AF">
      <w:pPr>
        <w:pStyle w:val="ListParagraph"/>
        <w:numPr>
          <w:ilvl w:val="0"/>
          <w:numId w:val="39"/>
        </w:numPr>
        <w:spacing w:before="1" w:line="244" w:lineRule="auto"/>
        <w:rPr>
          <w:rFonts w:ascii="Times New Roman" w:hAnsi="Times New Roman" w:cs="Times New Roman"/>
          <w:color w:val="010101"/>
          <w:w w:val="105"/>
        </w:rPr>
      </w:pPr>
      <w:r w:rsidRPr="00E244D7">
        <w:rPr>
          <w:rFonts w:ascii="Times New Roman" w:hAnsi="Times New Roman" w:cs="Times New Roman"/>
          <w:color w:val="010101"/>
          <w:w w:val="105"/>
        </w:rPr>
        <w:t>the</w:t>
      </w:r>
      <w:r w:rsidRPr="00E244D7">
        <w:rPr>
          <w:rFonts w:ascii="Times New Roman" w:hAnsi="Times New Roman" w:cs="Times New Roman"/>
          <w:color w:val="010101"/>
          <w:spacing w:val="-7"/>
          <w:w w:val="105"/>
        </w:rPr>
        <w:t xml:space="preserve"> </w:t>
      </w:r>
      <w:r w:rsidRPr="00E244D7">
        <w:rPr>
          <w:rFonts w:ascii="Times New Roman" w:hAnsi="Times New Roman" w:cs="Times New Roman"/>
          <w:color w:val="010101"/>
          <w:w w:val="105"/>
        </w:rPr>
        <w:t>ACMA</w:t>
      </w:r>
      <w:r w:rsidRPr="00E244D7">
        <w:rPr>
          <w:rFonts w:ascii="Times New Roman" w:hAnsi="Times New Roman" w:cs="Times New Roman"/>
          <w:color w:val="010101"/>
          <w:spacing w:val="-2"/>
          <w:w w:val="105"/>
        </w:rPr>
        <w:t xml:space="preserve"> </w:t>
      </w:r>
      <w:r w:rsidRPr="00E244D7">
        <w:rPr>
          <w:rFonts w:ascii="Times New Roman" w:hAnsi="Times New Roman" w:cs="Times New Roman"/>
          <w:color w:val="010101"/>
          <w:w w:val="105"/>
        </w:rPr>
        <w:t>is</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satisfied that</w:t>
      </w:r>
      <w:r w:rsidRPr="00E244D7">
        <w:rPr>
          <w:rFonts w:ascii="Times New Roman" w:hAnsi="Times New Roman" w:cs="Times New Roman"/>
          <w:color w:val="010101"/>
          <w:spacing w:val="-2"/>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benefits</w:t>
      </w:r>
      <w:r w:rsidRPr="00E244D7">
        <w:rPr>
          <w:rFonts w:ascii="Times New Roman" w:hAnsi="Times New Roman" w:cs="Times New Roman"/>
          <w:color w:val="010101"/>
          <w:spacing w:val="-1"/>
          <w:w w:val="105"/>
        </w:rPr>
        <w:t xml:space="preserve"> </w:t>
      </w:r>
      <w:r w:rsidRPr="00E244D7">
        <w:rPr>
          <w:rFonts w:ascii="Times New Roman" w:hAnsi="Times New Roman" w:cs="Times New Roman"/>
          <w:color w:val="010101"/>
          <w:w w:val="105"/>
        </w:rPr>
        <w:t>of</w:t>
      </w:r>
      <w:r w:rsidRPr="00E244D7">
        <w:rPr>
          <w:rFonts w:ascii="Times New Roman" w:hAnsi="Times New Roman" w:cs="Times New Roman"/>
          <w:color w:val="010101"/>
          <w:spacing w:val="-4"/>
          <w:w w:val="105"/>
        </w:rPr>
        <w:t xml:space="preserve"> </w:t>
      </w:r>
      <w:r w:rsidRPr="00E244D7">
        <w:rPr>
          <w:rFonts w:ascii="Times New Roman" w:hAnsi="Times New Roman" w:cs="Times New Roman"/>
          <w:color w:val="010101"/>
          <w:w w:val="105"/>
        </w:rPr>
        <w:t>withdrawing or</w:t>
      </w:r>
      <w:r w:rsidRPr="00E244D7">
        <w:rPr>
          <w:rFonts w:ascii="Times New Roman" w:hAnsi="Times New Roman" w:cs="Times New Roman"/>
          <w:color w:val="010101"/>
          <w:spacing w:val="-7"/>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problems that would</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be</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avoided</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by</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withdrawing</w:t>
      </w:r>
      <w:r w:rsidRPr="00E244D7">
        <w:rPr>
          <w:rFonts w:ascii="Times New Roman" w:hAnsi="Times New Roman" w:cs="Times New Roman"/>
          <w:color w:val="010101"/>
          <w:spacing w:val="-2"/>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number,</w:t>
      </w:r>
      <w:r w:rsidRPr="00E244D7">
        <w:rPr>
          <w:rFonts w:ascii="Times New Roman" w:hAnsi="Times New Roman" w:cs="Times New Roman"/>
          <w:color w:val="010101"/>
          <w:spacing w:val="-2"/>
          <w:w w:val="105"/>
        </w:rPr>
        <w:t xml:space="preserve"> </w:t>
      </w:r>
      <w:r w:rsidRPr="00E244D7">
        <w:rPr>
          <w:rFonts w:ascii="Times New Roman" w:hAnsi="Times New Roman" w:cs="Times New Roman"/>
          <w:color w:val="010101"/>
          <w:w w:val="105"/>
        </w:rPr>
        <w:t>are</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more</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significant</w:t>
      </w:r>
      <w:r w:rsidRPr="00E244D7">
        <w:rPr>
          <w:rFonts w:ascii="Times New Roman" w:hAnsi="Times New Roman" w:cs="Times New Roman"/>
          <w:color w:val="010101"/>
          <w:spacing w:val="-4"/>
          <w:w w:val="105"/>
        </w:rPr>
        <w:t xml:space="preserve"> </w:t>
      </w:r>
      <w:r w:rsidRPr="00E244D7">
        <w:rPr>
          <w:rFonts w:ascii="Times New Roman" w:hAnsi="Times New Roman" w:cs="Times New Roman"/>
          <w:color w:val="010101"/>
          <w:w w:val="105"/>
        </w:rPr>
        <w:t>for</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end</w:t>
      </w:r>
      <w:r w:rsidR="00336175" w:rsidRPr="00E244D7">
        <w:rPr>
          <w:rFonts w:ascii="Times New Roman" w:hAnsi="Times New Roman" w:cs="Times New Roman"/>
          <w:color w:val="010101"/>
          <w:w w:val="105"/>
        </w:rPr>
        <w:t>-</w:t>
      </w:r>
      <w:r w:rsidRPr="00E244D7">
        <w:rPr>
          <w:rFonts w:ascii="Times New Roman" w:hAnsi="Times New Roman" w:cs="Times New Roman"/>
          <w:color w:val="010101"/>
          <w:w w:val="105"/>
        </w:rPr>
        <w:t xml:space="preserve">users and </w:t>
      </w:r>
      <w:r w:rsidR="00627E85">
        <w:rPr>
          <w:rFonts w:ascii="Times New Roman" w:hAnsi="Times New Roman" w:cs="Times New Roman"/>
          <w:color w:val="010101"/>
          <w:w w:val="105"/>
        </w:rPr>
        <w:t>CSPs</w:t>
      </w:r>
      <w:r w:rsidRPr="00E244D7">
        <w:rPr>
          <w:rFonts w:ascii="Times New Roman" w:hAnsi="Times New Roman" w:cs="Times New Roman"/>
          <w:color w:val="010101"/>
          <w:w w:val="105"/>
        </w:rPr>
        <w:t xml:space="preserve"> than the technical and financial consequences of withdrawing the number.</w:t>
      </w:r>
    </w:p>
    <w:p w14:paraId="6220AE7F" w14:textId="77777777" w:rsidR="00444059" w:rsidRPr="00E244D7" w:rsidRDefault="0019020F" w:rsidP="000214AF">
      <w:pPr>
        <w:pStyle w:val="BodyText"/>
        <w:spacing w:before="223" w:line="249" w:lineRule="auto"/>
        <w:ind w:hanging="1"/>
        <w:rPr>
          <w:rFonts w:ascii="Times New Roman" w:hAnsi="Times New Roman" w:cs="Times New Roman"/>
          <w:sz w:val="22"/>
          <w:szCs w:val="22"/>
        </w:rPr>
      </w:pPr>
      <w:r w:rsidRPr="00E244D7">
        <w:rPr>
          <w:rFonts w:ascii="Times New Roman" w:hAnsi="Times New Roman" w:cs="Times New Roman"/>
          <w:color w:val="010101"/>
          <w:w w:val="105"/>
          <w:sz w:val="22"/>
          <w:szCs w:val="22"/>
        </w:rPr>
        <w:t>If</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decides</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withdraw</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number,</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must</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give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written</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notice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the carriage service provider</w:t>
      </w:r>
      <w:r w:rsidRPr="00E244D7">
        <w:rPr>
          <w:rFonts w:ascii="Times New Roman" w:hAnsi="Times New Roman" w:cs="Times New Roman"/>
          <w:color w:val="3A3A3A"/>
          <w:w w:val="105"/>
          <w:sz w:val="22"/>
          <w:szCs w:val="22"/>
        </w:rPr>
        <w:t>.</w:t>
      </w:r>
      <w:r w:rsidRPr="00E244D7">
        <w:rPr>
          <w:rFonts w:ascii="Times New Roman" w:hAnsi="Times New Roman" w:cs="Times New Roman"/>
          <w:color w:val="3A3A3A"/>
          <w:spacing w:val="-12"/>
          <w:w w:val="105"/>
          <w:sz w:val="22"/>
          <w:szCs w:val="22"/>
        </w:rPr>
        <w:t xml:space="preserve"> </w:t>
      </w:r>
      <w:r w:rsidRPr="00E244D7">
        <w:rPr>
          <w:rFonts w:ascii="Times New Roman" w:hAnsi="Times New Roman" w:cs="Times New Roman"/>
          <w:color w:val="010101"/>
          <w:w w:val="105"/>
          <w:sz w:val="22"/>
          <w:szCs w:val="22"/>
        </w:rPr>
        <w:t>The notice must set out the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reasons for the decision and specify the</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date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withdrawal. The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decision to</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withdraw</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number under</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this</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section is a reviewable decision under Part 3 of Chapter 11</w:t>
      </w:r>
      <w:r w:rsidRPr="00E244D7">
        <w:rPr>
          <w:rFonts w:ascii="Times New Roman" w:hAnsi="Times New Roman" w:cs="Times New Roman"/>
          <w:color w:val="3A3A3A"/>
          <w:w w:val="105"/>
          <w:sz w:val="22"/>
          <w:szCs w:val="22"/>
        </w:rPr>
        <w:t>.</w:t>
      </w:r>
    </w:p>
    <w:p w14:paraId="1AD336EC" w14:textId="77777777" w:rsidR="00444059" w:rsidRPr="00E244D7" w:rsidRDefault="00444059" w:rsidP="000D11E7">
      <w:pPr>
        <w:pStyle w:val="BodyText"/>
        <w:rPr>
          <w:rFonts w:ascii="Times New Roman" w:hAnsi="Times New Roman" w:cs="Times New Roman"/>
          <w:sz w:val="22"/>
          <w:szCs w:val="22"/>
        </w:rPr>
      </w:pPr>
    </w:p>
    <w:p w14:paraId="33EECE15" w14:textId="77777777" w:rsidR="00444059" w:rsidRPr="00E244D7" w:rsidRDefault="0019020F" w:rsidP="000214AF">
      <w:pPr>
        <w:pStyle w:val="BodyText"/>
        <w:spacing w:line="249" w:lineRule="auto"/>
        <w:ind w:firstLine="2"/>
        <w:rPr>
          <w:rFonts w:ascii="Times New Roman" w:hAnsi="Times New Roman" w:cs="Times New Roman"/>
          <w:sz w:val="22"/>
          <w:szCs w:val="22"/>
        </w:rPr>
      </w:pPr>
      <w:r w:rsidRPr="00E244D7">
        <w:rPr>
          <w:rFonts w:ascii="Times New Roman" w:hAnsi="Times New Roman" w:cs="Times New Roman"/>
          <w:color w:val="010101"/>
          <w:w w:val="105"/>
          <w:sz w:val="22"/>
          <w:szCs w:val="22"/>
        </w:rPr>
        <w:t>This</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section</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requires</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that</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1"/>
          <w:w w:val="105"/>
          <w:sz w:val="22"/>
          <w:szCs w:val="22"/>
        </w:rPr>
        <w:t xml:space="preserve"> </w:t>
      </w:r>
      <w:proofErr w:type="gramStart"/>
      <w:r w:rsidRPr="00E244D7">
        <w:rPr>
          <w:rFonts w:ascii="Times New Roman" w:hAnsi="Times New Roman" w:cs="Times New Roman"/>
          <w:color w:val="010101"/>
          <w:w w:val="105"/>
          <w:sz w:val="22"/>
          <w:szCs w:val="22"/>
        </w:rPr>
        <w:t>period</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time</w:t>
      </w:r>
      <w:proofErr w:type="gramEnd"/>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between</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date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notice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and</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the date on which the number is</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be withdrawn is</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to be at</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least the shorter of the following periods:</w:t>
      </w:r>
    </w:p>
    <w:p w14:paraId="6B64C701" w14:textId="77777777" w:rsidR="00444059" w:rsidRPr="00E244D7" w:rsidRDefault="00444059" w:rsidP="000D11E7">
      <w:pPr>
        <w:pStyle w:val="BodyText"/>
        <w:spacing w:before="14"/>
        <w:rPr>
          <w:rFonts w:ascii="Times New Roman" w:hAnsi="Times New Roman" w:cs="Times New Roman"/>
          <w:sz w:val="22"/>
          <w:szCs w:val="22"/>
        </w:rPr>
      </w:pPr>
    </w:p>
    <w:p w14:paraId="1433673A" w14:textId="09D03540" w:rsidR="00444059" w:rsidRPr="00E244D7" w:rsidRDefault="0019020F" w:rsidP="000214AF">
      <w:pPr>
        <w:pStyle w:val="ListParagraph"/>
        <w:numPr>
          <w:ilvl w:val="0"/>
          <w:numId w:val="41"/>
        </w:numPr>
        <w:tabs>
          <w:tab w:val="left" w:pos="1170"/>
        </w:tabs>
        <w:spacing w:line="244" w:lineRule="auto"/>
        <w:rPr>
          <w:rFonts w:ascii="Times New Roman" w:hAnsi="Times New Roman" w:cs="Times New Roman"/>
        </w:rPr>
      </w:pPr>
      <w:r w:rsidRPr="00E244D7">
        <w:rPr>
          <w:rFonts w:ascii="Times New Roman" w:hAnsi="Times New Roman" w:cs="Times New Roman"/>
          <w:color w:val="010101"/>
          <w:w w:val="105"/>
        </w:rPr>
        <w:t>44</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business days</w:t>
      </w:r>
      <w:r w:rsidRPr="00E244D7">
        <w:rPr>
          <w:rFonts w:ascii="Times New Roman" w:hAnsi="Times New Roman" w:cs="Times New Roman"/>
          <w:color w:val="010101"/>
          <w:spacing w:val="-2"/>
          <w:w w:val="105"/>
        </w:rPr>
        <w:t xml:space="preserve"> </w:t>
      </w:r>
      <w:r w:rsidRPr="00E244D7">
        <w:rPr>
          <w:rFonts w:ascii="Times New Roman" w:hAnsi="Times New Roman" w:cs="Times New Roman"/>
          <w:color w:val="010101"/>
          <w:w w:val="105"/>
        </w:rPr>
        <w:t>plus</w:t>
      </w:r>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period</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for</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which, at</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date</w:t>
      </w:r>
      <w:r w:rsidRPr="00E244D7">
        <w:rPr>
          <w:rFonts w:ascii="Times New Roman" w:hAnsi="Times New Roman" w:cs="Times New Roman"/>
          <w:color w:val="010101"/>
          <w:spacing w:val="-7"/>
          <w:w w:val="105"/>
        </w:rPr>
        <w:t xml:space="preserve"> </w:t>
      </w:r>
      <w:r w:rsidRPr="00E244D7">
        <w:rPr>
          <w:rFonts w:ascii="Times New Roman" w:hAnsi="Times New Roman" w:cs="Times New Roman"/>
          <w:color w:val="010101"/>
          <w:w w:val="105"/>
        </w:rPr>
        <w:t>of</w:t>
      </w:r>
      <w:r w:rsidRPr="00E244D7">
        <w:rPr>
          <w:rFonts w:ascii="Times New Roman" w:hAnsi="Times New Roman" w:cs="Times New Roman"/>
          <w:color w:val="010101"/>
          <w:spacing w:val="-3"/>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notice</w:t>
      </w:r>
      <w:r w:rsidRPr="00E244D7">
        <w:rPr>
          <w:rFonts w:ascii="Times New Roman" w:hAnsi="Times New Roman" w:cs="Times New Roman"/>
          <w:color w:val="3A3A3A"/>
          <w:w w:val="105"/>
        </w:rPr>
        <w:t>,</w:t>
      </w:r>
      <w:r w:rsidRPr="00E244D7">
        <w:rPr>
          <w:rFonts w:ascii="Times New Roman" w:hAnsi="Times New Roman" w:cs="Times New Roman"/>
          <w:color w:val="3A3A3A"/>
          <w:spacing w:val="-15"/>
          <w:w w:val="105"/>
        </w:rPr>
        <w:t xml:space="preserve"> </w:t>
      </w:r>
      <w:r w:rsidRPr="00E244D7">
        <w:rPr>
          <w:rFonts w:ascii="Times New Roman" w:hAnsi="Times New Roman" w:cs="Times New Roman"/>
          <w:color w:val="010101"/>
          <w:w w:val="105"/>
        </w:rPr>
        <w:t>the carriage service provider has held the number</w:t>
      </w:r>
      <w:r w:rsidR="00524ACE">
        <w:rPr>
          <w:rFonts w:ascii="Times New Roman" w:hAnsi="Times New Roman" w:cs="Times New Roman"/>
          <w:color w:val="010101"/>
          <w:w w:val="105"/>
        </w:rPr>
        <w:t>, or</w:t>
      </w:r>
    </w:p>
    <w:p w14:paraId="130BEB46" w14:textId="77777777" w:rsidR="00444059" w:rsidRPr="00E244D7" w:rsidRDefault="0019020F" w:rsidP="000214AF">
      <w:pPr>
        <w:pStyle w:val="ListParagraph"/>
        <w:numPr>
          <w:ilvl w:val="0"/>
          <w:numId w:val="41"/>
        </w:numPr>
        <w:tabs>
          <w:tab w:val="left" w:pos="1176"/>
        </w:tabs>
        <w:spacing w:before="141"/>
        <w:rPr>
          <w:rFonts w:ascii="Times New Roman" w:hAnsi="Times New Roman" w:cs="Times New Roman"/>
        </w:rPr>
      </w:pPr>
      <w:r w:rsidRPr="00E244D7">
        <w:rPr>
          <w:rFonts w:ascii="Times New Roman" w:hAnsi="Times New Roman" w:cs="Times New Roman"/>
          <w:color w:val="010101"/>
          <w:w w:val="105"/>
        </w:rPr>
        <w:t>14</w:t>
      </w:r>
      <w:r w:rsidRPr="00E244D7">
        <w:rPr>
          <w:rFonts w:ascii="Times New Roman" w:hAnsi="Times New Roman" w:cs="Times New Roman"/>
          <w:color w:val="010101"/>
          <w:spacing w:val="-7"/>
          <w:w w:val="105"/>
        </w:rPr>
        <w:t xml:space="preserve"> </w:t>
      </w:r>
      <w:r w:rsidRPr="00E244D7">
        <w:rPr>
          <w:rFonts w:ascii="Times New Roman" w:hAnsi="Times New Roman" w:cs="Times New Roman"/>
          <w:color w:val="010101"/>
          <w:spacing w:val="-2"/>
          <w:w w:val="105"/>
        </w:rPr>
        <w:t>months</w:t>
      </w:r>
      <w:r w:rsidRPr="00E244D7">
        <w:rPr>
          <w:rFonts w:ascii="Times New Roman" w:hAnsi="Times New Roman" w:cs="Times New Roman"/>
          <w:color w:val="3A3A3A"/>
          <w:spacing w:val="-2"/>
          <w:w w:val="105"/>
        </w:rPr>
        <w:t>.</w:t>
      </w:r>
    </w:p>
    <w:p w14:paraId="4B4D8FAE" w14:textId="77777777" w:rsidR="00444059" w:rsidRPr="00E244D7" w:rsidRDefault="00444059" w:rsidP="000D11E7">
      <w:pPr>
        <w:pStyle w:val="BodyText"/>
        <w:spacing w:before="1"/>
        <w:rPr>
          <w:rFonts w:ascii="Times New Roman" w:hAnsi="Times New Roman" w:cs="Times New Roman"/>
          <w:sz w:val="22"/>
          <w:szCs w:val="22"/>
        </w:rPr>
      </w:pPr>
    </w:p>
    <w:p w14:paraId="798DE956" w14:textId="77777777" w:rsidR="00444059" w:rsidRPr="00E244D7" w:rsidRDefault="0019020F" w:rsidP="000214AF">
      <w:pPr>
        <w:pStyle w:val="BodyText"/>
        <w:spacing w:line="249" w:lineRule="auto"/>
        <w:ind w:hanging="1"/>
        <w:rPr>
          <w:rFonts w:ascii="Times New Roman" w:hAnsi="Times New Roman" w:cs="Times New Roman"/>
          <w:sz w:val="22"/>
          <w:szCs w:val="22"/>
        </w:rPr>
      </w:pPr>
      <w:r w:rsidRPr="00E244D7">
        <w:rPr>
          <w:rFonts w:ascii="Times New Roman" w:hAnsi="Times New Roman" w:cs="Times New Roman"/>
          <w:color w:val="010101"/>
          <w:w w:val="105"/>
          <w:sz w:val="22"/>
          <w:szCs w:val="22"/>
        </w:rPr>
        <w:t>If</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ACMA is</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not the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designated authority, the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ACMA must notify the designated authority</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decision to</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withdraw a</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number as</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soon</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as</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reasonably practicable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after the</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decision is</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made</w:t>
      </w:r>
      <w:r w:rsidRPr="00E244D7">
        <w:rPr>
          <w:rFonts w:ascii="Times New Roman" w:hAnsi="Times New Roman" w:cs="Times New Roman"/>
          <w:color w:val="3A3A3A"/>
          <w:w w:val="105"/>
          <w:sz w:val="22"/>
          <w:szCs w:val="22"/>
        </w:rPr>
        <w:t>.</w:t>
      </w:r>
      <w:r w:rsidRPr="00E244D7">
        <w:rPr>
          <w:rFonts w:ascii="Times New Roman" w:hAnsi="Times New Roman" w:cs="Times New Roman"/>
          <w:color w:val="3A3A3A"/>
          <w:spacing w:val="-15"/>
          <w:w w:val="105"/>
          <w:sz w:val="22"/>
          <w:szCs w:val="22"/>
        </w:rPr>
        <w:t xml:space="preserve"> </w:t>
      </w:r>
      <w:r w:rsidRPr="00E244D7">
        <w:rPr>
          <w:rFonts w:ascii="Times New Roman" w:hAnsi="Times New Roman" w:cs="Times New Roman"/>
          <w:color w:val="010101"/>
          <w:w w:val="105"/>
          <w:sz w:val="22"/>
          <w:szCs w:val="22"/>
        </w:rPr>
        <w:t>This</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ensure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that</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designated authority</w:t>
      </w:r>
      <w:r w:rsidRPr="00E244D7">
        <w:rPr>
          <w:rFonts w:ascii="Times New Roman" w:hAnsi="Times New Roman" w:cs="Times New Roman"/>
          <w:color w:val="010101"/>
          <w:spacing w:val="-1"/>
          <w:w w:val="105"/>
          <w:sz w:val="22"/>
          <w:szCs w:val="22"/>
        </w:rPr>
        <w:t xml:space="preserve"> </w:t>
      </w:r>
      <w:proofErr w:type="gramStart"/>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able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to</w:t>
      </w:r>
      <w:proofErr w:type="gramEnd"/>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update the register of numbers it maintains under section 465 of the Act.</w:t>
      </w:r>
    </w:p>
    <w:p w14:paraId="543D945B" w14:textId="111F041E" w:rsidR="00444059" w:rsidRPr="00E244D7" w:rsidRDefault="0019020F" w:rsidP="000214AF">
      <w:pPr>
        <w:pStyle w:val="Heading5"/>
        <w:tabs>
          <w:tab w:val="left" w:pos="1522"/>
          <w:tab w:val="left" w:pos="1852"/>
        </w:tabs>
        <w:spacing w:before="233"/>
        <w:ind w:left="0"/>
        <w:rPr>
          <w:rFonts w:ascii="Times New Roman" w:hAnsi="Times New Roman" w:cs="Times New Roman"/>
          <w:color w:val="010101"/>
          <w:spacing w:val="-2"/>
          <w:w w:val="105"/>
          <w:sz w:val="22"/>
          <w:szCs w:val="22"/>
        </w:rPr>
      </w:pPr>
      <w:r w:rsidRPr="00E244D7">
        <w:rPr>
          <w:rFonts w:ascii="Times New Roman" w:hAnsi="Times New Roman" w:cs="Times New Roman"/>
          <w:color w:val="010101"/>
          <w:spacing w:val="-2"/>
          <w:w w:val="105"/>
          <w:sz w:val="22"/>
          <w:szCs w:val="22"/>
        </w:rPr>
        <w:t xml:space="preserve">Section </w:t>
      </w:r>
      <w:r w:rsidR="00215C30" w:rsidRPr="00E244D7">
        <w:rPr>
          <w:rFonts w:ascii="Times New Roman" w:hAnsi="Times New Roman" w:cs="Times New Roman"/>
          <w:color w:val="010101"/>
          <w:spacing w:val="-2"/>
          <w:w w:val="105"/>
          <w:sz w:val="22"/>
          <w:szCs w:val="22"/>
        </w:rPr>
        <w:t>83</w:t>
      </w:r>
      <w:r w:rsidRPr="00E244D7">
        <w:rPr>
          <w:rFonts w:ascii="Times New Roman" w:hAnsi="Times New Roman" w:cs="Times New Roman"/>
          <w:color w:val="010101"/>
          <w:spacing w:val="-2"/>
          <w:w w:val="105"/>
          <w:sz w:val="22"/>
          <w:szCs w:val="22"/>
        </w:rPr>
        <w:tab/>
        <w:t>Inconsistency with conditions</w:t>
      </w:r>
    </w:p>
    <w:p w14:paraId="30437C2A" w14:textId="617CBB62" w:rsidR="00F40587" w:rsidRPr="00E244D7" w:rsidRDefault="009843AA" w:rsidP="000214AF">
      <w:pPr>
        <w:pStyle w:val="BodyText"/>
        <w:spacing w:before="239" w:line="249" w:lineRule="auto"/>
        <w:ind w:firstLine="1"/>
        <w:rPr>
          <w:rFonts w:ascii="Times New Roman" w:hAnsi="Times New Roman" w:cs="Times New Roman"/>
          <w:sz w:val="22"/>
          <w:szCs w:val="22"/>
        </w:rPr>
      </w:pPr>
      <w:r w:rsidRPr="00E244D7">
        <w:rPr>
          <w:rFonts w:ascii="Times New Roman" w:hAnsi="Times New Roman" w:cs="Times New Roman"/>
          <w:color w:val="010101"/>
          <w:w w:val="105"/>
          <w:sz w:val="22"/>
          <w:szCs w:val="22"/>
        </w:rPr>
        <w:t>This section</w:t>
      </w:r>
      <w:r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provides</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that</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ACMA</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may</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withdraw</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number (other</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than</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an</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ISPC</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or</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a</w:t>
      </w:r>
      <w:r w:rsidR="00131748" w:rsidRPr="00E244D7">
        <w:rPr>
          <w:rFonts w:ascii="Times New Roman" w:hAnsi="Times New Roman" w:cs="Times New Roman"/>
          <w:color w:val="010101"/>
          <w:w w:val="105"/>
          <w:sz w:val="22"/>
          <w:szCs w:val="22"/>
        </w:rPr>
        <w:t>n</w:t>
      </w:r>
      <w:r w:rsidR="0019020F" w:rsidRPr="00E244D7">
        <w:rPr>
          <w:rFonts w:ascii="Times New Roman" w:hAnsi="Times New Roman" w:cs="Times New Roman"/>
          <w:color w:val="010101"/>
          <w:w w:val="105"/>
          <w:sz w:val="22"/>
          <w:szCs w:val="22"/>
        </w:rPr>
        <w:t xml:space="preserve"> MNC) under the following circumstances:</w:t>
      </w:r>
    </w:p>
    <w:p w14:paraId="5ADE1730" w14:textId="77777777" w:rsidR="00960B30" w:rsidRPr="00E244D7" w:rsidRDefault="00960B30" w:rsidP="000214AF">
      <w:pPr>
        <w:pStyle w:val="ListParagraph"/>
        <w:tabs>
          <w:tab w:val="left" w:pos="1170"/>
        </w:tabs>
        <w:spacing w:line="249" w:lineRule="auto"/>
        <w:ind w:left="720" w:firstLine="0"/>
        <w:rPr>
          <w:rFonts w:ascii="Times New Roman" w:hAnsi="Times New Roman" w:cs="Times New Roman"/>
        </w:rPr>
      </w:pPr>
    </w:p>
    <w:p w14:paraId="7011B922" w14:textId="7430D169" w:rsidR="00F40587" w:rsidRPr="00E244D7" w:rsidRDefault="00F40587">
      <w:pPr>
        <w:pStyle w:val="ListParagraph"/>
        <w:numPr>
          <w:ilvl w:val="0"/>
          <w:numId w:val="42"/>
        </w:numPr>
        <w:tabs>
          <w:tab w:val="left" w:pos="1175"/>
        </w:tabs>
        <w:spacing w:line="249" w:lineRule="auto"/>
        <w:rPr>
          <w:rFonts w:ascii="Times New Roman" w:hAnsi="Times New Roman" w:cs="Times New Roman"/>
        </w:rPr>
      </w:pPr>
      <w:r w:rsidRPr="00E244D7">
        <w:rPr>
          <w:rFonts w:ascii="Times New Roman" w:hAnsi="Times New Roman" w:cs="Times New Roman"/>
          <w:color w:val="010101"/>
          <w:w w:val="105"/>
        </w:rPr>
        <w:t>If the number has been transferred, issued or used in a way that is inconsistent with the conditions placed by the ACMA on the allocation of the number</w:t>
      </w:r>
      <w:r w:rsidR="00524ACE">
        <w:rPr>
          <w:rFonts w:ascii="Times New Roman" w:hAnsi="Times New Roman" w:cs="Times New Roman"/>
          <w:color w:val="010101"/>
          <w:w w:val="105"/>
        </w:rPr>
        <w:t>, and</w:t>
      </w:r>
    </w:p>
    <w:p w14:paraId="123354B0" w14:textId="77777777" w:rsidR="00F40587" w:rsidRPr="00E244D7" w:rsidRDefault="00F40587" w:rsidP="000214AF">
      <w:pPr>
        <w:pStyle w:val="ListParagraph"/>
        <w:tabs>
          <w:tab w:val="left" w:pos="1175"/>
        </w:tabs>
        <w:spacing w:line="249" w:lineRule="auto"/>
        <w:ind w:left="720" w:firstLine="0"/>
        <w:rPr>
          <w:rFonts w:ascii="Times New Roman" w:hAnsi="Times New Roman" w:cs="Times New Roman"/>
        </w:rPr>
      </w:pPr>
    </w:p>
    <w:p w14:paraId="4434F5EB" w14:textId="0FDEB0FE" w:rsidR="00444059" w:rsidRPr="00E244D7" w:rsidRDefault="00131748" w:rsidP="000214AF">
      <w:pPr>
        <w:pStyle w:val="ListParagraph"/>
        <w:numPr>
          <w:ilvl w:val="0"/>
          <w:numId w:val="42"/>
        </w:numPr>
        <w:tabs>
          <w:tab w:val="left" w:pos="1175"/>
        </w:tabs>
        <w:spacing w:line="249" w:lineRule="auto"/>
        <w:rPr>
          <w:rFonts w:ascii="Times New Roman" w:hAnsi="Times New Roman" w:cs="Times New Roman"/>
        </w:rPr>
      </w:pPr>
      <w:r w:rsidRPr="00E244D7">
        <w:rPr>
          <w:rFonts w:ascii="Times New Roman" w:hAnsi="Times New Roman" w:cs="Times New Roman"/>
          <w:color w:val="010101"/>
          <w:w w:val="105"/>
        </w:rPr>
        <w:lastRenderedPageBreak/>
        <w:t>T</w:t>
      </w:r>
      <w:r w:rsidR="0019020F" w:rsidRPr="00E244D7">
        <w:rPr>
          <w:rFonts w:ascii="Times New Roman" w:hAnsi="Times New Roman" w:cs="Times New Roman"/>
          <w:color w:val="010101"/>
          <w:w w:val="105"/>
        </w:rPr>
        <w:t>he</w:t>
      </w:r>
      <w:r w:rsidR="0019020F" w:rsidRPr="00E244D7">
        <w:rPr>
          <w:rFonts w:ascii="Times New Roman" w:hAnsi="Times New Roman" w:cs="Times New Roman"/>
          <w:color w:val="010101"/>
          <w:spacing w:val="-7"/>
          <w:w w:val="105"/>
        </w:rPr>
        <w:t xml:space="preserve"> </w:t>
      </w:r>
      <w:r w:rsidR="0019020F" w:rsidRPr="00E244D7">
        <w:rPr>
          <w:rFonts w:ascii="Times New Roman" w:hAnsi="Times New Roman" w:cs="Times New Roman"/>
          <w:color w:val="010101"/>
          <w:w w:val="105"/>
        </w:rPr>
        <w:t>ACMA</w:t>
      </w:r>
      <w:r w:rsidR="0019020F" w:rsidRPr="00E244D7">
        <w:rPr>
          <w:rFonts w:ascii="Times New Roman" w:hAnsi="Times New Roman" w:cs="Times New Roman"/>
          <w:color w:val="010101"/>
          <w:spacing w:val="-2"/>
          <w:w w:val="105"/>
        </w:rPr>
        <w:t xml:space="preserve"> </w:t>
      </w:r>
      <w:r w:rsidR="0019020F" w:rsidRPr="00E244D7">
        <w:rPr>
          <w:rFonts w:ascii="Times New Roman" w:hAnsi="Times New Roman" w:cs="Times New Roman"/>
          <w:color w:val="010101"/>
          <w:w w:val="105"/>
        </w:rPr>
        <w:t>is</w:t>
      </w:r>
      <w:r w:rsidR="0019020F" w:rsidRPr="00E244D7">
        <w:rPr>
          <w:rFonts w:ascii="Times New Roman" w:hAnsi="Times New Roman" w:cs="Times New Roman"/>
          <w:color w:val="010101"/>
          <w:spacing w:val="-12"/>
          <w:w w:val="105"/>
        </w:rPr>
        <w:t xml:space="preserve"> </w:t>
      </w:r>
      <w:r w:rsidR="0019020F" w:rsidRPr="00E244D7">
        <w:rPr>
          <w:rFonts w:ascii="Times New Roman" w:hAnsi="Times New Roman" w:cs="Times New Roman"/>
          <w:color w:val="010101"/>
          <w:w w:val="105"/>
        </w:rPr>
        <w:t>satisfied that</w:t>
      </w:r>
      <w:r w:rsidR="0019020F" w:rsidRPr="00E244D7">
        <w:rPr>
          <w:rFonts w:ascii="Times New Roman" w:hAnsi="Times New Roman" w:cs="Times New Roman"/>
          <w:color w:val="010101"/>
          <w:spacing w:val="-2"/>
          <w:w w:val="105"/>
        </w:rPr>
        <w:t xml:space="preserve"> </w:t>
      </w:r>
      <w:r w:rsidR="0019020F" w:rsidRPr="00E244D7">
        <w:rPr>
          <w:rFonts w:ascii="Times New Roman" w:hAnsi="Times New Roman" w:cs="Times New Roman"/>
          <w:color w:val="010101"/>
          <w:w w:val="105"/>
        </w:rPr>
        <w:t>the</w:t>
      </w:r>
      <w:r w:rsidR="0019020F" w:rsidRPr="00E244D7">
        <w:rPr>
          <w:rFonts w:ascii="Times New Roman" w:hAnsi="Times New Roman" w:cs="Times New Roman"/>
          <w:color w:val="010101"/>
          <w:spacing w:val="-10"/>
          <w:w w:val="105"/>
        </w:rPr>
        <w:t xml:space="preserve"> </w:t>
      </w:r>
      <w:r w:rsidR="0019020F" w:rsidRPr="00E244D7">
        <w:rPr>
          <w:rFonts w:ascii="Times New Roman" w:hAnsi="Times New Roman" w:cs="Times New Roman"/>
          <w:color w:val="010101"/>
          <w:w w:val="105"/>
        </w:rPr>
        <w:t>benefits</w:t>
      </w:r>
      <w:r w:rsidR="0019020F" w:rsidRPr="00E244D7">
        <w:rPr>
          <w:rFonts w:ascii="Times New Roman" w:hAnsi="Times New Roman" w:cs="Times New Roman"/>
          <w:color w:val="010101"/>
          <w:spacing w:val="-1"/>
          <w:w w:val="105"/>
        </w:rPr>
        <w:t xml:space="preserve"> </w:t>
      </w:r>
      <w:r w:rsidR="0019020F" w:rsidRPr="00E244D7">
        <w:rPr>
          <w:rFonts w:ascii="Times New Roman" w:hAnsi="Times New Roman" w:cs="Times New Roman"/>
          <w:color w:val="010101"/>
          <w:w w:val="105"/>
        </w:rPr>
        <w:t>of</w:t>
      </w:r>
      <w:r w:rsidR="0019020F" w:rsidRPr="00E244D7">
        <w:rPr>
          <w:rFonts w:ascii="Times New Roman" w:hAnsi="Times New Roman" w:cs="Times New Roman"/>
          <w:color w:val="010101"/>
          <w:spacing w:val="-4"/>
          <w:w w:val="105"/>
        </w:rPr>
        <w:t xml:space="preserve"> </w:t>
      </w:r>
      <w:r w:rsidR="0019020F" w:rsidRPr="00E244D7">
        <w:rPr>
          <w:rFonts w:ascii="Times New Roman" w:hAnsi="Times New Roman" w:cs="Times New Roman"/>
          <w:color w:val="010101"/>
          <w:w w:val="105"/>
        </w:rPr>
        <w:t>withdrawing, or</w:t>
      </w:r>
      <w:r w:rsidR="0019020F" w:rsidRPr="00E244D7">
        <w:rPr>
          <w:rFonts w:ascii="Times New Roman" w:hAnsi="Times New Roman" w:cs="Times New Roman"/>
          <w:color w:val="010101"/>
          <w:spacing w:val="-7"/>
          <w:w w:val="105"/>
        </w:rPr>
        <w:t xml:space="preserve"> </w:t>
      </w:r>
      <w:r w:rsidR="0019020F" w:rsidRPr="00E244D7">
        <w:rPr>
          <w:rFonts w:ascii="Times New Roman" w:hAnsi="Times New Roman" w:cs="Times New Roman"/>
          <w:color w:val="010101"/>
          <w:w w:val="105"/>
        </w:rPr>
        <w:t>the</w:t>
      </w:r>
      <w:r w:rsidR="0019020F" w:rsidRPr="00E244D7">
        <w:rPr>
          <w:rFonts w:ascii="Times New Roman" w:hAnsi="Times New Roman" w:cs="Times New Roman"/>
          <w:color w:val="010101"/>
          <w:spacing w:val="-6"/>
          <w:w w:val="105"/>
        </w:rPr>
        <w:t xml:space="preserve"> </w:t>
      </w:r>
      <w:r w:rsidR="0019020F" w:rsidRPr="00E244D7">
        <w:rPr>
          <w:rFonts w:ascii="Times New Roman" w:hAnsi="Times New Roman" w:cs="Times New Roman"/>
          <w:color w:val="010101"/>
          <w:w w:val="105"/>
        </w:rPr>
        <w:t>problems that would</w:t>
      </w:r>
      <w:r w:rsidR="0019020F" w:rsidRPr="00E244D7">
        <w:rPr>
          <w:rFonts w:ascii="Times New Roman" w:hAnsi="Times New Roman" w:cs="Times New Roman"/>
          <w:color w:val="010101"/>
          <w:spacing w:val="-13"/>
          <w:w w:val="105"/>
        </w:rPr>
        <w:t xml:space="preserve"> </w:t>
      </w:r>
      <w:r w:rsidR="0019020F" w:rsidRPr="00E244D7">
        <w:rPr>
          <w:rFonts w:ascii="Times New Roman" w:hAnsi="Times New Roman" w:cs="Times New Roman"/>
          <w:color w:val="010101"/>
          <w:w w:val="105"/>
        </w:rPr>
        <w:t>be</w:t>
      </w:r>
      <w:r w:rsidR="0019020F" w:rsidRPr="00E244D7">
        <w:rPr>
          <w:rFonts w:ascii="Times New Roman" w:hAnsi="Times New Roman" w:cs="Times New Roman"/>
          <w:color w:val="010101"/>
          <w:spacing w:val="-12"/>
          <w:w w:val="105"/>
        </w:rPr>
        <w:t xml:space="preserve"> </w:t>
      </w:r>
      <w:r w:rsidR="0019020F" w:rsidRPr="00E244D7">
        <w:rPr>
          <w:rFonts w:ascii="Times New Roman" w:hAnsi="Times New Roman" w:cs="Times New Roman"/>
          <w:color w:val="010101"/>
          <w:w w:val="105"/>
        </w:rPr>
        <w:t>avoided</w:t>
      </w:r>
      <w:r w:rsidR="0019020F" w:rsidRPr="00E244D7">
        <w:rPr>
          <w:rFonts w:ascii="Times New Roman" w:hAnsi="Times New Roman" w:cs="Times New Roman"/>
          <w:color w:val="010101"/>
          <w:spacing w:val="-7"/>
          <w:w w:val="105"/>
        </w:rPr>
        <w:t xml:space="preserve"> </w:t>
      </w:r>
      <w:r w:rsidR="0019020F" w:rsidRPr="00E244D7">
        <w:rPr>
          <w:rFonts w:ascii="Times New Roman" w:hAnsi="Times New Roman" w:cs="Times New Roman"/>
          <w:color w:val="010101"/>
          <w:w w:val="105"/>
        </w:rPr>
        <w:t>by</w:t>
      </w:r>
      <w:r w:rsidR="0019020F" w:rsidRPr="00E244D7">
        <w:rPr>
          <w:rFonts w:ascii="Times New Roman" w:hAnsi="Times New Roman" w:cs="Times New Roman"/>
          <w:color w:val="010101"/>
          <w:spacing w:val="-15"/>
          <w:w w:val="105"/>
        </w:rPr>
        <w:t xml:space="preserve"> </w:t>
      </w:r>
      <w:r w:rsidR="0019020F" w:rsidRPr="00E244D7">
        <w:rPr>
          <w:rFonts w:ascii="Times New Roman" w:hAnsi="Times New Roman" w:cs="Times New Roman"/>
          <w:color w:val="010101"/>
          <w:w w:val="105"/>
        </w:rPr>
        <w:t>withdrawing, the</w:t>
      </w:r>
      <w:r w:rsidR="0019020F" w:rsidRPr="00E244D7">
        <w:rPr>
          <w:rFonts w:ascii="Times New Roman" w:hAnsi="Times New Roman" w:cs="Times New Roman"/>
          <w:color w:val="010101"/>
          <w:spacing w:val="-13"/>
          <w:w w:val="105"/>
        </w:rPr>
        <w:t xml:space="preserve"> </w:t>
      </w:r>
      <w:r w:rsidR="0019020F" w:rsidRPr="00E244D7">
        <w:rPr>
          <w:rFonts w:ascii="Times New Roman" w:hAnsi="Times New Roman" w:cs="Times New Roman"/>
          <w:color w:val="010101"/>
          <w:w w:val="105"/>
        </w:rPr>
        <w:t>number,</w:t>
      </w:r>
      <w:r w:rsidR="0019020F" w:rsidRPr="00E244D7">
        <w:rPr>
          <w:rFonts w:ascii="Times New Roman" w:hAnsi="Times New Roman" w:cs="Times New Roman"/>
          <w:color w:val="010101"/>
          <w:spacing w:val="-7"/>
          <w:w w:val="105"/>
        </w:rPr>
        <w:t xml:space="preserve"> </w:t>
      </w:r>
      <w:r w:rsidR="0019020F" w:rsidRPr="00E244D7">
        <w:rPr>
          <w:rFonts w:ascii="Times New Roman" w:hAnsi="Times New Roman" w:cs="Times New Roman"/>
          <w:color w:val="010101"/>
          <w:w w:val="105"/>
        </w:rPr>
        <w:t>are</w:t>
      </w:r>
      <w:r w:rsidR="0019020F" w:rsidRPr="00E244D7">
        <w:rPr>
          <w:rFonts w:ascii="Times New Roman" w:hAnsi="Times New Roman" w:cs="Times New Roman"/>
          <w:color w:val="010101"/>
          <w:spacing w:val="-11"/>
          <w:w w:val="105"/>
        </w:rPr>
        <w:t xml:space="preserve"> </w:t>
      </w:r>
      <w:r w:rsidR="0019020F" w:rsidRPr="00E244D7">
        <w:rPr>
          <w:rFonts w:ascii="Times New Roman" w:hAnsi="Times New Roman" w:cs="Times New Roman"/>
          <w:color w:val="010101"/>
          <w:w w:val="105"/>
        </w:rPr>
        <w:t>more</w:t>
      </w:r>
      <w:r w:rsidR="0019020F" w:rsidRPr="00E244D7">
        <w:rPr>
          <w:rFonts w:ascii="Times New Roman" w:hAnsi="Times New Roman" w:cs="Times New Roman"/>
          <w:color w:val="010101"/>
          <w:spacing w:val="-11"/>
          <w:w w:val="105"/>
        </w:rPr>
        <w:t xml:space="preserve"> </w:t>
      </w:r>
      <w:r w:rsidR="0019020F" w:rsidRPr="00E244D7">
        <w:rPr>
          <w:rFonts w:ascii="Times New Roman" w:hAnsi="Times New Roman" w:cs="Times New Roman"/>
          <w:color w:val="010101"/>
          <w:w w:val="105"/>
        </w:rPr>
        <w:t>significant</w:t>
      </w:r>
      <w:r w:rsidR="0019020F" w:rsidRPr="00E244D7">
        <w:rPr>
          <w:rFonts w:ascii="Times New Roman" w:hAnsi="Times New Roman" w:cs="Times New Roman"/>
          <w:color w:val="010101"/>
          <w:spacing w:val="-5"/>
          <w:w w:val="105"/>
        </w:rPr>
        <w:t xml:space="preserve"> </w:t>
      </w:r>
      <w:r w:rsidR="0019020F" w:rsidRPr="00E244D7">
        <w:rPr>
          <w:rFonts w:ascii="Times New Roman" w:hAnsi="Times New Roman" w:cs="Times New Roman"/>
          <w:color w:val="010101"/>
          <w:w w:val="105"/>
        </w:rPr>
        <w:t>for</w:t>
      </w:r>
      <w:r w:rsidR="0019020F" w:rsidRPr="00E244D7">
        <w:rPr>
          <w:rFonts w:ascii="Times New Roman" w:hAnsi="Times New Roman" w:cs="Times New Roman"/>
          <w:color w:val="010101"/>
          <w:spacing w:val="-11"/>
          <w:w w:val="105"/>
        </w:rPr>
        <w:t xml:space="preserve"> </w:t>
      </w:r>
      <w:proofErr w:type="spellStart"/>
      <w:r w:rsidR="0019020F" w:rsidRPr="00E244D7">
        <w:rPr>
          <w:rFonts w:ascii="Times New Roman" w:hAnsi="Times New Roman" w:cs="Times New Roman"/>
          <w:color w:val="010101"/>
          <w:w w:val="105"/>
        </w:rPr>
        <w:t>end­users</w:t>
      </w:r>
      <w:proofErr w:type="spellEnd"/>
      <w:r w:rsidR="0019020F" w:rsidRPr="00E244D7">
        <w:rPr>
          <w:rFonts w:ascii="Times New Roman" w:hAnsi="Times New Roman" w:cs="Times New Roman"/>
          <w:color w:val="010101"/>
          <w:w w:val="105"/>
        </w:rPr>
        <w:t xml:space="preserve"> and</w:t>
      </w:r>
      <w:r w:rsidR="0019020F" w:rsidRPr="00E244D7">
        <w:rPr>
          <w:rFonts w:ascii="Times New Roman" w:hAnsi="Times New Roman" w:cs="Times New Roman"/>
          <w:color w:val="010101"/>
          <w:spacing w:val="-3"/>
          <w:w w:val="105"/>
        </w:rPr>
        <w:t xml:space="preserve"> </w:t>
      </w:r>
      <w:r w:rsidR="00627E85">
        <w:rPr>
          <w:rFonts w:ascii="Times New Roman" w:hAnsi="Times New Roman" w:cs="Times New Roman"/>
          <w:color w:val="010101"/>
          <w:w w:val="105"/>
        </w:rPr>
        <w:t>CSPs</w:t>
      </w:r>
      <w:r w:rsidR="0019020F" w:rsidRPr="00E244D7">
        <w:rPr>
          <w:rFonts w:ascii="Times New Roman" w:hAnsi="Times New Roman" w:cs="Times New Roman"/>
          <w:color w:val="010101"/>
          <w:w w:val="105"/>
        </w:rPr>
        <w:t xml:space="preserve"> than</w:t>
      </w:r>
      <w:r w:rsidR="0019020F" w:rsidRPr="00E244D7">
        <w:rPr>
          <w:rFonts w:ascii="Times New Roman" w:hAnsi="Times New Roman" w:cs="Times New Roman"/>
          <w:color w:val="010101"/>
          <w:spacing w:val="-2"/>
          <w:w w:val="105"/>
        </w:rPr>
        <w:t xml:space="preserve"> </w:t>
      </w:r>
      <w:r w:rsidR="0019020F" w:rsidRPr="00E244D7">
        <w:rPr>
          <w:rFonts w:ascii="Times New Roman" w:hAnsi="Times New Roman" w:cs="Times New Roman"/>
          <w:color w:val="010101"/>
          <w:w w:val="105"/>
        </w:rPr>
        <w:t>the technical and</w:t>
      </w:r>
      <w:r w:rsidR="0019020F" w:rsidRPr="00E244D7">
        <w:rPr>
          <w:rFonts w:ascii="Times New Roman" w:hAnsi="Times New Roman" w:cs="Times New Roman"/>
          <w:color w:val="010101"/>
          <w:spacing w:val="-1"/>
          <w:w w:val="105"/>
        </w:rPr>
        <w:t xml:space="preserve"> </w:t>
      </w:r>
      <w:r w:rsidR="0019020F" w:rsidRPr="00E244D7">
        <w:rPr>
          <w:rFonts w:ascii="Times New Roman" w:hAnsi="Times New Roman" w:cs="Times New Roman"/>
          <w:color w:val="010101"/>
          <w:w w:val="105"/>
        </w:rPr>
        <w:t>financial consequences of withdrawing the number.</w:t>
      </w:r>
    </w:p>
    <w:p w14:paraId="3ECB1B47" w14:textId="77777777" w:rsidR="00444059" w:rsidRPr="00E244D7" w:rsidRDefault="00444059" w:rsidP="000D11E7">
      <w:pPr>
        <w:pStyle w:val="BodyText"/>
        <w:rPr>
          <w:rFonts w:ascii="Times New Roman" w:hAnsi="Times New Roman" w:cs="Times New Roman"/>
          <w:sz w:val="22"/>
          <w:szCs w:val="22"/>
        </w:rPr>
      </w:pPr>
    </w:p>
    <w:p w14:paraId="10E243A5" w14:textId="77777777" w:rsidR="00444059" w:rsidRPr="00E244D7" w:rsidRDefault="0019020F" w:rsidP="000214AF">
      <w:pPr>
        <w:pStyle w:val="BodyText"/>
        <w:spacing w:line="249" w:lineRule="auto"/>
        <w:ind w:hanging="1"/>
        <w:rPr>
          <w:rFonts w:ascii="Times New Roman" w:hAnsi="Times New Roman" w:cs="Times New Roman"/>
          <w:sz w:val="22"/>
          <w:szCs w:val="22"/>
        </w:rPr>
      </w:pPr>
      <w:r w:rsidRPr="00E244D7">
        <w:rPr>
          <w:rFonts w:ascii="Times New Roman" w:hAnsi="Times New Roman" w:cs="Times New Roman"/>
          <w:color w:val="010101"/>
          <w:w w:val="105"/>
          <w:sz w:val="22"/>
          <w:szCs w:val="22"/>
        </w:rPr>
        <w:t>If</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decides</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withdraw</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number, the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ACMA must</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give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written</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notice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the carriage service provider</w:t>
      </w:r>
      <w:r w:rsidRPr="00E244D7">
        <w:rPr>
          <w:rFonts w:ascii="Times New Roman" w:hAnsi="Times New Roman" w:cs="Times New Roman"/>
          <w:color w:val="3A3A3A"/>
          <w:w w:val="105"/>
          <w:sz w:val="22"/>
          <w:szCs w:val="22"/>
        </w:rPr>
        <w:t>.</w:t>
      </w:r>
      <w:r w:rsidRPr="00E244D7">
        <w:rPr>
          <w:rFonts w:ascii="Times New Roman" w:hAnsi="Times New Roman" w:cs="Times New Roman"/>
          <w:color w:val="3A3A3A"/>
          <w:spacing w:val="-11"/>
          <w:w w:val="105"/>
          <w:sz w:val="22"/>
          <w:szCs w:val="22"/>
        </w:rPr>
        <w:t xml:space="preserve"> </w:t>
      </w:r>
      <w:r w:rsidRPr="00E244D7">
        <w:rPr>
          <w:rFonts w:ascii="Times New Roman" w:hAnsi="Times New Roman" w:cs="Times New Roman"/>
          <w:color w:val="010101"/>
          <w:w w:val="105"/>
          <w:sz w:val="22"/>
          <w:szCs w:val="22"/>
        </w:rPr>
        <w:t>The notice must set out the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reasons for the decision and specify the</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date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withdrawal. The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decision to</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withdraw</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number under</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this</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section is a reviewable decision under Part 3 of Chapter 11</w:t>
      </w:r>
      <w:r w:rsidRPr="00E244D7">
        <w:rPr>
          <w:rFonts w:ascii="Times New Roman" w:hAnsi="Times New Roman" w:cs="Times New Roman"/>
          <w:color w:val="3A3A3A"/>
          <w:w w:val="105"/>
          <w:sz w:val="22"/>
          <w:szCs w:val="22"/>
        </w:rPr>
        <w:t>.</w:t>
      </w:r>
    </w:p>
    <w:p w14:paraId="5349C40B" w14:textId="77777777" w:rsidR="00444059" w:rsidRPr="00E244D7" w:rsidRDefault="00444059" w:rsidP="000D11E7">
      <w:pPr>
        <w:pStyle w:val="BodyText"/>
        <w:spacing w:before="1"/>
        <w:rPr>
          <w:rFonts w:ascii="Times New Roman" w:hAnsi="Times New Roman" w:cs="Times New Roman"/>
          <w:sz w:val="22"/>
          <w:szCs w:val="22"/>
        </w:rPr>
      </w:pPr>
    </w:p>
    <w:p w14:paraId="4FF2AF30" w14:textId="77777777" w:rsidR="00444059" w:rsidRPr="00E244D7" w:rsidRDefault="0019020F" w:rsidP="000214AF">
      <w:pPr>
        <w:pStyle w:val="BodyText"/>
        <w:spacing w:line="247" w:lineRule="auto"/>
        <w:ind w:firstLine="2"/>
        <w:rPr>
          <w:rFonts w:ascii="Times New Roman" w:hAnsi="Times New Roman" w:cs="Times New Roman"/>
          <w:sz w:val="22"/>
          <w:szCs w:val="22"/>
        </w:rPr>
      </w:pPr>
      <w:r w:rsidRPr="00E244D7">
        <w:rPr>
          <w:rFonts w:ascii="Times New Roman" w:hAnsi="Times New Roman" w:cs="Times New Roman"/>
          <w:color w:val="010101"/>
          <w:w w:val="105"/>
          <w:sz w:val="22"/>
          <w:szCs w:val="22"/>
        </w:rPr>
        <w:t>This</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section</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requires</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that</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1"/>
          <w:w w:val="105"/>
          <w:sz w:val="22"/>
          <w:szCs w:val="22"/>
        </w:rPr>
        <w:t xml:space="preserve"> </w:t>
      </w:r>
      <w:proofErr w:type="gramStart"/>
      <w:r w:rsidRPr="00E244D7">
        <w:rPr>
          <w:rFonts w:ascii="Times New Roman" w:hAnsi="Times New Roman" w:cs="Times New Roman"/>
          <w:color w:val="010101"/>
          <w:w w:val="105"/>
          <w:sz w:val="22"/>
          <w:szCs w:val="22"/>
        </w:rPr>
        <w:t>period</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time</w:t>
      </w:r>
      <w:proofErr w:type="gramEnd"/>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between</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date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notice</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and</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the date on which the number is</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be withdrawn is</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to be at</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least the shorter of the following periods:</w:t>
      </w:r>
    </w:p>
    <w:p w14:paraId="2C37B26F" w14:textId="77777777" w:rsidR="00444059" w:rsidRPr="00E244D7" w:rsidRDefault="00444059" w:rsidP="000D11E7">
      <w:pPr>
        <w:pStyle w:val="BodyText"/>
        <w:spacing w:before="20"/>
        <w:rPr>
          <w:rFonts w:ascii="Times New Roman" w:hAnsi="Times New Roman" w:cs="Times New Roman"/>
          <w:sz w:val="22"/>
          <w:szCs w:val="22"/>
        </w:rPr>
      </w:pPr>
    </w:p>
    <w:p w14:paraId="6FC518AC" w14:textId="25B9983A" w:rsidR="00444059" w:rsidRPr="00E244D7" w:rsidRDefault="00131748" w:rsidP="000214AF">
      <w:pPr>
        <w:pStyle w:val="ListParagraph"/>
        <w:numPr>
          <w:ilvl w:val="0"/>
          <w:numId w:val="42"/>
        </w:numPr>
        <w:tabs>
          <w:tab w:val="left" w:pos="1170"/>
        </w:tabs>
        <w:spacing w:line="244" w:lineRule="auto"/>
        <w:rPr>
          <w:rFonts w:ascii="Times New Roman" w:hAnsi="Times New Roman" w:cs="Times New Roman"/>
        </w:rPr>
      </w:pPr>
      <w:r w:rsidRPr="00E244D7">
        <w:rPr>
          <w:rFonts w:ascii="Times New Roman" w:hAnsi="Times New Roman" w:cs="Times New Roman"/>
          <w:color w:val="010101"/>
          <w:w w:val="105"/>
        </w:rPr>
        <w:t>T</w:t>
      </w:r>
      <w:r w:rsidR="0019020F" w:rsidRPr="00E244D7">
        <w:rPr>
          <w:rFonts w:ascii="Times New Roman" w:hAnsi="Times New Roman" w:cs="Times New Roman"/>
          <w:color w:val="010101"/>
          <w:w w:val="105"/>
        </w:rPr>
        <w:t>he</w:t>
      </w:r>
      <w:r w:rsidR="0019020F" w:rsidRPr="00E244D7">
        <w:rPr>
          <w:rFonts w:ascii="Times New Roman" w:hAnsi="Times New Roman" w:cs="Times New Roman"/>
          <w:color w:val="010101"/>
          <w:spacing w:val="-13"/>
          <w:w w:val="105"/>
        </w:rPr>
        <w:t xml:space="preserve"> </w:t>
      </w:r>
      <w:r w:rsidR="0019020F" w:rsidRPr="00E244D7">
        <w:rPr>
          <w:rFonts w:ascii="Times New Roman" w:hAnsi="Times New Roman" w:cs="Times New Roman"/>
          <w:color w:val="010101"/>
          <w:w w:val="105"/>
        </w:rPr>
        <w:t>period</w:t>
      </w:r>
      <w:r w:rsidR="0019020F" w:rsidRPr="00E244D7">
        <w:rPr>
          <w:rFonts w:ascii="Times New Roman" w:hAnsi="Times New Roman" w:cs="Times New Roman"/>
          <w:color w:val="010101"/>
          <w:spacing w:val="-3"/>
          <w:w w:val="105"/>
        </w:rPr>
        <w:t xml:space="preserve"> </w:t>
      </w:r>
      <w:r w:rsidR="0019020F" w:rsidRPr="00E244D7">
        <w:rPr>
          <w:rFonts w:ascii="Times New Roman" w:hAnsi="Times New Roman" w:cs="Times New Roman"/>
          <w:color w:val="010101"/>
          <w:w w:val="105"/>
        </w:rPr>
        <w:t>for</w:t>
      </w:r>
      <w:r w:rsidR="0019020F" w:rsidRPr="00E244D7">
        <w:rPr>
          <w:rFonts w:ascii="Times New Roman" w:hAnsi="Times New Roman" w:cs="Times New Roman"/>
          <w:color w:val="010101"/>
          <w:spacing w:val="-7"/>
          <w:w w:val="105"/>
        </w:rPr>
        <w:t xml:space="preserve"> </w:t>
      </w:r>
      <w:r w:rsidR="0019020F" w:rsidRPr="00E244D7">
        <w:rPr>
          <w:rFonts w:ascii="Times New Roman" w:hAnsi="Times New Roman" w:cs="Times New Roman"/>
          <w:color w:val="010101"/>
          <w:w w:val="105"/>
        </w:rPr>
        <w:t>which,</w:t>
      </w:r>
      <w:r w:rsidR="0019020F" w:rsidRPr="00E244D7">
        <w:rPr>
          <w:rFonts w:ascii="Times New Roman" w:hAnsi="Times New Roman" w:cs="Times New Roman"/>
          <w:color w:val="010101"/>
          <w:spacing w:val="-6"/>
          <w:w w:val="105"/>
        </w:rPr>
        <w:t xml:space="preserve"> </w:t>
      </w:r>
      <w:r w:rsidR="0019020F" w:rsidRPr="00E244D7">
        <w:rPr>
          <w:rFonts w:ascii="Times New Roman" w:hAnsi="Times New Roman" w:cs="Times New Roman"/>
          <w:color w:val="010101"/>
          <w:w w:val="105"/>
        </w:rPr>
        <w:t>at</w:t>
      </w:r>
      <w:r w:rsidR="0019020F" w:rsidRPr="00E244D7">
        <w:rPr>
          <w:rFonts w:ascii="Times New Roman" w:hAnsi="Times New Roman" w:cs="Times New Roman"/>
          <w:color w:val="010101"/>
          <w:spacing w:val="-9"/>
          <w:w w:val="105"/>
        </w:rPr>
        <w:t xml:space="preserve"> </w:t>
      </w:r>
      <w:r w:rsidR="0019020F" w:rsidRPr="00E244D7">
        <w:rPr>
          <w:rFonts w:ascii="Times New Roman" w:hAnsi="Times New Roman" w:cs="Times New Roman"/>
          <w:color w:val="010101"/>
          <w:w w:val="105"/>
        </w:rPr>
        <w:t>the</w:t>
      </w:r>
      <w:r w:rsidR="0019020F" w:rsidRPr="00E244D7">
        <w:rPr>
          <w:rFonts w:ascii="Times New Roman" w:hAnsi="Times New Roman" w:cs="Times New Roman"/>
          <w:color w:val="010101"/>
          <w:spacing w:val="-11"/>
          <w:w w:val="105"/>
        </w:rPr>
        <w:t xml:space="preserve"> </w:t>
      </w:r>
      <w:r w:rsidR="0019020F" w:rsidRPr="00E244D7">
        <w:rPr>
          <w:rFonts w:ascii="Times New Roman" w:hAnsi="Times New Roman" w:cs="Times New Roman"/>
          <w:color w:val="010101"/>
          <w:w w:val="105"/>
        </w:rPr>
        <w:t>date</w:t>
      </w:r>
      <w:r w:rsidR="0019020F" w:rsidRPr="00E244D7">
        <w:rPr>
          <w:rFonts w:ascii="Times New Roman" w:hAnsi="Times New Roman" w:cs="Times New Roman"/>
          <w:color w:val="010101"/>
          <w:spacing w:val="-6"/>
          <w:w w:val="105"/>
        </w:rPr>
        <w:t xml:space="preserve"> </w:t>
      </w:r>
      <w:r w:rsidR="0019020F" w:rsidRPr="00E244D7">
        <w:rPr>
          <w:rFonts w:ascii="Times New Roman" w:hAnsi="Times New Roman" w:cs="Times New Roman"/>
          <w:color w:val="010101"/>
          <w:w w:val="105"/>
        </w:rPr>
        <w:t>of</w:t>
      </w:r>
      <w:r w:rsidR="0019020F" w:rsidRPr="00E244D7">
        <w:rPr>
          <w:rFonts w:ascii="Times New Roman" w:hAnsi="Times New Roman" w:cs="Times New Roman"/>
          <w:color w:val="010101"/>
          <w:spacing w:val="-9"/>
          <w:w w:val="105"/>
        </w:rPr>
        <w:t xml:space="preserve"> </w:t>
      </w:r>
      <w:r w:rsidR="0019020F" w:rsidRPr="00E244D7">
        <w:rPr>
          <w:rFonts w:ascii="Times New Roman" w:hAnsi="Times New Roman" w:cs="Times New Roman"/>
          <w:color w:val="010101"/>
          <w:w w:val="105"/>
        </w:rPr>
        <w:t>the</w:t>
      </w:r>
      <w:r w:rsidR="0019020F" w:rsidRPr="00E244D7">
        <w:rPr>
          <w:rFonts w:ascii="Times New Roman" w:hAnsi="Times New Roman" w:cs="Times New Roman"/>
          <w:color w:val="010101"/>
          <w:spacing w:val="-13"/>
          <w:w w:val="105"/>
        </w:rPr>
        <w:t xml:space="preserve"> </w:t>
      </w:r>
      <w:r w:rsidR="0019020F" w:rsidRPr="00E244D7">
        <w:rPr>
          <w:rFonts w:ascii="Times New Roman" w:hAnsi="Times New Roman" w:cs="Times New Roman"/>
          <w:color w:val="010101"/>
          <w:w w:val="105"/>
        </w:rPr>
        <w:t>notice,</w:t>
      </w:r>
      <w:r w:rsidR="0019020F" w:rsidRPr="00E244D7">
        <w:rPr>
          <w:rFonts w:ascii="Times New Roman" w:hAnsi="Times New Roman" w:cs="Times New Roman"/>
          <w:color w:val="010101"/>
          <w:spacing w:val="-6"/>
          <w:w w:val="105"/>
        </w:rPr>
        <w:t xml:space="preserve"> </w:t>
      </w:r>
      <w:r w:rsidR="0019020F" w:rsidRPr="00E244D7">
        <w:rPr>
          <w:rFonts w:ascii="Times New Roman" w:hAnsi="Times New Roman" w:cs="Times New Roman"/>
          <w:color w:val="010101"/>
          <w:w w:val="105"/>
        </w:rPr>
        <w:t>the</w:t>
      </w:r>
      <w:r w:rsidR="0019020F" w:rsidRPr="00E244D7">
        <w:rPr>
          <w:rFonts w:ascii="Times New Roman" w:hAnsi="Times New Roman" w:cs="Times New Roman"/>
          <w:color w:val="010101"/>
          <w:spacing w:val="-12"/>
          <w:w w:val="105"/>
        </w:rPr>
        <w:t xml:space="preserve"> </w:t>
      </w:r>
      <w:r w:rsidR="0019020F" w:rsidRPr="00E244D7">
        <w:rPr>
          <w:rFonts w:ascii="Times New Roman" w:hAnsi="Times New Roman" w:cs="Times New Roman"/>
          <w:color w:val="010101"/>
          <w:w w:val="105"/>
        </w:rPr>
        <w:t>carriage</w:t>
      </w:r>
      <w:r w:rsidR="0019020F" w:rsidRPr="00E244D7">
        <w:rPr>
          <w:rFonts w:ascii="Times New Roman" w:hAnsi="Times New Roman" w:cs="Times New Roman"/>
          <w:color w:val="010101"/>
          <w:spacing w:val="-2"/>
          <w:w w:val="105"/>
        </w:rPr>
        <w:t xml:space="preserve"> </w:t>
      </w:r>
      <w:r w:rsidR="0019020F" w:rsidRPr="00E244D7">
        <w:rPr>
          <w:rFonts w:ascii="Times New Roman" w:hAnsi="Times New Roman" w:cs="Times New Roman"/>
          <w:color w:val="010101"/>
          <w:w w:val="105"/>
        </w:rPr>
        <w:t>service</w:t>
      </w:r>
      <w:r w:rsidR="0019020F" w:rsidRPr="00E244D7">
        <w:rPr>
          <w:rFonts w:ascii="Times New Roman" w:hAnsi="Times New Roman" w:cs="Times New Roman"/>
          <w:color w:val="010101"/>
          <w:spacing w:val="-4"/>
          <w:w w:val="105"/>
        </w:rPr>
        <w:t xml:space="preserve"> </w:t>
      </w:r>
      <w:r w:rsidR="0019020F" w:rsidRPr="00E244D7">
        <w:rPr>
          <w:rFonts w:ascii="Times New Roman" w:hAnsi="Times New Roman" w:cs="Times New Roman"/>
          <w:color w:val="010101"/>
          <w:w w:val="105"/>
        </w:rPr>
        <w:t>provider has held the number</w:t>
      </w:r>
      <w:r w:rsidR="00524ACE">
        <w:rPr>
          <w:rFonts w:ascii="Times New Roman" w:hAnsi="Times New Roman" w:cs="Times New Roman"/>
          <w:color w:val="010101"/>
          <w:w w:val="105"/>
        </w:rPr>
        <w:t>, or</w:t>
      </w:r>
    </w:p>
    <w:p w14:paraId="77508235" w14:textId="37501DA1" w:rsidR="00444059" w:rsidRPr="00E244D7" w:rsidRDefault="00131748" w:rsidP="000214AF">
      <w:pPr>
        <w:pStyle w:val="ListParagraph"/>
        <w:numPr>
          <w:ilvl w:val="0"/>
          <w:numId w:val="42"/>
        </w:numPr>
        <w:tabs>
          <w:tab w:val="left" w:pos="1177"/>
        </w:tabs>
        <w:spacing w:before="141"/>
        <w:rPr>
          <w:rFonts w:ascii="Times New Roman" w:hAnsi="Times New Roman" w:cs="Times New Roman"/>
        </w:rPr>
      </w:pPr>
      <w:r w:rsidRPr="00E244D7">
        <w:rPr>
          <w:rFonts w:ascii="Times New Roman" w:hAnsi="Times New Roman" w:cs="Times New Roman"/>
          <w:color w:val="010101"/>
          <w:w w:val="105"/>
        </w:rPr>
        <w:t>O</w:t>
      </w:r>
      <w:r w:rsidR="0019020F" w:rsidRPr="00E244D7">
        <w:rPr>
          <w:rFonts w:ascii="Times New Roman" w:hAnsi="Times New Roman" w:cs="Times New Roman"/>
          <w:color w:val="010101"/>
          <w:w w:val="105"/>
        </w:rPr>
        <w:t>ne</w:t>
      </w:r>
      <w:r w:rsidR="0019020F" w:rsidRPr="00E244D7">
        <w:rPr>
          <w:rFonts w:ascii="Times New Roman" w:hAnsi="Times New Roman" w:cs="Times New Roman"/>
          <w:color w:val="010101"/>
          <w:spacing w:val="-9"/>
          <w:w w:val="105"/>
        </w:rPr>
        <w:t xml:space="preserve"> </w:t>
      </w:r>
      <w:r w:rsidR="0019020F" w:rsidRPr="00E244D7">
        <w:rPr>
          <w:rFonts w:ascii="Times New Roman" w:hAnsi="Times New Roman" w:cs="Times New Roman"/>
          <w:color w:val="010101"/>
          <w:spacing w:val="-2"/>
          <w:w w:val="105"/>
        </w:rPr>
        <w:t>year.</w:t>
      </w:r>
    </w:p>
    <w:p w14:paraId="66A011AE" w14:textId="77777777" w:rsidR="00444059" w:rsidRPr="00E244D7" w:rsidRDefault="00444059" w:rsidP="000D11E7">
      <w:pPr>
        <w:pStyle w:val="BodyText"/>
        <w:spacing w:before="2"/>
        <w:rPr>
          <w:rFonts w:ascii="Times New Roman" w:hAnsi="Times New Roman" w:cs="Times New Roman"/>
          <w:sz w:val="22"/>
          <w:szCs w:val="22"/>
        </w:rPr>
      </w:pPr>
    </w:p>
    <w:p w14:paraId="25D325BE" w14:textId="77777777" w:rsidR="00444059" w:rsidRPr="00E244D7" w:rsidRDefault="0019020F" w:rsidP="000214AF">
      <w:pPr>
        <w:pStyle w:val="BodyText"/>
        <w:spacing w:line="249" w:lineRule="auto"/>
        <w:ind w:hanging="1"/>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If</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the ACMA is</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not the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designated authority, the ACMA must notify the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designated authority</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decision to</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withdraw a</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number as</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soon</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as</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reasonably practicable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after the</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decision is</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made</w:t>
      </w:r>
      <w:r w:rsidRPr="00E244D7">
        <w:rPr>
          <w:rFonts w:ascii="Times New Roman" w:hAnsi="Times New Roman" w:cs="Times New Roman"/>
          <w:color w:val="3A3A3A"/>
          <w:w w:val="105"/>
          <w:sz w:val="22"/>
          <w:szCs w:val="22"/>
        </w:rPr>
        <w:t>.</w:t>
      </w:r>
      <w:r w:rsidRPr="00E244D7">
        <w:rPr>
          <w:rFonts w:ascii="Times New Roman" w:hAnsi="Times New Roman" w:cs="Times New Roman"/>
          <w:color w:val="3A3A3A"/>
          <w:spacing w:val="-15"/>
          <w:w w:val="105"/>
          <w:sz w:val="22"/>
          <w:szCs w:val="22"/>
        </w:rPr>
        <w:t xml:space="preserve"> </w:t>
      </w:r>
      <w:r w:rsidRPr="00E244D7">
        <w:rPr>
          <w:rFonts w:ascii="Times New Roman" w:hAnsi="Times New Roman" w:cs="Times New Roman"/>
          <w:color w:val="010101"/>
          <w:w w:val="105"/>
          <w:sz w:val="22"/>
          <w:szCs w:val="22"/>
        </w:rPr>
        <w:t>This</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ensure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that</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designated authority</w:t>
      </w:r>
      <w:r w:rsidRPr="00E244D7">
        <w:rPr>
          <w:rFonts w:ascii="Times New Roman" w:hAnsi="Times New Roman" w:cs="Times New Roman"/>
          <w:color w:val="010101"/>
          <w:spacing w:val="-1"/>
          <w:w w:val="105"/>
          <w:sz w:val="22"/>
          <w:szCs w:val="22"/>
        </w:rPr>
        <w:t xml:space="preserve"> </w:t>
      </w:r>
      <w:proofErr w:type="gramStart"/>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able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to</w:t>
      </w:r>
      <w:proofErr w:type="gramEnd"/>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update the register of numbers it maintains under section 465 of the Act.</w:t>
      </w:r>
    </w:p>
    <w:p w14:paraId="744C026A" w14:textId="6110225B" w:rsidR="00630B4D" w:rsidRPr="00E244D7" w:rsidRDefault="00630B4D" w:rsidP="000214AF">
      <w:pPr>
        <w:pStyle w:val="Heading5"/>
        <w:tabs>
          <w:tab w:val="left" w:pos="1522"/>
          <w:tab w:val="left" w:pos="1850"/>
        </w:tabs>
        <w:spacing w:before="233"/>
        <w:ind w:left="0"/>
        <w:rPr>
          <w:rFonts w:ascii="Times New Roman" w:hAnsi="Times New Roman" w:cs="Times New Roman"/>
          <w:color w:val="010101"/>
          <w:spacing w:val="-2"/>
          <w:w w:val="105"/>
          <w:sz w:val="22"/>
          <w:szCs w:val="22"/>
        </w:rPr>
      </w:pPr>
      <w:r w:rsidRPr="00E244D7">
        <w:rPr>
          <w:rFonts w:ascii="Times New Roman" w:hAnsi="Times New Roman" w:cs="Times New Roman"/>
          <w:color w:val="010101"/>
          <w:spacing w:val="-2"/>
          <w:w w:val="105"/>
          <w:sz w:val="22"/>
          <w:szCs w:val="22"/>
        </w:rPr>
        <w:t xml:space="preserve">Section </w:t>
      </w:r>
      <w:r w:rsidR="00874CC7" w:rsidRPr="00E244D7">
        <w:rPr>
          <w:rFonts w:ascii="Times New Roman" w:hAnsi="Times New Roman" w:cs="Times New Roman"/>
          <w:color w:val="010101"/>
          <w:spacing w:val="-2"/>
          <w:w w:val="105"/>
          <w:sz w:val="22"/>
          <w:szCs w:val="22"/>
        </w:rPr>
        <w:t>84</w:t>
      </w:r>
      <w:r w:rsidRPr="00E244D7">
        <w:rPr>
          <w:rFonts w:ascii="Times New Roman" w:hAnsi="Times New Roman" w:cs="Times New Roman"/>
          <w:color w:val="010101"/>
          <w:spacing w:val="-2"/>
          <w:w w:val="105"/>
          <w:sz w:val="22"/>
          <w:szCs w:val="22"/>
        </w:rPr>
        <w:tab/>
      </w:r>
      <w:r w:rsidR="003664DD" w:rsidRPr="00E244D7">
        <w:rPr>
          <w:rFonts w:ascii="Times New Roman" w:hAnsi="Times New Roman" w:cs="Times New Roman"/>
          <w:color w:val="010101"/>
          <w:spacing w:val="-2"/>
          <w:w w:val="105"/>
          <w:sz w:val="22"/>
          <w:szCs w:val="22"/>
        </w:rPr>
        <w:t>Scam or fra</w:t>
      </w:r>
      <w:r w:rsidR="003E32C9" w:rsidRPr="00E244D7">
        <w:rPr>
          <w:rFonts w:ascii="Times New Roman" w:hAnsi="Times New Roman" w:cs="Times New Roman"/>
          <w:color w:val="010101"/>
          <w:spacing w:val="-2"/>
          <w:w w:val="105"/>
          <w:sz w:val="22"/>
          <w:szCs w:val="22"/>
        </w:rPr>
        <w:t xml:space="preserve">udulent activity </w:t>
      </w:r>
    </w:p>
    <w:p w14:paraId="1D91C3F4" w14:textId="77777777" w:rsidR="00630B4D" w:rsidRPr="00E244D7" w:rsidRDefault="00630B4D" w:rsidP="000214AF">
      <w:pPr>
        <w:pStyle w:val="BodyText"/>
        <w:spacing w:line="249" w:lineRule="auto"/>
        <w:ind w:hanging="1"/>
        <w:rPr>
          <w:rFonts w:ascii="Times New Roman" w:hAnsi="Times New Roman" w:cs="Times New Roman"/>
          <w:sz w:val="22"/>
          <w:szCs w:val="22"/>
        </w:rPr>
      </w:pPr>
    </w:p>
    <w:p w14:paraId="044B9544" w14:textId="092D7872" w:rsidR="00630B4D" w:rsidRPr="00E244D7" w:rsidRDefault="009843AA" w:rsidP="000214AF">
      <w:pPr>
        <w:pStyle w:val="BodyText"/>
        <w:spacing w:line="249" w:lineRule="auto"/>
        <w:ind w:hanging="1"/>
        <w:rPr>
          <w:rFonts w:ascii="Times New Roman" w:hAnsi="Times New Roman" w:cs="Times New Roman"/>
          <w:sz w:val="22"/>
          <w:szCs w:val="22"/>
        </w:rPr>
      </w:pPr>
      <w:r w:rsidRPr="00E244D7">
        <w:rPr>
          <w:rFonts w:ascii="Times New Roman" w:hAnsi="Times New Roman" w:cs="Times New Roman"/>
          <w:color w:val="010101"/>
          <w:w w:val="105"/>
          <w:sz w:val="22"/>
          <w:szCs w:val="22"/>
        </w:rPr>
        <w:t>This section</w:t>
      </w:r>
      <w:r w:rsidRPr="00E244D7">
        <w:rPr>
          <w:rFonts w:ascii="Times New Roman" w:hAnsi="Times New Roman" w:cs="Times New Roman"/>
          <w:color w:val="010101"/>
          <w:spacing w:val="-1"/>
          <w:w w:val="105"/>
          <w:sz w:val="22"/>
          <w:szCs w:val="22"/>
        </w:rPr>
        <w:t xml:space="preserve"> </w:t>
      </w:r>
      <w:r w:rsidR="003E32C9" w:rsidRPr="00E244D7">
        <w:rPr>
          <w:rFonts w:ascii="Times New Roman" w:hAnsi="Times New Roman" w:cs="Times New Roman"/>
          <w:sz w:val="22"/>
          <w:szCs w:val="22"/>
        </w:rPr>
        <w:t xml:space="preserve">provides that the ACMA may withdraw a number (other than an international </w:t>
      </w:r>
      <w:proofErr w:type="spellStart"/>
      <w:r w:rsidR="003E32C9" w:rsidRPr="00E244D7">
        <w:rPr>
          <w:rFonts w:ascii="Times New Roman" w:hAnsi="Times New Roman" w:cs="Times New Roman"/>
          <w:sz w:val="22"/>
          <w:szCs w:val="22"/>
        </w:rPr>
        <w:t>signalling</w:t>
      </w:r>
      <w:proofErr w:type="spellEnd"/>
      <w:r w:rsidR="003E32C9" w:rsidRPr="00E244D7">
        <w:rPr>
          <w:rFonts w:ascii="Times New Roman" w:hAnsi="Times New Roman" w:cs="Times New Roman"/>
          <w:sz w:val="22"/>
          <w:szCs w:val="22"/>
        </w:rPr>
        <w:t xml:space="preserve"> point code or a mobile network code) if:</w:t>
      </w:r>
      <w:r w:rsidR="003E32C9" w:rsidRPr="00E244D7">
        <w:rPr>
          <w:rFonts w:ascii="Times New Roman" w:hAnsi="Times New Roman" w:cs="Times New Roman"/>
          <w:sz w:val="22"/>
          <w:szCs w:val="22"/>
        </w:rPr>
        <w:br/>
      </w:r>
    </w:p>
    <w:p w14:paraId="057C347C" w14:textId="0F0DE198" w:rsidR="003E32C9" w:rsidRPr="00E244D7" w:rsidRDefault="003E32C9" w:rsidP="000214AF">
      <w:pPr>
        <w:pStyle w:val="BodyText"/>
        <w:numPr>
          <w:ilvl w:val="0"/>
          <w:numId w:val="43"/>
        </w:numPr>
        <w:spacing w:line="249" w:lineRule="auto"/>
        <w:rPr>
          <w:rFonts w:ascii="Times New Roman" w:hAnsi="Times New Roman" w:cs="Times New Roman"/>
          <w:sz w:val="22"/>
          <w:szCs w:val="22"/>
        </w:rPr>
      </w:pPr>
      <w:r w:rsidRPr="00E244D7">
        <w:rPr>
          <w:rFonts w:ascii="Times New Roman" w:hAnsi="Times New Roman" w:cs="Times New Roman"/>
          <w:sz w:val="22"/>
          <w:szCs w:val="22"/>
        </w:rPr>
        <w:t xml:space="preserve">the ACMA has reasonable grounds to believe that the number has been used or </w:t>
      </w:r>
      <w:r w:rsidR="00524ACE">
        <w:rPr>
          <w:rFonts w:ascii="Times New Roman" w:hAnsi="Times New Roman" w:cs="Times New Roman"/>
          <w:sz w:val="22"/>
          <w:szCs w:val="22"/>
        </w:rPr>
        <w:t xml:space="preserve">is </w:t>
      </w:r>
      <w:r w:rsidRPr="00E244D7">
        <w:rPr>
          <w:rFonts w:ascii="Times New Roman" w:hAnsi="Times New Roman" w:cs="Times New Roman"/>
          <w:sz w:val="22"/>
          <w:szCs w:val="22"/>
        </w:rPr>
        <w:t>likely to be used in associat</w:t>
      </w:r>
      <w:r w:rsidR="00524ACE">
        <w:rPr>
          <w:rFonts w:ascii="Times New Roman" w:hAnsi="Times New Roman" w:cs="Times New Roman"/>
          <w:sz w:val="22"/>
          <w:szCs w:val="22"/>
        </w:rPr>
        <w:t>ion</w:t>
      </w:r>
      <w:r w:rsidRPr="00E244D7">
        <w:rPr>
          <w:rFonts w:ascii="Times New Roman" w:hAnsi="Times New Roman" w:cs="Times New Roman"/>
          <w:sz w:val="22"/>
          <w:szCs w:val="22"/>
        </w:rPr>
        <w:t xml:space="preserve"> with a scam</w:t>
      </w:r>
      <w:r w:rsidR="00C24C3A" w:rsidRPr="00E244D7">
        <w:rPr>
          <w:rFonts w:ascii="Times New Roman" w:hAnsi="Times New Roman" w:cs="Times New Roman"/>
          <w:sz w:val="22"/>
          <w:szCs w:val="22"/>
        </w:rPr>
        <w:t xml:space="preserve"> communication or other fraudulent activity</w:t>
      </w:r>
      <w:r w:rsidR="00524ACE">
        <w:rPr>
          <w:rFonts w:ascii="Times New Roman" w:hAnsi="Times New Roman" w:cs="Times New Roman"/>
          <w:sz w:val="22"/>
          <w:szCs w:val="22"/>
        </w:rPr>
        <w:t>, and</w:t>
      </w:r>
      <w:r w:rsidR="00666661" w:rsidRPr="00E244D7">
        <w:rPr>
          <w:rFonts w:ascii="Times New Roman" w:hAnsi="Times New Roman" w:cs="Times New Roman"/>
          <w:sz w:val="22"/>
          <w:szCs w:val="22"/>
        </w:rPr>
        <w:br/>
      </w:r>
    </w:p>
    <w:p w14:paraId="4096B4DE" w14:textId="5F140B8A" w:rsidR="00C24C3A" w:rsidRPr="00E244D7" w:rsidRDefault="00C24C3A" w:rsidP="000214AF">
      <w:pPr>
        <w:pStyle w:val="BodyText"/>
        <w:numPr>
          <w:ilvl w:val="0"/>
          <w:numId w:val="43"/>
        </w:numPr>
        <w:spacing w:line="249" w:lineRule="auto"/>
        <w:rPr>
          <w:rFonts w:ascii="Times New Roman" w:hAnsi="Times New Roman" w:cs="Times New Roman"/>
          <w:sz w:val="22"/>
          <w:szCs w:val="22"/>
        </w:rPr>
      </w:pPr>
      <w:r w:rsidRPr="00E244D7">
        <w:rPr>
          <w:rFonts w:ascii="Times New Roman" w:hAnsi="Times New Roman" w:cs="Times New Roman"/>
          <w:sz w:val="22"/>
          <w:szCs w:val="22"/>
        </w:rPr>
        <w:t>the ACMA is satisfied the benefits of withdrawing the number, or</w:t>
      </w:r>
      <w:r w:rsidR="00666661" w:rsidRPr="00E244D7">
        <w:rPr>
          <w:rFonts w:ascii="Times New Roman" w:hAnsi="Times New Roman" w:cs="Times New Roman"/>
          <w:sz w:val="22"/>
          <w:szCs w:val="22"/>
        </w:rPr>
        <w:t xml:space="preserve"> the problems to be avoided by withdrawing the number, are more significant for end-users and </w:t>
      </w:r>
      <w:r w:rsidR="00627E85">
        <w:rPr>
          <w:rFonts w:ascii="Times New Roman" w:hAnsi="Times New Roman" w:cs="Times New Roman"/>
          <w:sz w:val="22"/>
          <w:szCs w:val="22"/>
        </w:rPr>
        <w:t>CSPs</w:t>
      </w:r>
      <w:r w:rsidR="00666661" w:rsidRPr="00E244D7">
        <w:rPr>
          <w:rFonts w:ascii="Times New Roman" w:hAnsi="Times New Roman" w:cs="Times New Roman"/>
          <w:sz w:val="22"/>
          <w:szCs w:val="22"/>
        </w:rPr>
        <w:t xml:space="preserve"> than any adverse technical and financial consequences of withdrawing the number. </w:t>
      </w:r>
    </w:p>
    <w:p w14:paraId="38659489" w14:textId="17A0B3E7" w:rsidR="0080351E" w:rsidRPr="00E244D7" w:rsidRDefault="00BD1512" w:rsidP="000214AF">
      <w:pPr>
        <w:pStyle w:val="BodyText"/>
        <w:spacing w:before="226" w:line="249" w:lineRule="auto"/>
        <w:rPr>
          <w:rFonts w:ascii="Times New Roman" w:hAnsi="Times New Roman" w:cs="Times New Roman"/>
          <w:sz w:val="22"/>
          <w:szCs w:val="22"/>
        </w:rPr>
      </w:pPr>
      <w:r w:rsidRPr="00E244D7">
        <w:rPr>
          <w:rFonts w:ascii="Times New Roman" w:hAnsi="Times New Roman" w:cs="Times New Roman"/>
          <w:sz w:val="22"/>
          <w:szCs w:val="22"/>
        </w:rPr>
        <w:t xml:space="preserve">The ACMA must give written notice to the </w:t>
      </w:r>
      <w:r w:rsidR="00627E85">
        <w:rPr>
          <w:rFonts w:ascii="Times New Roman" w:hAnsi="Times New Roman" w:cs="Times New Roman"/>
          <w:sz w:val="22"/>
          <w:szCs w:val="22"/>
        </w:rPr>
        <w:t>CSP</w:t>
      </w:r>
      <w:r w:rsidRPr="00E244D7">
        <w:rPr>
          <w:rFonts w:ascii="Times New Roman" w:hAnsi="Times New Roman" w:cs="Times New Roman"/>
          <w:sz w:val="22"/>
          <w:szCs w:val="22"/>
        </w:rPr>
        <w:t xml:space="preserve"> that holds the number. The notice must set out the reasons for withdrawal and specify the date that the number is to be withdrawn</w:t>
      </w:r>
      <w:r w:rsidR="0080351E" w:rsidRPr="00E244D7">
        <w:rPr>
          <w:rFonts w:ascii="Times New Roman" w:hAnsi="Times New Roman" w:cs="Times New Roman"/>
          <w:sz w:val="22"/>
          <w:szCs w:val="22"/>
        </w:rPr>
        <w:t xml:space="preserve">. </w:t>
      </w:r>
      <w:r w:rsidR="00514714" w:rsidRPr="00E244D7">
        <w:rPr>
          <w:rFonts w:ascii="Times New Roman" w:hAnsi="Times New Roman" w:cs="Times New Roman"/>
          <w:sz w:val="22"/>
          <w:szCs w:val="22"/>
        </w:rPr>
        <w:t xml:space="preserve"> </w:t>
      </w:r>
      <w:r w:rsidR="0080351E" w:rsidRPr="00E244D7">
        <w:rPr>
          <w:rFonts w:ascii="Times New Roman" w:hAnsi="Times New Roman" w:cs="Times New Roman"/>
          <w:color w:val="010101"/>
          <w:w w:val="105"/>
          <w:sz w:val="22"/>
          <w:szCs w:val="22"/>
        </w:rPr>
        <w:t>This</w:t>
      </w:r>
      <w:r w:rsidR="0080351E" w:rsidRPr="00E244D7">
        <w:rPr>
          <w:rFonts w:ascii="Times New Roman" w:hAnsi="Times New Roman" w:cs="Times New Roman"/>
          <w:color w:val="010101"/>
          <w:spacing w:val="-8"/>
          <w:w w:val="105"/>
          <w:sz w:val="22"/>
          <w:szCs w:val="22"/>
        </w:rPr>
        <w:t xml:space="preserve"> </w:t>
      </w:r>
      <w:r w:rsidR="0080351E" w:rsidRPr="00E244D7">
        <w:rPr>
          <w:rFonts w:ascii="Times New Roman" w:hAnsi="Times New Roman" w:cs="Times New Roman"/>
          <w:color w:val="010101"/>
          <w:w w:val="105"/>
          <w:sz w:val="22"/>
          <w:szCs w:val="22"/>
        </w:rPr>
        <w:t>section</w:t>
      </w:r>
      <w:r w:rsidR="0080351E" w:rsidRPr="00E244D7">
        <w:rPr>
          <w:rFonts w:ascii="Times New Roman" w:hAnsi="Times New Roman" w:cs="Times New Roman"/>
          <w:color w:val="010101"/>
          <w:spacing w:val="-9"/>
          <w:w w:val="105"/>
          <w:sz w:val="22"/>
          <w:szCs w:val="22"/>
        </w:rPr>
        <w:t xml:space="preserve"> </w:t>
      </w:r>
      <w:r w:rsidR="0080351E" w:rsidRPr="00E244D7">
        <w:rPr>
          <w:rFonts w:ascii="Times New Roman" w:hAnsi="Times New Roman" w:cs="Times New Roman"/>
          <w:color w:val="010101"/>
          <w:w w:val="105"/>
          <w:sz w:val="22"/>
          <w:szCs w:val="22"/>
        </w:rPr>
        <w:t>requires</w:t>
      </w:r>
      <w:r w:rsidR="0080351E" w:rsidRPr="00E244D7">
        <w:rPr>
          <w:rFonts w:ascii="Times New Roman" w:hAnsi="Times New Roman" w:cs="Times New Roman"/>
          <w:color w:val="010101"/>
          <w:spacing w:val="-2"/>
          <w:w w:val="105"/>
          <w:sz w:val="22"/>
          <w:szCs w:val="22"/>
        </w:rPr>
        <w:t xml:space="preserve"> </w:t>
      </w:r>
      <w:r w:rsidR="0080351E" w:rsidRPr="00E244D7">
        <w:rPr>
          <w:rFonts w:ascii="Times New Roman" w:hAnsi="Times New Roman" w:cs="Times New Roman"/>
          <w:color w:val="010101"/>
          <w:w w:val="105"/>
          <w:sz w:val="22"/>
          <w:szCs w:val="22"/>
        </w:rPr>
        <w:t>that</w:t>
      </w:r>
      <w:r w:rsidR="0080351E" w:rsidRPr="00E244D7">
        <w:rPr>
          <w:rFonts w:ascii="Times New Roman" w:hAnsi="Times New Roman" w:cs="Times New Roman"/>
          <w:color w:val="010101"/>
          <w:spacing w:val="-4"/>
          <w:w w:val="105"/>
          <w:sz w:val="22"/>
          <w:szCs w:val="22"/>
        </w:rPr>
        <w:t xml:space="preserve"> </w:t>
      </w:r>
      <w:r w:rsidR="0080351E" w:rsidRPr="00E244D7">
        <w:rPr>
          <w:rFonts w:ascii="Times New Roman" w:hAnsi="Times New Roman" w:cs="Times New Roman"/>
          <w:color w:val="010101"/>
          <w:w w:val="105"/>
          <w:sz w:val="22"/>
          <w:szCs w:val="22"/>
        </w:rPr>
        <w:t>the</w:t>
      </w:r>
      <w:r w:rsidR="0080351E" w:rsidRPr="00E244D7">
        <w:rPr>
          <w:rFonts w:ascii="Times New Roman" w:hAnsi="Times New Roman" w:cs="Times New Roman"/>
          <w:color w:val="010101"/>
          <w:spacing w:val="-11"/>
          <w:w w:val="105"/>
          <w:sz w:val="22"/>
          <w:szCs w:val="22"/>
        </w:rPr>
        <w:t xml:space="preserve"> </w:t>
      </w:r>
      <w:proofErr w:type="gramStart"/>
      <w:r w:rsidR="0080351E" w:rsidRPr="00E244D7">
        <w:rPr>
          <w:rFonts w:ascii="Times New Roman" w:hAnsi="Times New Roman" w:cs="Times New Roman"/>
          <w:color w:val="010101"/>
          <w:w w:val="105"/>
          <w:sz w:val="22"/>
          <w:szCs w:val="22"/>
        </w:rPr>
        <w:t>period</w:t>
      </w:r>
      <w:r w:rsidR="0080351E" w:rsidRPr="00E244D7">
        <w:rPr>
          <w:rFonts w:ascii="Times New Roman" w:hAnsi="Times New Roman" w:cs="Times New Roman"/>
          <w:color w:val="010101"/>
          <w:spacing w:val="-5"/>
          <w:w w:val="105"/>
          <w:sz w:val="22"/>
          <w:szCs w:val="22"/>
        </w:rPr>
        <w:t xml:space="preserve"> </w:t>
      </w:r>
      <w:r w:rsidR="0080351E" w:rsidRPr="00E244D7">
        <w:rPr>
          <w:rFonts w:ascii="Times New Roman" w:hAnsi="Times New Roman" w:cs="Times New Roman"/>
          <w:color w:val="010101"/>
          <w:w w:val="105"/>
          <w:sz w:val="22"/>
          <w:szCs w:val="22"/>
        </w:rPr>
        <w:t>of</w:t>
      </w:r>
      <w:r w:rsidR="0080351E" w:rsidRPr="00E244D7">
        <w:rPr>
          <w:rFonts w:ascii="Times New Roman" w:hAnsi="Times New Roman" w:cs="Times New Roman"/>
          <w:color w:val="010101"/>
          <w:spacing w:val="-4"/>
          <w:w w:val="105"/>
          <w:sz w:val="22"/>
          <w:szCs w:val="22"/>
        </w:rPr>
        <w:t xml:space="preserve"> </w:t>
      </w:r>
      <w:r w:rsidR="0080351E" w:rsidRPr="00E244D7">
        <w:rPr>
          <w:rFonts w:ascii="Times New Roman" w:hAnsi="Times New Roman" w:cs="Times New Roman"/>
          <w:color w:val="010101"/>
          <w:w w:val="105"/>
          <w:sz w:val="22"/>
          <w:szCs w:val="22"/>
        </w:rPr>
        <w:t>time</w:t>
      </w:r>
      <w:proofErr w:type="gramEnd"/>
      <w:r w:rsidR="0080351E" w:rsidRPr="00E244D7">
        <w:rPr>
          <w:rFonts w:ascii="Times New Roman" w:hAnsi="Times New Roman" w:cs="Times New Roman"/>
          <w:color w:val="010101"/>
          <w:spacing w:val="-11"/>
          <w:w w:val="105"/>
          <w:sz w:val="22"/>
          <w:szCs w:val="22"/>
        </w:rPr>
        <w:t xml:space="preserve"> </w:t>
      </w:r>
      <w:r w:rsidR="0080351E" w:rsidRPr="00E244D7">
        <w:rPr>
          <w:rFonts w:ascii="Times New Roman" w:hAnsi="Times New Roman" w:cs="Times New Roman"/>
          <w:color w:val="010101"/>
          <w:w w:val="105"/>
          <w:sz w:val="22"/>
          <w:szCs w:val="22"/>
        </w:rPr>
        <w:t>between</w:t>
      </w:r>
      <w:r w:rsidR="0080351E" w:rsidRPr="00E244D7">
        <w:rPr>
          <w:rFonts w:ascii="Times New Roman" w:hAnsi="Times New Roman" w:cs="Times New Roman"/>
          <w:color w:val="010101"/>
          <w:spacing w:val="-3"/>
          <w:w w:val="105"/>
          <w:sz w:val="22"/>
          <w:szCs w:val="22"/>
        </w:rPr>
        <w:t xml:space="preserve"> </w:t>
      </w:r>
      <w:r w:rsidR="0080351E" w:rsidRPr="00E244D7">
        <w:rPr>
          <w:rFonts w:ascii="Times New Roman" w:hAnsi="Times New Roman" w:cs="Times New Roman"/>
          <w:color w:val="010101"/>
          <w:w w:val="105"/>
          <w:sz w:val="22"/>
          <w:szCs w:val="22"/>
        </w:rPr>
        <w:t>the</w:t>
      </w:r>
      <w:r w:rsidR="0080351E" w:rsidRPr="00E244D7">
        <w:rPr>
          <w:rFonts w:ascii="Times New Roman" w:hAnsi="Times New Roman" w:cs="Times New Roman"/>
          <w:color w:val="010101"/>
          <w:spacing w:val="-10"/>
          <w:w w:val="105"/>
          <w:sz w:val="22"/>
          <w:szCs w:val="22"/>
        </w:rPr>
        <w:t xml:space="preserve"> </w:t>
      </w:r>
      <w:r w:rsidR="0080351E" w:rsidRPr="00E244D7">
        <w:rPr>
          <w:rFonts w:ascii="Times New Roman" w:hAnsi="Times New Roman" w:cs="Times New Roman"/>
          <w:color w:val="010101"/>
          <w:w w:val="105"/>
          <w:sz w:val="22"/>
          <w:szCs w:val="22"/>
        </w:rPr>
        <w:t>date</w:t>
      </w:r>
      <w:r w:rsidR="0080351E" w:rsidRPr="00E244D7">
        <w:rPr>
          <w:rFonts w:ascii="Times New Roman" w:hAnsi="Times New Roman" w:cs="Times New Roman"/>
          <w:color w:val="010101"/>
          <w:spacing w:val="-4"/>
          <w:w w:val="105"/>
          <w:sz w:val="22"/>
          <w:szCs w:val="22"/>
        </w:rPr>
        <w:t xml:space="preserve"> </w:t>
      </w:r>
      <w:r w:rsidR="0080351E" w:rsidRPr="00E244D7">
        <w:rPr>
          <w:rFonts w:ascii="Times New Roman" w:hAnsi="Times New Roman" w:cs="Times New Roman"/>
          <w:color w:val="010101"/>
          <w:w w:val="105"/>
          <w:sz w:val="22"/>
          <w:szCs w:val="22"/>
        </w:rPr>
        <w:t>of</w:t>
      </w:r>
      <w:r w:rsidR="0080351E" w:rsidRPr="00E244D7">
        <w:rPr>
          <w:rFonts w:ascii="Times New Roman" w:hAnsi="Times New Roman" w:cs="Times New Roman"/>
          <w:color w:val="010101"/>
          <w:spacing w:val="-3"/>
          <w:w w:val="105"/>
          <w:sz w:val="22"/>
          <w:szCs w:val="22"/>
        </w:rPr>
        <w:t xml:space="preserve"> </w:t>
      </w:r>
      <w:r w:rsidR="0080351E" w:rsidRPr="00E244D7">
        <w:rPr>
          <w:rFonts w:ascii="Times New Roman" w:hAnsi="Times New Roman" w:cs="Times New Roman"/>
          <w:color w:val="010101"/>
          <w:w w:val="105"/>
          <w:sz w:val="22"/>
          <w:szCs w:val="22"/>
        </w:rPr>
        <w:t>the</w:t>
      </w:r>
      <w:r w:rsidR="0080351E" w:rsidRPr="00E244D7">
        <w:rPr>
          <w:rFonts w:ascii="Times New Roman" w:hAnsi="Times New Roman" w:cs="Times New Roman"/>
          <w:color w:val="010101"/>
          <w:spacing w:val="-7"/>
          <w:w w:val="105"/>
          <w:sz w:val="22"/>
          <w:szCs w:val="22"/>
        </w:rPr>
        <w:t xml:space="preserve"> </w:t>
      </w:r>
      <w:r w:rsidR="0080351E" w:rsidRPr="00E244D7">
        <w:rPr>
          <w:rFonts w:ascii="Times New Roman" w:hAnsi="Times New Roman" w:cs="Times New Roman"/>
          <w:color w:val="010101"/>
          <w:w w:val="105"/>
          <w:sz w:val="22"/>
          <w:szCs w:val="22"/>
        </w:rPr>
        <w:t>notice</w:t>
      </w:r>
      <w:r w:rsidR="0080351E" w:rsidRPr="00E244D7">
        <w:rPr>
          <w:rFonts w:ascii="Times New Roman" w:hAnsi="Times New Roman" w:cs="Times New Roman"/>
          <w:color w:val="010101"/>
          <w:spacing w:val="-2"/>
          <w:w w:val="105"/>
          <w:sz w:val="22"/>
          <w:szCs w:val="22"/>
        </w:rPr>
        <w:t xml:space="preserve"> </w:t>
      </w:r>
      <w:r w:rsidR="0080351E" w:rsidRPr="00E244D7">
        <w:rPr>
          <w:rFonts w:ascii="Times New Roman" w:hAnsi="Times New Roman" w:cs="Times New Roman"/>
          <w:color w:val="010101"/>
          <w:w w:val="105"/>
          <w:sz w:val="22"/>
          <w:szCs w:val="22"/>
        </w:rPr>
        <w:t>and</w:t>
      </w:r>
      <w:r w:rsidR="0080351E" w:rsidRPr="00E244D7">
        <w:rPr>
          <w:rFonts w:ascii="Times New Roman" w:hAnsi="Times New Roman" w:cs="Times New Roman"/>
          <w:color w:val="010101"/>
          <w:spacing w:val="-12"/>
          <w:w w:val="105"/>
          <w:sz w:val="22"/>
          <w:szCs w:val="22"/>
        </w:rPr>
        <w:t xml:space="preserve"> </w:t>
      </w:r>
      <w:r w:rsidR="0080351E" w:rsidRPr="00E244D7">
        <w:rPr>
          <w:rFonts w:ascii="Times New Roman" w:hAnsi="Times New Roman" w:cs="Times New Roman"/>
          <w:color w:val="010101"/>
          <w:w w:val="105"/>
          <w:sz w:val="22"/>
          <w:szCs w:val="22"/>
        </w:rPr>
        <w:t>the date on which the number is</w:t>
      </w:r>
      <w:r w:rsidR="0080351E" w:rsidRPr="00E244D7">
        <w:rPr>
          <w:rFonts w:ascii="Times New Roman" w:hAnsi="Times New Roman" w:cs="Times New Roman"/>
          <w:color w:val="010101"/>
          <w:spacing w:val="-5"/>
          <w:w w:val="105"/>
          <w:sz w:val="22"/>
          <w:szCs w:val="22"/>
        </w:rPr>
        <w:t xml:space="preserve"> </w:t>
      </w:r>
      <w:r w:rsidR="0080351E" w:rsidRPr="00E244D7">
        <w:rPr>
          <w:rFonts w:ascii="Times New Roman" w:hAnsi="Times New Roman" w:cs="Times New Roman"/>
          <w:color w:val="010101"/>
          <w:w w:val="105"/>
          <w:sz w:val="22"/>
          <w:szCs w:val="22"/>
        </w:rPr>
        <w:t>to</w:t>
      </w:r>
      <w:r w:rsidR="0080351E" w:rsidRPr="00E244D7">
        <w:rPr>
          <w:rFonts w:ascii="Times New Roman" w:hAnsi="Times New Roman" w:cs="Times New Roman"/>
          <w:color w:val="010101"/>
          <w:spacing w:val="-3"/>
          <w:w w:val="105"/>
          <w:sz w:val="22"/>
          <w:szCs w:val="22"/>
        </w:rPr>
        <w:t xml:space="preserve"> </w:t>
      </w:r>
      <w:r w:rsidR="0080351E" w:rsidRPr="00E244D7">
        <w:rPr>
          <w:rFonts w:ascii="Times New Roman" w:hAnsi="Times New Roman" w:cs="Times New Roman"/>
          <w:color w:val="010101"/>
          <w:w w:val="105"/>
          <w:sz w:val="22"/>
          <w:szCs w:val="22"/>
        </w:rPr>
        <w:t>be withdrawn is</w:t>
      </w:r>
      <w:r w:rsidR="0080351E" w:rsidRPr="00E244D7">
        <w:rPr>
          <w:rFonts w:ascii="Times New Roman" w:hAnsi="Times New Roman" w:cs="Times New Roman"/>
          <w:color w:val="010101"/>
          <w:spacing w:val="-5"/>
          <w:w w:val="105"/>
          <w:sz w:val="22"/>
          <w:szCs w:val="22"/>
        </w:rPr>
        <w:t xml:space="preserve"> </w:t>
      </w:r>
      <w:r w:rsidR="0080351E" w:rsidRPr="00E244D7">
        <w:rPr>
          <w:rFonts w:ascii="Times New Roman" w:hAnsi="Times New Roman" w:cs="Times New Roman"/>
          <w:color w:val="010101"/>
          <w:w w:val="105"/>
          <w:sz w:val="22"/>
          <w:szCs w:val="22"/>
        </w:rPr>
        <w:t>to be</w:t>
      </w:r>
      <w:r w:rsidR="0080351E" w:rsidRPr="00E244D7">
        <w:rPr>
          <w:rFonts w:ascii="Times New Roman" w:hAnsi="Times New Roman" w:cs="Times New Roman"/>
          <w:color w:val="010101"/>
          <w:spacing w:val="-1"/>
          <w:w w:val="105"/>
          <w:sz w:val="22"/>
          <w:szCs w:val="22"/>
        </w:rPr>
        <w:t xml:space="preserve"> </w:t>
      </w:r>
      <w:r w:rsidR="0080351E" w:rsidRPr="00E244D7">
        <w:rPr>
          <w:rFonts w:ascii="Times New Roman" w:hAnsi="Times New Roman" w:cs="Times New Roman"/>
          <w:color w:val="010101"/>
          <w:w w:val="105"/>
          <w:sz w:val="22"/>
          <w:szCs w:val="22"/>
        </w:rPr>
        <w:t>at</w:t>
      </w:r>
      <w:r w:rsidR="0080351E" w:rsidRPr="00E244D7">
        <w:rPr>
          <w:rFonts w:ascii="Times New Roman" w:hAnsi="Times New Roman" w:cs="Times New Roman"/>
          <w:color w:val="010101"/>
          <w:spacing w:val="-2"/>
          <w:w w:val="105"/>
          <w:sz w:val="22"/>
          <w:szCs w:val="22"/>
        </w:rPr>
        <w:t xml:space="preserve"> </w:t>
      </w:r>
      <w:r w:rsidR="0080351E" w:rsidRPr="00E244D7">
        <w:rPr>
          <w:rFonts w:ascii="Times New Roman" w:hAnsi="Times New Roman" w:cs="Times New Roman"/>
          <w:color w:val="010101"/>
          <w:w w:val="105"/>
          <w:sz w:val="22"/>
          <w:szCs w:val="22"/>
        </w:rPr>
        <w:t>least 5 business days</w:t>
      </w:r>
      <w:r w:rsidR="0080351E" w:rsidRPr="00E244D7">
        <w:rPr>
          <w:rFonts w:ascii="Times New Roman" w:hAnsi="Times New Roman" w:cs="Times New Roman"/>
          <w:color w:val="333333"/>
          <w:w w:val="105"/>
          <w:sz w:val="22"/>
          <w:szCs w:val="22"/>
        </w:rPr>
        <w:t>.</w:t>
      </w:r>
    </w:p>
    <w:p w14:paraId="2CD61306" w14:textId="2C002037" w:rsidR="00514714" w:rsidRPr="00E244D7" w:rsidRDefault="00514714" w:rsidP="000214AF">
      <w:pPr>
        <w:pStyle w:val="BodyText"/>
        <w:spacing w:line="249" w:lineRule="auto"/>
        <w:rPr>
          <w:rFonts w:ascii="Times New Roman" w:hAnsi="Times New Roman" w:cs="Times New Roman"/>
          <w:sz w:val="22"/>
          <w:szCs w:val="22"/>
        </w:rPr>
      </w:pPr>
    </w:p>
    <w:p w14:paraId="0B71B9BC" w14:textId="6D9DB861" w:rsidR="00514714" w:rsidRPr="00E244D7" w:rsidRDefault="00514714" w:rsidP="000214AF">
      <w:pPr>
        <w:pStyle w:val="BodyText"/>
        <w:spacing w:line="249" w:lineRule="auto"/>
        <w:rPr>
          <w:rFonts w:ascii="Times New Roman" w:hAnsi="Times New Roman" w:cs="Times New Roman"/>
          <w:sz w:val="22"/>
          <w:szCs w:val="22"/>
        </w:rPr>
      </w:pPr>
      <w:r w:rsidRPr="00E244D7">
        <w:rPr>
          <w:rFonts w:ascii="Times New Roman" w:hAnsi="Times New Roman" w:cs="Times New Roman"/>
          <w:sz w:val="22"/>
          <w:szCs w:val="22"/>
        </w:rPr>
        <w:t xml:space="preserve">If the ACMA is not the designated </w:t>
      </w:r>
      <w:r w:rsidR="007571D5" w:rsidRPr="00E244D7">
        <w:rPr>
          <w:rFonts w:ascii="Times New Roman" w:hAnsi="Times New Roman" w:cs="Times New Roman"/>
          <w:sz w:val="22"/>
          <w:szCs w:val="22"/>
        </w:rPr>
        <w:t xml:space="preserve">authority, </w:t>
      </w:r>
      <w:r w:rsidR="00672C58" w:rsidRPr="00E244D7">
        <w:rPr>
          <w:rFonts w:ascii="Times New Roman" w:hAnsi="Times New Roman" w:cs="Times New Roman"/>
          <w:sz w:val="22"/>
          <w:szCs w:val="22"/>
        </w:rPr>
        <w:t>then the ACMA just notify the designated authority of the decision to withdraw the number</w:t>
      </w:r>
      <w:r w:rsidR="0080351E" w:rsidRPr="00E244D7">
        <w:rPr>
          <w:rFonts w:ascii="Times New Roman" w:hAnsi="Times New Roman" w:cs="Times New Roman"/>
          <w:sz w:val="22"/>
          <w:szCs w:val="22"/>
        </w:rPr>
        <w:t xml:space="preserve"> as soon as reasonably practical after the decision is made. </w:t>
      </w:r>
      <w:r w:rsidR="00672C58" w:rsidRPr="00E244D7">
        <w:rPr>
          <w:rFonts w:ascii="Times New Roman" w:hAnsi="Times New Roman" w:cs="Times New Roman"/>
          <w:sz w:val="22"/>
          <w:szCs w:val="22"/>
        </w:rPr>
        <w:t xml:space="preserve"> </w:t>
      </w:r>
    </w:p>
    <w:p w14:paraId="305BA239" w14:textId="178D8115" w:rsidR="00444059" w:rsidRPr="00E244D7" w:rsidRDefault="0019020F" w:rsidP="000214AF">
      <w:pPr>
        <w:pStyle w:val="Heading5"/>
        <w:tabs>
          <w:tab w:val="left" w:pos="1522"/>
          <w:tab w:val="left" w:pos="1850"/>
        </w:tabs>
        <w:spacing w:before="233"/>
        <w:ind w:left="0"/>
        <w:rPr>
          <w:rFonts w:ascii="Times New Roman" w:hAnsi="Times New Roman" w:cs="Times New Roman"/>
          <w:color w:val="010101"/>
          <w:spacing w:val="-2"/>
          <w:w w:val="105"/>
          <w:sz w:val="22"/>
          <w:szCs w:val="22"/>
        </w:rPr>
      </w:pPr>
      <w:r w:rsidRPr="00E244D7">
        <w:rPr>
          <w:rFonts w:ascii="Times New Roman" w:hAnsi="Times New Roman" w:cs="Times New Roman"/>
          <w:color w:val="010101"/>
          <w:spacing w:val="-2"/>
          <w:w w:val="105"/>
          <w:sz w:val="22"/>
          <w:szCs w:val="22"/>
        </w:rPr>
        <w:t xml:space="preserve">Section </w:t>
      </w:r>
      <w:r w:rsidR="005C5102" w:rsidRPr="00E244D7">
        <w:rPr>
          <w:rFonts w:ascii="Times New Roman" w:hAnsi="Times New Roman" w:cs="Times New Roman"/>
          <w:color w:val="010101"/>
          <w:spacing w:val="-2"/>
          <w:w w:val="105"/>
          <w:sz w:val="22"/>
          <w:szCs w:val="22"/>
        </w:rPr>
        <w:t>85</w:t>
      </w:r>
      <w:r w:rsidRPr="00E244D7">
        <w:rPr>
          <w:rFonts w:ascii="Times New Roman" w:hAnsi="Times New Roman" w:cs="Times New Roman"/>
          <w:color w:val="010101"/>
          <w:spacing w:val="-2"/>
          <w:w w:val="105"/>
          <w:sz w:val="22"/>
          <w:szCs w:val="22"/>
        </w:rPr>
        <w:tab/>
        <w:t>Non-payment of annual numbering charge</w:t>
      </w:r>
    </w:p>
    <w:p w14:paraId="09136473" w14:textId="488919F4" w:rsidR="00444059" w:rsidRPr="00E244D7" w:rsidRDefault="00666661" w:rsidP="000214AF">
      <w:pPr>
        <w:pStyle w:val="BodyText"/>
        <w:spacing w:before="76" w:line="249" w:lineRule="auto"/>
        <w:ind w:firstLine="1"/>
        <w:rPr>
          <w:rFonts w:ascii="Times New Roman" w:hAnsi="Times New Roman" w:cs="Times New Roman"/>
          <w:sz w:val="22"/>
          <w:szCs w:val="22"/>
        </w:rPr>
      </w:pPr>
      <w:r w:rsidRPr="00E244D7">
        <w:rPr>
          <w:rFonts w:ascii="Times New Roman" w:hAnsi="Times New Roman" w:cs="Times New Roman"/>
          <w:b/>
          <w:sz w:val="22"/>
          <w:szCs w:val="22"/>
        </w:rPr>
        <w:br/>
      </w:r>
      <w:r w:rsidR="009843AA" w:rsidRPr="00E244D7">
        <w:rPr>
          <w:rFonts w:ascii="Times New Roman" w:hAnsi="Times New Roman" w:cs="Times New Roman"/>
          <w:color w:val="010101"/>
          <w:w w:val="105"/>
          <w:sz w:val="22"/>
          <w:szCs w:val="22"/>
        </w:rPr>
        <w:t>This section</w:t>
      </w:r>
      <w:r w:rsidR="009843AA"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provides</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that</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ACMA</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may</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withdraw</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number</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held</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by</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carriage service provider if:</w:t>
      </w:r>
    </w:p>
    <w:p w14:paraId="48013BC3" w14:textId="77777777" w:rsidR="00444059" w:rsidRPr="00E244D7" w:rsidRDefault="00444059" w:rsidP="000D11E7">
      <w:pPr>
        <w:pStyle w:val="BodyText"/>
        <w:spacing w:before="7"/>
        <w:rPr>
          <w:rFonts w:ascii="Times New Roman" w:hAnsi="Times New Roman" w:cs="Times New Roman"/>
          <w:sz w:val="22"/>
          <w:szCs w:val="22"/>
        </w:rPr>
      </w:pPr>
    </w:p>
    <w:p w14:paraId="725E7337" w14:textId="1446A915" w:rsidR="00444059" w:rsidRPr="00E244D7" w:rsidRDefault="0019020F" w:rsidP="000214AF">
      <w:pPr>
        <w:pStyle w:val="ListParagraph"/>
        <w:numPr>
          <w:ilvl w:val="0"/>
          <w:numId w:val="44"/>
        </w:numPr>
        <w:tabs>
          <w:tab w:val="left" w:pos="1172"/>
        </w:tabs>
        <w:spacing w:line="249" w:lineRule="auto"/>
        <w:rPr>
          <w:rFonts w:ascii="Times New Roman" w:hAnsi="Times New Roman" w:cs="Times New Roman"/>
        </w:rPr>
      </w:pPr>
      <w:r w:rsidRPr="00E244D7">
        <w:rPr>
          <w:rFonts w:ascii="Times New Roman" w:hAnsi="Times New Roman" w:cs="Times New Roman"/>
          <w:color w:val="010101"/>
          <w:w w:val="105"/>
        </w:rPr>
        <w:t>annual</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charge</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is</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payable</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under</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3"/>
          <w:w w:val="105"/>
        </w:rPr>
        <w:t xml:space="preserve"> </w:t>
      </w:r>
      <w:r w:rsidRPr="00E244D7">
        <w:rPr>
          <w:rFonts w:ascii="Times New Roman" w:hAnsi="Times New Roman" w:cs="Times New Roman"/>
          <w:color w:val="010101"/>
          <w:w w:val="105"/>
        </w:rPr>
        <w:t>Numbering</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Charges</w:t>
      </w:r>
      <w:r w:rsidRPr="00E244D7">
        <w:rPr>
          <w:rFonts w:ascii="Times New Roman" w:hAnsi="Times New Roman" w:cs="Times New Roman"/>
          <w:color w:val="010101"/>
          <w:spacing w:val="-3"/>
          <w:w w:val="105"/>
        </w:rPr>
        <w:t xml:space="preserve"> </w:t>
      </w:r>
      <w:r w:rsidRPr="00E244D7">
        <w:rPr>
          <w:rFonts w:ascii="Times New Roman" w:hAnsi="Times New Roman" w:cs="Times New Roman"/>
          <w:color w:val="010101"/>
          <w:w w:val="105"/>
        </w:rPr>
        <w:t>Act</w:t>
      </w:r>
      <w:r w:rsidRPr="00E244D7">
        <w:rPr>
          <w:rFonts w:ascii="Times New Roman" w:hAnsi="Times New Roman" w:cs="Times New Roman"/>
          <w:color w:val="010101"/>
          <w:spacing w:val="-13"/>
          <w:w w:val="105"/>
        </w:rPr>
        <w:t xml:space="preserve"> </w:t>
      </w:r>
      <w:r w:rsidRPr="00E244D7">
        <w:rPr>
          <w:rFonts w:ascii="Times New Roman" w:hAnsi="Times New Roman" w:cs="Times New Roman"/>
          <w:color w:val="010101"/>
          <w:w w:val="105"/>
        </w:rPr>
        <w:t>by</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3"/>
          <w:w w:val="105"/>
        </w:rPr>
        <w:t xml:space="preserve"> </w:t>
      </w:r>
      <w:r w:rsidRPr="00E244D7">
        <w:rPr>
          <w:rFonts w:ascii="Times New Roman" w:hAnsi="Times New Roman" w:cs="Times New Roman"/>
          <w:color w:val="010101"/>
          <w:w w:val="105"/>
        </w:rPr>
        <w:t>carriage service provider for any</w:t>
      </w:r>
      <w:r w:rsidRPr="00E244D7">
        <w:rPr>
          <w:rFonts w:ascii="Times New Roman" w:hAnsi="Times New Roman" w:cs="Times New Roman"/>
          <w:color w:val="010101"/>
          <w:spacing w:val="-3"/>
          <w:w w:val="105"/>
        </w:rPr>
        <w:t xml:space="preserve"> </w:t>
      </w:r>
      <w:r w:rsidRPr="00E244D7">
        <w:rPr>
          <w:rFonts w:ascii="Times New Roman" w:hAnsi="Times New Roman" w:cs="Times New Roman"/>
          <w:color w:val="010101"/>
          <w:w w:val="105"/>
        </w:rPr>
        <w:t>number held</w:t>
      </w:r>
      <w:r w:rsidRPr="00E244D7">
        <w:rPr>
          <w:rFonts w:ascii="Times New Roman" w:hAnsi="Times New Roman" w:cs="Times New Roman"/>
          <w:color w:val="010101"/>
          <w:spacing w:val="-2"/>
          <w:w w:val="105"/>
        </w:rPr>
        <w:t xml:space="preserve"> </w:t>
      </w:r>
      <w:r w:rsidRPr="00E244D7">
        <w:rPr>
          <w:rFonts w:ascii="Times New Roman" w:hAnsi="Times New Roman" w:cs="Times New Roman"/>
          <w:color w:val="010101"/>
          <w:w w:val="105"/>
        </w:rPr>
        <w:t>by the</w:t>
      </w:r>
      <w:r w:rsidRPr="00E244D7">
        <w:rPr>
          <w:rFonts w:ascii="Times New Roman" w:hAnsi="Times New Roman" w:cs="Times New Roman"/>
          <w:color w:val="010101"/>
          <w:spacing w:val="-1"/>
          <w:w w:val="105"/>
        </w:rPr>
        <w:t xml:space="preserve"> </w:t>
      </w:r>
      <w:r w:rsidRPr="00E244D7">
        <w:rPr>
          <w:rFonts w:ascii="Times New Roman" w:hAnsi="Times New Roman" w:cs="Times New Roman"/>
          <w:color w:val="010101"/>
          <w:w w:val="105"/>
        </w:rPr>
        <w:t>carriage service provider</w:t>
      </w:r>
      <w:r w:rsidR="00524ACE">
        <w:rPr>
          <w:rFonts w:ascii="Times New Roman" w:hAnsi="Times New Roman" w:cs="Times New Roman"/>
          <w:color w:val="010101"/>
          <w:w w:val="105"/>
        </w:rPr>
        <w:t>; and</w:t>
      </w:r>
    </w:p>
    <w:p w14:paraId="6D8486CC" w14:textId="51387B0E" w:rsidR="0080153A" w:rsidRPr="00E244D7" w:rsidRDefault="0019020F" w:rsidP="000214AF">
      <w:pPr>
        <w:pStyle w:val="ListParagraph"/>
        <w:numPr>
          <w:ilvl w:val="0"/>
          <w:numId w:val="44"/>
        </w:numPr>
        <w:tabs>
          <w:tab w:val="left" w:pos="1171"/>
          <w:tab w:val="left" w:pos="1172"/>
        </w:tabs>
        <w:spacing w:before="137" w:line="249" w:lineRule="auto"/>
        <w:rPr>
          <w:rFonts w:ascii="Times New Roman" w:hAnsi="Times New Roman" w:cs="Times New Roman"/>
        </w:rPr>
      </w:pPr>
      <w:r w:rsidRPr="00E244D7">
        <w:rPr>
          <w:rFonts w:ascii="Times New Roman" w:hAnsi="Times New Roman" w:cs="Times New Roman"/>
          <w:color w:val="010101"/>
          <w:w w:val="105"/>
        </w:rPr>
        <w:t>the</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charge</w:t>
      </w:r>
      <w:r w:rsidRPr="00E244D7">
        <w:rPr>
          <w:rFonts w:ascii="Times New Roman" w:hAnsi="Times New Roman" w:cs="Times New Roman"/>
          <w:color w:val="010101"/>
          <w:spacing w:val="-2"/>
          <w:w w:val="105"/>
        </w:rPr>
        <w:t xml:space="preserve"> </w:t>
      </w:r>
      <w:r w:rsidRPr="00E244D7">
        <w:rPr>
          <w:rFonts w:ascii="Times New Roman" w:hAnsi="Times New Roman" w:cs="Times New Roman"/>
          <w:color w:val="010101"/>
          <w:w w:val="105"/>
        </w:rPr>
        <w:t>has</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remained unpaid</w:t>
      </w:r>
      <w:r w:rsidRPr="00E244D7">
        <w:rPr>
          <w:rFonts w:ascii="Times New Roman" w:hAnsi="Times New Roman" w:cs="Times New Roman"/>
          <w:color w:val="010101"/>
          <w:spacing w:val="-7"/>
          <w:w w:val="105"/>
        </w:rPr>
        <w:t xml:space="preserve"> </w:t>
      </w:r>
      <w:r w:rsidRPr="00E244D7">
        <w:rPr>
          <w:rFonts w:ascii="Times New Roman" w:hAnsi="Times New Roman" w:cs="Times New Roman"/>
          <w:color w:val="010101"/>
          <w:w w:val="105"/>
        </w:rPr>
        <w:t>for</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at</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least</w:t>
      </w:r>
      <w:r w:rsidRPr="00E244D7">
        <w:rPr>
          <w:rFonts w:ascii="Times New Roman" w:hAnsi="Times New Roman" w:cs="Times New Roman"/>
          <w:color w:val="010101"/>
          <w:spacing w:val="-3"/>
          <w:w w:val="105"/>
        </w:rPr>
        <w:t xml:space="preserve"> </w:t>
      </w:r>
      <w:r w:rsidRPr="00E244D7">
        <w:rPr>
          <w:rFonts w:ascii="Times New Roman" w:hAnsi="Times New Roman" w:cs="Times New Roman"/>
          <w:color w:val="010101"/>
          <w:w w:val="105"/>
        </w:rPr>
        <w:t>3</w:t>
      </w:r>
      <w:r w:rsidRPr="00E244D7">
        <w:rPr>
          <w:rFonts w:ascii="Times New Roman" w:hAnsi="Times New Roman" w:cs="Times New Roman"/>
          <w:color w:val="010101"/>
          <w:spacing w:val="-4"/>
          <w:w w:val="105"/>
        </w:rPr>
        <w:t xml:space="preserve"> </w:t>
      </w:r>
      <w:r w:rsidRPr="00E244D7">
        <w:rPr>
          <w:rFonts w:ascii="Times New Roman" w:hAnsi="Times New Roman" w:cs="Times New Roman"/>
          <w:color w:val="010101"/>
          <w:w w:val="105"/>
        </w:rPr>
        <w:t>months</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from</w:t>
      </w:r>
      <w:r w:rsidRPr="00E244D7">
        <w:rPr>
          <w:rFonts w:ascii="Times New Roman" w:hAnsi="Times New Roman" w:cs="Times New Roman"/>
          <w:color w:val="010101"/>
          <w:spacing w:val="-4"/>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w w:val="105"/>
        </w:rPr>
        <w:t>date</w:t>
      </w:r>
      <w:r w:rsidRPr="00E244D7">
        <w:rPr>
          <w:rFonts w:ascii="Times New Roman" w:hAnsi="Times New Roman" w:cs="Times New Roman"/>
          <w:color w:val="010101"/>
          <w:spacing w:val="-4"/>
          <w:w w:val="105"/>
        </w:rPr>
        <w:t xml:space="preserve"> </w:t>
      </w:r>
      <w:r w:rsidRPr="00E244D7">
        <w:rPr>
          <w:rFonts w:ascii="Times New Roman" w:hAnsi="Times New Roman" w:cs="Times New Roman"/>
          <w:color w:val="010101"/>
          <w:w w:val="105"/>
        </w:rPr>
        <w:t>it</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 xml:space="preserve">was </w:t>
      </w:r>
      <w:r w:rsidRPr="00E244D7">
        <w:rPr>
          <w:rFonts w:ascii="Times New Roman" w:hAnsi="Times New Roman" w:cs="Times New Roman"/>
          <w:color w:val="010101"/>
          <w:spacing w:val="-4"/>
          <w:w w:val="105"/>
        </w:rPr>
        <w:t>due</w:t>
      </w:r>
      <w:r w:rsidR="00524ACE">
        <w:rPr>
          <w:rFonts w:ascii="Times New Roman" w:hAnsi="Times New Roman" w:cs="Times New Roman"/>
          <w:color w:val="010101"/>
          <w:spacing w:val="-4"/>
          <w:w w:val="105"/>
        </w:rPr>
        <w:t>; and</w:t>
      </w:r>
    </w:p>
    <w:p w14:paraId="6B81FFAA" w14:textId="74B477B7" w:rsidR="00444059" w:rsidRPr="00E244D7" w:rsidRDefault="0019020F" w:rsidP="000214AF">
      <w:pPr>
        <w:pStyle w:val="ListParagraph"/>
        <w:numPr>
          <w:ilvl w:val="0"/>
          <w:numId w:val="44"/>
        </w:numPr>
        <w:tabs>
          <w:tab w:val="left" w:pos="1171"/>
        </w:tabs>
        <w:spacing w:before="137" w:line="249" w:lineRule="auto"/>
        <w:rPr>
          <w:rFonts w:ascii="Times New Roman" w:hAnsi="Times New Roman" w:cs="Times New Roman"/>
        </w:rPr>
      </w:pPr>
      <w:r w:rsidRPr="00E244D7">
        <w:rPr>
          <w:rFonts w:ascii="Times New Roman" w:hAnsi="Times New Roman" w:cs="Times New Roman"/>
          <w:color w:val="010101"/>
          <w:w w:val="105"/>
        </w:rPr>
        <w:lastRenderedPageBreak/>
        <w:t>the</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ACMA</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is</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satisfied</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carriage service</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provider</w:t>
      </w:r>
      <w:r w:rsidRPr="00E244D7">
        <w:rPr>
          <w:rFonts w:ascii="Times New Roman" w:hAnsi="Times New Roman" w:cs="Times New Roman"/>
          <w:color w:val="010101"/>
          <w:spacing w:val="-4"/>
          <w:w w:val="105"/>
        </w:rPr>
        <w:t xml:space="preserve"> </w:t>
      </w:r>
      <w:r w:rsidRPr="00E244D7">
        <w:rPr>
          <w:rFonts w:ascii="Times New Roman" w:hAnsi="Times New Roman" w:cs="Times New Roman"/>
          <w:color w:val="010101"/>
          <w:w w:val="105"/>
        </w:rPr>
        <w:t>is</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aware</w:t>
      </w:r>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w w:val="105"/>
        </w:rPr>
        <w:t>of</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liability</w:t>
      </w:r>
      <w:r w:rsidR="00524ACE">
        <w:rPr>
          <w:rFonts w:ascii="Times New Roman" w:hAnsi="Times New Roman" w:cs="Times New Roman"/>
          <w:color w:val="010101"/>
          <w:w w:val="105"/>
        </w:rPr>
        <w:t>; and</w:t>
      </w:r>
    </w:p>
    <w:p w14:paraId="753A1CBB" w14:textId="77777777" w:rsidR="00444059" w:rsidRPr="00E244D7" w:rsidRDefault="0019020F" w:rsidP="000214AF">
      <w:pPr>
        <w:pStyle w:val="ListParagraph"/>
        <w:numPr>
          <w:ilvl w:val="0"/>
          <w:numId w:val="44"/>
        </w:numPr>
        <w:tabs>
          <w:tab w:val="left" w:pos="1172"/>
          <w:tab w:val="left" w:pos="1175"/>
        </w:tabs>
        <w:spacing w:before="127" w:line="249" w:lineRule="auto"/>
        <w:rPr>
          <w:rFonts w:ascii="Times New Roman" w:hAnsi="Times New Roman" w:cs="Times New Roman"/>
        </w:rPr>
      </w:pPr>
      <w:r w:rsidRPr="00E244D7">
        <w:rPr>
          <w:rFonts w:ascii="Times New Roman" w:hAnsi="Times New Roman" w:cs="Times New Roman"/>
          <w:color w:val="010101"/>
          <w:w w:val="105"/>
        </w:rPr>
        <w:t>the</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ACMA</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is</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satisfied</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withdrawal</w:t>
      </w:r>
      <w:r w:rsidRPr="00E244D7">
        <w:rPr>
          <w:rFonts w:ascii="Times New Roman" w:hAnsi="Times New Roman" w:cs="Times New Roman"/>
          <w:color w:val="010101"/>
          <w:spacing w:val="-1"/>
          <w:w w:val="105"/>
        </w:rPr>
        <w:t xml:space="preserve"> </w:t>
      </w:r>
      <w:r w:rsidRPr="00E244D7">
        <w:rPr>
          <w:rFonts w:ascii="Times New Roman" w:hAnsi="Times New Roman" w:cs="Times New Roman"/>
          <w:color w:val="010101"/>
          <w:w w:val="105"/>
        </w:rPr>
        <w:t>of</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number</w:t>
      </w:r>
      <w:r w:rsidRPr="00E244D7">
        <w:rPr>
          <w:rFonts w:ascii="Times New Roman" w:hAnsi="Times New Roman" w:cs="Times New Roman"/>
          <w:color w:val="010101"/>
          <w:spacing w:val="-4"/>
          <w:w w:val="105"/>
        </w:rPr>
        <w:t xml:space="preserve"> </w:t>
      </w:r>
      <w:r w:rsidRPr="00E244D7">
        <w:rPr>
          <w:rFonts w:ascii="Times New Roman" w:hAnsi="Times New Roman" w:cs="Times New Roman"/>
          <w:color w:val="010101"/>
          <w:w w:val="105"/>
        </w:rPr>
        <w:t>will</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not</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produce</w:t>
      </w:r>
      <w:r w:rsidRPr="00E244D7">
        <w:rPr>
          <w:rFonts w:ascii="Times New Roman" w:hAnsi="Times New Roman" w:cs="Times New Roman"/>
          <w:color w:val="010101"/>
          <w:spacing w:val="-4"/>
          <w:w w:val="105"/>
        </w:rPr>
        <w:t xml:space="preserve"> </w:t>
      </w:r>
      <w:r w:rsidRPr="00E244D7">
        <w:rPr>
          <w:rFonts w:ascii="Times New Roman" w:hAnsi="Times New Roman" w:cs="Times New Roman"/>
          <w:color w:val="010101"/>
          <w:w w:val="105"/>
        </w:rPr>
        <w:t>any significant adverse consequences for end-users</w:t>
      </w:r>
      <w:r w:rsidRPr="00E244D7">
        <w:rPr>
          <w:rFonts w:ascii="Times New Roman" w:hAnsi="Times New Roman" w:cs="Times New Roman"/>
          <w:color w:val="333333"/>
          <w:w w:val="105"/>
        </w:rPr>
        <w:t>.</w:t>
      </w:r>
    </w:p>
    <w:p w14:paraId="516D3B6D" w14:textId="026ED92E" w:rsidR="00444059" w:rsidRPr="00E244D7" w:rsidRDefault="0019020F" w:rsidP="000214AF">
      <w:pPr>
        <w:pStyle w:val="BodyText"/>
        <w:spacing w:before="228" w:line="249" w:lineRule="auto"/>
        <w:ind w:firstLine="2"/>
        <w:rPr>
          <w:rFonts w:ascii="Times New Roman" w:hAnsi="Times New Roman" w:cs="Times New Roman"/>
          <w:sz w:val="22"/>
          <w:szCs w:val="22"/>
        </w:rPr>
      </w:pP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must</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not</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withdraw</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number</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under</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subsection</w:t>
      </w:r>
      <w:r w:rsidRPr="00E244D7">
        <w:rPr>
          <w:rFonts w:ascii="Times New Roman" w:hAnsi="Times New Roman" w:cs="Times New Roman"/>
          <w:color w:val="010101"/>
          <w:spacing w:val="-1"/>
          <w:w w:val="105"/>
          <w:sz w:val="22"/>
          <w:szCs w:val="22"/>
        </w:rPr>
        <w:t xml:space="preserve"> </w:t>
      </w:r>
      <w:r w:rsidR="00622E4A">
        <w:rPr>
          <w:rFonts w:ascii="Times New Roman" w:hAnsi="Times New Roman" w:cs="Times New Roman"/>
          <w:color w:val="010101"/>
          <w:w w:val="105"/>
          <w:sz w:val="22"/>
          <w:szCs w:val="22"/>
        </w:rPr>
        <w:t>85</w:t>
      </w:r>
      <w:r w:rsidRPr="00E244D7">
        <w:rPr>
          <w:rFonts w:ascii="Times New Roman" w:hAnsi="Times New Roman" w:cs="Times New Roman"/>
          <w:color w:val="010101"/>
          <w:w w:val="105"/>
          <w:sz w:val="22"/>
          <w:szCs w:val="22"/>
        </w:rPr>
        <w:t>(1)</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if</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number</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is exempt from annual numbering charge in</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accordance with section 22 of the Numbering Charges Act</w:t>
      </w:r>
      <w:r w:rsidR="00524ACE">
        <w:rPr>
          <w:rFonts w:ascii="Times New Roman" w:hAnsi="Times New Roman" w:cs="Times New Roman"/>
          <w:color w:val="010101"/>
          <w:w w:val="105"/>
          <w:sz w:val="22"/>
          <w:szCs w:val="22"/>
        </w:rPr>
        <w:t>,</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 xml:space="preserve">or </w:t>
      </w:r>
      <w:r w:rsidR="00524ACE">
        <w:rPr>
          <w:rFonts w:ascii="Times New Roman" w:hAnsi="Times New Roman" w:cs="Times New Roman"/>
          <w:color w:val="010101"/>
          <w:w w:val="105"/>
          <w:sz w:val="22"/>
          <w:szCs w:val="22"/>
        </w:rPr>
        <w:t xml:space="preserve">if </w:t>
      </w:r>
      <w:r w:rsidRPr="00E244D7">
        <w:rPr>
          <w:rFonts w:ascii="Times New Roman" w:hAnsi="Times New Roman" w:cs="Times New Roman"/>
          <w:color w:val="010101"/>
          <w:w w:val="105"/>
          <w:sz w:val="22"/>
          <w:szCs w:val="22"/>
        </w:rPr>
        <w:t>the rate of annual charge for that number is nil.</w:t>
      </w:r>
    </w:p>
    <w:p w14:paraId="668DAA6C" w14:textId="77777777" w:rsidR="00444059" w:rsidRPr="00E244D7" w:rsidRDefault="0019020F" w:rsidP="000214AF">
      <w:pPr>
        <w:pStyle w:val="BodyText"/>
        <w:spacing w:before="229" w:line="249" w:lineRule="auto"/>
        <w:ind w:hanging="1"/>
        <w:rPr>
          <w:rFonts w:ascii="Times New Roman" w:hAnsi="Times New Roman" w:cs="Times New Roman"/>
          <w:sz w:val="22"/>
          <w:szCs w:val="22"/>
        </w:rPr>
      </w:pPr>
      <w:r w:rsidRPr="00E244D7">
        <w:rPr>
          <w:rFonts w:ascii="Times New Roman" w:hAnsi="Times New Roman" w:cs="Times New Roman"/>
          <w:color w:val="010101"/>
          <w:w w:val="105"/>
          <w:sz w:val="22"/>
          <w:szCs w:val="22"/>
        </w:rPr>
        <w:t>If</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decides</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withdraw</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number, the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ACMA must</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give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written</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notice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the carriage service provider</w:t>
      </w:r>
      <w:r w:rsidRPr="00E244D7">
        <w:rPr>
          <w:rFonts w:ascii="Times New Roman" w:hAnsi="Times New Roman" w:cs="Times New Roman"/>
          <w:color w:val="333333"/>
          <w:w w:val="105"/>
          <w:sz w:val="22"/>
          <w:szCs w:val="22"/>
        </w:rPr>
        <w:t>.</w:t>
      </w:r>
      <w:r w:rsidRPr="00E244D7">
        <w:rPr>
          <w:rFonts w:ascii="Times New Roman" w:hAnsi="Times New Roman" w:cs="Times New Roman"/>
          <w:color w:val="333333"/>
          <w:spacing w:val="-12"/>
          <w:w w:val="105"/>
          <w:sz w:val="22"/>
          <w:szCs w:val="22"/>
        </w:rPr>
        <w:t xml:space="preserve"> </w:t>
      </w:r>
      <w:r w:rsidRPr="00E244D7">
        <w:rPr>
          <w:rFonts w:ascii="Times New Roman" w:hAnsi="Times New Roman" w:cs="Times New Roman"/>
          <w:color w:val="010101"/>
          <w:w w:val="105"/>
          <w:sz w:val="22"/>
          <w:szCs w:val="22"/>
        </w:rPr>
        <w:t>The notice must set out the reasons for the decision and specify</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date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withdrawal. The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decision to</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withdraw</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number under</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this</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section is a reviewable decision under Part 3 of Chapter 11</w:t>
      </w:r>
      <w:r w:rsidRPr="00E244D7">
        <w:rPr>
          <w:rFonts w:ascii="Times New Roman" w:hAnsi="Times New Roman" w:cs="Times New Roman"/>
          <w:color w:val="333333"/>
          <w:w w:val="105"/>
          <w:sz w:val="22"/>
          <w:szCs w:val="22"/>
        </w:rPr>
        <w:t>.</w:t>
      </w:r>
    </w:p>
    <w:p w14:paraId="63CFEBAA" w14:textId="77777777" w:rsidR="00444059" w:rsidRPr="00E244D7" w:rsidRDefault="0019020F" w:rsidP="000214AF">
      <w:pPr>
        <w:pStyle w:val="BodyText"/>
        <w:spacing w:before="226" w:line="249" w:lineRule="auto"/>
        <w:ind w:firstLine="2"/>
        <w:rPr>
          <w:rFonts w:ascii="Times New Roman" w:hAnsi="Times New Roman" w:cs="Times New Roman"/>
          <w:sz w:val="22"/>
          <w:szCs w:val="22"/>
        </w:rPr>
      </w:pPr>
      <w:r w:rsidRPr="00E244D7">
        <w:rPr>
          <w:rFonts w:ascii="Times New Roman" w:hAnsi="Times New Roman" w:cs="Times New Roman"/>
          <w:color w:val="010101"/>
          <w:w w:val="105"/>
          <w:sz w:val="22"/>
          <w:szCs w:val="22"/>
        </w:rPr>
        <w:t>This</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section</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requires</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that</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1"/>
          <w:w w:val="105"/>
          <w:sz w:val="22"/>
          <w:szCs w:val="22"/>
        </w:rPr>
        <w:t xml:space="preserve"> </w:t>
      </w:r>
      <w:proofErr w:type="gramStart"/>
      <w:r w:rsidRPr="00E244D7">
        <w:rPr>
          <w:rFonts w:ascii="Times New Roman" w:hAnsi="Times New Roman" w:cs="Times New Roman"/>
          <w:color w:val="010101"/>
          <w:w w:val="105"/>
          <w:sz w:val="22"/>
          <w:szCs w:val="22"/>
        </w:rPr>
        <w:t>period</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time</w:t>
      </w:r>
      <w:proofErr w:type="gramEnd"/>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between</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date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notice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and</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the date on which the number is</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be withdrawn is</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to be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at</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least 20 business days</w:t>
      </w:r>
      <w:r w:rsidRPr="00E244D7">
        <w:rPr>
          <w:rFonts w:ascii="Times New Roman" w:hAnsi="Times New Roman" w:cs="Times New Roman"/>
          <w:color w:val="333333"/>
          <w:w w:val="105"/>
          <w:sz w:val="22"/>
          <w:szCs w:val="22"/>
        </w:rPr>
        <w:t>.</w:t>
      </w:r>
    </w:p>
    <w:p w14:paraId="3A90D151" w14:textId="77777777" w:rsidR="00444059" w:rsidRPr="00E244D7" w:rsidRDefault="0019020F" w:rsidP="000214AF">
      <w:pPr>
        <w:pStyle w:val="BodyText"/>
        <w:spacing w:before="228" w:line="249" w:lineRule="auto"/>
        <w:ind w:hanging="1"/>
        <w:rPr>
          <w:rFonts w:ascii="Times New Roman" w:hAnsi="Times New Roman" w:cs="Times New Roman"/>
          <w:sz w:val="22"/>
          <w:szCs w:val="22"/>
        </w:rPr>
      </w:pPr>
      <w:r w:rsidRPr="00E244D7">
        <w:rPr>
          <w:rFonts w:ascii="Times New Roman" w:hAnsi="Times New Roman" w:cs="Times New Roman"/>
          <w:color w:val="010101"/>
          <w:w w:val="105"/>
          <w:sz w:val="22"/>
          <w:szCs w:val="22"/>
        </w:rPr>
        <w:t>If</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ACMA is</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not</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designated authority, the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ACMA must notify the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designated authority of a</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decision to</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withdraw a</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number as</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soon</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as</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reasonably practicable after</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decision</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made.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This</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ensure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that</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designated authority</w:t>
      </w:r>
      <w:r w:rsidRPr="00E244D7">
        <w:rPr>
          <w:rFonts w:ascii="Times New Roman" w:hAnsi="Times New Roman" w:cs="Times New Roman"/>
          <w:color w:val="010101"/>
          <w:spacing w:val="-4"/>
          <w:w w:val="105"/>
          <w:sz w:val="22"/>
          <w:szCs w:val="22"/>
        </w:rPr>
        <w:t xml:space="preserve"> </w:t>
      </w:r>
      <w:proofErr w:type="gramStart"/>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able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to</w:t>
      </w:r>
      <w:proofErr w:type="gramEnd"/>
      <w:r w:rsidRPr="00E244D7">
        <w:rPr>
          <w:rFonts w:ascii="Times New Roman" w:hAnsi="Times New Roman" w:cs="Times New Roman"/>
          <w:color w:val="010101"/>
          <w:w w:val="105"/>
          <w:sz w:val="22"/>
          <w:szCs w:val="22"/>
        </w:rPr>
        <w:t xml:space="preserve"> update the register of</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numbers it maintains under section 465</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of the Act.</w:t>
      </w:r>
    </w:p>
    <w:p w14:paraId="60BAF43B" w14:textId="31613851" w:rsidR="00444059" w:rsidRPr="00E244D7" w:rsidRDefault="0019020F" w:rsidP="000214AF">
      <w:pPr>
        <w:pStyle w:val="Heading5"/>
        <w:tabs>
          <w:tab w:val="left" w:pos="1856"/>
        </w:tabs>
        <w:spacing w:before="225"/>
        <w:ind w:left="0"/>
        <w:rPr>
          <w:rFonts w:ascii="Times New Roman" w:hAnsi="Times New Roman" w:cs="Times New Roman"/>
          <w:sz w:val="22"/>
          <w:szCs w:val="22"/>
        </w:rPr>
      </w:pPr>
      <w:r w:rsidRPr="00E244D7">
        <w:rPr>
          <w:rFonts w:ascii="Times New Roman" w:hAnsi="Times New Roman" w:cs="Times New Roman"/>
          <w:color w:val="010101"/>
          <w:spacing w:val="-2"/>
          <w:sz w:val="22"/>
          <w:szCs w:val="22"/>
        </w:rPr>
        <w:t>Section</w:t>
      </w:r>
      <w:r w:rsidRPr="00E244D7">
        <w:rPr>
          <w:rFonts w:ascii="Times New Roman" w:hAnsi="Times New Roman" w:cs="Times New Roman"/>
          <w:color w:val="010101"/>
          <w:spacing w:val="-1"/>
          <w:sz w:val="22"/>
          <w:szCs w:val="22"/>
        </w:rPr>
        <w:t xml:space="preserve"> </w:t>
      </w:r>
      <w:r w:rsidR="00031AEF" w:rsidRPr="00E244D7">
        <w:rPr>
          <w:rFonts w:ascii="Times New Roman" w:hAnsi="Times New Roman" w:cs="Times New Roman"/>
          <w:color w:val="010101"/>
          <w:spacing w:val="-5"/>
          <w:sz w:val="22"/>
          <w:szCs w:val="22"/>
        </w:rPr>
        <w:t>86</w:t>
      </w:r>
      <w:r w:rsidRPr="00E244D7">
        <w:rPr>
          <w:rFonts w:ascii="Times New Roman" w:hAnsi="Times New Roman" w:cs="Times New Roman"/>
          <w:color w:val="010101"/>
          <w:sz w:val="22"/>
          <w:szCs w:val="22"/>
        </w:rPr>
        <w:tab/>
        <w:t>Withdrawal</w:t>
      </w:r>
      <w:r w:rsidRPr="00E244D7">
        <w:rPr>
          <w:rFonts w:ascii="Times New Roman" w:hAnsi="Times New Roman" w:cs="Times New Roman"/>
          <w:color w:val="010101"/>
          <w:spacing w:val="2"/>
          <w:sz w:val="22"/>
          <w:szCs w:val="22"/>
        </w:rPr>
        <w:t xml:space="preserve"> </w:t>
      </w:r>
      <w:r w:rsidRPr="00E244D7">
        <w:rPr>
          <w:rFonts w:ascii="Times New Roman" w:hAnsi="Times New Roman" w:cs="Times New Roman"/>
          <w:color w:val="010101"/>
          <w:sz w:val="22"/>
          <w:szCs w:val="22"/>
        </w:rPr>
        <w:t>of</w:t>
      </w:r>
      <w:r w:rsidRPr="00E244D7">
        <w:rPr>
          <w:rFonts w:ascii="Times New Roman" w:hAnsi="Times New Roman" w:cs="Times New Roman"/>
          <w:color w:val="010101"/>
          <w:spacing w:val="-11"/>
          <w:sz w:val="22"/>
          <w:szCs w:val="22"/>
        </w:rPr>
        <w:t xml:space="preserve"> </w:t>
      </w:r>
      <w:r w:rsidRPr="00E244D7">
        <w:rPr>
          <w:rFonts w:ascii="Times New Roman" w:hAnsi="Times New Roman" w:cs="Times New Roman"/>
          <w:color w:val="010101"/>
          <w:sz w:val="22"/>
          <w:szCs w:val="22"/>
        </w:rPr>
        <w:t>numbers</w:t>
      </w:r>
      <w:r w:rsidRPr="00E244D7">
        <w:rPr>
          <w:rFonts w:ascii="Times New Roman" w:hAnsi="Times New Roman" w:cs="Times New Roman"/>
          <w:color w:val="010101"/>
          <w:spacing w:val="-1"/>
          <w:sz w:val="22"/>
          <w:szCs w:val="22"/>
        </w:rPr>
        <w:t xml:space="preserve"> </w:t>
      </w:r>
      <w:r w:rsidRPr="00E244D7">
        <w:rPr>
          <w:rFonts w:ascii="Times New Roman" w:hAnsi="Times New Roman" w:cs="Times New Roman"/>
          <w:color w:val="010101"/>
          <w:sz w:val="22"/>
          <w:szCs w:val="22"/>
        </w:rPr>
        <w:t>not</w:t>
      </w:r>
      <w:r w:rsidRPr="00E244D7">
        <w:rPr>
          <w:rFonts w:ascii="Times New Roman" w:hAnsi="Times New Roman" w:cs="Times New Roman"/>
          <w:color w:val="010101"/>
          <w:spacing w:val="-12"/>
          <w:sz w:val="22"/>
          <w:szCs w:val="22"/>
        </w:rPr>
        <w:t xml:space="preserve"> </w:t>
      </w:r>
      <w:r w:rsidRPr="00E244D7">
        <w:rPr>
          <w:rFonts w:ascii="Times New Roman" w:hAnsi="Times New Roman" w:cs="Times New Roman"/>
          <w:color w:val="010101"/>
          <w:sz w:val="22"/>
          <w:szCs w:val="22"/>
        </w:rPr>
        <w:t>in</w:t>
      </w:r>
      <w:r w:rsidRPr="00E244D7">
        <w:rPr>
          <w:rFonts w:ascii="Times New Roman" w:hAnsi="Times New Roman" w:cs="Times New Roman"/>
          <w:color w:val="010101"/>
          <w:spacing w:val="-14"/>
          <w:sz w:val="22"/>
          <w:szCs w:val="22"/>
        </w:rPr>
        <w:t xml:space="preserve"> </w:t>
      </w:r>
      <w:r w:rsidRPr="00E244D7">
        <w:rPr>
          <w:rFonts w:ascii="Times New Roman" w:hAnsi="Times New Roman" w:cs="Times New Roman"/>
          <w:color w:val="010101"/>
          <w:spacing w:val="-5"/>
          <w:sz w:val="22"/>
          <w:szCs w:val="22"/>
        </w:rPr>
        <w:t>use</w:t>
      </w:r>
    </w:p>
    <w:p w14:paraId="7F38532C" w14:textId="1F8BDB7E" w:rsidR="00444059" w:rsidRPr="00E244D7" w:rsidRDefault="009843AA" w:rsidP="000214AF">
      <w:pPr>
        <w:pStyle w:val="BodyText"/>
        <w:spacing w:before="239"/>
        <w:rPr>
          <w:rFonts w:ascii="Times New Roman" w:hAnsi="Times New Roman" w:cs="Times New Roman"/>
          <w:sz w:val="22"/>
          <w:szCs w:val="22"/>
        </w:rPr>
      </w:pPr>
      <w:r w:rsidRPr="00E244D7">
        <w:rPr>
          <w:rFonts w:ascii="Times New Roman" w:hAnsi="Times New Roman" w:cs="Times New Roman"/>
          <w:color w:val="010101"/>
          <w:w w:val="105"/>
          <w:sz w:val="22"/>
          <w:szCs w:val="22"/>
        </w:rPr>
        <w:t>This section</w:t>
      </w:r>
      <w:r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provides that</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ACMA</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may</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withdraw</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number</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(other</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than</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an</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ISPC</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spacing w:val="-5"/>
          <w:w w:val="105"/>
          <w:sz w:val="22"/>
          <w:szCs w:val="22"/>
        </w:rPr>
        <w:t>or</w:t>
      </w:r>
    </w:p>
    <w:p w14:paraId="2EDBB3B9" w14:textId="77777777" w:rsidR="00444059" w:rsidRPr="00E244D7" w:rsidRDefault="0019020F" w:rsidP="000214AF">
      <w:pPr>
        <w:pStyle w:val="BodyText"/>
        <w:spacing w:before="1"/>
        <w:rPr>
          <w:rFonts w:ascii="Times New Roman" w:hAnsi="Times New Roman" w:cs="Times New Roman"/>
          <w:sz w:val="22"/>
          <w:szCs w:val="22"/>
        </w:rPr>
      </w:pPr>
      <w:r w:rsidRPr="00E244D7">
        <w:rPr>
          <w:rFonts w:ascii="Times New Roman" w:hAnsi="Times New Roman" w:cs="Times New Roman"/>
          <w:color w:val="010101"/>
          <w:w w:val="105"/>
          <w:sz w:val="22"/>
          <w:szCs w:val="22"/>
        </w:rPr>
        <w:t>MNC</w:t>
      </w:r>
      <w:r w:rsidRPr="00E244D7">
        <w:rPr>
          <w:rFonts w:ascii="Times New Roman" w:hAnsi="Times New Roman" w:cs="Times New Roman"/>
          <w:b/>
          <w:color w:val="010101"/>
          <w:w w:val="105"/>
          <w:sz w:val="22"/>
          <w:szCs w:val="22"/>
        </w:rPr>
        <w:t>)</w:t>
      </w:r>
      <w:r w:rsidRPr="00E244D7">
        <w:rPr>
          <w:rFonts w:ascii="Times New Roman" w:hAnsi="Times New Roman" w:cs="Times New Roman"/>
          <w:b/>
          <w:color w:val="010101"/>
          <w:spacing w:val="-16"/>
          <w:w w:val="105"/>
          <w:sz w:val="22"/>
          <w:szCs w:val="22"/>
        </w:rPr>
        <w:t xml:space="preserve"> </w:t>
      </w:r>
      <w:r w:rsidRPr="00E244D7">
        <w:rPr>
          <w:rFonts w:ascii="Times New Roman" w:hAnsi="Times New Roman" w:cs="Times New Roman"/>
          <w:color w:val="010101"/>
          <w:w w:val="105"/>
          <w:sz w:val="22"/>
          <w:szCs w:val="22"/>
        </w:rPr>
        <w:t>held</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by</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carriage</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service</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provider</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spacing w:val="-5"/>
          <w:w w:val="105"/>
          <w:sz w:val="22"/>
          <w:szCs w:val="22"/>
        </w:rPr>
        <w:t>if:</w:t>
      </w:r>
    </w:p>
    <w:p w14:paraId="3D8A9A0C" w14:textId="77777777" w:rsidR="00444059" w:rsidRPr="00E244D7" w:rsidRDefault="00444059" w:rsidP="000D11E7">
      <w:pPr>
        <w:pStyle w:val="BodyText"/>
        <w:spacing w:before="23"/>
        <w:rPr>
          <w:rFonts w:ascii="Times New Roman" w:hAnsi="Times New Roman" w:cs="Times New Roman"/>
          <w:sz w:val="22"/>
          <w:szCs w:val="22"/>
        </w:rPr>
      </w:pPr>
    </w:p>
    <w:p w14:paraId="09449009" w14:textId="77777777" w:rsidR="00444059" w:rsidRPr="00E244D7" w:rsidRDefault="0019020F" w:rsidP="000214AF">
      <w:pPr>
        <w:pStyle w:val="ListParagraph"/>
        <w:numPr>
          <w:ilvl w:val="0"/>
          <w:numId w:val="45"/>
        </w:numPr>
        <w:tabs>
          <w:tab w:val="left" w:pos="834"/>
        </w:tabs>
        <w:spacing w:before="1"/>
        <w:rPr>
          <w:rFonts w:ascii="Times New Roman" w:hAnsi="Times New Roman" w:cs="Times New Roman"/>
        </w:rPr>
      </w:pPr>
      <w:r w:rsidRPr="00E244D7">
        <w:rPr>
          <w:rFonts w:ascii="Times New Roman" w:hAnsi="Times New Roman" w:cs="Times New Roman"/>
          <w:color w:val="010101"/>
          <w:spacing w:val="-2"/>
          <w:w w:val="105"/>
        </w:rPr>
        <w:t>either:</w:t>
      </w:r>
    </w:p>
    <w:p w14:paraId="26565C4C" w14:textId="2F1E57D7" w:rsidR="00444059" w:rsidRPr="00E244D7" w:rsidRDefault="0019020F" w:rsidP="000214AF">
      <w:pPr>
        <w:pStyle w:val="ListParagraph"/>
        <w:numPr>
          <w:ilvl w:val="1"/>
          <w:numId w:val="45"/>
        </w:numPr>
        <w:tabs>
          <w:tab w:val="left" w:pos="1513"/>
        </w:tabs>
        <w:spacing w:before="116" w:line="244" w:lineRule="auto"/>
        <w:rPr>
          <w:rFonts w:ascii="Times New Roman" w:hAnsi="Times New Roman" w:cs="Times New Roman"/>
        </w:rPr>
      </w:pPr>
      <w:r w:rsidRPr="00E244D7">
        <w:rPr>
          <w:rFonts w:ascii="Times New Roman" w:hAnsi="Times New Roman" w:cs="Times New Roman"/>
          <w:color w:val="010101"/>
          <w:w w:val="105"/>
        </w:rPr>
        <w:t>the</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number has</w:t>
      </w:r>
      <w:r w:rsidRPr="00E244D7">
        <w:rPr>
          <w:rFonts w:ascii="Times New Roman" w:hAnsi="Times New Roman" w:cs="Times New Roman"/>
          <w:color w:val="010101"/>
          <w:spacing w:val="-13"/>
          <w:w w:val="105"/>
        </w:rPr>
        <w:t xml:space="preserve"> </w:t>
      </w:r>
      <w:r w:rsidRPr="00E244D7">
        <w:rPr>
          <w:rFonts w:ascii="Times New Roman" w:hAnsi="Times New Roman" w:cs="Times New Roman"/>
          <w:color w:val="010101"/>
          <w:w w:val="105"/>
        </w:rPr>
        <w:t>been</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held</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by</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3"/>
          <w:w w:val="105"/>
        </w:rPr>
        <w:t xml:space="preserve"> </w:t>
      </w:r>
      <w:r w:rsidRPr="00E244D7">
        <w:rPr>
          <w:rFonts w:ascii="Times New Roman" w:hAnsi="Times New Roman" w:cs="Times New Roman"/>
          <w:color w:val="010101"/>
          <w:w w:val="105"/>
        </w:rPr>
        <w:t>carriage</w:t>
      </w:r>
      <w:r w:rsidRPr="00E244D7">
        <w:rPr>
          <w:rFonts w:ascii="Times New Roman" w:hAnsi="Times New Roman" w:cs="Times New Roman"/>
          <w:color w:val="010101"/>
          <w:spacing w:val="-3"/>
          <w:w w:val="105"/>
        </w:rPr>
        <w:t xml:space="preserve"> </w:t>
      </w:r>
      <w:r w:rsidRPr="00E244D7">
        <w:rPr>
          <w:rFonts w:ascii="Times New Roman" w:hAnsi="Times New Roman" w:cs="Times New Roman"/>
          <w:color w:val="010101"/>
          <w:w w:val="105"/>
        </w:rPr>
        <w:t>service</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provider</w:t>
      </w:r>
      <w:r w:rsidRPr="00E244D7">
        <w:rPr>
          <w:rFonts w:ascii="Times New Roman" w:hAnsi="Times New Roman" w:cs="Times New Roman"/>
          <w:color w:val="010101"/>
          <w:spacing w:val="-2"/>
          <w:w w:val="105"/>
        </w:rPr>
        <w:t xml:space="preserve"> </w:t>
      </w:r>
      <w:r w:rsidRPr="00E244D7">
        <w:rPr>
          <w:rFonts w:ascii="Times New Roman" w:hAnsi="Times New Roman" w:cs="Times New Roman"/>
          <w:color w:val="010101"/>
          <w:w w:val="105"/>
        </w:rPr>
        <w:t>for</w:t>
      </w:r>
      <w:r w:rsidRPr="00E244D7">
        <w:rPr>
          <w:rFonts w:ascii="Times New Roman" w:hAnsi="Times New Roman" w:cs="Times New Roman"/>
          <w:color w:val="010101"/>
          <w:spacing w:val="-8"/>
          <w:w w:val="105"/>
        </w:rPr>
        <w:t xml:space="preserve"> </w:t>
      </w:r>
      <w:r w:rsidR="00524ACE">
        <w:rPr>
          <w:rFonts w:ascii="Times New Roman" w:hAnsi="Times New Roman" w:cs="Times New Roman"/>
          <w:color w:val="010101"/>
          <w:spacing w:val="-8"/>
          <w:w w:val="105"/>
        </w:rPr>
        <w:t xml:space="preserve">at least </w:t>
      </w:r>
      <w:r w:rsidRPr="00E244D7">
        <w:rPr>
          <w:rFonts w:ascii="Times New Roman" w:hAnsi="Times New Roman" w:cs="Times New Roman"/>
          <w:color w:val="010101"/>
          <w:w w:val="105"/>
        </w:rPr>
        <w:t>24</w:t>
      </w:r>
      <w:r w:rsidRPr="00E244D7">
        <w:rPr>
          <w:rFonts w:ascii="Times New Roman" w:hAnsi="Times New Roman" w:cs="Times New Roman"/>
          <w:color w:val="010101"/>
          <w:spacing w:val="-13"/>
          <w:w w:val="105"/>
        </w:rPr>
        <w:t xml:space="preserve"> </w:t>
      </w:r>
      <w:r w:rsidRPr="00E244D7">
        <w:rPr>
          <w:rFonts w:ascii="Times New Roman" w:hAnsi="Times New Roman" w:cs="Times New Roman"/>
          <w:color w:val="010101"/>
          <w:w w:val="105"/>
        </w:rPr>
        <w:t>months and has not been in use in that time; or</w:t>
      </w:r>
    </w:p>
    <w:p w14:paraId="5A1F9DD5" w14:textId="77777777" w:rsidR="00444059" w:rsidRPr="00E244D7" w:rsidRDefault="0019020F" w:rsidP="000214AF">
      <w:pPr>
        <w:pStyle w:val="ListParagraph"/>
        <w:numPr>
          <w:ilvl w:val="1"/>
          <w:numId w:val="45"/>
        </w:numPr>
        <w:tabs>
          <w:tab w:val="left" w:pos="1512"/>
          <w:tab w:val="left" w:pos="1514"/>
        </w:tabs>
        <w:spacing w:before="122" w:line="249" w:lineRule="auto"/>
        <w:rPr>
          <w:rFonts w:ascii="Times New Roman" w:hAnsi="Times New Roman" w:cs="Times New Roman"/>
        </w:rPr>
      </w:pPr>
      <w:r w:rsidRPr="00E244D7">
        <w:rPr>
          <w:rFonts w:ascii="Times New Roman" w:hAnsi="Times New Roman" w:cs="Times New Roman"/>
          <w:color w:val="010101"/>
          <w:w w:val="105"/>
        </w:rPr>
        <w:t>the number has been</w:t>
      </w:r>
      <w:r w:rsidRPr="00E244D7">
        <w:rPr>
          <w:rFonts w:ascii="Times New Roman" w:hAnsi="Times New Roman" w:cs="Times New Roman"/>
          <w:color w:val="010101"/>
          <w:spacing w:val="-1"/>
          <w:w w:val="105"/>
        </w:rPr>
        <w:t xml:space="preserve"> </w:t>
      </w:r>
      <w:r w:rsidRPr="00E244D7">
        <w:rPr>
          <w:rFonts w:ascii="Times New Roman" w:hAnsi="Times New Roman" w:cs="Times New Roman"/>
          <w:color w:val="010101"/>
          <w:w w:val="105"/>
        </w:rPr>
        <w:t>held by the carriage service provider for less than 24</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months</w:t>
      </w:r>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w w:val="105"/>
        </w:rPr>
        <w:t>and</w:t>
      </w:r>
      <w:r w:rsidRPr="00E244D7">
        <w:rPr>
          <w:rFonts w:ascii="Times New Roman" w:hAnsi="Times New Roman" w:cs="Times New Roman"/>
          <w:color w:val="010101"/>
          <w:spacing w:val="-13"/>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w w:val="105"/>
        </w:rPr>
        <w:t>ACMA</w:t>
      </w:r>
      <w:r w:rsidRPr="00E244D7">
        <w:rPr>
          <w:rFonts w:ascii="Times New Roman" w:hAnsi="Times New Roman" w:cs="Times New Roman"/>
          <w:color w:val="010101"/>
          <w:spacing w:val="-7"/>
          <w:w w:val="105"/>
        </w:rPr>
        <w:t xml:space="preserve"> </w:t>
      </w:r>
      <w:r w:rsidRPr="00E244D7">
        <w:rPr>
          <w:rFonts w:ascii="Times New Roman" w:hAnsi="Times New Roman" w:cs="Times New Roman"/>
          <w:color w:val="010101"/>
          <w:w w:val="105"/>
        </w:rPr>
        <w:t>reasonably believes</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that</w:t>
      </w:r>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7"/>
          <w:w w:val="105"/>
        </w:rPr>
        <w:t xml:space="preserve"> </w:t>
      </w:r>
      <w:r w:rsidRPr="00E244D7">
        <w:rPr>
          <w:rFonts w:ascii="Times New Roman" w:hAnsi="Times New Roman" w:cs="Times New Roman"/>
          <w:color w:val="010101"/>
          <w:w w:val="105"/>
        </w:rPr>
        <w:t>number</w:t>
      </w:r>
      <w:r w:rsidRPr="00E244D7">
        <w:rPr>
          <w:rFonts w:ascii="Times New Roman" w:hAnsi="Times New Roman" w:cs="Times New Roman"/>
          <w:color w:val="010101"/>
          <w:spacing w:val="-4"/>
          <w:w w:val="105"/>
        </w:rPr>
        <w:t xml:space="preserve"> </w:t>
      </w:r>
      <w:r w:rsidRPr="00E244D7">
        <w:rPr>
          <w:rFonts w:ascii="Times New Roman" w:hAnsi="Times New Roman" w:cs="Times New Roman"/>
          <w:color w:val="010101"/>
          <w:w w:val="105"/>
        </w:rPr>
        <w:t>will</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not</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be in</w:t>
      </w:r>
      <w:r w:rsidRPr="00E244D7">
        <w:rPr>
          <w:rFonts w:ascii="Times New Roman" w:hAnsi="Times New Roman" w:cs="Times New Roman"/>
          <w:color w:val="010101"/>
          <w:spacing w:val="-1"/>
          <w:w w:val="105"/>
        </w:rPr>
        <w:t xml:space="preserve"> </w:t>
      </w:r>
      <w:r w:rsidRPr="00E244D7">
        <w:rPr>
          <w:rFonts w:ascii="Times New Roman" w:hAnsi="Times New Roman" w:cs="Times New Roman"/>
          <w:color w:val="010101"/>
          <w:w w:val="105"/>
        </w:rPr>
        <w:t>use before the number is held for 24 months; and</w:t>
      </w:r>
    </w:p>
    <w:p w14:paraId="09F6E680" w14:textId="10D2B649" w:rsidR="00444059" w:rsidRPr="00E244D7" w:rsidRDefault="0019020F" w:rsidP="000214AF">
      <w:pPr>
        <w:pStyle w:val="ListParagraph"/>
        <w:numPr>
          <w:ilvl w:val="0"/>
          <w:numId w:val="45"/>
        </w:numPr>
        <w:tabs>
          <w:tab w:val="left" w:pos="834"/>
        </w:tabs>
        <w:spacing w:before="128" w:line="249" w:lineRule="auto"/>
        <w:rPr>
          <w:rFonts w:ascii="Times New Roman" w:hAnsi="Times New Roman" w:cs="Times New Roman"/>
        </w:rPr>
      </w:pPr>
      <w:r w:rsidRPr="00E244D7">
        <w:rPr>
          <w:rFonts w:ascii="Times New Roman" w:hAnsi="Times New Roman" w:cs="Times New Roman"/>
          <w:color w:val="010101"/>
          <w:w w:val="105"/>
        </w:rPr>
        <w:t>the</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ACMA</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reasonably</w:t>
      </w:r>
      <w:r w:rsidRPr="00E244D7">
        <w:rPr>
          <w:rFonts w:ascii="Times New Roman" w:hAnsi="Times New Roman" w:cs="Times New Roman"/>
          <w:color w:val="010101"/>
          <w:spacing w:val="-4"/>
          <w:w w:val="105"/>
        </w:rPr>
        <w:t xml:space="preserve"> </w:t>
      </w:r>
      <w:r w:rsidRPr="00E244D7">
        <w:rPr>
          <w:rFonts w:ascii="Times New Roman" w:hAnsi="Times New Roman" w:cs="Times New Roman"/>
          <w:color w:val="010101"/>
          <w:w w:val="105"/>
        </w:rPr>
        <w:t>believes</w:t>
      </w:r>
      <w:r w:rsidRPr="00E244D7">
        <w:rPr>
          <w:rFonts w:ascii="Times New Roman" w:hAnsi="Times New Roman" w:cs="Times New Roman"/>
          <w:color w:val="010101"/>
          <w:spacing w:val="-7"/>
          <w:w w:val="105"/>
        </w:rPr>
        <w:t xml:space="preserve"> </w:t>
      </w:r>
      <w:r w:rsidRPr="00E244D7">
        <w:rPr>
          <w:rFonts w:ascii="Times New Roman" w:hAnsi="Times New Roman" w:cs="Times New Roman"/>
          <w:color w:val="010101"/>
          <w:w w:val="105"/>
        </w:rPr>
        <w:t>that</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number</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is</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additional</w:t>
      </w:r>
      <w:r w:rsidRPr="00E244D7">
        <w:rPr>
          <w:rFonts w:ascii="Times New Roman" w:hAnsi="Times New Roman" w:cs="Times New Roman"/>
          <w:color w:val="010101"/>
          <w:spacing w:val="-4"/>
          <w:w w:val="105"/>
        </w:rPr>
        <w:t xml:space="preserve"> </w:t>
      </w:r>
      <w:r w:rsidRPr="00E244D7">
        <w:rPr>
          <w:rFonts w:ascii="Times New Roman" w:hAnsi="Times New Roman" w:cs="Times New Roman"/>
          <w:color w:val="010101"/>
          <w:w w:val="105"/>
        </w:rPr>
        <w:t>to</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the</w:t>
      </w:r>
      <w:r w:rsidR="00524ACE">
        <w:rPr>
          <w:rFonts w:ascii="Times New Roman" w:hAnsi="Times New Roman" w:cs="Times New Roman"/>
          <w:color w:val="010101"/>
          <w:w w:val="105"/>
        </w:rPr>
        <w:t xml:space="preserve"> numbers needed for</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ongoing business needs of the carriage service provider; and</w:t>
      </w:r>
    </w:p>
    <w:p w14:paraId="5FF5621D" w14:textId="088A3A1E" w:rsidR="00444059" w:rsidRPr="00E244D7" w:rsidRDefault="0019020F" w:rsidP="000214AF">
      <w:pPr>
        <w:pStyle w:val="ListParagraph"/>
        <w:numPr>
          <w:ilvl w:val="0"/>
          <w:numId w:val="45"/>
        </w:numPr>
        <w:tabs>
          <w:tab w:val="left" w:pos="832"/>
          <w:tab w:val="left" w:pos="834"/>
        </w:tabs>
        <w:spacing w:before="132" w:line="247" w:lineRule="auto"/>
        <w:jc w:val="both"/>
        <w:rPr>
          <w:rFonts w:ascii="Times New Roman" w:hAnsi="Times New Roman" w:cs="Times New Roman"/>
        </w:rPr>
      </w:pPr>
      <w:r w:rsidRPr="00E244D7">
        <w:rPr>
          <w:rFonts w:ascii="Times New Roman" w:hAnsi="Times New Roman" w:cs="Times New Roman"/>
          <w:color w:val="010101"/>
          <w:w w:val="105"/>
        </w:rPr>
        <w:t>the</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ACMA</w:t>
      </w:r>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w w:val="105"/>
        </w:rPr>
        <w:t>reasonabl</w:t>
      </w:r>
      <w:r w:rsidR="00524ACE">
        <w:rPr>
          <w:rFonts w:ascii="Times New Roman" w:hAnsi="Times New Roman" w:cs="Times New Roman"/>
          <w:color w:val="010101"/>
          <w:w w:val="105"/>
        </w:rPr>
        <w:t>y</w:t>
      </w:r>
      <w:r w:rsidRPr="00E244D7">
        <w:rPr>
          <w:rFonts w:ascii="Times New Roman" w:hAnsi="Times New Roman" w:cs="Times New Roman"/>
          <w:color w:val="010101"/>
          <w:spacing w:val="-3"/>
          <w:w w:val="105"/>
        </w:rPr>
        <w:t xml:space="preserve"> </w:t>
      </w:r>
      <w:r w:rsidRPr="00E244D7">
        <w:rPr>
          <w:rFonts w:ascii="Times New Roman" w:hAnsi="Times New Roman" w:cs="Times New Roman"/>
          <w:color w:val="010101"/>
          <w:w w:val="105"/>
        </w:rPr>
        <w:t>believes</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that</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benefits</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of</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withdrawing, or</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problems that</w:t>
      </w:r>
      <w:r w:rsidRPr="00E244D7">
        <w:rPr>
          <w:rFonts w:ascii="Times New Roman" w:hAnsi="Times New Roman" w:cs="Times New Roman"/>
          <w:color w:val="010101"/>
          <w:spacing w:val="-2"/>
          <w:w w:val="105"/>
        </w:rPr>
        <w:t xml:space="preserve"> </w:t>
      </w:r>
      <w:r w:rsidRPr="00E244D7">
        <w:rPr>
          <w:rFonts w:ascii="Times New Roman" w:hAnsi="Times New Roman" w:cs="Times New Roman"/>
          <w:color w:val="010101"/>
          <w:w w:val="105"/>
        </w:rPr>
        <w:t>would</w:t>
      </w:r>
      <w:r w:rsidRPr="00E244D7">
        <w:rPr>
          <w:rFonts w:ascii="Times New Roman" w:hAnsi="Times New Roman" w:cs="Times New Roman"/>
          <w:color w:val="010101"/>
          <w:spacing w:val="-4"/>
          <w:w w:val="105"/>
        </w:rPr>
        <w:t xml:space="preserve"> </w:t>
      </w:r>
      <w:r w:rsidRPr="00E244D7">
        <w:rPr>
          <w:rFonts w:ascii="Times New Roman" w:hAnsi="Times New Roman" w:cs="Times New Roman"/>
          <w:color w:val="010101"/>
          <w:w w:val="105"/>
        </w:rPr>
        <w:t>be</w:t>
      </w:r>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w w:val="105"/>
        </w:rPr>
        <w:t>avoided</w:t>
      </w:r>
      <w:r w:rsidRPr="00E244D7">
        <w:rPr>
          <w:rFonts w:ascii="Times New Roman" w:hAnsi="Times New Roman" w:cs="Times New Roman"/>
          <w:color w:val="010101"/>
          <w:spacing w:val="-1"/>
          <w:w w:val="105"/>
        </w:rPr>
        <w:t xml:space="preserve"> </w:t>
      </w:r>
      <w:r w:rsidRPr="00E244D7">
        <w:rPr>
          <w:rFonts w:ascii="Times New Roman" w:hAnsi="Times New Roman" w:cs="Times New Roman"/>
          <w:color w:val="010101"/>
          <w:w w:val="105"/>
        </w:rPr>
        <w:t>by</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withdrawing, the</w:t>
      </w:r>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w w:val="105"/>
        </w:rPr>
        <w:t>number are</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greater than</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w w:val="105"/>
        </w:rPr>
        <w:t>costs</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 xml:space="preserve">of </w:t>
      </w:r>
      <w:r w:rsidRPr="00E244D7">
        <w:rPr>
          <w:rFonts w:ascii="Times New Roman" w:hAnsi="Times New Roman" w:cs="Times New Roman"/>
          <w:color w:val="010101"/>
          <w:spacing w:val="-2"/>
          <w:w w:val="105"/>
        </w:rPr>
        <w:t>withdrawal.</w:t>
      </w:r>
    </w:p>
    <w:p w14:paraId="63C1D36A" w14:textId="77777777" w:rsidR="00444059" w:rsidRPr="00E244D7" w:rsidRDefault="00444059" w:rsidP="000D11E7">
      <w:pPr>
        <w:pStyle w:val="BodyText"/>
        <w:spacing w:before="1"/>
        <w:rPr>
          <w:rFonts w:ascii="Times New Roman" w:hAnsi="Times New Roman" w:cs="Times New Roman"/>
          <w:sz w:val="22"/>
          <w:szCs w:val="22"/>
        </w:rPr>
      </w:pPr>
    </w:p>
    <w:p w14:paraId="3F4C8C24" w14:textId="16AF387E" w:rsidR="00444059" w:rsidRPr="00E244D7" w:rsidRDefault="0019020F" w:rsidP="000214AF">
      <w:pPr>
        <w:pStyle w:val="BodyText"/>
        <w:spacing w:line="249" w:lineRule="auto"/>
        <w:ind w:firstLine="3"/>
        <w:rPr>
          <w:rFonts w:ascii="Times New Roman" w:hAnsi="Times New Roman" w:cs="Times New Roman"/>
          <w:w w:val="105"/>
          <w:sz w:val="22"/>
          <w:szCs w:val="22"/>
        </w:rPr>
      </w:pPr>
      <w:r w:rsidRPr="00E244D7">
        <w:rPr>
          <w:rFonts w:ascii="Times New Roman" w:hAnsi="Times New Roman" w:cs="Times New Roman"/>
          <w:color w:val="010101"/>
          <w:w w:val="105"/>
          <w:sz w:val="22"/>
          <w:szCs w:val="22"/>
        </w:rPr>
        <w:t xml:space="preserve">Before </w:t>
      </w:r>
      <w:proofErr w:type="gramStart"/>
      <w:r w:rsidRPr="00E244D7">
        <w:rPr>
          <w:rFonts w:ascii="Times New Roman" w:hAnsi="Times New Roman" w:cs="Times New Roman"/>
          <w:color w:val="010101"/>
          <w:w w:val="105"/>
          <w:sz w:val="22"/>
          <w:szCs w:val="22"/>
        </w:rPr>
        <w:t>making a</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decision</w:t>
      </w:r>
      <w:proofErr w:type="gramEnd"/>
      <w:r w:rsidRPr="00E244D7">
        <w:rPr>
          <w:rFonts w:ascii="Times New Roman" w:hAnsi="Times New Roman" w:cs="Times New Roman"/>
          <w:color w:val="010101"/>
          <w:w w:val="105"/>
          <w:sz w:val="22"/>
          <w:szCs w:val="22"/>
        </w:rPr>
        <w:t xml:space="preserve"> to</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withdraw the number, the ACMA must notify the carriage</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service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provider</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in</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writing</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that</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proposes</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withdraw</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number and of the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reasons for the proposed withdrawal. The notice must also inform the carriage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service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provider</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that</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it</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may</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object,</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in</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writing,</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proposed withdrawal</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of</w:t>
      </w:r>
      <w:r w:rsidR="00131748" w:rsidRPr="00E244D7">
        <w:rPr>
          <w:rFonts w:ascii="Times New Roman" w:hAnsi="Times New Roman" w:cs="Times New Roman"/>
          <w:w w:val="105"/>
          <w:sz w:val="22"/>
          <w:szCs w:val="22"/>
        </w:rPr>
        <w:t xml:space="preserve"> </w:t>
      </w:r>
      <w:r w:rsidRPr="00E244D7">
        <w:rPr>
          <w:rFonts w:ascii="Times New Roman" w:hAnsi="Times New Roman" w:cs="Times New Roman"/>
          <w:w w:val="105"/>
          <w:sz w:val="22"/>
          <w:szCs w:val="22"/>
        </w:rPr>
        <w:t>the number in the period of 20 business days after the date of notice of proposed withdrawal. This period is known as the 'objection period'.</w:t>
      </w:r>
    </w:p>
    <w:p w14:paraId="76A9100D" w14:textId="77777777" w:rsidR="00444059" w:rsidRPr="00E244D7" w:rsidRDefault="00444059" w:rsidP="000D11E7">
      <w:pPr>
        <w:pStyle w:val="BodyText"/>
        <w:spacing w:before="7"/>
        <w:rPr>
          <w:rFonts w:ascii="Times New Roman" w:hAnsi="Times New Roman" w:cs="Times New Roman"/>
          <w:sz w:val="22"/>
          <w:szCs w:val="22"/>
        </w:rPr>
      </w:pPr>
    </w:p>
    <w:p w14:paraId="4ED9ADCB" w14:textId="77777777" w:rsidR="00444059" w:rsidRPr="00E244D7" w:rsidRDefault="0019020F" w:rsidP="000214AF">
      <w:pPr>
        <w:pStyle w:val="BodyText"/>
        <w:spacing w:line="249" w:lineRule="auto"/>
        <w:ind w:firstLine="2"/>
        <w:rPr>
          <w:rFonts w:ascii="Times New Roman" w:hAnsi="Times New Roman" w:cs="Times New Roman"/>
          <w:sz w:val="22"/>
          <w:szCs w:val="22"/>
        </w:rPr>
      </w:pP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must</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consider</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any</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objection</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received</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by</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carriage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service</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provider during the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objection period when</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deciding whether to</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withdraw a</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number.</w:t>
      </w:r>
    </w:p>
    <w:p w14:paraId="0FED3451" w14:textId="77777777" w:rsidR="00444059" w:rsidRPr="00E244D7" w:rsidRDefault="0019020F" w:rsidP="000214AF">
      <w:pPr>
        <w:pStyle w:val="BodyText"/>
        <w:spacing w:before="223" w:line="249" w:lineRule="auto"/>
        <w:ind w:firstLine="1"/>
        <w:rPr>
          <w:rFonts w:ascii="Times New Roman" w:hAnsi="Times New Roman" w:cs="Times New Roman"/>
          <w:sz w:val="22"/>
          <w:szCs w:val="22"/>
        </w:rPr>
      </w:pP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must</w:t>
      </w:r>
      <w:r w:rsidRPr="00E244D7">
        <w:rPr>
          <w:rFonts w:ascii="Times New Roman" w:hAnsi="Times New Roman" w:cs="Times New Roman"/>
          <w:color w:val="010101"/>
          <w:spacing w:val="-5"/>
          <w:w w:val="105"/>
          <w:sz w:val="22"/>
          <w:szCs w:val="22"/>
        </w:rPr>
        <w:t xml:space="preserve"> </w:t>
      </w:r>
      <w:proofErr w:type="gramStart"/>
      <w:r w:rsidRPr="00E244D7">
        <w:rPr>
          <w:rFonts w:ascii="Times New Roman" w:hAnsi="Times New Roman" w:cs="Times New Roman"/>
          <w:color w:val="010101"/>
          <w:w w:val="105"/>
          <w:sz w:val="22"/>
          <w:szCs w:val="22"/>
        </w:rPr>
        <w:t>make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decision</w:t>
      </w:r>
      <w:proofErr w:type="gramEnd"/>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on</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whether</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withdraw</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number</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under</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this section as follows:</w:t>
      </w:r>
    </w:p>
    <w:p w14:paraId="19FCCCAA" w14:textId="77777777" w:rsidR="00444059" w:rsidRPr="00E244D7" w:rsidRDefault="00444059" w:rsidP="000D11E7">
      <w:pPr>
        <w:pStyle w:val="BodyText"/>
        <w:spacing w:before="13"/>
        <w:rPr>
          <w:rFonts w:ascii="Times New Roman" w:hAnsi="Times New Roman" w:cs="Times New Roman"/>
          <w:sz w:val="22"/>
          <w:szCs w:val="22"/>
        </w:rPr>
      </w:pPr>
    </w:p>
    <w:p w14:paraId="124442F1" w14:textId="5B16E767" w:rsidR="00444059" w:rsidRPr="00E244D7" w:rsidRDefault="00131748" w:rsidP="000214AF">
      <w:pPr>
        <w:pStyle w:val="ListParagraph"/>
        <w:numPr>
          <w:ilvl w:val="0"/>
          <w:numId w:val="46"/>
        </w:numPr>
        <w:tabs>
          <w:tab w:val="left" w:pos="1170"/>
          <w:tab w:val="left" w:pos="1172"/>
        </w:tabs>
        <w:spacing w:line="249" w:lineRule="auto"/>
        <w:rPr>
          <w:rFonts w:ascii="Times New Roman" w:hAnsi="Times New Roman" w:cs="Times New Roman"/>
        </w:rPr>
      </w:pPr>
      <w:r w:rsidRPr="00E244D7">
        <w:rPr>
          <w:rFonts w:ascii="Times New Roman" w:hAnsi="Times New Roman" w:cs="Times New Roman"/>
          <w:color w:val="010101"/>
          <w:w w:val="105"/>
        </w:rPr>
        <w:lastRenderedPageBreak/>
        <w:t>I</w:t>
      </w:r>
      <w:r w:rsidR="0019020F" w:rsidRPr="00E244D7">
        <w:rPr>
          <w:rFonts w:ascii="Times New Roman" w:hAnsi="Times New Roman" w:cs="Times New Roman"/>
          <w:color w:val="010101"/>
          <w:w w:val="105"/>
        </w:rPr>
        <w:t>f</w:t>
      </w:r>
      <w:r w:rsidR="0019020F" w:rsidRPr="00E244D7">
        <w:rPr>
          <w:rFonts w:ascii="Times New Roman" w:hAnsi="Times New Roman" w:cs="Times New Roman"/>
          <w:color w:val="010101"/>
          <w:spacing w:val="-11"/>
          <w:w w:val="105"/>
        </w:rPr>
        <w:t xml:space="preserve"> </w:t>
      </w:r>
      <w:r w:rsidR="0019020F" w:rsidRPr="00E244D7">
        <w:rPr>
          <w:rFonts w:ascii="Times New Roman" w:hAnsi="Times New Roman" w:cs="Times New Roman"/>
          <w:color w:val="010101"/>
          <w:w w:val="105"/>
        </w:rPr>
        <w:t>an</w:t>
      </w:r>
      <w:r w:rsidR="0019020F" w:rsidRPr="00E244D7">
        <w:rPr>
          <w:rFonts w:ascii="Times New Roman" w:hAnsi="Times New Roman" w:cs="Times New Roman"/>
          <w:color w:val="010101"/>
          <w:spacing w:val="-14"/>
          <w:w w:val="105"/>
        </w:rPr>
        <w:t xml:space="preserve"> </w:t>
      </w:r>
      <w:r w:rsidR="0019020F" w:rsidRPr="00E244D7">
        <w:rPr>
          <w:rFonts w:ascii="Times New Roman" w:hAnsi="Times New Roman" w:cs="Times New Roman"/>
          <w:color w:val="010101"/>
          <w:w w:val="105"/>
        </w:rPr>
        <w:t>objection</w:t>
      </w:r>
      <w:r w:rsidR="0019020F" w:rsidRPr="00E244D7">
        <w:rPr>
          <w:rFonts w:ascii="Times New Roman" w:hAnsi="Times New Roman" w:cs="Times New Roman"/>
          <w:color w:val="010101"/>
          <w:spacing w:val="-4"/>
          <w:w w:val="105"/>
        </w:rPr>
        <w:t xml:space="preserve"> </w:t>
      </w:r>
      <w:r w:rsidR="0019020F" w:rsidRPr="00E244D7">
        <w:rPr>
          <w:rFonts w:ascii="Times New Roman" w:hAnsi="Times New Roman" w:cs="Times New Roman"/>
          <w:color w:val="010101"/>
          <w:w w:val="105"/>
        </w:rPr>
        <w:t>is</w:t>
      </w:r>
      <w:r w:rsidR="0019020F" w:rsidRPr="00E244D7">
        <w:rPr>
          <w:rFonts w:ascii="Times New Roman" w:hAnsi="Times New Roman" w:cs="Times New Roman"/>
          <w:color w:val="010101"/>
          <w:spacing w:val="-15"/>
          <w:w w:val="105"/>
        </w:rPr>
        <w:t xml:space="preserve"> </w:t>
      </w:r>
      <w:r w:rsidR="0019020F" w:rsidRPr="00E244D7">
        <w:rPr>
          <w:rFonts w:ascii="Times New Roman" w:hAnsi="Times New Roman" w:cs="Times New Roman"/>
          <w:color w:val="010101"/>
          <w:w w:val="105"/>
        </w:rPr>
        <w:t>received</w:t>
      </w:r>
      <w:r w:rsidR="0019020F" w:rsidRPr="00E244D7">
        <w:rPr>
          <w:rFonts w:ascii="Times New Roman" w:hAnsi="Times New Roman" w:cs="Times New Roman"/>
          <w:color w:val="010101"/>
          <w:spacing w:val="-7"/>
          <w:w w:val="105"/>
        </w:rPr>
        <w:t xml:space="preserve"> </w:t>
      </w:r>
      <w:r w:rsidR="0019020F" w:rsidRPr="00E244D7">
        <w:rPr>
          <w:rFonts w:ascii="Times New Roman" w:hAnsi="Times New Roman" w:cs="Times New Roman"/>
          <w:color w:val="010101"/>
          <w:w w:val="105"/>
        </w:rPr>
        <w:t>during</w:t>
      </w:r>
      <w:r w:rsidR="0019020F" w:rsidRPr="00E244D7">
        <w:rPr>
          <w:rFonts w:ascii="Times New Roman" w:hAnsi="Times New Roman" w:cs="Times New Roman"/>
          <w:color w:val="010101"/>
          <w:spacing w:val="-5"/>
          <w:w w:val="105"/>
        </w:rPr>
        <w:t xml:space="preserve"> </w:t>
      </w:r>
      <w:r w:rsidR="0019020F" w:rsidRPr="00E244D7">
        <w:rPr>
          <w:rFonts w:ascii="Times New Roman" w:hAnsi="Times New Roman" w:cs="Times New Roman"/>
          <w:color w:val="010101"/>
          <w:w w:val="105"/>
        </w:rPr>
        <w:t>the</w:t>
      </w:r>
      <w:r w:rsidR="0019020F" w:rsidRPr="00E244D7">
        <w:rPr>
          <w:rFonts w:ascii="Times New Roman" w:hAnsi="Times New Roman" w:cs="Times New Roman"/>
          <w:color w:val="010101"/>
          <w:spacing w:val="-11"/>
          <w:w w:val="105"/>
        </w:rPr>
        <w:t xml:space="preserve"> </w:t>
      </w:r>
      <w:r w:rsidR="0019020F" w:rsidRPr="00E244D7">
        <w:rPr>
          <w:rFonts w:ascii="Times New Roman" w:hAnsi="Times New Roman" w:cs="Times New Roman"/>
          <w:color w:val="010101"/>
          <w:w w:val="105"/>
        </w:rPr>
        <w:t>objection</w:t>
      </w:r>
      <w:r w:rsidR="0019020F" w:rsidRPr="00E244D7">
        <w:rPr>
          <w:rFonts w:ascii="Times New Roman" w:hAnsi="Times New Roman" w:cs="Times New Roman"/>
          <w:color w:val="010101"/>
          <w:spacing w:val="-4"/>
          <w:w w:val="105"/>
        </w:rPr>
        <w:t xml:space="preserve"> </w:t>
      </w:r>
      <w:r w:rsidR="0019020F" w:rsidRPr="00E244D7">
        <w:rPr>
          <w:rFonts w:ascii="Times New Roman" w:hAnsi="Times New Roman" w:cs="Times New Roman"/>
          <w:color w:val="010101"/>
          <w:w w:val="105"/>
        </w:rPr>
        <w:t>period</w:t>
      </w:r>
      <w:r w:rsidR="0019020F" w:rsidRPr="00E244D7">
        <w:rPr>
          <w:rFonts w:ascii="Times New Roman" w:hAnsi="Times New Roman" w:cs="Times New Roman"/>
          <w:color w:val="010101"/>
          <w:spacing w:val="-10"/>
          <w:w w:val="105"/>
        </w:rPr>
        <w:t xml:space="preserve"> </w:t>
      </w:r>
      <w:r w:rsidR="0019020F" w:rsidRPr="00E244D7">
        <w:rPr>
          <w:rFonts w:ascii="Times New Roman" w:hAnsi="Times New Roman" w:cs="Times New Roman"/>
          <w:color w:val="010101"/>
          <w:w w:val="105"/>
        </w:rPr>
        <w:t>-</w:t>
      </w:r>
      <w:r w:rsidR="0019020F" w:rsidRPr="00E244D7">
        <w:rPr>
          <w:rFonts w:ascii="Times New Roman" w:hAnsi="Times New Roman" w:cs="Times New Roman"/>
          <w:color w:val="010101"/>
          <w:spacing w:val="35"/>
          <w:w w:val="105"/>
        </w:rPr>
        <w:t xml:space="preserve"> </w:t>
      </w:r>
      <w:r w:rsidR="0019020F" w:rsidRPr="00E244D7">
        <w:rPr>
          <w:rFonts w:ascii="Times New Roman" w:hAnsi="Times New Roman" w:cs="Times New Roman"/>
          <w:color w:val="010101"/>
          <w:w w:val="105"/>
        </w:rPr>
        <w:t>within</w:t>
      </w:r>
      <w:r w:rsidR="0019020F" w:rsidRPr="00E244D7">
        <w:rPr>
          <w:rFonts w:ascii="Times New Roman" w:hAnsi="Times New Roman" w:cs="Times New Roman"/>
          <w:color w:val="010101"/>
          <w:spacing w:val="-6"/>
          <w:w w:val="105"/>
        </w:rPr>
        <w:t xml:space="preserve"> </w:t>
      </w:r>
      <w:r w:rsidR="0019020F" w:rsidRPr="00E244D7">
        <w:rPr>
          <w:rFonts w:ascii="Times New Roman" w:hAnsi="Times New Roman" w:cs="Times New Roman"/>
          <w:color w:val="010101"/>
          <w:w w:val="105"/>
        </w:rPr>
        <w:t>20</w:t>
      </w:r>
      <w:r w:rsidR="0019020F" w:rsidRPr="00E244D7">
        <w:rPr>
          <w:rFonts w:ascii="Times New Roman" w:hAnsi="Times New Roman" w:cs="Times New Roman"/>
          <w:color w:val="010101"/>
          <w:spacing w:val="-12"/>
          <w:w w:val="105"/>
        </w:rPr>
        <w:t xml:space="preserve"> </w:t>
      </w:r>
      <w:r w:rsidR="0019020F" w:rsidRPr="00E244D7">
        <w:rPr>
          <w:rFonts w:ascii="Times New Roman" w:hAnsi="Times New Roman" w:cs="Times New Roman"/>
          <w:color w:val="010101"/>
          <w:w w:val="105"/>
        </w:rPr>
        <w:t xml:space="preserve">business days after the day the ACMA received the </w:t>
      </w:r>
      <w:proofErr w:type="gramStart"/>
      <w:r w:rsidR="0019020F" w:rsidRPr="00E244D7">
        <w:rPr>
          <w:rFonts w:ascii="Times New Roman" w:hAnsi="Times New Roman" w:cs="Times New Roman"/>
          <w:color w:val="010101"/>
          <w:w w:val="105"/>
        </w:rPr>
        <w:t>objection;</w:t>
      </w:r>
      <w:proofErr w:type="gramEnd"/>
    </w:p>
    <w:p w14:paraId="5FC8DF55" w14:textId="18B84C03" w:rsidR="00444059" w:rsidRPr="00E244D7" w:rsidRDefault="006B3898" w:rsidP="000214AF">
      <w:pPr>
        <w:pStyle w:val="ListParagraph"/>
        <w:numPr>
          <w:ilvl w:val="0"/>
          <w:numId w:val="46"/>
        </w:numPr>
        <w:tabs>
          <w:tab w:val="left" w:pos="1175"/>
          <w:tab w:val="left" w:pos="1177"/>
        </w:tabs>
        <w:spacing w:before="127" w:line="249" w:lineRule="auto"/>
        <w:rPr>
          <w:rFonts w:ascii="Times New Roman" w:hAnsi="Times New Roman" w:cs="Times New Roman"/>
        </w:rPr>
      </w:pPr>
      <w:r w:rsidRPr="00E244D7">
        <w:rPr>
          <w:rFonts w:ascii="Times New Roman" w:hAnsi="Times New Roman" w:cs="Times New Roman"/>
          <w:color w:val="010101"/>
          <w:w w:val="105"/>
        </w:rPr>
        <w:t>I</w:t>
      </w:r>
      <w:r w:rsidR="0019020F" w:rsidRPr="00E244D7">
        <w:rPr>
          <w:rFonts w:ascii="Times New Roman" w:hAnsi="Times New Roman" w:cs="Times New Roman"/>
          <w:color w:val="010101"/>
          <w:w w:val="105"/>
        </w:rPr>
        <w:t>f</w:t>
      </w:r>
      <w:r w:rsidR="0019020F" w:rsidRPr="00E244D7">
        <w:rPr>
          <w:rFonts w:ascii="Times New Roman" w:hAnsi="Times New Roman" w:cs="Times New Roman"/>
          <w:color w:val="010101"/>
          <w:spacing w:val="-14"/>
          <w:w w:val="105"/>
        </w:rPr>
        <w:t xml:space="preserve"> </w:t>
      </w:r>
      <w:r w:rsidR="0019020F" w:rsidRPr="00E244D7">
        <w:rPr>
          <w:rFonts w:ascii="Times New Roman" w:hAnsi="Times New Roman" w:cs="Times New Roman"/>
          <w:color w:val="010101"/>
          <w:w w:val="105"/>
        </w:rPr>
        <w:t>an</w:t>
      </w:r>
      <w:r w:rsidR="0019020F" w:rsidRPr="00E244D7">
        <w:rPr>
          <w:rFonts w:ascii="Times New Roman" w:hAnsi="Times New Roman" w:cs="Times New Roman"/>
          <w:color w:val="010101"/>
          <w:spacing w:val="-10"/>
          <w:w w:val="105"/>
        </w:rPr>
        <w:t xml:space="preserve"> </w:t>
      </w:r>
      <w:r w:rsidR="0019020F" w:rsidRPr="00E244D7">
        <w:rPr>
          <w:rFonts w:ascii="Times New Roman" w:hAnsi="Times New Roman" w:cs="Times New Roman"/>
          <w:color w:val="010101"/>
          <w:w w:val="105"/>
        </w:rPr>
        <w:t>objection</w:t>
      </w:r>
      <w:r w:rsidR="0019020F" w:rsidRPr="00E244D7">
        <w:rPr>
          <w:rFonts w:ascii="Times New Roman" w:hAnsi="Times New Roman" w:cs="Times New Roman"/>
          <w:color w:val="010101"/>
          <w:spacing w:val="-4"/>
          <w:w w:val="105"/>
        </w:rPr>
        <w:t xml:space="preserve"> </w:t>
      </w:r>
      <w:r w:rsidR="0019020F" w:rsidRPr="00E244D7">
        <w:rPr>
          <w:rFonts w:ascii="Times New Roman" w:hAnsi="Times New Roman" w:cs="Times New Roman"/>
          <w:color w:val="010101"/>
          <w:w w:val="105"/>
        </w:rPr>
        <w:t>is</w:t>
      </w:r>
      <w:r w:rsidR="0019020F" w:rsidRPr="00E244D7">
        <w:rPr>
          <w:rFonts w:ascii="Times New Roman" w:hAnsi="Times New Roman" w:cs="Times New Roman"/>
          <w:color w:val="010101"/>
          <w:spacing w:val="-15"/>
          <w:w w:val="105"/>
        </w:rPr>
        <w:t xml:space="preserve"> </w:t>
      </w:r>
      <w:r w:rsidR="0019020F" w:rsidRPr="00E244D7">
        <w:rPr>
          <w:rFonts w:ascii="Times New Roman" w:hAnsi="Times New Roman" w:cs="Times New Roman"/>
          <w:color w:val="010101"/>
          <w:w w:val="105"/>
        </w:rPr>
        <w:t>not</w:t>
      </w:r>
      <w:r w:rsidR="0019020F" w:rsidRPr="00E244D7">
        <w:rPr>
          <w:rFonts w:ascii="Times New Roman" w:hAnsi="Times New Roman" w:cs="Times New Roman"/>
          <w:color w:val="010101"/>
          <w:spacing w:val="-8"/>
          <w:w w:val="105"/>
        </w:rPr>
        <w:t xml:space="preserve"> </w:t>
      </w:r>
      <w:r w:rsidR="0019020F" w:rsidRPr="00E244D7">
        <w:rPr>
          <w:rFonts w:ascii="Times New Roman" w:hAnsi="Times New Roman" w:cs="Times New Roman"/>
          <w:color w:val="010101"/>
          <w:w w:val="105"/>
        </w:rPr>
        <w:t>received</w:t>
      </w:r>
      <w:r w:rsidR="0019020F" w:rsidRPr="00E244D7">
        <w:rPr>
          <w:rFonts w:ascii="Times New Roman" w:hAnsi="Times New Roman" w:cs="Times New Roman"/>
          <w:color w:val="010101"/>
          <w:spacing w:val="-1"/>
          <w:w w:val="105"/>
        </w:rPr>
        <w:t xml:space="preserve"> </w:t>
      </w:r>
      <w:r w:rsidR="0019020F" w:rsidRPr="00E244D7">
        <w:rPr>
          <w:rFonts w:ascii="Times New Roman" w:hAnsi="Times New Roman" w:cs="Times New Roman"/>
          <w:color w:val="010101"/>
          <w:w w:val="105"/>
        </w:rPr>
        <w:t>during</w:t>
      </w:r>
      <w:r w:rsidR="0019020F" w:rsidRPr="00E244D7">
        <w:rPr>
          <w:rFonts w:ascii="Times New Roman" w:hAnsi="Times New Roman" w:cs="Times New Roman"/>
          <w:color w:val="010101"/>
          <w:spacing w:val="-2"/>
          <w:w w:val="105"/>
        </w:rPr>
        <w:t xml:space="preserve"> </w:t>
      </w:r>
      <w:r w:rsidR="0019020F" w:rsidRPr="00E244D7">
        <w:rPr>
          <w:rFonts w:ascii="Times New Roman" w:hAnsi="Times New Roman" w:cs="Times New Roman"/>
          <w:color w:val="010101"/>
          <w:w w:val="105"/>
        </w:rPr>
        <w:t>the</w:t>
      </w:r>
      <w:r w:rsidR="0019020F" w:rsidRPr="00E244D7">
        <w:rPr>
          <w:rFonts w:ascii="Times New Roman" w:hAnsi="Times New Roman" w:cs="Times New Roman"/>
          <w:color w:val="010101"/>
          <w:spacing w:val="-9"/>
          <w:w w:val="105"/>
        </w:rPr>
        <w:t xml:space="preserve"> </w:t>
      </w:r>
      <w:r w:rsidR="0019020F" w:rsidRPr="00E244D7">
        <w:rPr>
          <w:rFonts w:ascii="Times New Roman" w:hAnsi="Times New Roman" w:cs="Times New Roman"/>
          <w:color w:val="010101"/>
          <w:w w:val="105"/>
        </w:rPr>
        <w:t>objection</w:t>
      </w:r>
      <w:r w:rsidR="0019020F" w:rsidRPr="00E244D7">
        <w:rPr>
          <w:rFonts w:ascii="Times New Roman" w:hAnsi="Times New Roman" w:cs="Times New Roman"/>
          <w:color w:val="010101"/>
          <w:spacing w:val="-4"/>
          <w:w w:val="105"/>
        </w:rPr>
        <w:t xml:space="preserve"> </w:t>
      </w:r>
      <w:r w:rsidR="0019020F" w:rsidRPr="00E244D7">
        <w:rPr>
          <w:rFonts w:ascii="Times New Roman" w:hAnsi="Times New Roman" w:cs="Times New Roman"/>
          <w:color w:val="010101"/>
          <w:w w:val="105"/>
        </w:rPr>
        <w:t>period</w:t>
      </w:r>
      <w:r w:rsidR="0019020F" w:rsidRPr="00E244D7">
        <w:rPr>
          <w:rFonts w:ascii="Times New Roman" w:hAnsi="Times New Roman" w:cs="Times New Roman"/>
          <w:color w:val="010101"/>
          <w:spacing w:val="-15"/>
          <w:w w:val="105"/>
        </w:rPr>
        <w:t xml:space="preserve"> </w:t>
      </w:r>
      <w:r w:rsidR="0019020F" w:rsidRPr="00E244D7">
        <w:rPr>
          <w:rFonts w:ascii="Times New Roman" w:hAnsi="Times New Roman" w:cs="Times New Roman"/>
          <w:color w:val="010101"/>
          <w:w w:val="105"/>
        </w:rPr>
        <w:t>-</w:t>
      </w:r>
      <w:r w:rsidR="0019020F" w:rsidRPr="00E244D7">
        <w:rPr>
          <w:rFonts w:ascii="Times New Roman" w:hAnsi="Times New Roman" w:cs="Times New Roman"/>
          <w:color w:val="010101"/>
          <w:spacing w:val="39"/>
          <w:w w:val="105"/>
        </w:rPr>
        <w:t xml:space="preserve"> </w:t>
      </w:r>
      <w:r w:rsidR="0019020F" w:rsidRPr="00E244D7">
        <w:rPr>
          <w:rFonts w:ascii="Times New Roman" w:hAnsi="Times New Roman" w:cs="Times New Roman"/>
          <w:color w:val="010101"/>
          <w:w w:val="105"/>
        </w:rPr>
        <w:t>within</w:t>
      </w:r>
      <w:r w:rsidR="0019020F" w:rsidRPr="00E244D7">
        <w:rPr>
          <w:rFonts w:ascii="Times New Roman" w:hAnsi="Times New Roman" w:cs="Times New Roman"/>
          <w:color w:val="010101"/>
          <w:spacing w:val="-3"/>
          <w:w w:val="105"/>
        </w:rPr>
        <w:t xml:space="preserve"> </w:t>
      </w:r>
      <w:r w:rsidR="0019020F" w:rsidRPr="00E244D7">
        <w:rPr>
          <w:rFonts w:ascii="Times New Roman" w:hAnsi="Times New Roman" w:cs="Times New Roman"/>
          <w:color w:val="010101"/>
          <w:w w:val="105"/>
        </w:rPr>
        <w:t>20</w:t>
      </w:r>
      <w:r w:rsidR="0019020F" w:rsidRPr="00E244D7">
        <w:rPr>
          <w:rFonts w:ascii="Times New Roman" w:hAnsi="Times New Roman" w:cs="Times New Roman"/>
          <w:color w:val="010101"/>
          <w:spacing w:val="-15"/>
          <w:w w:val="105"/>
        </w:rPr>
        <w:t xml:space="preserve"> </w:t>
      </w:r>
      <w:r w:rsidR="0019020F" w:rsidRPr="00E244D7">
        <w:rPr>
          <w:rFonts w:ascii="Times New Roman" w:hAnsi="Times New Roman" w:cs="Times New Roman"/>
          <w:color w:val="010101"/>
          <w:w w:val="105"/>
        </w:rPr>
        <w:t>business days after the end of the objection period</w:t>
      </w:r>
      <w:r w:rsidR="0019020F" w:rsidRPr="00E244D7">
        <w:rPr>
          <w:rFonts w:ascii="Times New Roman" w:hAnsi="Times New Roman" w:cs="Times New Roman"/>
          <w:color w:val="383838"/>
          <w:w w:val="105"/>
        </w:rPr>
        <w:t>.</w:t>
      </w:r>
    </w:p>
    <w:p w14:paraId="382C9A2B" w14:textId="77777777" w:rsidR="00444059" w:rsidRPr="00E244D7" w:rsidRDefault="0019020F" w:rsidP="000214AF">
      <w:pPr>
        <w:pStyle w:val="BodyText"/>
        <w:spacing w:before="228"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ACMA must give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written notice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carriage service provider of</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its</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decision in writing</w:t>
      </w:r>
      <w:r w:rsidRPr="00E244D7">
        <w:rPr>
          <w:rFonts w:ascii="Times New Roman" w:hAnsi="Times New Roman" w:cs="Times New Roman"/>
          <w:color w:val="4F4F4F"/>
          <w:w w:val="105"/>
          <w:sz w:val="22"/>
          <w:szCs w:val="22"/>
        </w:rPr>
        <w:t>.</w:t>
      </w:r>
      <w:r w:rsidRPr="00E244D7">
        <w:rPr>
          <w:rFonts w:ascii="Times New Roman" w:hAnsi="Times New Roman" w:cs="Times New Roman"/>
          <w:color w:val="4F4F4F"/>
          <w:spacing w:val="-15"/>
          <w:w w:val="105"/>
          <w:sz w:val="22"/>
          <w:szCs w:val="22"/>
        </w:rPr>
        <w:t xml:space="preserve"> </w:t>
      </w:r>
      <w:r w:rsidRPr="00E244D7">
        <w:rPr>
          <w:rFonts w:ascii="Times New Roman" w:hAnsi="Times New Roman" w:cs="Times New Roman"/>
          <w:color w:val="010101"/>
          <w:w w:val="105"/>
          <w:sz w:val="22"/>
          <w:szCs w:val="22"/>
        </w:rPr>
        <w:t>If the ACMA decides to</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withdraw the number, the notice must set out the reasons</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for</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decision</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and</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specify</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date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withdrawal. The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decision</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withdraw a number under this</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section is a</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reviewable decision under Part 3 of Chapter 11</w:t>
      </w:r>
      <w:r w:rsidRPr="00E244D7">
        <w:rPr>
          <w:rFonts w:ascii="Times New Roman" w:hAnsi="Times New Roman" w:cs="Times New Roman"/>
          <w:color w:val="383838"/>
          <w:w w:val="105"/>
          <w:sz w:val="22"/>
          <w:szCs w:val="22"/>
        </w:rPr>
        <w:t>.</w:t>
      </w:r>
    </w:p>
    <w:p w14:paraId="222338BE" w14:textId="77777777" w:rsidR="00444059" w:rsidRPr="00E244D7" w:rsidRDefault="00444059" w:rsidP="000D11E7">
      <w:pPr>
        <w:pStyle w:val="BodyText"/>
        <w:rPr>
          <w:rFonts w:ascii="Times New Roman" w:hAnsi="Times New Roman" w:cs="Times New Roman"/>
          <w:sz w:val="22"/>
          <w:szCs w:val="22"/>
        </w:rPr>
      </w:pPr>
    </w:p>
    <w:p w14:paraId="3C4491B0" w14:textId="7148D0A6" w:rsidR="00444059" w:rsidRPr="00E244D7" w:rsidRDefault="0019020F" w:rsidP="00BA1A3C">
      <w:pPr>
        <w:pStyle w:val="BodyText"/>
        <w:spacing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This</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section</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requires</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that</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3"/>
          <w:w w:val="105"/>
          <w:sz w:val="22"/>
          <w:szCs w:val="22"/>
        </w:rPr>
        <w:t xml:space="preserve"> </w:t>
      </w:r>
      <w:proofErr w:type="gramStart"/>
      <w:r w:rsidRPr="00E244D7">
        <w:rPr>
          <w:rFonts w:ascii="Times New Roman" w:hAnsi="Times New Roman" w:cs="Times New Roman"/>
          <w:color w:val="010101"/>
          <w:w w:val="105"/>
          <w:sz w:val="22"/>
          <w:szCs w:val="22"/>
        </w:rPr>
        <w:t>period</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time</w:t>
      </w:r>
      <w:proofErr w:type="gramEnd"/>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between</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date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notice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under subsection</w:t>
      </w:r>
      <w:r w:rsidRPr="00E244D7">
        <w:rPr>
          <w:rFonts w:ascii="Times New Roman" w:hAnsi="Times New Roman" w:cs="Times New Roman"/>
          <w:color w:val="010101"/>
          <w:spacing w:val="-3"/>
          <w:w w:val="105"/>
          <w:sz w:val="22"/>
          <w:szCs w:val="22"/>
        </w:rPr>
        <w:t xml:space="preserve"> </w:t>
      </w:r>
      <w:r w:rsidR="00DD7FFD" w:rsidRPr="00E244D7">
        <w:rPr>
          <w:rFonts w:ascii="Times New Roman" w:hAnsi="Times New Roman" w:cs="Times New Roman"/>
          <w:color w:val="010101"/>
          <w:w w:val="105"/>
          <w:sz w:val="22"/>
          <w:szCs w:val="22"/>
        </w:rPr>
        <w:t>86</w:t>
      </w:r>
      <w:r w:rsidRPr="00E244D7">
        <w:rPr>
          <w:rFonts w:ascii="Times New Roman" w:hAnsi="Times New Roman" w:cs="Times New Roman"/>
          <w:color w:val="010101"/>
          <w:w w:val="105"/>
          <w:sz w:val="22"/>
          <w:szCs w:val="22"/>
        </w:rPr>
        <w:t>(5) and</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date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on</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which</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number is</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be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withdrawn is</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be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at least 20 business days</w:t>
      </w:r>
      <w:r w:rsidRPr="00E244D7">
        <w:rPr>
          <w:rFonts w:ascii="Times New Roman" w:hAnsi="Times New Roman" w:cs="Times New Roman"/>
          <w:color w:val="383838"/>
          <w:w w:val="105"/>
          <w:sz w:val="22"/>
          <w:szCs w:val="22"/>
        </w:rPr>
        <w:t>.</w:t>
      </w:r>
    </w:p>
    <w:p w14:paraId="2D95DD69" w14:textId="77777777" w:rsidR="00444059" w:rsidRPr="00E244D7" w:rsidRDefault="0019020F" w:rsidP="000214AF">
      <w:pPr>
        <w:pStyle w:val="BodyText"/>
        <w:spacing w:before="225" w:line="249" w:lineRule="auto"/>
        <w:ind w:hanging="1"/>
        <w:rPr>
          <w:rFonts w:ascii="Times New Roman" w:hAnsi="Times New Roman" w:cs="Times New Roman"/>
          <w:sz w:val="22"/>
          <w:szCs w:val="22"/>
        </w:rPr>
      </w:pPr>
      <w:r w:rsidRPr="00E244D7">
        <w:rPr>
          <w:rFonts w:ascii="Times New Roman" w:hAnsi="Times New Roman" w:cs="Times New Roman"/>
          <w:color w:val="010101"/>
          <w:w w:val="105"/>
          <w:sz w:val="22"/>
          <w:szCs w:val="22"/>
        </w:rPr>
        <w:t>If</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ACMA is</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not the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designated authority, the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ACMA must notify the designated authority</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decision to</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withdraw a</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number as</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soon</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as</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reasonably practicable after the</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decision is</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made</w:t>
      </w:r>
      <w:r w:rsidRPr="00E244D7">
        <w:rPr>
          <w:rFonts w:ascii="Times New Roman" w:hAnsi="Times New Roman" w:cs="Times New Roman"/>
          <w:color w:val="383838"/>
          <w:w w:val="105"/>
          <w:sz w:val="22"/>
          <w:szCs w:val="22"/>
        </w:rPr>
        <w:t>.</w:t>
      </w:r>
      <w:r w:rsidRPr="00E244D7">
        <w:rPr>
          <w:rFonts w:ascii="Times New Roman" w:hAnsi="Times New Roman" w:cs="Times New Roman"/>
          <w:color w:val="383838"/>
          <w:spacing w:val="-15"/>
          <w:w w:val="105"/>
          <w:sz w:val="22"/>
          <w:szCs w:val="22"/>
        </w:rPr>
        <w:t xml:space="preserve"> </w:t>
      </w:r>
      <w:r w:rsidRPr="00E244D7">
        <w:rPr>
          <w:rFonts w:ascii="Times New Roman" w:hAnsi="Times New Roman" w:cs="Times New Roman"/>
          <w:color w:val="010101"/>
          <w:w w:val="105"/>
          <w:sz w:val="22"/>
          <w:szCs w:val="22"/>
        </w:rPr>
        <w:t>This</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ensure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that</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 xml:space="preserve">designated authority </w:t>
      </w:r>
      <w:proofErr w:type="gramStart"/>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able</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to</w:t>
      </w:r>
      <w:proofErr w:type="gramEnd"/>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update the register of numbers it maintains under section 465 of the Act.</w:t>
      </w:r>
    </w:p>
    <w:p w14:paraId="695BE221" w14:textId="77777777" w:rsidR="00444059" w:rsidRPr="00E244D7" w:rsidRDefault="00444059" w:rsidP="000D11E7">
      <w:pPr>
        <w:pStyle w:val="BodyText"/>
        <w:spacing w:before="9"/>
        <w:rPr>
          <w:rFonts w:ascii="Times New Roman" w:hAnsi="Times New Roman" w:cs="Times New Roman"/>
          <w:sz w:val="22"/>
          <w:szCs w:val="22"/>
        </w:rPr>
      </w:pPr>
    </w:p>
    <w:p w14:paraId="04FEF5CA" w14:textId="0392EFBC" w:rsidR="00444059" w:rsidRPr="00E244D7" w:rsidRDefault="0019020F" w:rsidP="000214AF">
      <w:pPr>
        <w:pStyle w:val="Heading6"/>
        <w:spacing w:before="1"/>
        <w:ind w:left="0"/>
        <w:jc w:val="both"/>
        <w:rPr>
          <w:rFonts w:ascii="Times New Roman" w:hAnsi="Times New Roman" w:cs="Times New Roman"/>
          <w:sz w:val="22"/>
          <w:szCs w:val="22"/>
        </w:rPr>
      </w:pPr>
      <w:r w:rsidRPr="00E244D7">
        <w:rPr>
          <w:rFonts w:ascii="Times New Roman" w:hAnsi="Times New Roman" w:cs="Times New Roman"/>
          <w:color w:val="010101"/>
          <w:w w:val="105"/>
          <w:sz w:val="22"/>
          <w:szCs w:val="22"/>
        </w:rPr>
        <w:t>Section</w:t>
      </w:r>
      <w:r w:rsidRPr="00E244D7">
        <w:rPr>
          <w:rFonts w:ascii="Times New Roman" w:hAnsi="Times New Roman" w:cs="Times New Roman"/>
          <w:color w:val="010101"/>
          <w:spacing w:val="3"/>
          <w:w w:val="105"/>
          <w:sz w:val="22"/>
          <w:szCs w:val="22"/>
        </w:rPr>
        <w:t xml:space="preserve"> </w:t>
      </w:r>
      <w:r w:rsidR="00DD7FFD" w:rsidRPr="00E244D7">
        <w:rPr>
          <w:rFonts w:ascii="Times New Roman" w:hAnsi="Times New Roman" w:cs="Times New Roman"/>
          <w:color w:val="010101"/>
          <w:w w:val="105"/>
          <w:sz w:val="22"/>
          <w:szCs w:val="22"/>
        </w:rPr>
        <w:t>87</w:t>
      </w:r>
      <w:r w:rsidR="008A2B75">
        <w:rPr>
          <w:rFonts w:ascii="Times New Roman" w:hAnsi="Times New Roman" w:cs="Times New Roman"/>
          <w:color w:val="010101"/>
          <w:spacing w:val="79"/>
          <w:w w:val="105"/>
          <w:sz w:val="22"/>
          <w:szCs w:val="22"/>
        </w:rPr>
        <w:tab/>
      </w:r>
      <w:r w:rsidRPr="00E244D7">
        <w:rPr>
          <w:rFonts w:ascii="Times New Roman" w:hAnsi="Times New Roman" w:cs="Times New Roman"/>
          <w:color w:val="010101"/>
          <w:w w:val="105"/>
          <w:sz w:val="22"/>
          <w:szCs w:val="22"/>
        </w:rPr>
        <w:t>Cessation</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spacing w:val="-2"/>
          <w:w w:val="105"/>
          <w:sz w:val="22"/>
          <w:szCs w:val="22"/>
        </w:rPr>
        <w:t>business</w:t>
      </w:r>
    </w:p>
    <w:p w14:paraId="44280C24" w14:textId="77777777" w:rsidR="00444059" w:rsidRPr="00E244D7" w:rsidRDefault="00444059" w:rsidP="000D11E7">
      <w:pPr>
        <w:pStyle w:val="BodyText"/>
        <w:spacing w:before="6"/>
        <w:rPr>
          <w:rFonts w:ascii="Times New Roman" w:hAnsi="Times New Roman" w:cs="Times New Roman"/>
          <w:b/>
          <w:sz w:val="22"/>
          <w:szCs w:val="22"/>
        </w:rPr>
      </w:pPr>
    </w:p>
    <w:p w14:paraId="4F669F0A" w14:textId="13B7D40F" w:rsidR="00444059" w:rsidRPr="00E244D7" w:rsidRDefault="009843AA" w:rsidP="000214AF">
      <w:pPr>
        <w:pStyle w:val="BodyText"/>
        <w:spacing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This section</w:t>
      </w:r>
      <w:r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enables the ACMA to</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withdraw a number held by</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an</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entity that was</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a carriage service provider if</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the ACMA is satisfied that the</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entity is</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no</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longer a carriage</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service</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provider</w:t>
      </w:r>
      <w:r w:rsidR="0019020F" w:rsidRPr="00E244D7">
        <w:rPr>
          <w:rFonts w:ascii="Times New Roman" w:hAnsi="Times New Roman" w:cs="Times New Roman"/>
          <w:color w:val="010101"/>
          <w:spacing w:val="40"/>
          <w:w w:val="105"/>
          <w:sz w:val="22"/>
          <w:szCs w:val="22"/>
        </w:rPr>
        <w:t xml:space="preserve"> </w:t>
      </w:r>
      <w:r w:rsidR="0019020F" w:rsidRPr="00E244D7">
        <w:rPr>
          <w:rFonts w:ascii="Times New Roman" w:hAnsi="Times New Roman" w:cs="Times New Roman"/>
          <w:color w:val="010101"/>
          <w:w w:val="105"/>
          <w:sz w:val="22"/>
          <w:szCs w:val="22"/>
        </w:rPr>
        <w:t>and</w:t>
      </w:r>
      <w:r w:rsidR="0019020F" w:rsidRPr="00E244D7">
        <w:rPr>
          <w:rFonts w:ascii="Times New Roman" w:hAnsi="Times New Roman" w:cs="Times New Roman"/>
          <w:color w:val="010101"/>
          <w:spacing w:val="-14"/>
          <w:w w:val="105"/>
          <w:sz w:val="22"/>
          <w:szCs w:val="22"/>
        </w:rPr>
        <w:t xml:space="preserve"> </w:t>
      </w:r>
      <w:r w:rsidR="0019020F" w:rsidRPr="00E244D7">
        <w:rPr>
          <w:rFonts w:ascii="Times New Roman" w:hAnsi="Times New Roman" w:cs="Times New Roman"/>
          <w:color w:val="010101"/>
          <w:w w:val="105"/>
          <w:sz w:val="22"/>
          <w:szCs w:val="22"/>
        </w:rPr>
        <w:t>there</w:t>
      </w:r>
      <w:r w:rsidR="0019020F" w:rsidRPr="00E244D7">
        <w:rPr>
          <w:rFonts w:ascii="Times New Roman" w:hAnsi="Times New Roman" w:cs="Times New Roman"/>
          <w:color w:val="010101"/>
          <w:spacing w:val="-14"/>
          <w:w w:val="105"/>
          <w:sz w:val="22"/>
          <w:szCs w:val="22"/>
        </w:rPr>
        <w:t xml:space="preserve"> </w:t>
      </w:r>
      <w:r w:rsidR="0019020F" w:rsidRPr="00E244D7">
        <w:rPr>
          <w:rFonts w:ascii="Times New Roman" w:hAnsi="Times New Roman" w:cs="Times New Roman"/>
          <w:color w:val="010101"/>
          <w:w w:val="105"/>
          <w:sz w:val="22"/>
          <w:szCs w:val="22"/>
        </w:rPr>
        <w:t>are</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no</w:t>
      </w:r>
      <w:r w:rsidR="0019020F" w:rsidRPr="00E244D7">
        <w:rPr>
          <w:rFonts w:ascii="Times New Roman" w:hAnsi="Times New Roman" w:cs="Times New Roman"/>
          <w:color w:val="010101"/>
          <w:spacing w:val="-14"/>
          <w:w w:val="105"/>
          <w:sz w:val="22"/>
          <w:szCs w:val="22"/>
        </w:rPr>
        <w:t xml:space="preserve"> </w:t>
      </w:r>
      <w:r w:rsidR="0019020F" w:rsidRPr="00E244D7">
        <w:rPr>
          <w:rFonts w:ascii="Times New Roman" w:hAnsi="Times New Roman" w:cs="Times New Roman"/>
          <w:color w:val="010101"/>
          <w:w w:val="105"/>
          <w:sz w:val="22"/>
          <w:szCs w:val="22"/>
        </w:rPr>
        <w:t>proposed</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arrangements</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to</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permanently transfer the number to</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another registered carriage service provider.</w:t>
      </w:r>
    </w:p>
    <w:p w14:paraId="2EF013EE" w14:textId="77777777" w:rsidR="00444059" w:rsidRPr="00E244D7" w:rsidRDefault="00444059" w:rsidP="000D11E7">
      <w:pPr>
        <w:pStyle w:val="BodyText"/>
        <w:rPr>
          <w:rFonts w:ascii="Times New Roman" w:hAnsi="Times New Roman" w:cs="Times New Roman"/>
          <w:sz w:val="22"/>
          <w:szCs w:val="22"/>
        </w:rPr>
      </w:pPr>
    </w:p>
    <w:p w14:paraId="4B396E5F" w14:textId="77777777" w:rsidR="00444059" w:rsidRPr="00E244D7" w:rsidRDefault="0019020F" w:rsidP="000214AF">
      <w:pPr>
        <w:pStyle w:val="BodyText"/>
        <w:spacing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ACMA must</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give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written</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notice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entity</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its</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decision</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withdraw</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number under this section. The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notice must</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set out</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reasons for</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decision and</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specify the date of withdrawal.</w:t>
      </w:r>
    </w:p>
    <w:p w14:paraId="754C1557" w14:textId="504E7B61" w:rsidR="00444059" w:rsidRPr="00E244D7" w:rsidRDefault="0019020F" w:rsidP="000214AF">
      <w:pPr>
        <w:pStyle w:val="BodyText"/>
        <w:spacing w:before="229" w:line="244" w:lineRule="auto"/>
        <w:ind w:firstLine="2"/>
        <w:rPr>
          <w:rFonts w:ascii="Times New Roman" w:hAnsi="Times New Roman" w:cs="Times New Roman"/>
          <w:sz w:val="22"/>
          <w:szCs w:val="22"/>
        </w:rPr>
      </w:pPr>
      <w:r w:rsidRPr="00E244D7">
        <w:rPr>
          <w:rFonts w:ascii="Times New Roman" w:hAnsi="Times New Roman" w:cs="Times New Roman"/>
          <w:color w:val="010101"/>
          <w:w w:val="105"/>
          <w:sz w:val="22"/>
          <w:szCs w:val="22"/>
        </w:rPr>
        <w:t>This</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section</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requires</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that</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1"/>
          <w:w w:val="105"/>
          <w:sz w:val="22"/>
          <w:szCs w:val="22"/>
        </w:rPr>
        <w:t xml:space="preserve"> </w:t>
      </w:r>
      <w:proofErr w:type="gramStart"/>
      <w:r w:rsidRPr="00E244D7">
        <w:rPr>
          <w:rFonts w:ascii="Times New Roman" w:hAnsi="Times New Roman" w:cs="Times New Roman"/>
          <w:color w:val="010101"/>
          <w:w w:val="105"/>
          <w:sz w:val="22"/>
          <w:szCs w:val="22"/>
        </w:rPr>
        <w:t>period</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time</w:t>
      </w:r>
      <w:proofErr w:type="gramEnd"/>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between</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date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notice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and</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the date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on</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which</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number</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be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withdrawn must</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be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at</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least</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20</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business</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spacing w:val="-2"/>
          <w:w w:val="105"/>
          <w:sz w:val="22"/>
          <w:szCs w:val="22"/>
        </w:rPr>
        <w:t>days</w:t>
      </w:r>
      <w:r w:rsidRPr="00E244D7">
        <w:rPr>
          <w:rFonts w:ascii="Times New Roman" w:hAnsi="Times New Roman" w:cs="Times New Roman"/>
          <w:color w:val="383838"/>
          <w:spacing w:val="-2"/>
          <w:w w:val="105"/>
          <w:sz w:val="22"/>
          <w:szCs w:val="22"/>
        </w:rPr>
        <w:t>.</w:t>
      </w:r>
    </w:p>
    <w:p w14:paraId="02DB9ADA" w14:textId="77777777" w:rsidR="00444059" w:rsidRPr="00E244D7" w:rsidRDefault="00444059" w:rsidP="000D11E7">
      <w:pPr>
        <w:pStyle w:val="BodyText"/>
        <w:spacing w:before="3"/>
        <w:rPr>
          <w:rFonts w:ascii="Times New Roman" w:hAnsi="Times New Roman" w:cs="Times New Roman"/>
          <w:sz w:val="22"/>
          <w:szCs w:val="22"/>
        </w:rPr>
      </w:pPr>
    </w:p>
    <w:p w14:paraId="3DD05491" w14:textId="77777777" w:rsidR="00444059" w:rsidRPr="00E244D7" w:rsidRDefault="0019020F" w:rsidP="000214AF">
      <w:pPr>
        <w:pStyle w:val="BodyText"/>
        <w:spacing w:line="252" w:lineRule="auto"/>
        <w:ind w:hanging="1"/>
        <w:rPr>
          <w:rFonts w:ascii="Times New Roman" w:hAnsi="Times New Roman" w:cs="Times New Roman"/>
          <w:sz w:val="22"/>
          <w:szCs w:val="22"/>
        </w:rPr>
      </w:pPr>
      <w:r w:rsidRPr="00E244D7">
        <w:rPr>
          <w:rFonts w:ascii="Times New Roman" w:hAnsi="Times New Roman" w:cs="Times New Roman"/>
          <w:color w:val="010101"/>
          <w:w w:val="105"/>
          <w:sz w:val="22"/>
          <w:szCs w:val="22"/>
        </w:rPr>
        <w:t>If</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ACMA is</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not</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designated authority, the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ACMA must notify the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designated authority of a</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decision to</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withdraw a</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number as</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soon</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as</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reasonably practicable after</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decision</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made.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This</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ensure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that</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 xml:space="preserve">designated authority </w:t>
      </w:r>
      <w:proofErr w:type="gramStart"/>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able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to</w:t>
      </w:r>
      <w:proofErr w:type="gramEnd"/>
      <w:r w:rsidRPr="00E244D7">
        <w:rPr>
          <w:rFonts w:ascii="Times New Roman" w:hAnsi="Times New Roman" w:cs="Times New Roman"/>
          <w:color w:val="010101"/>
          <w:w w:val="105"/>
          <w:sz w:val="22"/>
          <w:szCs w:val="22"/>
        </w:rPr>
        <w:t xml:space="preserve"> update the register of numbers it maintains under section 465 of the Act.</w:t>
      </w:r>
    </w:p>
    <w:p w14:paraId="7C49216E" w14:textId="77777777" w:rsidR="00444059" w:rsidRPr="00E244D7" w:rsidRDefault="00444059" w:rsidP="000D11E7">
      <w:pPr>
        <w:pStyle w:val="BodyText"/>
        <w:rPr>
          <w:rFonts w:ascii="Times New Roman" w:hAnsi="Times New Roman" w:cs="Times New Roman"/>
          <w:sz w:val="22"/>
          <w:szCs w:val="22"/>
        </w:rPr>
      </w:pPr>
    </w:p>
    <w:p w14:paraId="2C4DE2D5" w14:textId="77777777" w:rsidR="00CA689D" w:rsidRPr="00E244D7" w:rsidRDefault="00CA689D" w:rsidP="000D11E7">
      <w:pPr>
        <w:pStyle w:val="BodyText"/>
        <w:rPr>
          <w:rFonts w:ascii="Times New Roman" w:hAnsi="Times New Roman" w:cs="Times New Roman"/>
          <w:sz w:val="22"/>
          <w:szCs w:val="22"/>
        </w:rPr>
      </w:pPr>
    </w:p>
    <w:p w14:paraId="39B9B5F1" w14:textId="417A86C1" w:rsidR="00444059" w:rsidRPr="00E244D7" w:rsidRDefault="0019020F" w:rsidP="000214AF">
      <w:pPr>
        <w:pStyle w:val="Heading6"/>
        <w:spacing w:before="1"/>
        <w:ind w:left="0"/>
        <w:jc w:val="both"/>
        <w:rPr>
          <w:rFonts w:ascii="Times New Roman" w:hAnsi="Times New Roman" w:cs="Times New Roman"/>
          <w:sz w:val="22"/>
          <w:szCs w:val="22"/>
        </w:rPr>
      </w:pPr>
      <w:r w:rsidRPr="00E244D7">
        <w:rPr>
          <w:rFonts w:ascii="Times New Roman" w:hAnsi="Times New Roman" w:cs="Times New Roman"/>
          <w:color w:val="010101"/>
          <w:spacing w:val="-2"/>
          <w:sz w:val="22"/>
          <w:szCs w:val="22"/>
        </w:rPr>
        <w:t>Section</w:t>
      </w:r>
      <w:r w:rsidRPr="00E244D7">
        <w:rPr>
          <w:rFonts w:ascii="Times New Roman" w:hAnsi="Times New Roman" w:cs="Times New Roman"/>
          <w:color w:val="010101"/>
          <w:spacing w:val="-1"/>
          <w:sz w:val="22"/>
          <w:szCs w:val="22"/>
        </w:rPr>
        <w:t xml:space="preserve"> </w:t>
      </w:r>
      <w:r w:rsidR="00024FC5" w:rsidRPr="00E244D7">
        <w:rPr>
          <w:rFonts w:ascii="Times New Roman" w:hAnsi="Times New Roman" w:cs="Times New Roman"/>
          <w:color w:val="010101"/>
          <w:spacing w:val="-5"/>
          <w:sz w:val="22"/>
          <w:szCs w:val="22"/>
        </w:rPr>
        <w:t>88</w:t>
      </w:r>
      <w:r w:rsidRPr="00E244D7">
        <w:rPr>
          <w:rFonts w:ascii="Times New Roman" w:hAnsi="Times New Roman" w:cs="Times New Roman"/>
          <w:color w:val="010101"/>
          <w:sz w:val="22"/>
          <w:szCs w:val="22"/>
        </w:rPr>
        <w:tab/>
        <w:t>End</w:t>
      </w:r>
      <w:r w:rsidRPr="00E244D7">
        <w:rPr>
          <w:rFonts w:ascii="Times New Roman" w:hAnsi="Times New Roman" w:cs="Times New Roman"/>
          <w:color w:val="010101"/>
          <w:spacing w:val="-13"/>
          <w:sz w:val="22"/>
          <w:szCs w:val="22"/>
        </w:rPr>
        <w:t xml:space="preserve"> </w:t>
      </w:r>
      <w:r w:rsidRPr="00E244D7">
        <w:rPr>
          <w:rFonts w:ascii="Times New Roman" w:hAnsi="Times New Roman" w:cs="Times New Roman"/>
          <w:color w:val="010101"/>
          <w:sz w:val="22"/>
          <w:szCs w:val="22"/>
        </w:rPr>
        <w:t>of</w:t>
      </w:r>
      <w:r w:rsidRPr="00E244D7">
        <w:rPr>
          <w:rFonts w:ascii="Times New Roman" w:hAnsi="Times New Roman" w:cs="Times New Roman"/>
          <w:color w:val="010101"/>
          <w:spacing w:val="-9"/>
          <w:sz w:val="22"/>
          <w:szCs w:val="22"/>
        </w:rPr>
        <w:t xml:space="preserve"> </w:t>
      </w:r>
      <w:r w:rsidRPr="00E244D7">
        <w:rPr>
          <w:rFonts w:ascii="Times New Roman" w:hAnsi="Times New Roman" w:cs="Times New Roman"/>
          <w:color w:val="010101"/>
          <w:sz w:val="22"/>
          <w:szCs w:val="22"/>
        </w:rPr>
        <w:t>allocation</w:t>
      </w:r>
      <w:r w:rsidRPr="00E244D7">
        <w:rPr>
          <w:rFonts w:ascii="Times New Roman" w:hAnsi="Times New Roman" w:cs="Times New Roman"/>
          <w:color w:val="010101"/>
          <w:spacing w:val="-1"/>
          <w:sz w:val="22"/>
          <w:szCs w:val="22"/>
        </w:rPr>
        <w:t xml:space="preserve"> </w:t>
      </w:r>
      <w:r w:rsidRPr="00E244D7">
        <w:rPr>
          <w:rFonts w:ascii="Times New Roman" w:hAnsi="Times New Roman" w:cs="Times New Roman"/>
          <w:color w:val="010101"/>
          <w:spacing w:val="-2"/>
          <w:sz w:val="22"/>
          <w:szCs w:val="22"/>
        </w:rPr>
        <w:t>period</w:t>
      </w:r>
    </w:p>
    <w:p w14:paraId="2485B4A5" w14:textId="06A2F0EE" w:rsidR="00444059" w:rsidRPr="00E244D7" w:rsidRDefault="009843AA" w:rsidP="000214AF">
      <w:pPr>
        <w:pStyle w:val="BodyText"/>
        <w:spacing w:before="239" w:line="249" w:lineRule="auto"/>
        <w:ind w:firstLine="4"/>
        <w:rPr>
          <w:rFonts w:ascii="Times New Roman" w:hAnsi="Times New Roman" w:cs="Times New Roman"/>
          <w:sz w:val="22"/>
          <w:szCs w:val="22"/>
        </w:rPr>
      </w:pPr>
      <w:r w:rsidRPr="00E244D7">
        <w:rPr>
          <w:rFonts w:ascii="Times New Roman" w:hAnsi="Times New Roman" w:cs="Times New Roman"/>
          <w:color w:val="010101"/>
          <w:w w:val="105"/>
          <w:sz w:val="22"/>
          <w:szCs w:val="22"/>
        </w:rPr>
        <w:t>This section</w:t>
      </w:r>
      <w:r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provides that a</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number that is</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allocated until</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a specified date is automatically</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withdrawn</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at</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end</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of</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that</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day</w:t>
      </w:r>
      <w:r w:rsidR="0019020F" w:rsidRPr="00E244D7">
        <w:rPr>
          <w:rFonts w:ascii="Times New Roman" w:hAnsi="Times New Roman" w:cs="Times New Roman"/>
          <w:color w:val="3B3B3B"/>
          <w:w w:val="105"/>
          <w:sz w:val="22"/>
          <w:szCs w:val="22"/>
        </w:rPr>
        <w:t>.</w:t>
      </w:r>
      <w:r w:rsidR="0019020F" w:rsidRPr="00E244D7">
        <w:rPr>
          <w:rFonts w:ascii="Times New Roman" w:hAnsi="Times New Roman" w:cs="Times New Roman"/>
          <w:color w:val="3B3B3B"/>
          <w:spacing w:val="-15"/>
          <w:w w:val="105"/>
          <w:sz w:val="22"/>
          <w:szCs w:val="22"/>
        </w:rPr>
        <w:t xml:space="preserve"> </w:t>
      </w:r>
      <w:r w:rsidR="0019020F" w:rsidRPr="00E244D7">
        <w:rPr>
          <w:rFonts w:ascii="Times New Roman" w:hAnsi="Times New Roman" w:cs="Times New Roman"/>
          <w:color w:val="010101"/>
          <w:w w:val="105"/>
          <w:sz w:val="22"/>
          <w:szCs w:val="22"/>
        </w:rPr>
        <w:t>This</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applies</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to</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allocations for</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set periods</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of</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times,</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including allocations of</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freephone</w:t>
      </w:r>
      <w:r w:rsidR="003F528B" w:rsidRPr="00E244D7">
        <w:rPr>
          <w:rFonts w:ascii="Times New Roman" w:hAnsi="Times New Roman" w:cs="Times New Roman"/>
          <w:color w:val="010101"/>
          <w:spacing w:val="-1"/>
          <w:w w:val="105"/>
          <w:sz w:val="22"/>
          <w:szCs w:val="22"/>
        </w:rPr>
        <w:t xml:space="preserve"> and </w:t>
      </w:r>
      <w:r w:rsidR="0019020F" w:rsidRPr="00E244D7">
        <w:rPr>
          <w:rFonts w:ascii="Times New Roman" w:hAnsi="Times New Roman" w:cs="Times New Roman"/>
          <w:color w:val="010101"/>
          <w:w w:val="105"/>
          <w:sz w:val="22"/>
          <w:szCs w:val="22"/>
        </w:rPr>
        <w:t>local</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rate</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numbers that were requested to</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be</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for a period of 14, 30 or</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90</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 xml:space="preserve">days (see subsections </w:t>
      </w:r>
      <w:r w:rsidR="00981DAD" w:rsidRPr="00E244D7">
        <w:rPr>
          <w:rFonts w:ascii="Times New Roman" w:hAnsi="Times New Roman" w:cs="Times New Roman"/>
          <w:color w:val="010101"/>
          <w:w w:val="105"/>
          <w:sz w:val="22"/>
          <w:szCs w:val="22"/>
        </w:rPr>
        <w:t>4</w:t>
      </w:r>
      <w:r w:rsidR="0019020F" w:rsidRPr="00E244D7">
        <w:rPr>
          <w:rFonts w:ascii="Times New Roman" w:hAnsi="Times New Roman" w:cs="Times New Roman"/>
          <w:color w:val="010101"/>
          <w:w w:val="105"/>
          <w:sz w:val="22"/>
          <w:szCs w:val="22"/>
        </w:rPr>
        <w:t xml:space="preserve">9(5) and </w:t>
      </w:r>
      <w:r w:rsidR="003F528B" w:rsidRPr="00E244D7">
        <w:rPr>
          <w:rFonts w:ascii="Times New Roman" w:hAnsi="Times New Roman" w:cs="Times New Roman"/>
          <w:color w:val="010101"/>
          <w:w w:val="105"/>
          <w:sz w:val="22"/>
          <w:szCs w:val="22"/>
        </w:rPr>
        <w:t>5</w:t>
      </w:r>
      <w:r w:rsidR="0019020F" w:rsidRPr="00E244D7">
        <w:rPr>
          <w:rFonts w:ascii="Times New Roman" w:hAnsi="Times New Roman" w:cs="Times New Roman"/>
          <w:color w:val="010101"/>
          <w:w w:val="105"/>
          <w:sz w:val="22"/>
          <w:szCs w:val="22"/>
        </w:rPr>
        <w:t>3(5))</w:t>
      </w:r>
      <w:r w:rsidR="0019020F" w:rsidRPr="00E244D7">
        <w:rPr>
          <w:rFonts w:ascii="Times New Roman" w:hAnsi="Times New Roman" w:cs="Times New Roman"/>
          <w:color w:val="3B3B3B"/>
          <w:w w:val="105"/>
          <w:sz w:val="22"/>
          <w:szCs w:val="22"/>
        </w:rPr>
        <w:t>.</w:t>
      </w:r>
    </w:p>
    <w:p w14:paraId="386FEC78" w14:textId="77777777" w:rsidR="00444059" w:rsidRPr="00E244D7" w:rsidRDefault="00444059" w:rsidP="000D11E7">
      <w:pPr>
        <w:pStyle w:val="BodyText"/>
        <w:spacing w:before="6"/>
        <w:rPr>
          <w:rFonts w:ascii="Times New Roman" w:hAnsi="Times New Roman" w:cs="Times New Roman"/>
          <w:sz w:val="22"/>
          <w:szCs w:val="22"/>
        </w:rPr>
      </w:pPr>
    </w:p>
    <w:p w14:paraId="38CF78DB" w14:textId="3696F548" w:rsidR="00444059" w:rsidRPr="00EA228D" w:rsidRDefault="008C4FE2" w:rsidP="008C4FE2">
      <w:pPr>
        <w:pStyle w:val="Heading2"/>
        <w:tabs>
          <w:tab w:val="left" w:pos="2125"/>
        </w:tabs>
        <w:spacing w:before="8"/>
        <w:ind w:left="0"/>
        <w:rPr>
          <w:rFonts w:ascii="Times New Roman" w:hAnsi="Times New Roman" w:cs="Times New Roman"/>
          <w:color w:val="010101"/>
        </w:rPr>
      </w:pPr>
      <w:r w:rsidRPr="00EA228D">
        <w:rPr>
          <w:rFonts w:ascii="Times New Roman" w:hAnsi="Times New Roman" w:cs="Times New Roman"/>
          <w:color w:val="010101"/>
        </w:rPr>
        <w:t>CHAPTER</w:t>
      </w:r>
      <w:r w:rsidRPr="008C4FE2">
        <w:rPr>
          <w:rFonts w:ascii="Times New Roman" w:hAnsi="Times New Roman" w:cs="Times New Roman"/>
          <w:color w:val="010101"/>
        </w:rPr>
        <w:t xml:space="preserve"> </w:t>
      </w:r>
      <w:r w:rsidRPr="00EA228D">
        <w:rPr>
          <w:rFonts w:ascii="Times New Roman" w:hAnsi="Times New Roman" w:cs="Times New Roman"/>
          <w:color w:val="010101"/>
        </w:rPr>
        <w:t>9 – OBLIGATIONS</w:t>
      </w:r>
      <w:r w:rsidRPr="008C4FE2">
        <w:rPr>
          <w:rFonts w:ascii="Times New Roman" w:hAnsi="Times New Roman" w:cs="Times New Roman"/>
          <w:color w:val="010101"/>
        </w:rPr>
        <w:t xml:space="preserve"> </w:t>
      </w:r>
      <w:r w:rsidRPr="00EA228D">
        <w:rPr>
          <w:rFonts w:ascii="Times New Roman" w:hAnsi="Times New Roman" w:cs="Times New Roman"/>
          <w:color w:val="010101"/>
        </w:rPr>
        <w:t>OF</w:t>
      </w:r>
      <w:r w:rsidRPr="008C4FE2">
        <w:rPr>
          <w:rFonts w:ascii="Times New Roman" w:hAnsi="Times New Roman" w:cs="Times New Roman"/>
          <w:color w:val="010101"/>
        </w:rPr>
        <w:t xml:space="preserve"> </w:t>
      </w:r>
      <w:r w:rsidRPr="00EA228D">
        <w:rPr>
          <w:rFonts w:ascii="Times New Roman" w:hAnsi="Times New Roman" w:cs="Times New Roman"/>
          <w:color w:val="010101"/>
        </w:rPr>
        <w:t>CARRIAGE</w:t>
      </w:r>
      <w:r w:rsidRPr="008C4FE2">
        <w:rPr>
          <w:rFonts w:ascii="Times New Roman" w:hAnsi="Times New Roman" w:cs="Times New Roman"/>
          <w:color w:val="010101"/>
        </w:rPr>
        <w:t xml:space="preserve"> </w:t>
      </w:r>
      <w:r w:rsidRPr="00EA228D">
        <w:rPr>
          <w:rFonts w:ascii="Times New Roman" w:hAnsi="Times New Roman" w:cs="Times New Roman"/>
          <w:color w:val="010101"/>
        </w:rPr>
        <w:t>SERVICE</w:t>
      </w:r>
      <w:r w:rsidRPr="008C4FE2">
        <w:rPr>
          <w:rFonts w:ascii="Times New Roman" w:hAnsi="Times New Roman" w:cs="Times New Roman"/>
          <w:color w:val="010101"/>
        </w:rPr>
        <w:t xml:space="preserve"> PROVIDERS</w:t>
      </w:r>
    </w:p>
    <w:p w14:paraId="0A5C4B6B" w14:textId="3C200DA6" w:rsidR="00444059" w:rsidRPr="00E244D7" w:rsidRDefault="0019020F" w:rsidP="000214AF">
      <w:pPr>
        <w:pStyle w:val="BodyText"/>
        <w:spacing w:before="236" w:line="256"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Chapter</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9</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sets</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out</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obligations</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9"/>
          <w:w w:val="105"/>
          <w:sz w:val="22"/>
          <w:szCs w:val="22"/>
        </w:rPr>
        <w:t xml:space="preserve"> </w:t>
      </w:r>
      <w:r w:rsidR="00627E85">
        <w:rPr>
          <w:rFonts w:ascii="Times New Roman" w:hAnsi="Times New Roman" w:cs="Times New Roman"/>
          <w:color w:val="010101"/>
          <w:w w:val="105"/>
          <w:sz w:val="22"/>
          <w:szCs w:val="22"/>
        </w:rPr>
        <w:t>CSPs</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in</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relation</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 xml:space="preserve">to numbers that they </w:t>
      </w:r>
      <w:proofErr w:type="gramStart"/>
      <w:r w:rsidRPr="00E244D7">
        <w:rPr>
          <w:rFonts w:ascii="Times New Roman" w:hAnsi="Times New Roman" w:cs="Times New Roman"/>
          <w:color w:val="010101"/>
          <w:w w:val="105"/>
          <w:sz w:val="22"/>
          <w:szCs w:val="22"/>
        </w:rPr>
        <w:t>hold</w:t>
      </w:r>
      <w:proofErr w:type="gramEnd"/>
      <w:r w:rsidRPr="00E244D7">
        <w:rPr>
          <w:rFonts w:ascii="Times New Roman" w:hAnsi="Times New Roman" w:cs="Times New Roman"/>
          <w:color w:val="010101"/>
          <w:w w:val="105"/>
          <w:sz w:val="22"/>
          <w:szCs w:val="22"/>
        </w:rPr>
        <w:t xml:space="preserve"> and which have been issued to their customers</w:t>
      </w:r>
      <w:r w:rsidRPr="00E244D7">
        <w:rPr>
          <w:rFonts w:ascii="Times New Roman" w:hAnsi="Times New Roman" w:cs="Times New Roman"/>
          <w:color w:val="2A2A2A"/>
          <w:w w:val="105"/>
          <w:sz w:val="22"/>
          <w:szCs w:val="22"/>
        </w:rPr>
        <w:t>.</w:t>
      </w:r>
    </w:p>
    <w:p w14:paraId="11C603E4" w14:textId="39E44892" w:rsidR="00444059" w:rsidRPr="00EA228D" w:rsidRDefault="0019020F" w:rsidP="000214AF">
      <w:pPr>
        <w:pStyle w:val="Heading3"/>
        <w:tabs>
          <w:tab w:val="left" w:pos="1484"/>
        </w:tabs>
        <w:spacing w:before="230"/>
        <w:ind w:left="0"/>
        <w:rPr>
          <w:rFonts w:ascii="Times New Roman" w:hAnsi="Times New Roman" w:cs="Times New Roman"/>
          <w:color w:val="010101"/>
        </w:rPr>
      </w:pPr>
      <w:bookmarkStart w:id="1" w:name="_Hlk193296920"/>
      <w:r w:rsidRPr="00EA228D">
        <w:rPr>
          <w:rFonts w:ascii="Times New Roman" w:hAnsi="Times New Roman" w:cs="Times New Roman"/>
          <w:color w:val="010101"/>
        </w:rPr>
        <w:lastRenderedPageBreak/>
        <w:t>Part</w:t>
      </w:r>
      <w:r w:rsidRPr="00EA228D">
        <w:rPr>
          <w:rFonts w:ascii="Times New Roman" w:hAnsi="Times New Roman" w:cs="Times New Roman"/>
          <w:color w:val="010101"/>
          <w:spacing w:val="15"/>
        </w:rPr>
        <w:t xml:space="preserve"> </w:t>
      </w:r>
      <w:r w:rsidRPr="00EA228D">
        <w:rPr>
          <w:rFonts w:ascii="Times New Roman" w:hAnsi="Times New Roman" w:cs="Times New Roman"/>
          <w:color w:val="010101"/>
        </w:rPr>
        <w:t>1</w:t>
      </w:r>
      <w:r w:rsidRPr="00EA228D">
        <w:rPr>
          <w:rFonts w:ascii="Times New Roman" w:hAnsi="Times New Roman" w:cs="Times New Roman"/>
          <w:color w:val="010101"/>
          <w:spacing w:val="-23"/>
        </w:rPr>
        <w:t xml:space="preserve"> </w:t>
      </w:r>
      <w:r w:rsidR="00AF2B6E" w:rsidRPr="00EA228D">
        <w:rPr>
          <w:rFonts w:ascii="Times New Roman" w:hAnsi="Times New Roman" w:cs="Times New Roman"/>
          <w:color w:val="010101"/>
        </w:rPr>
        <w:t xml:space="preserve">– </w:t>
      </w:r>
      <w:bookmarkEnd w:id="1"/>
      <w:r w:rsidRPr="00EA228D">
        <w:rPr>
          <w:rFonts w:ascii="Times New Roman" w:hAnsi="Times New Roman" w:cs="Times New Roman"/>
          <w:color w:val="010101"/>
        </w:rPr>
        <w:t>Recall</w:t>
      </w:r>
      <w:r w:rsidRPr="00EA228D">
        <w:rPr>
          <w:rFonts w:ascii="Times New Roman" w:hAnsi="Times New Roman" w:cs="Times New Roman"/>
          <w:color w:val="010101"/>
          <w:spacing w:val="14"/>
        </w:rPr>
        <w:t xml:space="preserve"> </w:t>
      </w:r>
      <w:r w:rsidRPr="00EA228D">
        <w:rPr>
          <w:rFonts w:ascii="Times New Roman" w:hAnsi="Times New Roman" w:cs="Times New Roman"/>
          <w:color w:val="010101"/>
        </w:rPr>
        <w:t>and</w:t>
      </w:r>
      <w:r w:rsidRPr="00EA228D">
        <w:rPr>
          <w:rFonts w:ascii="Times New Roman" w:hAnsi="Times New Roman" w:cs="Times New Roman"/>
          <w:color w:val="010101"/>
          <w:spacing w:val="11"/>
        </w:rPr>
        <w:t xml:space="preserve"> </w:t>
      </w:r>
      <w:r w:rsidRPr="00EA228D">
        <w:rPr>
          <w:rFonts w:ascii="Times New Roman" w:hAnsi="Times New Roman" w:cs="Times New Roman"/>
          <w:color w:val="010101"/>
        </w:rPr>
        <w:t>issue</w:t>
      </w:r>
      <w:r w:rsidRPr="00EA228D">
        <w:rPr>
          <w:rFonts w:ascii="Times New Roman" w:hAnsi="Times New Roman" w:cs="Times New Roman"/>
          <w:color w:val="010101"/>
          <w:spacing w:val="13"/>
        </w:rPr>
        <w:t xml:space="preserve"> </w:t>
      </w:r>
      <w:r w:rsidRPr="00EA228D">
        <w:rPr>
          <w:rFonts w:ascii="Times New Roman" w:hAnsi="Times New Roman" w:cs="Times New Roman"/>
          <w:color w:val="010101"/>
        </w:rPr>
        <w:t>of</w:t>
      </w:r>
      <w:r w:rsidRPr="00EA228D">
        <w:rPr>
          <w:rFonts w:ascii="Times New Roman" w:hAnsi="Times New Roman" w:cs="Times New Roman"/>
          <w:color w:val="010101"/>
          <w:spacing w:val="16"/>
        </w:rPr>
        <w:t xml:space="preserve"> </w:t>
      </w:r>
      <w:r w:rsidRPr="00EA228D">
        <w:rPr>
          <w:rFonts w:ascii="Times New Roman" w:hAnsi="Times New Roman" w:cs="Times New Roman"/>
          <w:color w:val="010101"/>
        </w:rPr>
        <w:t>replacement</w:t>
      </w:r>
      <w:r w:rsidRPr="00EA228D">
        <w:rPr>
          <w:rFonts w:ascii="Times New Roman" w:hAnsi="Times New Roman" w:cs="Times New Roman"/>
          <w:color w:val="010101"/>
          <w:spacing w:val="36"/>
        </w:rPr>
        <w:t xml:space="preserve"> </w:t>
      </w:r>
      <w:r w:rsidRPr="00EA228D">
        <w:rPr>
          <w:rFonts w:ascii="Times New Roman" w:hAnsi="Times New Roman" w:cs="Times New Roman"/>
          <w:color w:val="010101"/>
          <w:spacing w:val="-2"/>
        </w:rPr>
        <w:t>number</w:t>
      </w:r>
      <w:r w:rsidR="00524ACE">
        <w:rPr>
          <w:rFonts w:ascii="Times New Roman" w:hAnsi="Times New Roman" w:cs="Times New Roman"/>
          <w:color w:val="010101"/>
          <w:spacing w:val="-2"/>
        </w:rPr>
        <w:t>s</w:t>
      </w:r>
      <w:r w:rsidR="00AF2B6E" w:rsidRPr="00EA228D">
        <w:rPr>
          <w:rFonts w:ascii="Times New Roman" w:hAnsi="Times New Roman" w:cs="Times New Roman"/>
          <w:color w:val="010101"/>
          <w:spacing w:val="-2"/>
        </w:rPr>
        <w:br/>
      </w:r>
    </w:p>
    <w:p w14:paraId="74900842" w14:textId="51B024F0" w:rsidR="00444059" w:rsidRPr="00E244D7" w:rsidRDefault="0019020F" w:rsidP="000214AF">
      <w:pPr>
        <w:pStyle w:val="Heading6"/>
        <w:spacing w:before="1"/>
        <w:ind w:left="0"/>
        <w:jc w:val="both"/>
        <w:rPr>
          <w:rFonts w:ascii="Times New Roman" w:hAnsi="Times New Roman" w:cs="Times New Roman"/>
          <w:sz w:val="22"/>
          <w:szCs w:val="22"/>
        </w:rPr>
      </w:pPr>
      <w:r w:rsidRPr="00E244D7">
        <w:rPr>
          <w:rFonts w:ascii="Times New Roman" w:hAnsi="Times New Roman" w:cs="Times New Roman"/>
          <w:color w:val="010101"/>
          <w:spacing w:val="-2"/>
          <w:sz w:val="22"/>
          <w:szCs w:val="22"/>
        </w:rPr>
        <w:t>Section</w:t>
      </w:r>
      <w:r w:rsidRPr="00E244D7">
        <w:rPr>
          <w:rFonts w:ascii="Times New Roman" w:hAnsi="Times New Roman" w:cs="Times New Roman"/>
          <w:color w:val="010101"/>
          <w:spacing w:val="-1"/>
          <w:sz w:val="22"/>
          <w:szCs w:val="22"/>
        </w:rPr>
        <w:t xml:space="preserve"> </w:t>
      </w:r>
      <w:r w:rsidR="008C51E0" w:rsidRPr="00E244D7">
        <w:rPr>
          <w:rFonts w:ascii="Times New Roman" w:hAnsi="Times New Roman" w:cs="Times New Roman"/>
          <w:color w:val="010101"/>
          <w:spacing w:val="-5"/>
          <w:sz w:val="22"/>
          <w:szCs w:val="22"/>
        </w:rPr>
        <w:t>89</w:t>
      </w:r>
      <w:r w:rsidRPr="00E244D7">
        <w:rPr>
          <w:rFonts w:ascii="Times New Roman" w:hAnsi="Times New Roman" w:cs="Times New Roman"/>
          <w:color w:val="010101"/>
          <w:sz w:val="22"/>
          <w:szCs w:val="22"/>
        </w:rPr>
        <w:tab/>
        <w:t>Recall</w:t>
      </w:r>
      <w:r w:rsidRPr="00E244D7">
        <w:rPr>
          <w:rFonts w:ascii="Times New Roman" w:hAnsi="Times New Roman" w:cs="Times New Roman"/>
          <w:color w:val="010101"/>
          <w:spacing w:val="-6"/>
          <w:sz w:val="22"/>
          <w:szCs w:val="22"/>
        </w:rPr>
        <w:t xml:space="preserve"> </w:t>
      </w:r>
      <w:r w:rsidRPr="00E244D7">
        <w:rPr>
          <w:rFonts w:ascii="Times New Roman" w:hAnsi="Times New Roman" w:cs="Times New Roman"/>
          <w:color w:val="010101"/>
          <w:sz w:val="22"/>
          <w:szCs w:val="22"/>
        </w:rPr>
        <w:t>of</w:t>
      </w:r>
      <w:r w:rsidRPr="00E244D7">
        <w:rPr>
          <w:rFonts w:ascii="Times New Roman" w:hAnsi="Times New Roman" w:cs="Times New Roman"/>
          <w:color w:val="010101"/>
          <w:spacing w:val="-10"/>
          <w:sz w:val="22"/>
          <w:szCs w:val="22"/>
        </w:rPr>
        <w:t xml:space="preserve"> </w:t>
      </w:r>
      <w:r w:rsidRPr="00E244D7">
        <w:rPr>
          <w:rFonts w:ascii="Times New Roman" w:hAnsi="Times New Roman" w:cs="Times New Roman"/>
          <w:color w:val="010101"/>
          <w:sz w:val="22"/>
          <w:szCs w:val="22"/>
        </w:rPr>
        <w:t>issued</w:t>
      </w:r>
      <w:r w:rsidRPr="00E244D7">
        <w:rPr>
          <w:rFonts w:ascii="Times New Roman" w:hAnsi="Times New Roman" w:cs="Times New Roman"/>
          <w:color w:val="010101"/>
          <w:spacing w:val="-12"/>
          <w:sz w:val="22"/>
          <w:szCs w:val="22"/>
        </w:rPr>
        <w:t xml:space="preserve"> </w:t>
      </w:r>
      <w:r w:rsidRPr="00E244D7">
        <w:rPr>
          <w:rFonts w:ascii="Times New Roman" w:hAnsi="Times New Roman" w:cs="Times New Roman"/>
          <w:color w:val="010101"/>
          <w:sz w:val="22"/>
          <w:szCs w:val="22"/>
        </w:rPr>
        <w:t>number</w:t>
      </w:r>
      <w:r w:rsidRPr="00E244D7">
        <w:rPr>
          <w:rFonts w:ascii="Times New Roman" w:hAnsi="Times New Roman" w:cs="Times New Roman"/>
          <w:color w:val="010101"/>
          <w:spacing w:val="-5"/>
          <w:sz w:val="22"/>
          <w:szCs w:val="22"/>
        </w:rPr>
        <w:t xml:space="preserve"> </w:t>
      </w:r>
      <w:r w:rsidRPr="00E244D7">
        <w:rPr>
          <w:rFonts w:ascii="Times New Roman" w:hAnsi="Times New Roman" w:cs="Times New Roman"/>
          <w:color w:val="010101"/>
          <w:sz w:val="22"/>
          <w:szCs w:val="22"/>
        </w:rPr>
        <w:t>and</w:t>
      </w:r>
      <w:r w:rsidRPr="00E244D7">
        <w:rPr>
          <w:rFonts w:ascii="Times New Roman" w:hAnsi="Times New Roman" w:cs="Times New Roman"/>
          <w:color w:val="010101"/>
          <w:spacing w:val="-12"/>
          <w:sz w:val="22"/>
          <w:szCs w:val="22"/>
        </w:rPr>
        <w:t xml:space="preserve"> </w:t>
      </w:r>
      <w:r w:rsidRPr="00E244D7">
        <w:rPr>
          <w:rFonts w:ascii="Times New Roman" w:hAnsi="Times New Roman" w:cs="Times New Roman"/>
          <w:color w:val="010101"/>
          <w:sz w:val="22"/>
          <w:szCs w:val="22"/>
        </w:rPr>
        <w:t>issue</w:t>
      </w:r>
      <w:r w:rsidRPr="00E244D7">
        <w:rPr>
          <w:rFonts w:ascii="Times New Roman" w:hAnsi="Times New Roman" w:cs="Times New Roman"/>
          <w:color w:val="010101"/>
          <w:spacing w:val="-11"/>
          <w:sz w:val="22"/>
          <w:szCs w:val="22"/>
        </w:rPr>
        <w:t xml:space="preserve"> </w:t>
      </w:r>
      <w:r w:rsidRPr="00E244D7">
        <w:rPr>
          <w:rFonts w:ascii="Times New Roman" w:hAnsi="Times New Roman" w:cs="Times New Roman"/>
          <w:color w:val="010101"/>
          <w:sz w:val="22"/>
          <w:szCs w:val="22"/>
        </w:rPr>
        <w:t>of</w:t>
      </w:r>
      <w:r w:rsidRPr="00E244D7">
        <w:rPr>
          <w:rFonts w:ascii="Times New Roman" w:hAnsi="Times New Roman" w:cs="Times New Roman"/>
          <w:color w:val="010101"/>
          <w:spacing w:val="-13"/>
          <w:sz w:val="22"/>
          <w:szCs w:val="22"/>
        </w:rPr>
        <w:t xml:space="preserve"> </w:t>
      </w:r>
      <w:r w:rsidRPr="00E244D7">
        <w:rPr>
          <w:rFonts w:ascii="Times New Roman" w:hAnsi="Times New Roman" w:cs="Times New Roman"/>
          <w:color w:val="010101"/>
          <w:sz w:val="22"/>
          <w:szCs w:val="22"/>
        </w:rPr>
        <w:t>replacement</w:t>
      </w:r>
      <w:r w:rsidRPr="00E244D7">
        <w:rPr>
          <w:rFonts w:ascii="Times New Roman" w:hAnsi="Times New Roman" w:cs="Times New Roman"/>
          <w:color w:val="010101"/>
          <w:spacing w:val="4"/>
          <w:sz w:val="22"/>
          <w:szCs w:val="22"/>
        </w:rPr>
        <w:t xml:space="preserve"> </w:t>
      </w:r>
      <w:r w:rsidRPr="00E244D7">
        <w:rPr>
          <w:rFonts w:ascii="Times New Roman" w:hAnsi="Times New Roman" w:cs="Times New Roman"/>
          <w:color w:val="010101"/>
          <w:spacing w:val="-2"/>
          <w:sz w:val="22"/>
          <w:szCs w:val="22"/>
        </w:rPr>
        <w:t>number</w:t>
      </w:r>
    </w:p>
    <w:p w14:paraId="5499C24A" w14:textId="43FF9953" w:rsidR="00444059" w:rsidRPr="00E244D7" w:rsidRDefault="009843AA" w:rsidP="000214AF">
      <w:pPr>
        <w:pStyle w:val="BodyText"/>
        <w:spacing w:before="239" w:line="249" w:lineRule="auto"/>
        <w:ind w:firstLine="4"/>
        <w:rPr>
          <w:rFonts w:ascii="Times New Roman" w:hAnsi="Times New Roman" w:cs="Times New Roman"/>
          <w:sz w:val="22"/>
          <w:szCs w:val="22"/>
        </w:rPr>
      </w:pPr>
      <w:r w:rsidRPr="00E244D7">
        <w:rPr>
          <w:rFonts w:ascii="Times New Roman" w:hAnsi="Times New Roman" w:cs="Times New Roman"/>
          <w:color w:val="010101"/>
          <w:w w:val="105"/>
          <w:sz w:val="22"/>
          <w:szCs w:val="22"/>
        </w:rPr>
        <w:t>This section</w:t>
      </w:r>
      <w:r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sets</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out</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circumstances</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in</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which</w:t>
      </w:r>
      <w:r w:rsidR="0019020F" w:rsidRPr="00E244D7">
        <w:rPr>
          <w:rFonts w:ascii="Times New Roman" w:hAnsi="Times New Roman" w:cs="Times New Roman"/>
          <w:color w:val="010101"/>
          <w:spacing w:val="-11"/>
          <w:w w:val="105"/>
          <w:sz w:val="22"/>
          <w:szCs w:val="22"/>
        </w:rPr>
        <w:t xml:space="preserve"> </w:t>
      </w:r>
      <w:r w:rsidR="00627E85">
        <w:rPr>
          <w:rFonts w:ascii="Times New Roman" w:hAnsi="Times New Roman" w:cs="Times New Roman"/>
          <w:color w:val="010101"/>
          <w:w w:val="105"/>
          <w:sz w:val="22"/>
          <w:szCs w:val="22"/>
        </w:rPr>
        <w:t>CSPs</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may</w:t>
      </w:r>
      <w:r w:rsidR="0019020F" w:rsidRPr="00E244D7">
        <w:rPr>
          <w:rFonts w:ascii="Times New Roman" w:hAnsi="Times New Roman" w:cs="Times New Roman"/>
          <w:color w:val="010101"/>
          <w:spacing w:val="-14"/>
          <w:w w:val="105"/>
          <w:sz w:val="22"/>
          <w:szCs w:val="22"/>
        </w:rPr>
        <w:t xml:space="preserve"> </w:t>
      </w:r>
      <w:r w:rsidR="0019020F" w:rsidRPr="00E244D7">
        <w:rPr>
          <w:rFonts w:ascii="Times New Roman" w:hAnsi="Times New Roman" w:cs="Times New Roman"/>
          <w:color w:val="010101"/>
          <w:w w:val="105"/>
          <w:sz w:val="22"/>
          <w:szCs w:val="22"/>
        </w:rPr>
        <w:t>recall an issued number (</w:t>
      </w:r>
      <w:r w:rsidR="0019020F" w:rsidRPr="00524ACE">
        <w:rPr>
          <w:rFonts w:ascii="Times New Roman" w:hAnsi="Times New Roman" w:cs="Times New Roman"/>
          <w:b/>
          <w:bCs/>
          <w:color w:val="010101"/>
          <w:w w:val="105"/>
          <w:sz w:val="22"/>
          <w:szCs w:val="22"/>
        </w:rPr>
        <w:t>current number</w:t>
      </w:r>
      <w:r w:rsidR="0019020F" w:rsidRPr="00E244D7">
        <w:rPr>
          <w:rFonts w:ascii="Times New Roman" w:hAnsi="Times New Roman" w:cs="Times New Roman"/>
          <w:color w:val="010101"/>
          <w:w w:val="105"/>
          <w:sz w:val="22"/>
          <w:szCs w:val="22"/>
        </w:rPr>
        <w:t>) from a</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customer and issue a</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replacement number. A</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carriage service provider may</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only</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recall a</w:t>
      </w:r>
      <w:r w:rsidR="0019020F" w:rsidRPr="00E244D7">
        <w:rPr>
          <w:rFonts w:ascii="Times New Roman" w:hAnsi="Times New Roman" w:cs="Times New Roman"/>
          <w:color w:val="010101"/>
          <w:spacing w:val="-6"/>
          <w:w w:val="105"/>
          <w:sz w:val="22"/>
          <w:szCs w:val="22"/>
        </w:rPr>
        <w:t xml:space="preserve"> </w:t>
      </w:r>
      <w:r w:rsidR="00150631">
        <w:rPr>
          <w:rFonts w:ascii="Times New Roman" w:hAnsi="Times New Roman" w:cs="Times New Roman"/>
          <w:color w:val="010101"/>
          <w:spacing w:val="-6"/>
          <w:w w:val="105"/>
          <w:sz w:val="22"/>
          <w:szCs w:val="22"/>
        </w:rPr>
        <w:t xml:space="preserve">current </w:t>
      </w:r>
      <w:r w:rsidR="0019020F" w:rsidRPr="00E244D7">
        <w:rPr>
          <w:rFonts w:ascii="Times New Roman" w:hAnsi="Times New Roman" w:cs="Times New Roman"/>
          <w:color w:val="010101"/>
          <w:w w:val="105"/>
          <w:sz w:val="22"/>
          <w:szCs w:val="22"/>
        </w:rPr>
        <w:t>number issued to</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customer and</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issue a replacement</w:t>
      </w:r>
      <w:r w:rsidR="0019020F" w:rsidRPr="00E244D7">
        <w:rPr>
          <w:rFonts w:ascii="Times New Roman" w:hAnsi="Times New Roman" w:cs="Times New Roman"/>
          <w:color w:val="010101"/>
          <w:spacing w:val="27"/>
          <w:w w:val="105"/>
          <w:sz w:val="22"/>
          <w:szCs w:val="22"/>
        </w:rPr>
        <w:t xml:space="preserve"> </w:t>
      </w:r>
      <w:r w:rsidR="0019020F" w:rsidRPr="00E244D7">
        <w:rPr>
          <w:rFonts w:ascii="Times New Roman" w:hAnsi="Times New Roman" w:cs="Times New Roman"/>
          <w:color w:val="010101"/>
          <w:w w:val="105"/>
          <w:sz w:val="22"/>
          <w:szCs w:val="22"/>
        </w:rPr>
        <w:t xml:space="preserve">number </w:t>
      </w:r>
      <w:r w:rsidR="0019020F" w:rsidRPr="00E244D7">
        <w:rPr>
          <w:rFonts w:ascii="Times New Roman" w:hAnsi="Times New Roman" w:cs="Times New Roman"/>
          <w:color w:val="1A1A1A"/>
          <w:w w:val="105"/>
          <w:sz w:val="22"/>
          <w:szCs w:val="22"/>
        </w:rPr>
        <w:t xml:space="preserve">if </w:t>
      </w:r>
      <w:r w:rsidR="0019020F" w:rsidRPr="00E244D7">
        <w:rPr>
          <w:rFonts w:ascii="Times New Roman" w:hAnsi="Times New Roman" w:cs="Times New Roman"/>
          <w:color w:val="010101"/>
          <w:w w:val="105"/>
          <w:sz w:val="22"/>
          <w:szCs w:val="22"/>
        </w:rPr>
        <w:t>the recall and replacement:</w:t>
      </w:r>
    </w:p>
    <w:p w14:paraId="29BF6388" w14:textId="77777777" w:rsidR="00444059" w:rsidRPr="00E244D7" w:rsidRDefault="00444059" w:rsidP="000D11E7">
      <w:pPr>
        <w:pStyle w:val="BodyText"/>
        <w:spacing w:before="14"/>
        <w:rPr>
          <w:rFonts w:ascii="Times New Roman" w:hAnsi="Times New Roman" w:cs="Times New Roman"/>
          <w:sz w:val="22"/>
          <w:szCs w:val="22"/>
        </w:rPr>
      </w:pPr>
    </w:p>
    <w:p w14:paraId="2E5A194C" w14:textId="77777777" w:rsidR="00444059" w:rsidRPr="00E244D7" w:rsidRDefault="0019020F" w:rsidP="000214AF">
      <w:pPr>
        <w:pStyle w:val="ListParagraph"/>
        <w:numPr>
          <w:ilvl w:val="0"/>
          <w:numId w:val="47"/>
        </w:numPr>
        <w:tabs>
          <w:tab w:val="left" w:pos="1170"/>
        </w:tabs>
        <w:rPr>
          <w:rFonts w:ascii="Times New Roman" w:hAnsi="Times New Roman" w:cs="Times New Roman"/>
        </w:rPr>
      </w:pPr>
      <w:r w:rsidRPr="00E244D7">
        <w:rPr>
          <w:rFonts w:ascii="Times New Roman" w:hAnsi="Times New Roman" w:cs="Times New Roman"/>
          <w:color w:val="010101"/>
          <w:w w:val="105"/>
        </w:rPr>
        <w:t>is</w:t>
      </w:r>
      <w:r w:rsidRPr="00E244D7">
        <w:rPr>
          <w:rFonts w:ascii="Times New Roman" w:hAnsi="Times New Roman" w:cs="Times New Roman"/>
          <w:color w:val="010101"/>
          <w:spacing w:val="-13"/>
          <w:w w:val="105"/>
        </w:rPr>
        <w:t xml:space="preserve"> </w:t>
      </w:r>
      <w:r w:rsidRPr="00E244D7">
        <w:rPr>
          <w:rFonts w:ascii="Times New Roman" w:hAnsi="Times New Roman" w:cs="Times New Roman"/>
          <w:color w:val="010101"/>
          <w:w w:val="105"/>
        </w:rPr>
        <w:t>required</w:t>
      </w:r>
      <w:r w:rsidRPr="00E244D7">
        <w:rPr>
          <w:rFonts w:ascii="Times New Roman" w:hAnsi="Times New Roman" w:cs="Times New Roman"/>
          <w:color w:val="010101"/>
          <w:spacing w:val="-2"/>
          <w:w w:val="105"/>
        </w:rPr>
        <w:t xml:space="preserve"> </w:t>
      </w:r>
      <w:r w:rsidRPr="00E244D7">
        <w:rPr>
          <w:rFonts w:ascii="Times New Roman" w:hAnsi="Times New Roman" w:cs="Times New Roman"/>
          <w:color w:val="010101"/>
          <w:w w:val="105"/>
        </w:rPr>
        <w:t>by</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law;</w:t>
      </w:r>
      <w:r w:rsidRPr="00E244D7">
        <w:rPr>
          <w:rFonts w:ascii="Times New Roman" w:hAnsi="Times New Roman" w:cs="Times New Roman"/>
          <w:color w:val="010101"/>
          <w:spacing w:val="-3"/>
          <w:w w:val="105"/>
        </w:rPr>
        <w:t xml:space="preserve"> </w:t>
      </w:r>
      <w:r w:rsidRPr="00E244D7">
        <w:rPr>
          <w:rFonts w:ascii="Times New Roman" w:hAnsi="Times New Roman" w:cs="Times New Roman"/>
          <w:color w:val="010101"/>
          <w:spacing w:val="-5"/>
          <w:w w:val="105"/>
        </w:rPr>
        <w:t>or</w:t>
      </w:r>
    </w:p>
    <w:p w14:paraId="518937A0" w14:textId="27088D3A" w:rsidR="00444059" w:rsidRPr="00E244D7" w:rsidRDefault="0019020F" w:rsidP="000214AF">
      <w:pPr>
        <w:pStyle w:val="ListParagraph"/>
        <w:numPr>
          <w:ilvl w:val="0"/>
          <w:numId w:val="47"/>
        </w:numPr>
        <w:tabs>
          <w:tab w:val="left" w:pos="1170"/>
        </w:tabs>
        <w:spacing w:before="136"/>
        <w:rPr>
          <w:rFonts w:ascii="Times New Roman" w:hAnsi="Times New Roman" w:cs="Times New Roman"/>
        </w:rPr>
      </w:pPr>
      <w:r w:rsidRPr="00E244D7">
        <w:rPr>
          <w:rFonts w:ascii="Times New Roman" w:hAnsi="Times New Roman" w:cs="Times New Roman"/>
          <w:color w:val="010101"/>
          <w:w w:val="105"/>
        </w:rPr>
        <w:t>is</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asked</w:t>
      </w:r>
      <w:r w:rsidRPr="00E244D7">
        <w:rPr>
          <w:rFonts w:ascii="Times New Roman" w:hAnsi="Times New Roman" w:cs="Times New Roman"/>
          <w:color w:val="010101"/>
          <w:spacing w:val="-7"/>
          <w:w w:val="105"/>
        </w:rPr>
        <w:t xml:space="preserve"> </w:t>
      </w:r>
      <w:r w:rsidRPr="00E244D7">
        <w:rPr>
          <w:rFonts w:ascii="Times New Roman" w:hAnsi="Times New Roman" w:cs="Times New Roman"/>
          <w:color w:val="010101"/>
          <w:w w:val="105"/>
        </w:rPr>
        <w:t>for,</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or</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agreed</w:t>
      </w:r>
      <w:r w:rsidRPr="00E244D7">
        <w:rPr>
          <w:rFonts w:ascii="Times New Roman" w:hAnsi="Times New Roman" w:cs="Times New Roman"/>
          <w:color w:val="010101"/>
          <w:spacing w:val="-4"/>
          <w:w w:val="105"/>
        </w:rPr>
        <w:t xml:space="preserve"> </w:t>
      </w:r>
      <w:r w:rsidRPr="00E244D7">
        <w:rPr>
          <w:rFonts w:ascii="Times New Roman" w:hAnsi="Times New Roman" w:cs="Times New Roman"/>
          <w:color w:val="010101"/>
          <w:w w:val="105"/>
        </w:rPr>
        <w:t>to,</w:t>
      </w:r>
      <w:r w:rsidRPr="00E244D7">
        <w:rPr>
          <w:rFonts w:ascii="Times New Roman" w:hAnsi="Times New Roman" w:cs="Times New Roman"/>
          <w:color w:val="010101"/>
          <w:spacing w:val="-2"/>
          <w:w w:val="105"/>
        </w:rPr>
        <w:t xml:space="preserve"> </w:t>
      </w:r>
      <w:r w:rsidRPr="00E244D7">
        <w:rPr>
          <w:rFonts w:ascii="Times New Roman" w:hAnsi="Times New Roman" w:cs="Times New Roman"/>
          <w:color w:val="010101"/>
          <w:w w:val="105"/>
        </w:rPr>
        <w:t>by</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customer;</w:t>
      </w:r>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spacing w:val="-5"/>
          <w:w w:val="105"/>
        </w:rPr>
        <w:t>or</w:t>
      </w:r>
    </w:p>
    <w:p w14:paraId="1827C5C0" w14:textId="77777777" w:rsidR="00444059" w:rsidRPr="00E244D7" w:rsidRDefault="0019020F" w:rsidP="000214AF">
      <w:pPr>
        <w:pStyle w:val="ListParagraph"/>
        <w:numPr>
          <w:ilvl w:val="0"/>
          <w:numId w:val="47"/>
        </w:numPr>
        <w:tabs>
          <w:tab w:val="left" w:pos="1170"/>
          <w:tab w:val="left" w:pos="1173"/>
        </w:tabs>
        <w:spacing w:before="135" w:line="249" w:lineRule="auto"/>
        <w:rPr>
          <w:rFonts w:ascii="Times New Roman" w:hAnsi="Times New Roman" w:cs="Times New Roman"/>
        </w:rPr>
      </w:pPr>
      <w:r w:rsidRPr="00E244D7">
        <w:rPr>
          <w:rFonts w:ascii="Times New Roman" w:hAnsi="Times New Roman" w:cs="Times New Roman"/>
          <w:color w:val="010101"/>
          <w:w w:val="105"/>
        </w:rPr>
        <w:t>will avoid the need to</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modify or replace plant or</w:t>
      </w:r>
      <w:r w:rsidRPr="00E244D7">
        <w:rPr>
          <w:rFonts w:ascii="Times New Roman" w:hAnsi="Times New Roman" w:cs="Times New Roman"/>
          <w:color w:val="010101"/>
          <w:spacing w:val="-2"/>
          <w:w w:val="105"/>
        </w:rPr>
        <w:t xml:space="preserve"> </w:t>
      </w:r>
      <w:r w:rsidRPr="00E244D7">
        <w:rPr>
          <w:rFonts w:ascii="Times New Roman" w:hAnsi="Times New Roman" w:cs="Times New Roman"/>
          <w:color w:val="010101"/>
          <w:w w:val="105"/>
        </w:rPr>
        <w:t>equipment in</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a way that would</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have</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significant</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technical</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and</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financial</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consequences for</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carriage service provider or its customers, or</w:t>
      </w:r>
      <w:r w:rsidRPr="00E244D7">
        <w:rPr>
          <w:rFonts w:ascii="Times New Roman" w:hAnsi="Times New Roman" w:cs="Times New Roman"/>
          <w:color w:val="010101"/>
          <w:spacing w:val="-2"/>
          <w:w w:val="105"/>
        </w:rPr>
        <w:t xml:space="preserve"> </w:t>
      </w:r>
      <w:r w:rsidRPr="00E244D7">
        <w:rPr>
          <w:rFonts w:ascii="Times New Roman" w:hAnsi="Times New Roman" w:cs="Times New Roman"/>
          <w:color w:val="010101"/>
          <w:w w:val="105"/>
        </w:rPr>
        <w:t>cause significant difficulties to the customer of the current number; or</w:t>
      </w:r>
    </w:p>
    <w:p w14:paraId="48DA1B4F" w14:textId="5C5346D8" w:rsidR="00444059" w:rsidRPr="00E244D7" w:rsidRDefault="0019020F" w:rsidP="000214AF">
      <w:pPr>
        <w:pStyle w:val="ListParagraph"/>
        <w:numPr>
          <w:ilvl w:val="0"/>
          <w:numId w:val="47"/>
        </w:numPr>
        <w:tabs>
          <w:tab w:val="left" w:pos="1170"/>
        </w:tabs>
        <w:spacing w:before="129"/>
        <w:rPr>
          <w:rFonts w:ascii="Times New Roman" w:hAnsi="Times New Roman" w:cs="Times New Roman"/>
        </w:rPr>
      </w:pPr>
      <w:r w:rsidRPr="00E244D7">
        <w:rPr>
          <w:rFonts w:ascii="Times New Roman" w:hAnsi="Times New Roman" w:cs="Times New Roman"/>
          <w:color w:val="010101"/>
          <w:w w:val="105"/>
        </w:rPr>
        <w:t>is</w:t>
      </w:r>
      <w:r w:rsidRPr="00E244D7">
        <w:rPr>
          <w:rFonts w:ascii="Times New Roman" w:hAnsi="Times New Roman" w:cs="Times New Roman"/>
          <w:color w:val="010101"/>
          <w:spacing w:val="-13"/>
          <w:w w:val="105"/>
        </w:rPr>
        <w:t xml:space="preserve"> </w:t>
      </w:r>
      <w:r w:rsidRPr="00E244D7">
        <w:rPr>
          <w:rFonts w:ascii="Times New Roman" w:hAnsi="Times New Roman" w:cs="Times New Roman"/>
          <w:color w:val="010101"/>
          <w:w w:val="105"/>
        </w:rPr>
        <w:t>approved</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by</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ACMA</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under</w:t>
      </w:r>
      <w:r w:rsidRPr="00E244D7">
        <w:rPr>
          <w:rFonts w:ascii="Times New Roman" w:hAnsi="Times New Roman" w:cs="Times New Roman"/>
          <w:color w:val="010101"/>
          <w:spacing w:val="-2"/>
          <w:w w:val="105"/>
        </w:rPr>
        <w:t xml:space="preserve"> </w:t>
      </w:r>
      <w:r w:rsidRPr="00E244D7">
        <w:rPr>
          <w:rFonts w:ascii="Times New Roman" w:hAnsi="Times New Roman" w:cs="Times New Roman"/>
          <w:color w:val="010101"/>
          <w:w w:val="105"/>
        </w:rPr>
        <w:t>section</w:t>
      </w:r>
      <w:r w:rsidRPr="00E244D7">
        <w:rPr>
          <w:rFonts w:ascii="Times New Roman" w:hAnsi="Times New Roman" w:cs="Times New Roman"/>
          <w:color w:val="010101"/>
          <w:spacing w:val="-7"/>
          <w:w w:val="105"/>
        </w:rPr>
        <w:t xml:space="preserve"> </w:t>
      </w:r>
      <w:r w:rsidRPr="00E244D7">
        <w:rPr>
          <w:rFonts w:ascii="Times New Roman" w:hAnsi="Times New Roman" w:cs="Times New Roman"/>
          <w:color w:val="010101"/>
          <w:spacing w:val="-5"/>
          <w:w w:val="105"/>
        </w:rPr>
        <w:t>9</w:t>
      </w:r>
      <w:r w:rsidR="007B3429" w:rsidRPr="00E244D7">
        <w:rPr>
          <w:rFonts w:ascii="Times New Roman" w:hAnsi="Times New Roman" w:cs="Times New Roman"/>
          <w:color w:val="010101"/>
          <w:spacing w:val="-5"/>
          <w:w w:val="105"/>
        </w:rPr>
        <w:t>0</w:t>
      </w:r>
      <w:r w:rsidRPr="00E244D7">
        <w:rPr>
          <w:rFonts w:ascii="Times New Roman" w:hAnsi="Times New Roman" w:cs="Times New Roman"/>
          <w:color w:val="2A2A2A"/>
          <w:spacing w:val="-5"/>
          <w:w w:val="105"/>
        </w:rPr>
        <w:t>.</w:t>
      </w:r>
    </w:p>
    <w:p w14:paraId="72568741" w14:textId="77777777" w:rsidR="00444059" w:rsidRPr="00E244D7" w:rsidRDefault="00444059" w:rsidP="000D11E7">
      <w:pPr>
        <w:pStyle w:val="BodyText"/>
        <w:spacing w:before="6"/>
        <w:rPr>
          <w:rFonts w:ascii="Times New Roman" w:hAnsi="Times New Roman" w:cs="Times New Roman"/>
          <w:sz w:val="22"/>
          <w:szCs w:val="22"/>
        </w:rPr>
      </w:pPr>
    </w:p>
    <w:p w14:paraId="7C8FB57B" w14:textId="77777777" w:rsidR="00444059" w:rsidRPr="00E244D7" w:rsidRDefault="0019020F" w:rsidP="000214AF">
      <w:pPr>
        <w:pStyle w:val="BodyText"/>
        <w:spacing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carriage service provider is</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required to</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notify the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customer of its</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intention to recall</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number</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and</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issue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customer with</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replacement number, and</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the date on which this will occur</w:t>
      </w:r>
      <w:r w:rsidRPr="00E244D7">
        <w:rPr>
          <w:rFonts w:ascii="Times New Roman" w:hAnsi="Times New Roman" w:cs="Times New Roman"/>
          <w:color w:val="2A2A2A"/>
          <w:w w:val="105"/>
          <w:sz w:val="22"/>
          <w:szCs w:val="22"/>
        </w:rPr>
        <w:t>.</w:t>
      </w:r>
    </w:p>
    <w:p w14:paraId="30322D0A" w14:textId="3B0071DC" w:rsidR="00444059" w:rsidRPr="00E244D7" w:rsidRDefault="0019020F" w:rsidP="000214AF">
      <w:pPr>
        <w:pStyle w:val="BodyText"/>
        <w:spacing w:before="230" w:line="247"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time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between</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date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notification</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and</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recall</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and</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replacement must</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be</w:t>
      </w:r>
      <w:r w:rsidR="00DA3206">
        <w:rPr>
          <w:rFonts w:ascii="Times New Roman" w:hAnsi="Times New Roman" w:cs="Times New Roman"/>
          <w:color w:val="010101"/>
          <w:w w:val="105"/>
          <w:sz w:val="22"/>
          <w:szCs w:val="22"/>
        </w:rPr>
        <w:t xml:space="preserve"> not less than </w:t>
      </w:r>
      <w:r w:rsidR="000F180E">
        <w:rPr>
          <w:rFonts w:ascii="Times New Roman" w:hAnsi="Times New Roman" w:cs="Times New Roman"/>
          <w:color w:val="010101"/>
          <w:w w:val="105"/>
          <w:sz w:val="22"/>
          <w:szCs w:val="22"/>
        </w:rPr>
        <w:t>90 days, but may be</w:t>
      </w:r>
      <w:r w:rsidRPr="00E244D7">
        <w:rPr>
          <w:rFonts w:ascii="Times New Roman" w:hAnsi="Times New Roman" w:cs="Times New Roman"/>
          <w:color w:val="010101"/>
          <w:w w:val="105"/>
          <w:sz w:val="22"/>
          <w:szCs w:val="22"/>
        </w:rPr>
        <w:t xml:space="preserve"> for a shorter period if:</w:t>
      </w:r>
    </w:p>
    <w:p w14:paraId="0FF6AE21" w14:textId="77777777" w:rsidR="00444059" w:rsidRPr="00E244D7" w:rsidRDefault="00444059" w:rsidP="000D11E7">
      <w:pPr>
        <w:pStyle w:val="BodyText"/>
        <w:spacing w:before="15"/>
        <w:rPr>
          <w:rFonts w:ascii="Times New Roman" w:hAnsi="Times New Roman" w:cs="Times New Roman"/>
          <w:sz w:val="22"/>
          <w:szCs w:val="22"/>
        </w:rPr>
      </w:pPr>
    </w:p>
    <w:p w14:paraId="0582E522" w14:textId="350415ED" w:rsidR="00444059" w:rsidRPr="00E244D7" w:rsidRDefault="0019020F" w:rsidP="000214AF">
      <w:pPr>
        <w:pStyle w:val="ListParagraph"/>
        <w:numPr>
          <w:ilvl w:val="0"/>
          <w:numId w:val="48"/>
        </w:numPr>
        <w:tabs>
          <w:tab w:val="left" w:pos="1170"/>
        </w:tabs>
        <w:rPr>
          <w:rFonts w:ascii="Times New Roman" w:hAnsi="Times New Roman" w:cs="Times New Roman"/>
        </w:rPr>
      </w:pPr>
      <w:r w:rsidRPr="00E244D7">
        <w:rPr>
          <w:rFonts w:ascii="Times New Roman" w:hAnsi="Times New Roman" w:cs="Times New Roman"/>
          <w:color w:val="010101"/>
          <w:w w:val="105"/>
        </w:rPr>
        <w:t>the</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customer</w:t>
      </w:r>
      <w:r w:rsidRPr="00E244D7">
        <w:rPr>
          <w:rFonts w:ascii="Times New Roman" w:hAnsi="Times New Roman" w:cs="Times New Roman"/>
          <w:color w:val="010101"/>
          <w:spacing w:val="-4"/>
          <w:w w:val="105"/>
        </w:rPr>
        <w:t xml:space="preserve"> </w:t>
      </w:r>
      <w:r w:rsidRPr="00E244D7">
        <w:rPr>
          <w:rFonts w:ascii="Times New Roman" w:hAnsi="Times New Roman" w:cs="Times New Roman"/>
          <w:color w:val="010101"/>
          <w:w w:val="105"/>
        </w:rPr>
        <w:t>asked</w:t>
      </w:r>
      <w:r w:rsidRPr="00E244D7">
        <w:rPr>
          <w:rFonts w:ascii="Times New Roman" w:hAnsi="Times New Roman" w:cs="Times New Roman"/>
          <w:color w:val="010101"/>
          <w:spacing w:val="-7"/>
          <w:w w:val="105"/>
        </w:rPr>
        <w:t xml:space="preserve"> </w:t>
      </w:r>
      <w:r w:rsidRPr="00E244D7">
        <w:rPr>
          <w:rFonts w:ascii="Times New Roman" w:hAnsi="Times New Roman" w:cs="Times New Roman"/>
          <w:color w:val="010101"/>
          <w:w w:val="105"/>
        </w:rPr>
        <w:t>for</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recall</w:t>
      </w:r>
      <w:r w:rsidRPr="00E244D7">
        <w:rPr>
          <w:rFonts w:ascii="Times New Roman" w:hAnsi="Times New Roman" w:cs="Times New Roman"/>
          <w:color w:val="010101"/>
          <w:spacing w:val="-7"/>
          <w:w w:val="105"/>
        </w:rPr>
        <w:t xml:space="preserve"> </w:t>
      </w:r>
      <w:r w:rsidRPr="00E244D7">
        <w:rPr>
          <w:rFonts w:ascii="Times New Roman" w:hAnsi="Times New Roman" w:cs="Times New Roman"/>
          <w:color w:val="010101"/>
          <w:w w:val="105"/>
        </w:rPr>
        <w:t>and</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replacement;</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spacing w:val="-5"/>
          <w:w w:val="105"/>
        </w:rPr>
        <w:t>or</w:t>
      </w:r>
    </w:p>
    <w:p w14:paraId="099D0539" w14:textId="691EFF3F" w:rsidR="00444059" w:rsidRPr="00E244D7" w:rsidRDefault="00CA689D" w:rsidP="000214AF">
      <w:pPr>
        <w:pStyle w:val="ListParagraph"/>
        <w:numPr>
          <w:ilvl w:val="0"/>
          <w:numId w:val="48"/>
        </w:numPr>
        <w:tabs>
          <w:tab w:val="left" w:pos="1170"/>
        </w:tabs>
        <w:spacing w:before="140"/>
        <w:rPr>
          <w:rFonts w:ascii="Times New Roman" w:hAnsi="Times New Roman" w:cs="Times New Roman"/>
        </w:rPr>
      </w:pPr>
      <w:r w:rsidRPr="00E244D7">
        <w:rPr>
          <w:rFonts w:ascii="Times New Roman" w:hAnsi="Times New Roman" w:cs="Times New Roman"/>
          <w:color w:val="010101"/>
          <w:w w:val="105"/>
        </w:rPr>
        <w:t>t</w:t>
      </w:r>
      <w:r w:rsidR="0019020F" w:rsidRPr="00E244D7">
        <w:rPr>
          <w:rFonts w:ascii="Times New Roman" w:hAnsi="Times New Roman" w:cs="Times New Roman"/>
          <w:color w:val="010101"/>
          <w:w w:val="105"/>
        </w:rPr>
        <w:t>he</w:t>
      </w:r>
      <w:r w:rsidR="0019020F" w:rsidRPr="00E244D7">
        <w:rPr>
          <w:rFonts w:ascii="Times New Roman" w:hAnsi="Times New Roman" w:cs="Times New Roman"/>
          <w:color w:val="010101"/>
          <w:spacing w:val="-11"/>
          <w:w w:val="105"/>
        </w:rPr>
        <w:t xml:space="preserve"> </w:t>
      </w:r>
      <w:r w:rsidR="0019020F" w:rsidRPr="00E244D7">
        <w:rPr>
          <w:rFonts w:ascii="Times New Roman" w:hAnsi="Times New Roman" w:cs="Times New Roman"/>
          <w:color w:val="010101"/>
          <w:w w:val="105"/>
        </w:rPr>
        <w:t>customer</w:t>
      </w:r>
      <w:r w:rsidR="0019020F" w:rsidRPr="00E244D7">
        <w:rPr>
          <w:rFonts w:ascii="Times New Roman" w:hAnsi="Times New Roman" w:cs="Times New Roman"/>
          <w:color w:val="010101"/>
          <w:spacing w:val="1"/>
          <w:w w:val="105"/>
        </w:rPr>
        <w:t xml:space="preserve"> </w:t>
      </w:r>
      <w:r w:rsidR="0019020F" w:rsidRPr="00E244D7">
        <w:rPr>
          <w:rFonts w:ascii="Times New Roman" w:hAnsi="Times New Roman" w:cs="Times New Roman"/>
          <w:color w:val="010101"/>
          <w:w w:val="105"/>
        </w:rPr>
        <w:t>agreed</w:t>
      </w:r>
      <w:r w:rsidR="0019020F" w:rsidRPr="00E244D7">
        <w:rPr>
          <w:rFonts w:ascii="Times New Roman" w:hAnsi="Times New Roman" w:cs="Times New Roman"/>
          <w:color w:val="010101"/>
          <w:spacing w:val="-2"/>
          <w:w w:val="105"/>
        </w:rPr>
        <w:t xml:space="preserve"> </w:t>
      </w:r>
      <w:r w:rsidR="0019020F" w:rsidRPr="00E244D7">
        <w:rPr>
          <w:rFonts w:ascii="Times New Roman" w:hAnsi="Times New Roman" w:cs="Times New Roman"/>
          <w:color w:val="010101"/>
          <w:w w:val="105"/>
        </w:rPr>
        <w:t>to</w:t>
      </w:r>
      <w:r w:rsidR="0019020F" w:rsidRPr="00E244D7">
        <w:rPr>
          <w:rFonts w:ascii="Times New Roman" w:hAnsi="Times New Roman" w:cs="Times New Roman"/>
          <w:color w:val="010101"/>
          <w:spacing w:val="-13"/>
          <w:w w:val="105"/>
        </w:rPr>
        <w:t xml:space="preserve"> </w:t>
      </w:r>
      <w:r w:rsidR="0019020F" w:rsidRPr="00E244D7">
        <w:rPr>
          <w:rFonts w:ascii="Times New Roman" w:hAnsi="Times New Roman" w:cs="Times New Roman"/>
          <w:color w:val="010101"/>
          <w:w w:val="105"/>
        </w:rPr>
        <w:t>a</w:t>
      </w:r>
      <w:r w:rsidR="0019020F" w:rsidRPr="00E244D7">
        <w:rPr>
          <w:rFonts w:ascii="Times New Roman" w:hAnsi="Times New Roman" w:cs="Times New Roman"/>
          <w:color w:val="010101"/>
          <w:spacing w:val="-9"/>
          <w:w w:val="105"/>
        </w:rPr>
        <w:t xml:space="preserve"> </w:t>
      </w:r>
      <w:r w:rsidR="0019020F" w:rsidRPr="00E244D7">
        <w:rPr>
          <w:rFonts w:ascii="Times New Roman" w:hAnsi="Times New Roman" w:cs="Times New Roman"/>
          <w:color w:val="010101"/>
          <w:w w:val="105"/>
        </w:rPr>
        <w:t>shorter</w:t>
      </w:r>
      <w:r w:rsidR="0019020F" w:rsidRPr="00E244D7">
        <w:rPr>
          <w:rFonts w:ascii="Times New Roman" w:hAnsi="Times New Roman" w:cs="Times New Roman"/>
          <w:color w:val="010101"/>
          <w:spacing w:val="-2"/>
          <w:w w:val="105"/>
        </w:rPr>
        <w:t xml:space="preserve"> </w:t>
      </w:r>
      <w:r w:rsidR="0019020F" w:rsidRPr="00E244D7">
        <w:rPr>
          <w:rFonts w:ascii="Times New Roman" w:hAnsi="Times New Roman" w:cs="Times New Roman"/>
          <w:color w:val="010101"/>
          <w:w w:val="105"/>
        </w:rPr>
        <w:t>period;</w:t>
      </w:r>
      <w:r w:rsidR="0019020F" w:rsidRPr="00E244D7">
        <w:rPr>
          <w:rFonts w:ascii="Times New Roman" w:hAnsi="Times New Roman" w:cs="Times New Roman"/>
          <w:color w:val="010101"/>
          <w:spacing w:val="-2"/>
          <w:w w:val="105"/>
        </w:rPr>
        <w:t xml:space="preserve"> </w:t>
      </w:r>
      <w:r w:rsidR="0019020F" w:rsidRPr="00E244D7">
        <w:rPr>
          <w:rFonts w:ascii="Times New Roman" w:hAnsi="Times New Roman" w:cs="Times New Roman"/>
          <w:color w:val="010101"/>
          <w:spacing w:val="-5"/>
          <w:w w:val="105"/>
        </w:rPr>
        <w:t>or</w:t>
      </w:r>
    </w:p>
    <w:p w14:paraId="67DE1433" w14:textId="6F71D7BF" w:rsidR="00444059" w:rsidRPr="00E244D7" w:rsidRDefault="0019020F">
      <w:pPr>
        <w:pStyle w:val="ListParagraph"/>
        <w:numPr>
          <w:ilvl w:val="0"/>
          <w:numId w:val="48"/>
        </w:numPr>
        <w:tabs>
          <w:tab w:val="left" w:pos="1175"/>
          <w:tab w:val="left" w:pos="1177"/>
        </w:tabs>
        <w:spacing w:before="136" w:line="249" w:lineRule="auto"/>
        <w:rPr>
          <w:rFonts w:ascii="Times New Roman" w:hAnsi="Times New Roman" w:cs="Times New Roman"/>
        </w:rPr>
      </w:pPr>
      <w:r w:rsidRPr="00E244D7">
        <w:rPr>
          <w:rFonts w:ascii="Times New Roman" w:hAnsi="Times New Roman" w:cs="Times New Roman"/>
          <w:color w:val="010101"/>
          <w:w w:val="105"/>
        </w:rPr>
        <w:t>the</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number</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is</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recalled</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 xml:space="preserve">under </w:t>
      </w:r>
      <w:r w:rsidR="003D322F">
        <w:rPr>
          <w:rFonts w:ascii="Times New Roman" w:hAnsi="Times New Roman" w:cs="Times New Roman"/>
          <w:color w:val="010101"/>
          <w:w w:val="105"/>
        </w:rPr>
        <w:t>sub</w:t>
      </w:r>
      <w:r w:rsidRPr="00E244D7">
        <w:rPr>
          <w:rFonts w:ascii="Times New Roman" w:hAnsi="Times New Roman" w:cs="Times New Roman"/>
          <w:color w:val="010101"/>
          <w:w w:val="105"/>
        </w:rPr>
        <w:t>section</w:t>
      </w:r>
      <w:r w:rsidR="003D322F">
        <w:rPr>
          <w:rFonts w:ascii="Times New Roman" w:hAnsi="Times New Roman" w:cs="Times New Roman"/>
          <w:color w:val="010101"/>
          <w:w w:val="105"/>
        </w:rPr>
        <w:t xml:space="preserve"> (1</w:t>
      </w:r>
      <w:proofErr w:type="gramStart"/>
      <w:r w:rsidR="003D322F">
        <w:rPr>
          <w:rFonts w:ascii="Times New Roman" w:hAnsi="Times New Roman" w:cs="Times New Roman"/>
          <w:color w:val="010101"/>
          <w:w w:val="105"/>
        </w:rPr>
        <w:t>)</w:t>
      </w:r>
      <w:proofErr w:type="gramEnd"/>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and</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it</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is</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not</w:t>
      </w:r>
      <w:r w:rsidRPr="00E244D7">
        <w:rPr>
          <w:rFonts w:ascii="Times New Roman" w:hAnsi="Times New Roman" w:cs="Times New Roman"/>
          <w:color w:val="010101"/>
          <w:spacing w:val="-7"/>
          <w:w w:val="105"/>
        </w:rPr>
        <w:t xml:space="preserve"> </w:t>
      </w:r>
      <w:r w:rsidRPr="00E244D7">
        <w:rPr>
          <w:rFonts w:ascii="Times New Roman" w:hAnsi="Times New Roman" w:cs="Times New Roman"/>
          <w:color w:val="010101"/>
          <w:w w:val="105"/>
        </w:rPr>
        <w:t>reasonably practicable</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to give the minimum period of notice</w:t>
      </w:r>
      <w:r w:rsidRPr="00E244D7">
        <w:rPr>
          <w:rFonts w:ascii="Times New Roman" w:hAnsi="Times New Roman" w:cs="Times New Roman"/>
          <w:color w:val="3B3B3B"/>
          <w:w w:val="105"/>
        </w:rPr>
        <w:t>.</w:t>
      </w:r>
    </w:p>
    <w:p w14:paraId="02814C82" w14:textId="77777777" w:rsidR="00AF2B6E" w:rsidRPr="00E244D7" w:rsidRDefault="00AF2B6E" w:rsidP="000214AF">
      <w:pPr>
        <w:pStyle w:val="ListParagraph"/>
        <w:tabs>
          <w:tab w:val="left" w:pos="1175"/>
          <w:tab w:val="left" w:pos="1177"/>
        </w:tabs>
        <w:spacing w:before="136" w:line="249" w:lineRule="auto"/>
        <w:ind w:left="720" w:firstLine="0"/>
        <w:rPr>
          <w:rFonts w:ascii="Times New Roman" w:hAnsi="Times New Roman" w:cs="Times New Roman"/>
        </w:rPr>
      </w:pPr>
    </w:p>
    <w:p w14:paraId="4DB9E715" w14:textId="30FD3D34" w:rsidR="00444059" w:rsidRPr="00E244D7" w:rsidRDefault="0019020F" w:rsidP="000214AF">
      <w:pPr>
        <w:pStyle w:val="Heading6"/>
        <w:spacing w:before="1"/>
        <w:ind w:left="0"/>
        <w:jc w:val="both"/>
        <w:rPr>
          <w:rFonts w:ascii="Times New Roman" w:hAnsi="Times New Roman" w:cs="Times New Roman"/>
          <w:sz w:val="22"/>
          <w:szCs w:val="22"/>
        </w:rPr>
      </w:pPr>
      <w:r w:rsidRPr="00E244D7">
        <w:rPr>
          <w:rFonts w:ascii="Times New Roman" w:hAnsi="Times New Roman" w:cs="Times New Roman"/>
          <w:color w:val="010101"/>
          <w:sz w:val="22"/>
          <w:szCs w:val="22"/>
        </w:rPr>
        <w:t>Section 9</w:t>
      </w:r>
      <w:r w:rsidR="009D318D" w:rsidRPr="00E244D7">
        <w:rPr>
          <w:rFonts w:ascii="Times New Roman" w:hAnsi="Times New Roman" w:cs="Times New Roman"/>
          <w:color w:val="010101"/>
          <w:sz w:val="22"/>
          <w:szCs w:val="22"/>
        </w:rPr>
        <w:t>0</w:t>
      </w:r>
      <w:r w:rsidRPr="00E244D7">
        <w:rPr>
          <w:rFonts w:ascii="Times New Roman" w:hAnsi="Times New Roman" w:cs="Times New Roman"/>
          <w:color w:val="010101"/>
          <w:sz w:val="22"/>
          <w:szCs w:val="22"/>
        </w:rPr>
        <w:tab/>
        <w:t>Application</w:t>
      </w:r>
      <w:r w:rsidRPr="00E244D7">
        <w:rPr>
          <w:rFonts w:ascii="Times New Roman" w:hAnsi="Times New Roman" w:cs="Times New Roman"/>
          <w:color w:val="010101"/>
          <w:spacing w:val="-11"/>
          <w:sz w:val="22"/>
          <w:szCs w:val="22"/>
        </w:rPr>
        <w:t xml:space="preserve"> </w:t>
      </w:r>
      <w:r w:rsidRPr="00E244D7">
        <w:rPr>
          <w:rFonts w:ascii="Times New Roman" w:hAnsi="Times New Roman" w:cs="Times New Roman"/>
          <w:color w:val="010101"/>
          <w:sz w:val="22"/>
          <w:szCs w:val="22"/>
        </w:rPr>
        <w:t>to</w:t>
      </w:r>
      <w:r w:rsidRPr="00E244D7">
        <w:rPr>
          <w:rFonts w:ascii="Times New Roman" w:hAnsi="Times New Roman" w:cs="Times New Roman"/>
          <w:color w:val="010101"/>
          <w:spacing w:val="-14"/>
          <w:sz w:val="22"/>
          <w:szCs w:val="22"/>
        </w:rPr>
        <w:t xml:space="preserve"> </w:t>
      </w:r>
      <w:r w:rsidRPr="00E244D7">
        <w:rPr>
          <w:rFonts w:ascii="Times New Roman" w:hAnsi="Times New Roman" w:cs="Times New Roman"/>
          <w:color w:val="010101"/>
          <w:sz w:val="22"/>
          <w:szCs w:val="22"/>
        </w:rPr>
        <w:t>recall</w:t>
      </w:r>
      <w:r w:rsidRPr="00E244D7">
        <w:rPr>
          <w:rFonts w:ascii="Times New Roman" w:hAnsi="Times New Roman" w:cs="Times New Roman"/>
          <w:color w:val="010101"/>
          <w:spacing w:val="-15"/>
          <w:sz w:val="22"/>
          <w:szCs w:val="22"/>
        </w:rPr>
        <w:t xml:space="preserve"> </w:t>
      </w:r>
      <w:r w:rsidRPr="00E244D7">
        <w:rPr>
          <w:rFonts w:ascii="Times New Roman" w:hAnsi="Times New Roman" w:cs="Times New Roman"/>
          <w:color w:val="010101"/>
          <w:sz w:val="22"/>
          <w:szCs w:val="22"/>
        </w:rPr>
        <w:t>issued</w:t>
      </w:r>
      <w:r w:rsidRPr="00E244D7">
        <w:rPr>
          <w:rFonts w:ascii="Times New Roman" w:hAnsi="Times New Roman" w:cs="Times New Roman"/>
          <w:color w:val="010101"/>
          <w:spacing w:val="-14"/>
          <w:sz w:val="22"/>
          <w:szCs w:val="22"/>
        </w:rPr>
        <w:t xml:space="preserve"> </w:t>
      </w:r>
      <w:r w:rsidRPr="00E244D7">
        <w:rPr>
          <w:rFonts w:ascii="Times New Roman" w:hAnsi="Times New Roman" w:cs="Times New Roman"/>
          <w:color w:val="010101"/>
          <w:sz w:val="22"/>
          <w:szCs w:val="22"/>
        </w:rPr>
        <w:t>number</w:t>
      </w:r>
      <w:r w:rsidRPr="00E244D7">
        <w:rPr>
          <w:rFonts w:ascii="Times New Roman" w:hAnsi="Times New Roman" w:cs="Times New Roman"/>
          <w:color w:val="010101"/>
          <w:spacing w:val="-9"/>
          <w:sz w:val="22"/>
          <w:szCs w:val="22"/>
        </w:rPr>
        <w:t xml:space="preserve"> </w:t>
      </w:r>
      <w:r w:rsidRPr="00E244D7">
        <w:rPr>
          <w:rFonts w:ascii="Times New Roman" w:hAnsi="Times New Roman" w:cs="Times New Roman"/>
          <w:color w:val="010101"/>
          <w:sz w:val="22"/>
          <w:szCs w:val="22"/>
        </w:rPr>
        <w:t>and</w:t>
      </w:r>
      <w:r w:rsidRPr="00E244D7">
        <w:rPr>
          <w:rFonts w:ascii="Times New Roman" w:hAnsi="Times New Roman" w:cs="Times New Roman"/>
          <w:color w:val="010101"/>
          <w:spacing w:val="-15"/>
          <w:sz w:val="22"/>
          <w:szCs w:val="22"/>
        </w:rPr>
        <w:t xml:space="preserve"> </w:t>
      </w:r>
      <w:r w:rsidRPr="00E244D7">
        <w:rPr>
          <w:rFonts w:ascii="Times New Roman" w:hAnsi="Times New Roman" w:cs="Times New Roman"/>
          <w:color w:val="010101"/>
          <w:sz w:val="22"/>
          <w:szCs w:val="22"/>
        </w:rPr>
        <w:t>issue</w:t>
      </w:r>
      <w:r w:rsidRPr="00E244D7">
        <w:rPr>
          <w:rFonts w:ascii="Times New Roman" w:hAnsi="Times New Roman" w:cs="Times New Roman"/>
          <w:color w:val="010101"/>
          <w:spacing w:val="-14"/>
          <w:sz w:val="22"/>
          <w:szCs w:val="22"/>
        </w:rPr>
        <w:t xml:space="preserve"> </w:t>
      </w:r>
      <w:r w:rsidRPr="00E244D7">
        <w:rPr>
          <w:rFonts w:ascii="Times New Roman" w:hAnsi="Times New Roman" w:cs="Times New Roman"/>
          <w:color w:val="010101"/>
          <w:sz w:val="22"/>
          <w:szCs w:val="22"/>
        </w:rPr>
        <w:t xml:space="preserve">replacement </w:t>
      </w:r>
      <w:r w:rsidRPr="00E244D7">
        <w:rPr>
          <w:rFonts w:ascii="Times New Roman" w:hAnsi="Times New Roman" w:cs="Times New Roman"/>
          <w:color w:val="010101"/>
          <w:spacing w:val="-2"/>
          <w:sz w:val="22"/>
          <w:szCs w:val="22"/>
        </w:rPr>
        <w:t>number</w:t>
      </w:r>
    </w:p>
    <w:p w14:paraId="6FE2E273" w14:textId="721802F5" w:rsidR="00444059" w:rsidRPr="00E244D7" w:rsidRDefault="009843AA" w:rsidP="000214AF">
      <w:pPr>
        <w:pStyle w:val="BodyText"/>
        <w:spacing w:before="228"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This section</w:t>
      </w:r>
      <w:r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provides</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for</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carriage</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service</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provider</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to</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make</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an</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application</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to</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the ACMA for approval to</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recall an issued number from a</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customer and issue the customer with a replacement number</w:t>
      </w:r>
      <w:r w:rsidR="0019020F" w:rsidRPr="00E244D7">
        <w:rPr>
          <w:rFonts w:ascii="Times New Roman" w:hAnsi="Times New Roman" w:cs="Times New Roman"/>
          <w:color w:val="2A2A2A"/>
          <w:w w:val="105"/>
          <w:sz w:val="22"/>
          <w:szCs w:val="22"/>
        </w:rPr>
        <w:t>.</w:t>
      </w:r>
    </w:p>
    <w:p w14:paraId="6632FADD" w14:textId="79AA6ABF" w:rsidR="00444059" w:rsidRPr="00E244D7" w:rsidRDefault="0019020F" w:rsidP="008A0320">
      <w:pPr>
        <w:pStyle w:val="BodyText"/>
        <w:spacing w:before="229"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application</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must</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be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in</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writing</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and</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must</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include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reasons for</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requesting the recall and replacement.</w:t>
      </w:r>
    </w:p>
    <w:p w14:paraId="1B03E935" w14:textId="77777777" w:rsidR="00444059" w:rsidRPr="00E244D7" w:rsidRDefault="0019020F" w:rsidP="008A0320">
      <w:pPr>
        <w:pStyle w:val="BodyText"/>
        <w:spacing w:before="76" w:line="249" w:lineRule="auto"/>
        <w:rPr>
          <w:rFonts w:ascii="Times New Roman" w:hAnsi="Times New Roman" w:cs="Times New Roman"/>
          <w:sz w:val="22"/>
          <w:szCs w:val="22"/>
        </w:rPr>
      </w:pP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ACMA must</w:t>
      </w:r>
      <w:r w:rsidRPr="00E244D7">
        <w:rPr>
          <w:rFonts w:ascii="Times New Roman" w:hAnsi="Times New Roman" w:cs="Times New Roman"/>
          <w:color w:val="010101"/>
          <w:spacing w:val="-3"/>
          <w:w w:val="105"/>
          <w:sz w:val="22"/>
          <w:szCs w:val="22"/>
        </w:rPr>
        <w:t xml:space="preserve"> </w:t>
      </w:r>
      <w:proofErr w:type="gramStart"/>
      <w:r w:rsidRPr="00E244D7">
        <w:rPr>
          <w:rFonts w:ascii="Times New Roman" w:hAnsi="Times New Roman" w:cs="Times New Roman"/>
          <w:color w:val="010101"/>
          <w:w w:val="105"/>
          <w:sz w:val="22"/>
          <w:szCs w:val="22"/>
        </w:rPr>
        <w:t>make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decision</w:t>
      </w:r>
      <w:proofErr w:type="gramEnd"/>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approve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or</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not</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approve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recall</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and replacement no</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later 65</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business days after receiving the application</w:t>
      </w:r>
      <w:r w:rsidRPr="00E244D7">
        <w:rPr>
          <w:rFonts w:ascii="Times New Roman" w:hAnsi="Times New Roman" w:cs="Times New Roman"/>
          <w:color w:val="343434"/>
          <w:w w:val="105"/>
          <w:sz w:val="22"/>
          <w:szCs w:val="22"/>
        </w:rPr>
        <w:t>.</w:t>
      </w:r>
    </w:p>
    <w:p w14:paraId="00164503" w14:textId="77777777" w:rsidR="00444059" w:rsidRPr="00E244D7" w:rsidRDefault="0019020F" w:rsidP="000214AF">
      <w:pPr>
        <w:pStyle w:val="BodyText"/>
        <w:spacing w:before="228"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ACMA may</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request, in</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writing, further information from the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carriage service provider</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about</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relevant matters</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assist</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in</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its</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consideration of</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application. If</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the ACMA does so,</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65</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business days within which the ACMA must decide to approve or</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not approve the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application will</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not include the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period starting when</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the ACMA</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makes</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request</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for</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further</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information</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and</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ending</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when</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receives the information</w:t>
      </w:r>
      <w:r w:rsidRPr="00E244D7">
        <w:rPr>
          <w:rFonts w:ascii="Times New Roman" w:hAnsi="Times New Roman" w:cs="Times New Roman"/>
          <w:color w:val="343434"/>
          <w:w w:val="105"/>
          <w:sz w:val="22"/>
          <w:szCs w:val="22"/>
        </w:rPr>
        <w:t>.</w:t>
      </w:r>
    </w:p>
    <w:p w14:paraId="716244C0" w14:textId="77777777" w:rsidR="00444059" w:rsidRPr="00E244D7" w:rsidRDefault="0019020F" w:rsidP="000214AF">
      <w:pPr>
        <w:pStyle w:val="BodyText"/>
        <w:spacing w:before="227" w:line="249" w:lineRule="auto"/>
        <w:ind w:hanging="1"/>
        <w:rPr>
          <w:rFonts w:ascii="Times New Roman" w:hAnsi="Times New Roman" w:cs="Times New Roman"/>
          <w:sz w:val="22"/>
          <w:szCs w:val="22"/>
        </w:rPr>
      </w:pPr>
      <w:r w:rsidRPr="00E244D7">
        <w:rPr>
          <w:rFonts w:ascii="Times New Roman" w:hAnsi="Times New Roman" w:cs="Times New Roman"/>
          <w:color w:val="010101"/>
          <w:w w:val="105"/>
          <w:sz w:val="22"/>
          <w:szCs w:val="22"/>
        </w:rPr>
        <w:t>In</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considering the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application, the ACMA may</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have regard to</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any</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matter that it considers</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relevant.</w:t>
      </w:r>
      <w:r w:rsidRPr="00E244D7">
        <w:rPr>
          <w:rFonts w:ascii="Times New Roman" w:hAnsi="Times New Roman" w:cs="Times New Roman"/>
          <w:color w:val="010101"/>
          <w:spacing w:val="40"/>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may</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consult</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3"/>
          <w:w w:val="105"/>
          <w:sz w:val="22"/>
          <w:szCs w:val="22"/>
        </w:rPr>
        <w:t xml:space="preserve"> </w:t>
      </w:r>
      <w:proofErr w:type="gramStart"/>
      <w:r w:rsidRPr="00E244D7">
        <w:rPr>
          <w:rFonts w:ascii="Times New Roman" w:hAnsi="Times New Roman" w:cs="Times New Roman"/>
          <w:color w:val="010101"/>
          <w:w w:val="105"/>
          <w:sz w:val="22"/>
          <w:szCs w:val="22"/>
        </w:rPr>
        <w:t>ACCC</w:t>
      </w:r>
      <w:proofErr w:type="gramEnd"/>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or</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an</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advisory</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committee established under the ACMA Act about the application</w:t>
      </w:r>
      <w:r w:rsidRPr="00E244D7">
        <w:rPr>
          <w:rFonts w:ascii="Times New Roman" w:hAnsi="Times New Roman" w:cs="Times New Roman"/>
          <w:color w:val="343434"/>
          <w:w w:val="105"/>
          <w:sz w:val="22"/>
          <w:szCs w:val="22"/>
        </w:rPr>
        <w:t>.</w:t>
      </w:r>
    </w:p>
    <w:p w14:paraId="61F47096" w14:textId="5AEC5E91" w:rsidR="00444059" w:rsidRPr="00E244D7" w:rsidRDefault="0019020F" w:rsidP="000214AF">
      <w:pPr>
        <w:pStyle w:val="BodyText"/>
        <w:spacing w:before="225" w:line="256" w:lineRule="auto"/>
        <w:ind w:firstLine="2"/>
        <w:rPr>
          <w:rFonts w:ascii="Times New Roman" w:hAnsi="Times New Roman" w:cs="Times New Roman"/>
          <w:sz w:val="22"/>
          <w:szCs w:val="22"/>
        </w:rPr>
      </w:pPr>
      <w:r w:rsidRPr="00E244D7">
        <w:rPr>
          <w:rFonts w:ascii="Times New Roman" w:hAnsi="Times New Roman" w:cs="Times New Roman"/>
          <w:color w:val="010101"/>
          <w:w w:val="105"/>
          <w:sz w:val="22"/>
          <w:szCs w:val="22"/>
        </w:rPr>
        <w:lastRenderedPageBreak/>
        <w:t>The</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must</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give</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carriage</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service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provider</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written</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notice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 xml:space="preserve">ACMA's </w:t>
      </w:r>
      <w:r w:rsidRPr="00E244D7">
        <w:rPr>
          <w:rFonts w:ascii="Times New Roman" w:hAnsi="Times New Roman" w:cs="Times New Roman"/>
          <w:color w:val="010101"/>
          <w:spacing w:val="-2"/>
          <w:w w:val="105"/>
          <w:sz w:val="22"/>
          <w:szCs w:val="22"/>
        </w:rPr>
        <w:t>decision</w:t>
      </w:r>
      <w:r w:rsidRPr="00E244D7">
        <w:rPr>
          <w:rFonts w:ascii="Times New Roman" w:hAnsi="Times New Roman" w:cs="Times New Roman"/>
          <w:color w:val="343434"/>
          <w:spacing w:val="-2"/>
          <w:w w:val="105"/>
          <w:sz w:val="22"/>
          <w:szCs w:val="22"/>
        </w:rPr>
        <w:t>.</w:t>
      </w:r>
      <w:r w:rsidR="00AF2B6E" w:rsidRPr="00E244D7">
        <w:rPr>
          <w:rFonts w:ascii="Times New Roman" w:hAnsi="Times New Roman" w:cs="Times New Roman"/>
          <w:color w:val="343434"/>
          <w:spacing w:val="-2"/>
          <w:w w:val="105"/>
          <w:sz w:val="22"/>
          <w:szCs w:val="22"/>
        </w:rPr>
        <w:br/>
      </w:r>
    </w:p>
    <w:p w14:paraId="79901543" w14:textId="310DD921" w:rsidR="00444059" w:rsidRPr="00E244D7" w:rsidRDefault="0019020F" w:rsidP="000214AF">
      <w:pPr>
        <w:pStyle w:val="Heading6"/>
        <w:spacing w:before="1"/>
        <w:ind w:left="0"/>
        <w:jc w:val="both"/>
        <w:rPr>
          <w:rFonts w:ascii="Times New Roman" w:hAnsi="Times New Roman" w:cs="Times New Roman"/>
          <w:sz w:val="22"/>
          <w:szCs w:val="22"/>
        </w:rPr>
      </w:pPr>
      <w:r w:rsidRPr="00E244D7">
        <w:rPr>
          <w:rFonts w:ascii="Times New Roman" w:hAnsi="Times New Roman" w:cs="Times New Roman"/>
          <w:color w:val="010101"/>
          <w:spacing w:val="-2"/>
          <w:w w:val="105"/>
          <w:sz w:val="22"/>
          <w:szCs w:val="22"/>
        </w:rPr>
        <w:t xml:space="preserve">Section </w:t>
      </w:r>
      <w:r w:rsidRPr="00E244D7">
        <w:rPr>
          <w:rFonts w:ascii="Times New Roman" w:hAnsi="Times New Roman" w:cs="Times New Roman"/>
          <w:color w:val="010101"/>
          <w:spacing w:val="-5"/>
          <w:w w:val="105"/>
          <w:sz w:val="22"/>
          <w:szCs w:val="22"/>
        </w:rPr>
        <w:t>9</w:t>
      </w:r>
      <w:r w:rsidR="007959DF" w:rsidRPr="00E244D7">
        <w:rPr>
          <w:rFonts w:ascii="Times New Roman" w:hAnsi="Times New Roman" w:cs="Times New Roman"/>
          <w:color w:val="010101"/>
          <w:spacing w:val="-5"/>
          <w:w w:val="105"/>
          <w:sz w:val="22"/>
          <w:szCs w:val="22"/>
        </w:rPr>
        <w:t>1</w:t>
      </w:r>
      <w:r w:rsidRPr="00E244D7">
        <w:rPr>
          <w:rFonts w:ascii="Times New Roman" w:hAnsi="Times New Roman" w:cs="Times New Roman"/>
          <w:color w:val="010101"/>
          <w:sz w:val="22"/>
          <w:szCs w:val="22"/>
        </w:rPr>
        <w:tab/>
      </w:r>
      <w:r w:rsidRPr="00E244D7">
        <w:rPr>
          <w:rFonts w:ascii="Times New Roman" w:hAnsi="Times New Roman" w:cs="Times New Roman"/>
          <w:color w:val="010101"/>
          <w:w w:val="105"/>
          <w:sz w:val="22"/>
          <w:szCs w:val="22"/>
        </w:rPr>
        <w:t>Recall</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issued</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number</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without</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issue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replacement</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spacing w:val="-2"/>
          <w:w w:val="105"/>
          <w:sz w:val="22"/>
          <w:szCs w:val="22"/>
        </w:rPr>
        <w:t>number</w:t>
      </w:r>
    </w:p>
    <w:p w14:paraId="278CA553" w14:textId="77777777" w:rsidR="00444059" w:rsidRPr="00E244D7" w:rsidRDefault="00444059" w:rsidP="000D11E7">
      <w:pPr>
        <w:pStyle w:val="BodyText"/>
        <w:spacing w:before="6"/>
        <w:rPr>
          <w:rFonts w:ascii="Times New Roman" w:hAnsi="Times New Roman" w:cs="Times New Roman"/>
          <w:b/>
          <w:sz w:val="22"/>
          <w:szCs w:val="22"/>
        </w:rPr>
      </w:pPr>
    </w:p>
    <w:p w14:paraId="59AF2FE7" w14:textId="3C2B9395" w:rsidR="00444059" w:rsidRPr="00E244D7" w:rsidRDefault="009843AA" w:rsidP="000214AF">
      <w:pPr>
        <w:pStyle w:val="BodyText"/>
        <w:spacing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This section</w:t>
      </w:r>
      <w:r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sets</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out</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circumstances</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under</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which</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carriage</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service</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provider</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may recall an</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issued number from a</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customer without issuing a</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replacement number</w:t>
      </w:r>
      <w:r w:rsidR="0019020F" w:rsidRPr="00E244D7">
        <w:rPr>
          <w:rFonts w:ascii="Times New Roman" w:hAnsi="Times New Roman" w:cs="Times New Roman"/>
          <w:color w:val="343434"/>
          <w:w w:val="105"/>
          <w:sz w:val="22"/>
          <w:szCs w:val="22"/>
        </w:rPr>
        <w:t>.</w:t>
      </w:r>
    </w:p>
    <w:p w14:paraId="30CD8716" w14:textId="77777777" w:rsidR="00444059" w:rsidRPr="00E244D7" w:rsidRDefault="0019020F" w:rsidP="000214AF">
      <w:pPr>
        <w:pStyle w:val="BodyText"/>
        <w:spacing w:before="7"/>
        <w:rPr>
          <w:rFonts w:ascii="Times New Roman" w:hAnsi="Times New Roman" w:cs="Times New Roman"/>
          <w:sz w:val="22"/>
          <w:szCs w:val="22"/>
        </w:rPr>
      </w:pPr>
      <w:r w:rsidRPr="00E244D7">
        <w:rPr>
          <w:rFonts w:ascii="Times New Roman" w:hAnsi="Times New Roman" w:cs="Times New Roman"/>
          <w:color w:val="010101"/>
          <w:w w:val="105"/>
          <w:sz w:val="22"/>
          <w:szCs w:val="22"/>
        </w:rPr>
        <w:t>These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are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only</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spacing w:val="-5"/>
          <w:w w:val="105"/>
          <w:sz w:val="22"/>
          <w:szCs w:val="22"/>
        </w:rPr>
        <w:t>if</w:t>
      </w:r>
      <w:r w:rsidRPr="00E244D7">
        <w:rPr>
          <w:rFonts w:ascii="Times New Roman" w:hAnsi="Times New Roman" w:cs="Times New Roman"/>
          <w:color w:val="343434"/>
          <w:spacing w:val="-5"/>
          <w:w w:val="105"/>
          <w:sz w:val="22"/>
          <w:szCs w:val="22"/>
        </w:rPr>
        <w:t>:</w:t>
      </w:r>
    </w:p>
    <w:p w14:paraId="57C42C7C" w14:textId="77777777" w:rsidR="00444059" w:rsidRPr="00E244D7" w:rsidRDefault="00444059" w:rsidP="000D11E7">
      <w:pPr>
        <w:pStyle w:val="BodyText"/>
        <w:spacing w:before="16"/>
        <w:rPr>
          <w:rFonts w:ascii="Times New Roman" w:hAnsi="Times New Roman" w:cs="Times New Roman"/>
          <w:sz w:val="22"/>
          <w:szCs w:val="22"/>
        </w:rPr>
      </w:pPr>
    </w:p>
    <w:p w14:paraId="1BEB748E" w14:textId="77777777" w:rsidR="00444059" w:rsidRPr="00E244D7" w:rsidRDefault="0019020F" w:rsidP="000214AF">
      <w:pPr>
        <w:pStyle w:val="ListParagraph"/>
        <w:numPr>
          <w:ilvl w:val="0"/>
          <w:numId w:val="49"/>
        </w:numPr>
        <w:tabs>
          <w:tab w:val="left" w:pos="1170"/>
        </w:tabs>
        <w:rPr>
          <w:rFonts w:ascii="Times New Roman" w:hAnsi="Times New Roman" w:cs="Times New Roman"/>
        </w:rPr>
      </w:pPr>
      <w:r w:rsidRPr="00E244D7">
        <w:rPr>
          <w:rFonts w:ascii="Times New Roman" w:hAnsi="Times New Roman" w:cs="Times New Roman"/>
          <w:color w:val="010101"/>
          <w:w w:val="105"/>
        </w:rPr>
        <w:t>the</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customer</w:t>
      </w:r>
      <w:r w:rsidRPr="00E244D7">
        <w:rPr>
          <w:rFonts w:ascii="Times New Roman" w:hAnsi="Times New Roman" w:cs="Times New Roman"/>
          <w:color w:val="010101"/>
          <w:spacing w:val="1"/>
          <w:w w:val="105"/>
        </w:rPr>
        <w:t xml:space="preserve"> </w:t>
      </w:r>
      <w:r w:rsidRPr="00E244D7">
        <w:rPr>
          <w:rFonts w:ascii="Times New Roman" w:hAnsi="Times New Roman" w:cs="Times New Roman"/>
          <w:color w:val="010101"/>
          <w:w w:val="105"/>
        </w:rPr>
        <w:t>asks</w:t>
      </w:r>
      <w:r w:rsidRPr="00E244D7">
        <w:rPr>
          <w:rFonts w:ascii="Times New Roman" w:hAnsi="Times New Roman" w:cs="Times New Roman"/>
          <w:color w:val="010101"/>
          <w:spacing w:val="-4"/>
          <w:w w:val="105"/>
        </w:rPr>
        <w:t xml:space="preserve"> </w:t>
      </w:r>
      <w:r w:rsidRPr="00E244D7">
        <w:rPr>
          <w:rFonts w:ascii="Times New Roman" w:hAnsi="Times New Roman" w:cs="Times New Roman"/>
          <w:color w:val="010101"/>
          <w:w w:val="105"/>
        </w:rPr>
        <w:t>in</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writing</w:t>
      </w:r>
      <w:r w:rsidRPr="00E244D7">
        <w:rPr>
          <w:rFonts w:ascii="Times New Roman" w:hAnsi="Times New Roman" w:cs="Times New Roman"/>
          <w:color w:val="010101"/>
          <w:spacing w:val="-2"/>
          <w:w w:val="105"/>
        </w:rPr>
        <w:t xml:space="preserve"> </w:t>
      </w:r>
      <w:r w:rsidRPr="00E244D7">
        <w:rPr>
          <w:rFonts w:ascii="Times New Roman" w:hAnsi="Times New Roman" w:cs="Times New Roman"/>
          <w:color w:val="010101"/>
          <w:w w:val="105"/>
        </w:rPr>
        <w:t>for</w:t>
      </w:r>
      <w:r w:rsidRPr="00E244D7">
        <w:rPr>
          <w:rFonts w:ascii="Times New Roman" w:hAnsi="Times New Roman" w:cs="Times New Roman"/>
          <w:color w:val="010101"/>
          <w:spacing w:val="-7"/>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w w:val="105"/>
        </w:rPr>
        <w:t>number</w:t>
      </w:r>
      <w:r w:rsidRPr="00E244D7">
        <w:rPr>
          <w:rFonts w:ascii="Times New Roman" w:hAnsi="Times New Roman" w:cs="Times New Roman"/>
          <w:color w:val="010101"/>
          <w:spacing w:val="2"/>
          <w:w w:val="105"/>
        </w:rPr>
        <w:t xml:space="preserve"> </w:t>
      </w:r>
      <w:r w:rsidRPr="00E244D7">
        <w:rPr>
          <w:rFonts w:ascii="Times New Roman" w:hAnsi="Times New Roman" w:cs="Times New Roman"/>
          <w:color w:val="010101"/>
          <w:w w:val="105"/>
        </w:rPr>
        <w:t>to</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be</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recalled;</w:t>
      </w:r>
      <w:r w:rsidRPr="00E244D7">
        <w:rPr>
          <w:rFonts w:ascii="Times New Roman" w:hAnsi="Times New Roman" w:cs="Times New Roman"/>
          <w:color w:val="010101"/>
          <w:spacing w:val="-5"/>
          <w:w w:val="105"/>
        </w:rPr>
        <w:t xml:space="preserve"> or</w:t>
      </w:r>
    </w:p>
    <w:p w14:paraId="32E32774" w14:textId="77777777" w:rsidR="00444059" w:rsidRPr="00E244D7" w:rsidRDefault="0019020F" w:rsidP="000214AF">
      <w:pPr>
        <w:pStyle w:val="ListParagraph"/>
        <w:numPr>
          <w:ilvl w:val="0"/>
          <w:numId w:val="49"/>
        </w:numPr>
        <w:tabs>
          <w:tab w:val="left" w:pos="1170"/>
        </w:tabs>
        <w:spacing w:before="140"/>
        <w:rPr>
          <w:rFonts w:ascii="Times New Roman" w:hAnsi="Times New Roman" w:cs="Times New Roman"/>
        </w:rPr>
      </w:pPr>
      <w:r w:rsidRPr="00E244D7">
        <w:rPr>
          <w:rFonts w:ascii="Times New Roman" w:hAnsi="Times New Roman" w:cs="Times New Roman"/>
          <w:color w:val="010101"/>
          <w:w w:val="105"/>
        </w:rPr>
        <w:t>the</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customer</w:t>
      </w:r>
      <w:r w:rsidRPr="00E244D7">
        <w:rPr>
          <w:rFonts w:ascii="Times New Roman" w:hAnsi="Times New Roman" w:cs="Times New Roman"/>
          <w:color w:val="010101"/>
          <w:spacing w:val="2"/>
          <w:w w:val="105"/>
        </w:rPr>
        <w:t xml:space="preserve"> </w:t>
      </w:r>
      <w:r w:rsidRPr="00E244D7">
        <w:rPr>
          <w:rFonts w:ascii="Times New Roman" w:hAnsi="Times New Roman" w:cs="Times New Roman"/>
          <w:color w:val="010101"/>
          <w:w w:val="105"/>
        </w:rPr>
        <w:t>agrees</w:t>
      </w:r>
      <w:r w:rsidRPr="00E244D7">
        <w:rPr>
          <w:rFonts w:ascii="Times New Roman" w:hAnsi="Times New Roman" w:cs="Times New Roman"/>
          <w:color w:val="010101"/>
          <w:spacing w:val="-3"/>
          <w:w w:val="105"/>
        </w:rPr>
        <w:t xml:space="preserve"> </w:t>
      </w:r>
      <w:r w:rsidRPr="00E244D7">
        <w:rPr>
          <w:rFonts w:ascii="Times New Roman" w:hAnsi="Times New Roman" w:cs="Times New Roman"/>
          <w:color w:val="010101"/>
          <w:w w:val="105"/>
        </w:rPr>
        <w:t>in</w:t>
      </w:r>
      <w:r w:rsidRPr="00E244D7">
        <w:rPr>
          <w:rFonts w:ascii="Times New Roman" w:hAnsi="Times New Roman" w:cs="Times New Roman"/>
          <w:color w:val="010101"/>
          <w:spacing w:val="-13"/>
          <w:w w:val="105"/>
        </w:rPr>
        <w:t xml:space="preserve"> </w:t>
      </w:r>
      <w:r w:rsidRPr="00E244D7">
        <w:rPr>
          <w:rFonts w:ascii="Times New Roman" w:hAnsi="Times New Roman" w:cs="Times New Roman"/>
          <w:color w:val="010101"/>
          <w:w w:val="105"/>
        </w:rPr>
        <w:t>writing</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for</w:t>
      </w:r>
      <w:r w:rsidRPr="00E244D7">
        <w:rPr>
          <w:rFonts w:ascii="Times New Roman" w:hAnsi="Times New Roman" w:cs="Times New Roman"/>
          <w:color w:val="010101"/>
          <w:spacing w:val="-7"/>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7"/>
          <w:w w:val="105"/>
        </w:rPr>
        <w:t xml:space="preserve"> </w:t>
      </w:r>
      <w:r w:rsidRPr="00E244D7">
        <w:rPr>
          <w:rFonts w:ascii="Times New Roman" w:hAnsi="Times New Roman" w:cs="Times New Roman"/>
          <w:color w:val="010101"/>
          <w:w w:val="105"/>
        </w:rPr>
        <w:t>number</w:t>
      </w:r>
      <w:r w:rsidRPr="00E244D7">
        <w:rPr>
          <w:rFonts w:ascii="Times New Roman" w:hAnsi="Times New Roman" w:cs="Times New Roman"/>
          <w:color w:val="010101"/>
          <w:spacing w:val="3"/>
          <w:w w:val="105"/>
        </w:rPr>
        <w:t xml:space="preserve"> </w:t>
      </w:r>
      <w:r w:rsidRPr="00E244D7">
        <w:rPr>
          <w:rFonts w:ascii="Times New Roman" w:hAnsi="Times New Roman" w:cs="Times New Roman"/>
          <w:color w:val="010101"/>
          <w:w w:val="105"/>
        </w:rPr>
        <w:t>to</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be</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 xml:space="preserve">recalled; </w:t>
      </w:r>
      <w:r w:rsidRPr="00E244D7">
        <w:rPr>
          <w:rFonts w:ascii="Times New Roman" w:hAnsi="Times New Roman" w:cs="Times New Roman"/>
          <w:color w:val="010101"/>
          <w:spacing w:val="-5"/>
          <w:w w:val="105"/>
        </w:rPr>
        <w:t>or</w:t>
      </w:r>
    </w:p>
    <w:p w14:paraId="4F6D6C00" w14:textId="77777777" w:rsidR="00444059" w:rsidRPr="00E244D7" w:rsidRDefault="0019020F" w:rsidP="000214AF">
      <w:pPr>
        <w:pStyle w:val="ListParagraph"/>
        <w:numPr>
          <w:ilvl w:val="0"/>
          <w:numId w:val="49"/>
        </w:numPr>
        <w:tabs>
          <w:tab w:val="left" w:pos="1170"/>
          <w:tab w:val="left" w:pos="1172"/>
        </w:tabs>
        <w:spacing w:before="135" w:line="249" w:lineRule="auto"/>
        <w:rPr>
          <w:rFonts w:ascii="Times New Roman" w:hAnsi="Times New Roman" w:cs="Times New Roman"/>
        </w:rPr>
      </w:pPr>
      <w:r w:rsidRPr="00E244D7">
        <w:rPr>
          <w:rFonts w:ascii="Times New Roman" w:hAnsi="Times New Roman" w:cs="Times New Roman"/>
          <w:color w:val="010101"/>
          <w:w w:val="105"/>
        </w:rPr>
        <w:t>the</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customer asks</w:t>
      </w:r>
      <w:r w:rsidRPr="00E244D7">
        <w:rPr>
          <w:rFonts w:ascii="Times New Roman" w:hAnsi="Times New Roman" w:cs="Times New Roman"/>
          <w:color w:val="010101"/>
          <w:spacing w:val="-4"/>
          <w:w w:val="105"/>
        </w:rPr>
        <w:t xml:space="preserve"> </w:t>
      </w:r>
      <w:r w:rsidRPr="00E244D7">
        <w:rPr>
          <w:rFonts w:ascii="Times New Roman" w:hAnsi="Times New Roman" w:cs="Times New Roman"/>
          <w:color w:val="010101"/>
          <w:w w:val="105"/>
        </w:rPr>
        <w:t>in</w:t>
      </w:r>
      <w:r w:rsidRPr="00E244D7">
        <w:rPr>
          <w:rFonts w:ascii="Times New Roman" w:hAnsi="Times New Roman" w:cs="Times New Roman"/>
          <w:color w:val="010101"/>
          <w:spacing w:val="-13"/>
          <w:w w:val="105"/>
        </w:rPr>
        <w:t xml:space="preserve"> </w:t>
      </w:r>
      <w:r w:rsidRPr="00E244D7">
        <w:rPr>
          <w:rFonts w:ascii="Times New Roman" w:hAnsi="Times New Roman" w:cs="Times New Roman"/>
          <w:color w:val="010101"/>
          <w:w w:val="105"/>
        </w:rPr>
        <w:t>writing</w:t>
      </w:r>
      <w:r w:rsidRPr="00E244D7">
        <w:rPr>
          <w:rFonts w:ascii="Times New Roman" w:hAnsi="Times New Roman" w:cs="Times New Roman"/>
          <w:color w:val="010101"/>
          <w:spacing w:val="-7"/>
          <w:w w:val="105"/>
        </w:rPr>
        <w:t xml:space="preserve"> </w:t>
      </w:r>
      <w:r w:rsidRPr="00E244D7">
        <w:rPr>
          <w:rFonts w:ascii="Times New Roman" w:hAnsi="Times New Roman" w:cs="Times New Roman"/>
          <w:color w:val="010101"/>
          <w:w w:val="105"/>
        </w:rPr>
        <w:t>for</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7"/>
          <w:w w:val="105"/>
        </w:rPr>
        <w:t xml:space="preserve"> </w:t>
      </w:r>
      <w:r w:rsidRPr="00E244D7">
        <w:rPr>
          <w:rFonts w:ascii="Times New Roman" w:hAnsi="Times New Roman" w:cs="Times New Roman"/>
          <w:color w:val="010101"/>
          <w:w w:val="105"/>
        </w:rPr>
        <w:t>number to</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be</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issued</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to</w:t>
      </w:r>
      <w:r w:rsidRPr="00E244D7">
        <w:rPr>
          <w:rFonts w:ascii="Times New Roman" w:hAnsi="Times New Roman" w:cs="Times New Roman"/>
          <w:color w:val="010101"/>
          <w:spacing w:val="-13"/>
          <w:w w:val="105"/>
        </w:rPr>
        <w:t xml:space="preserve"> </w:t>
      </w:r>
      <w:r w:rsidRPr="00E244D7">
        <w:rPr>
          <w:rFonts w:ascii="Times New Roman" w:hAnsi="Times New Roman" w:cs="Times New Roman"/>
          <w:color w:val="010101"/>
          <w:w w:val="105"/>
        </w:rPr>
        <w:t>another</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 xml:space="preserve">customer; </w:t>
      </w:r>
      <w:r w:rsidRPr="00E244D7">
        <w:rPr>
          <w:rFonts w:ascii="Times New Roman" w:hAnsi="Times New Roman" w:cs="Times New Roman"/>
          <w:color w:val="010101"/>
          <w:spacing w:val="-6"/>
          <w:w w:val="105"/>
        </w:rPr>
        <w:t>or</w:t>
      </w:r>
    </w:p>
    <w:p w14:paraId="33D51431" w14:textId="77777777" w:rsidR="00444059" w:rsidRPr="00E244D7" w:rsidRDefault="0019020F" w:rsidP="000214AF">
      <w:pPr>
        <w:pStyle w:val="ListParagraph"/>
        <w:numPr>
          <w:ilvl w:val="0"/>
          <w:numId w:val="49"/>
        </w:numPr>
        <w:tabs>
          <w:tab w:val="left" w:pos="1170"/>
        </w:tabs>
        <w:spacing w:before="127" w:line="249" w:lineRule="auto"/>
        <w:rPr>
          <w:rFonts w:ascii="Times New Roman" w:hAnsi="Times New Roman" w:cs="Times New Roman"/>
        </w:rPr>
      </w:pPr>
      <w:r w:rsidRPr="00E244D7">
        <w:rPr>
          <w:rFonts w:ascii="Times New Roman" w:hAnsi="Times New Roman" w:cs="Times New Roman"/>
          <w:color w:val="010101"/>
          <w:w w:val="105"/>
        </w:rPr>
        <w:t>the</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customer</w:t>
      </w:r>
      <w:r w:rsidRPr="00E244D7">
        <w:rPr>
          <w:rFonts w:ascii="Times New Roman" w:hAnsi="Times New Roman" w:cs="Times New Roman"/>
          <w:color w:val="010101"/>
          <w:spacing w:val="-1"/>
          <w:w w:val="105"/>
        </w:rPr>
        <w:t xml:space="preserve"> </w:t>
      </w:r>
      <w:r w:rsidRPr="00E244D7">
        <w:rPr>
          <w:rFonts w:ascii="Times New Roman" w:hAnsi="Times New Roman" w:cs="Times New Roman"/>
          <w:color w:val="010101"/>
          <w:w w:val="105"/>
        </w:rPr>
        <w:t>agrees</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in</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writing</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to</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number being</w:t>
      </w:r>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w w:val="105"/>
        </w:rPr>
        <w:t>issued</w:t>
      </w:r>
      <w:r w:rsidRPr="00E244D7">
        <w:rPr>
          <w:rFonts w:ascii="Times New Roman" w:hAnsi="Times New Roman" w:cs="Times New Roman"/>
          <w:color w:val="010101"/>
          <w:spacing w:val="-7"/>
          <w:w w:val="105"/>
        </w:rPr>
        <w:t xml:space="preserve"> </w:t>
      </w:r>
      <w:r w:rsidRPr="00E244D7">
        <w:rPr>
          <w:rFonts w:ascii="Times New Roman" w:hAnsi="Times New Roman" w:cs="Times New Roman"/>
          <w:color w:val="010101"/>
          <w:w w:val="105"/>
        </w:rPr>
        <w:t>to</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another customer; or</w:t>
      </w:r>
    </w:p>
    <w:p w14:paraId="10746DA0" w14:textId="77777777" w:rsidR="00444059" w:rsidRPr="00E244D7" w:rsidRDefault="0019020F" w:rsidP="000214AF">
      <w:pPr>
        <w:pStyle w:val="ListParagraph"/>
        <w:numPr>
          <w:ilvl w:val="0"/>
          <w:numId w:val="49"/>
        </w:numPr>
        <w:tabs>
          <w:tab w:val="left" w:pos="1171"/>
        </w:tabs>
        <w:spacing w:before="127" w:line="249" w:lineRule="auto"/>
        <w:rPr>
          <w:rFonts w:ascii="Times New Roman" w:hAnsi="Times New Roman" w:cs="Times New Roman"/>
        </w:rPr>
      </w:pPr>
      <w:r w:rsidRPr="00E244D7">
        <w:rPr>
          <w:rFonts w:ascii="Times New Roman" w:hAnsi="Times New Roman" w:cs="Times New Roman"/>
          <w:color w:val="010101"/>
          <w:w w:val="105"/>
        </w:rPr>
        <w:t>the</w:t>
      </w:r>
      <w:r w:rsidRPr="00E244D7">
        <w:rPr>
          <w:rFonts w:ascii="Times New Roman" w:hAnsi="Times New Roman" w:cs="Times New Roman"/>
          <w:color w:val="010101"/>
          <w:spacing w:val="-13"/>
          <w:w w:val="105"/>
        </w:rPr>
        <w:t xml:space="preserve"> </w:t>
      </w:r>
      <w:r w:rsidRPr="00E244D7">
        <w:rPr>
          <w:rFonts w:ascii="Times New Roman" w:hAnsi="Times New Roman" w:cs="Times New Roman"/>
          <w:color w:val="010101"/>
          <w:w w:val="105"/>
        </w:rPr>
        <w:t>carriage</w:t>
      </w:r>
      <w:r w:rsidRPr="00E244D7">
        <w:rPr>
          <w:rFonts w:ascii="Times New Roman" w:hAnsi="Times New Roman" w:cs="Times New Roman"/>
          <w:color w:val="010101"/>
          <w:spacing w:val="-4"/>
          <w:w w:val="105"/>
        </w:rPr>
        <w:t xml:space="preserve"> </w:t>
      </w:r>
      <w:r w:rsidRPr="00E244D7">
        <w:rPr>
          <w:rFonts w:ascii="Times New Roman" w:hAnsi="Times New Roman" w:cs="Times New Roman"/>
          <w:color w:val="010101"/>
          <w:w w:val="105"/>
        </w:rPr>
        <w:t>service</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provider</w:t>
      </w:r>
      <w:r w:rsidRPr="00E244D7">
        <w:rPr>
          <w:rFonts w:ascii="Times New Roman" w:hAnsi="Times New Roman" w:cs="Times New Roman"/>
          <w:color w:val="010101"/>
          <w:spacing w:val="-3"/>
          <w:w w:val="105"/>
        </w:rPr>
        <w:t xml:space="preserve"> </w:t>
      </w:r>
      <w:r w:rsidRPr="00E244D7">
        <w:rPr>
          <w:rFonts w:ascii="Times New Roman" w:hAnsi="Times New Roman" w:cs="Times New Roman"/>
          <w:color w:val="010101"/>
          <w:w w:val="105"/>
        </w:rPr>
        <w:t>ceases</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to</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offer</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kind</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of</w:t>
      </w:r>
      <w:r w:rsidRPr="00E244D7">
        <w:rPr>
          <w:rFonts w:ascii="Times New Roman" w:hAnsi="Times New Roman" w:cs="Times New Roman"/>
          <w:color w:val="010101"/>
          <w:spacing w:val="-7"/>
          <w:w w:val="105"/>
        </w:rPr>
        <w:t xml:space="preserve"> </w:t>
      </w:r>
      <w:r w:rsidRPr="00E244D7">
        <w:rPr>
          <w:rFonts w:ascii="Times New Roman" w:hAnsi="Times New Roman" w:cs="Times New Roman"/>
          <w:color w:val="010101"/>
          <w:w w:val="105"/>
        </w:rPr>
        <w:t>carriage</w:t>
      </w:r>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w w:val="105"/>
        </w:rPr>
        <w:t>service associated with the number; or</w:t>
      </w:r>
    </w:p>
    <w:p w14:paraId="5D9E5416" w14:textId="77777777" w:rsidR="00444059" w:rsidRPr="00E244D7" w:rsidRDefault="0019020F" w:rsidP="000214AF">
      <w:pPr>
        <w:pStyle w:val="ListParagraph"/>
        <w:numPr>
          <w:ilvl w:val="0"/>
          <w:numId w:val="49"/>
        </w:numPr>
        <w:tabs>
          <w:tab w:val="left" w:pos="1170"/>
        </w:tabs>
        <w:spacing w:before="128" w:line="249" w:lineRule="auto"/>
        <w:rPr>
          <w:rFonts w:ascii="Times New Roman" w:hAnsi="Times New Roman" w:cs="Times New Roman"/>
        </w:rPr>
      </w:pPr>
      <w:r w:rsidRPr="00E244D7">
        <w:rPr>
          <w:rFonts w:ascii="Times New Roman" w:hAnsi="Times New Roman" w:cs="Times New Roman"/>
          <w:color w:val="010101"/>
          <w:w w:val="105"/>
        </w:rPr>
        <w:t>the</w:t>
      </w:r>
      <w:r w:rsidRPr="00E244D7">
        <w:rPr>
          <w:rFonts w:ascii="Times New Roman" w:hAnsi="Times New Roman" w:cs="Times New Roman"/>
          <w:color w:val="010101"/>
          <w:spacing w:val="-13"/>
          <w:w w:val="105"/>
        </w:rPr>
        <w:t xml:space="preserve"> </w:t>
      </w:r>
      <w:r w:rsidRPr="00E244D7">
        <w:rPr>
          <w:rFonts w:ascii="Times New Roman" w:hAnsi="Times New Roman" w:cs="Times New Roman"/>
          <w:color w:val="010101"/>
          <w:w w:val="105"/>
        </w:rPr>
        <w:t>carriage</w:t>
      </w:r>
      <w:r w:rsidRPr="00E244D7">
        <w:rPr>
          <w:rFonts w:ascii="Times New Roman" w:hAnsi="Times New Roman" w:cs="Times New Roman"/>
          <w:color w:val="010101"/>
          <w:spacing w:val="-3"/>
          <w:w w:val="105"/>
        </w:rPr>
        <w:t xml:space="preserve"> </w:t>
      </w:r>
      <w:r w:rsidRPr="00E244D7">
        <w:rPr>
          <w:rFonts w:ascii="Times New Roman" w:hAnsi="Times New Roman" w:cs="Times New Roman"/>
          <w:color w:val="010101"/>
          <w:w w:val="105"/>
        </w:rPr>
        <w:t>service</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provider</w:t>
      </w:r>
      <w:r w:rsidRPr="00E244D7">
        <w:rPr>
          <w:rFonts w:ascii="Times New Roman" w:hAnsi="Times New Roman" w:cs="Times New Roman"/>
          <w:color w:val="010101"/>
          <w:spacing w:val="-3"/>
          <w:w w:val="105"/>
        </w:rPr>
        <w:t xml:space="preserve"> </w:t>
      </w:r>
      <w:r w:rsidRPr="00E244D7">
        <w:rPr>
          <w:rFonts w:ascii="Times New Roman" w:hAnsi="Times New Roman" w:cs="Times New Roman"/>
          <w:color w:val="010101"/>
          <w:w w:val="105"/>
        </w:rPr>
        <w:t>ceases</w:t>
      </w:r>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w w:val="105"/>
        </w:rPr>
        <w:t>to</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offer</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carriage</w:t>
      </w:r>
      <w:r w:rsidRPr="00E244D7">
        <w:rPr>
          <w:rFonts w:ascii="Times New Roman" w:hAnsi="Times New Roman" w:cs="Times New Roman"/>
          <w:color w:val="010101"/>
          <w:spacing w:val="-7"/>
          <w:w w:val="105"/>
        </w:rPr>
        <w:t xml:space="preserve"> </w:t>
      </w:r>
      <w:r w:rsidRPr="00E244D7">
        <w:rPr>
          <w:rFonts w:ascii="Times New Roman" w:hAnsi="Times New Roman" w:cs="Times New Roman"/>
          <w:color w:val="010101"/>
          <w:w w:val="105"/>
        </w:rPr>
        <w:t>service</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in</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the customer's location; or</w:t>
      </w:r>
    </w:p>
    <w:p w14:paraId="1E0CBC57" w14:textId="77777777" w:rsidR="00444059" w:rsidRPr="00E244D7" w:rsidRDefault="0019020F" w:rsidP="000214AF">
      <w:pPr>
        <w:pStyle w:val="ListParagraph"/>
        <w:numPr>
          <w:ilvl w:val="0"/>
          <w:numId w:val="49"/>
        </w:numPr>
        <w:tabs>
          <w:tab w:val="left" w:pos="1170"/>
        </w:tabs>
        <w:spacing w:before="127"/>
        <w:rPr>
          <w:rFonts w:ascii="Times New Roman" w:hAnsi="Times New Roman" w:cs="Times New Roman"/>
        </w:rPr>
      </w:pPr>
      <w:r w:rsidRPr="00E244D7">
        <w:rPr>
          <w:rFonts w:ascii="Times New Roman" w:hAnsi="Times New Roman" w:cs="Times New Roman"/>
          <w:color w:val="010101"/>
          <w:w w:val="105"/>
        </w:rPr>
        <w:t>the</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supply</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of</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carriage</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service</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to</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customer</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is</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otherwise</w:t>
      </w:r>
      <w:r w:rsidRPr="00E244D7">
        <w:rPr>
          <w:rFonts w:ascii="Times New Roman" w:hAnsi="Times New Roman" w:cs="Times New Roman"/>
          <w:color w:val="010101"/>
          <w:spacing w:val="-3"/>
          <w:w w:val="105"/>
        </w:rPr>
        <w:t xml:space="preserve"> </w:t>
      </w:r>
      <w:r w:rsidRPr="00E244D7">
        <w:rPr>
          <w:rFonts w:ascii="Times New Roman" w:hAnsi="Times New Roman" w:cs="Times New Roman"/>
          <w:color w:val="010101"/>
          <w:w w:val="105"/>
        </w:rPr>
        <w:t>terminated;</w:t>
      </w:r>
      <w:r w:rsidRPr="00E244D7">
        <w:rPr>
          <w:rFonts w:ascii="Times New Roman" w:hAnsi="Times New Roman" w:cs="Times New Roman"/>
          <w:color w:val="010101"/>
          <w:spacing w:val="-2"/>
          <w:w w:val="105"/>
        </w:rPr>
        <w:t xml:space="preserve"> </w:t>
      </w:r>
      <w:r w:rsidRPr="00E244D7">
        <w:rPr>
          <w:rFonts w:ascii="Times New Roman" w:hAnsi="Times New Roman" w:cs="Times New Roman"/>
          <w:color w:val="010101"/>
          <w:spacing w:val="-5"/>
          <w:w w:val="105"/>
        </w:rPr>
        <w:t>or</w:t>
      </w:r>
    </w:p>
    <w:p w14:paraId="69A2221B" w14:textId="77777777" w:rsidR="00444059" w:rsidRPr="00E244D7" w:rsidRDefault="0019020F" w:rsidP="000214AF">
      <w:pPr>
        <w:pStyle w:val="ListParagraph"/>
        <w:numPr>
          <w:ilvl w:val="0"/>
          <w:numId w:val="49"/>
        </w:numPr>
        <w:tabs>
          <w:tab w:val="left" w:pos="1170"/>
          <w:tab w:val="left" w:pos="1172"/>
        </w:tabs>
        <w:spacing w:before="140" w:line="249" w:lineRule="auto"/>
        <w:rPr>
          <w:rFonts w:ascii="Times New Roman" w:hAnsi="Times New Roman" w:cs="Times New Roman"/>
        </w:rPr>
      </w:pPr>
      <w:r w:rsidRPr="00E244D7">
        <w:rPr>
          <w:rFonts w:ascii="Times New Roman" w:hAnsi="Times New Roman" w:cs="Times New Roman"/>
          <w:color w:val="010101"/>
          <w:w w:val="105"/>
        </w:rPr>
        <w:t>the</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customer</w:t>
      </w:r>
      <w:r w:rsidRPr="00E244D7">
        <w:rPr>
          <w:rFonts w:ascii="Times New Roman" w:hAnsi="Times New Roman" w:cs="Times New Roman"/>
          <w:color w:val="010101"/>
          <w:spacing w:val="-7"/>
          <w:w w:val="105"/>
        </w:rPr>
        <w:t xml:space="preserve"> </w:t>
      </w:r>
      <w:r w:rsidRPr="00E244D7">
        <w:rPr>
          <w:rFonts w:ascii="Times New Roman" w:hAnsi="Times New Roman" w:cs="Times New Roman"/>
          <w:color w:val="010101"/>
          <w:w w:val="105"/>
        </w:rPr>
        <w:t>has</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not</w:t>
      </w:r>
      <w:r w:rsidRPr="00E244D7">
        <w:rPr>
          <w:rFonts w:ascii="Times New Roman" w:hAnsi="Times New Roman" w:cs="Times New Roman"/>
          <w:color w:val="010101"/>
          <w:spacing w:val="-13"/>
          <w:w w:val="105"/>
        </w:rPr>
        <w:t xml:space="preserve"> </w:t>
      </w:r>
      <w:r w:rsidRPr="00E244D7">
        <w:rPr>
          <w:rFonts w:ascii="Times New Roman" w:hAnsi="Times New Roman" w:cs="Times New Roman"/>
          <w:color w:val="010101"/>
          <w:w w:val="105"/>
        </w:rPr>
        <w:t>subscribed,</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within</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a</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reasonable time,</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to</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carriage service for which the number was issued; or</w:t>
      </w:r>
    </w:p>
    <w:p w14:paraId="0C03511C" w14:textId="77777777" w:rsidR="00444059" w:rsidRPr="00E244D7" w:rsidRDefault="0019020F" w:rsidP="000214AF">
      <w:pPr>
        <w:pStyle w:val="ListParagraph"/>
        <w:numPr>
          <w:ilvl w:val="0"/>
          <w:numId w:val="49"/>
        </w:numPr>
        <w:tabs>
          <w:tab w:val="left" w:pos="1170"/>
        </w:tabs>
        <w:spacing w:before="127" w:line="249" w:lineRule="auto"/>
        <w:rPr>
          <w:rFonts w:ascii="Times New Roman" w:hAnsi="Times New Roman" w:cs="Times New Roman"/>
        </w:rPr>
      </w:pPr>
      <w:r w:rsidRPr="00E244D7">
        <w:rPr>
          <w:rFonts w:ascii="Times New Roman" w:hAnsi="Times New Roman" w:cs="Times New Roman"/>
          <w:color w:val="010101"/>
          <w:w w:val="105"/>
        </w:rPr>
        <w:t>the</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number</w:t>
      </w:r>
      <w:r w:rsidRPr="00E244D7">
        <w:rPr>
          <w:rFonts w:ascii="Times New Roman" w:hAnsi="Times New Roman" w:cs="Times New Roman"/>
          <w:color w:val="010101"/>
          <w:spacing w:val="-2"/>
          <w:w w:val="105"/>
        </w:rPr>
        <w:t xml:space="preserve"> </w:t>
      </w:r>
      <w:r w:rsidRPr="00E244D7">
        <w:rPr>
          <w:rFonts w:ascii="Times New Roman" w:hAnsi="Times New Roman" w:cs="Times New Roman"/>
          <w:color w:val="010101"/>
          <w:w w:val="105"/>
        </w:rPr>
        <w:t>was</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issued</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to</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customer on</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w w:val="105"/>
        </w:rPr>
        <w:t>condition that</w:t>
      </w:r>
      <w:r w:rsidRPr="00E244D7">
        <w:rPr>
          <w:rFonts w:ascii="Times New Roman" w:hAnsi="Times New Roman" w:cs="Times New Roman"/>
          <w:color w:val="010101"/>
          <w:spacing w:val="-4"/>
          <w:w w:val="105"/>
        </w:rPr>
        <w:t xml:space="preserve"> </w:t>
      </w:r>
      <w:r w:rsidRPr="00E244D7">
        <w:rPr>
          <w:rFonts w:ascii="Times New Roman" w:hAnsi="Times New Roman" w:cs="Times New Roman"/>
          <w:color w:val="010101"/>
          <w:w w:val="105"/>
        </w:rPr>
        <w:t>it</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would</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be recalled on or from a specified date; or</w:t>
      </w:r>
    </w:p>
    <w:p w14:paraId="764B56D7" w14:textId="77777777" w:rsidR="00444059" w:rsidRPr="00E244D7" w:rsidRDefault="0019020F" w:rsidP="000214AF">
      <w:pPr>
        <w:pStyle w:val="ListParagraph"/>
        <w:numPr>
          <w:ilvl w:val="0"/>
          <w:numId w:val="49"/>
        </w:numPr>
        <w:tabs>
          <w:tab w:val="left" w:pos="1170"/>
        </w:tabs>
        <w:spacing w:before="127"/>
        <w:rPr>
          <w:rFonts w:ascii="Times New Roman" w:hAnsi="Times New Roman" w:cs="Times New Roman"/>
        </w:rPr>
      </w:pPr>
      <w:r w:rsidRPr="00E244D7">
        <w:rPr>
          <w:rFonts w:ascii="Times New Roman" w:hAnsi="Times New Roman" w:cs="Times New Roman"/>
          <w:color w:val="010101"/>
          <w:w w:val="105"/>
        </w:rPr>
        <w:t>the</w:t>
      </w:r>
      <w:r w:rsidRPr="00E244D7">
        <w:rPr>
          <w:rFonts w:ascii="Times New Roman" w:hAnsi="Times New Roman" w:cs="Times New Roman"/>
          <w:color w:val="010101"/>
          <w:spacing w:val="-13"/>
          <w:w w:val="105"/>
        </w:rPr>
        <w:t xml:space="preserve"> </w:t>
      </w:r>
      <w:r w:rsidRPr="00E244D7">
        <w:rPr>
          <w:rFonts w:ascii="Times New Roman" w:hAnsi="Times New Roman" w:cs="Times New Roman"/>
          <w:color w:val="010101"/>
          <w:w w:val="105"/>
        </w:rPr>
        <w:t>ACMA</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directs</w:t>
      </w:r>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carriage</w:t>
      </w:r>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w w:val="105"/>
        </w:rPr>
        <w:t>service</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provider</w:t>
      </w:r>
      <w:r w:rsidRPr="00E244D7">
        <w:rPr>
          <w:rFonts w:ascii="Times New Roman" w:hAnsi="Times New Roman" w:cs="Times New Roman"/>
          <w:color w:val="010101"/>
          <w:spacing w:val="1"/>
          <w:w w:val="105"/>
        </w:rPr>
        <w:t xml:space="preserve"> </w:t>
      </w:r>
      <w:r w:rsidRPr="00E244D7">
        <w:rPr>
          <w:rFonts w:ascii="Times New Roman" w:hAnsi="Times New Roman" w:cs="Times New Roman"/>
          <w:color w:val="010101"/>
          <w:w w:val="105"/>
        </w:rPr>
        <w:t>to</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recall</w:t>
      </w:r>
      <w:r w:rsidRPr="00E244D7">
        <w:rPr>
          <w:rFonts w:ascii="Times New Roman" w:hAnsi="Times New Roman" w:cs="Times New Roman"/>
          <w:color w:val="010101"/>
          <w:spacing w:val="-7"/>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spacing w:val="-2"/>
          <w:w w:val="105"/>
        </w:rPr>
        <w:t>number.</w:t>
      </w:r>
    </w:p>
    <w:p w14:paraId="434F74BC" w14:textId="77777777" w:rsidR="00444059" w:rsidRPr="00E244D7" w:rsidRDefault="00444059" w:rsidP="000D11E7">
      <w:pPr>
        <w:pStyle w:val="BodyText"/>
        <w:spacing w:before="6"/>
        <w:rPr>
          <w:rFonts w:ascii="Times New Roman" w:hAnsi="Times New Roman" w:cs="Times New Roman"/>
          <w:sz w:val="22"/>
          <w:szCs w:val="22"/>
        </w:rPr>
      </w:pPr>
    </w:p>
    <w:p w14:paraId="5A3E293C" w14:textId="77777777" w:rsidR="00444059" w:rsidRPr="00E244D7" w:rsidRDefault="0019020F" w:rsidP="000214AF">
      <w:pPr>
        <w:pStyle w:val="BodyText"/>
        <w:spacing w:line="249" w:lineRule="auto"/>
        <w:ind w:firstLine="1"/>
        <w:rPr>
          <w:rFonts w:ascii="Times New Roman" w:hAnsi="Times New Roman" w:cs="Times New Roman"/>
          <w:sz w:val="22"/>
          <w:szCs w:val="22"/>
        </w:rPr>
      </w:pPr>
      <w:r w:rsidRPr="00E244D7">
        <w:rPr>
          <w:rFonts w:ascii="Times New Roman" w:hAnsi="Times New Roman" w:cs="Times New Roman"/>
          <w:color w:val="010101"/>
          <w:w w:val="105"/>
          <w:sz w:val="22"/>
          <w:szCs w:val="22"/>
        </w:rPr>
        <w:t>(Note the ACMA has a</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general power under section 581</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of the Act to</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give written</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directions</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carriage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service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provider</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in</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connection</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with</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performing any of the ACMA's telecommunications</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functions or exercising any of the ACMA's telecommunications powers</w:t>
      </w:r>
      <w:r w:rsidRPr="00E244D7">
        <w:rPr>
          <w:rFonts w:ascii="Times New Roman" w:hAnsi="Times New Roman" w:cs="Times New Roman"/>
          <w:color w:val="343434"/>
          <w:w w:val="105"/>
          <w:sz w:val="22"/>
          <w:szCs w:val="22"/>
        </w:rPr>
        <w:t>.</w:t>
      </w:r>
      <w:r w:rsidRPr="00E244D7">
        <w:rPr>
          <w:rFonts w:ascii="Times New Roman" w:hAnsi="Times New Roman" w:cs="Times New Roman"/>
          <w:color w:val="343434"/>
          <w:spacing w:val="-10"/>
          <w:w w:val="105"/>
          <w:sz w:val="22"/>
          <w:szCs w:val="22"/>
        </w:rPr>
        <w:t xml:space="preserve"> </w:t>
      </w:r>
      <w:r w:rsidRPr="00E244D7">
        <w:rPr>
          <w:rFonts w:ascii="Times New Roman" w:hAnsi="Times New Roman" w:cs="Times New Roman"/>
          <w:color w:val="010101"/>
          <w:w w:val="105"/>
          <w:sz w:val="22"/>
          <w:szCs w:val="22"/>
        </w:rPr>
        <w:t>In some circumstances</w:t>
      </w:r>
      <w:r w:rsidRPr="00E244D7">
        <w:rPr>
          <w:rFonts w:ascii="Times New Roman" w:hAnsi="Times New Roman" w:cs="Times New Roman"/>
          <w:color w:val="010101"/>
          <w:spacing w:val="38"/>
          <w:w w:val="105"/>
          <w:sz w:val="22"/>
          <w:szCs w:val="22"/>
        </w:rPr>
        <w:t xml:space="preserve"> </w:t>
      </w:r>
      <w:r w:rsidRPr="00E244D7">
        <w:rPr>
          <w:rFonts w:ascii="Times New Roman" w:hAnsi="Times New Roman" w:cs="Times New Roman"/>
          <w:color w:val="010101"/>
          <w:w w:val="105"/>
          <w:sz w:val="22"/>
          <w:szCs w:val="22"/>
        </w:rPr>
        <w:t>this could include giving directions to recall issued numbers</w:t>
      </w:r>
      <w:r w:rsidRPr="00E244D7">
        <w:rPr>
          <w:rFonts w:ascii="Times New Roman" w:hAnsi="Times New Roman" w:cs="Times New Roman"/>
          <w:color w:val="343434"/>
          <w:w w:val="105"/>
          <w:sz w:val="22"/>
          <w:szCs w:val="22"/>
        </w:rPr>
        <w:t>.</w:t>
      </w:r>
      <w:r w:rsidRPr="00E244D7">
        <w:rPr>
          <w:rFonts w:ascii="Times New Roman" w:hAnsi="Times New Roman" w:cs="Times New Roman"/>
          <w:color w:val="010101"/>
          <w:w w:val="105"/>
          <w:sz w:val="22"/>
          <w:szCs w:val="22"/>
        </w:rPr>
        <w:t>)</w:t>
      </w:r>
    </w:p>
    <w:p w14:paraId="1DC0D3F1" w14:textId="77777777" w:rsidR="00444059" w:rsidRPr="00E244D7" w:rsidRDefault="00444059" w:rsidP="000D11E7">
      <w:pPr>
        <w:pStyle w:val="BodyText"/>
        <w:spacing w:before="6"/>
        <w:rPr>
          <w:rFonts w:ascii="Times New Roman" w:hAnsi="Times New Roman" w:cs="Times New Roman"/>
          <w:sz w:val="22"/>
          <w:szCs w:val="22"/>
        </w:rPr>
      </w:pPr>
    </w:p>
    <w:p w14:paraId="098F82AC" w14:textId="0D3053E5" w:rsidR="00444059" w:rsidRPr="00E244D7" w:rsidRDefault="0019020F" w:rsidP="000214AF">
      <w:pPr>
        <w:pStyle w:val="Heading6"/>
        <w:spacing w:before="1"/>
        <w:ind w:left="0"/>
        <w:jc w:val="both"/>
        <w:rPr>
          <w:rFonts w:ascii="Times New Roman" w:hAnsi="Times New Roman" w:cs="Times New Roman"/>
          <w:sz w:val="22"/>
          <w:szCs w:val="22"/>
        </w:rPr>
      </w:pPr>
      <w:r w:rsidRPr="00E244D7">
        <w:rPr>
          <w:rFonts w:ascii="Times New Roman" w:hAnsi="Times New Roman" w:cs="Times New Roman"/>
          <w:color w:val="010101"/>
          <w:spacing w:val="-2"/>
          <w:w w:val="105"/>
          <w:sz w:val="22"/>
          <w:szCs w:val="22"/>
        </w:rPr>
        <w:t xml:space="preserve">Section </w:t>
      </w:r>
      <w:r w:rsidR="00987D49" w:rsidRPr="00E244D7">
        <w:rPr>
          <w:rFonts w:ascii="Times New Roman" w:hAnsi="Times New Roman" w:cs="Times New Roman"/>
          <w:color w:val="010101"/>
          <w:spacing w:val="-5"/>
          <w:w w:val="105"/>
          <w:sz w:val="22"/>
          <w:szCs w:val="22"/>
        </w:rPr>
        <w:t>92</w:t>
      </w:r>
      <w:r w:rsidR="00657C9C" w:rsidRPr="00E244D7">
        <w:rPr>
          <w:rFonts w:ascii="Times New Roman" w:hAnsi="Times New Roman" w:cs="Times New Roman"/>
          <w:color w:val="010101"/>
          <w:spacing w:val="-5"/>
          <w:w w:val="105"/>
          <w:sz w:val="22"/>
          <w:szCs w:val="22"/>
        </w:rPr>
        <w:tab/>
      </w:r>
      <w:r w:rsidRPr="00E244D7">
        <w:rPr>
          <w:rFonts w:ascii="Times New Roman" w:hAnsi="Times New Roman" w:cs="Times New Roman"/>
          <w:color w:val="010101"/>
          <w:w w:val="105"/>
          <w:sz w:val="22"/>
          <w:szCs w:val="22"/>
        </w:rPr>
        <w:t>Restriction</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on</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reissuing</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recalled</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spacing w:val="-2"/>
          <w:w w:val="105"/>
          <w:sz w:val="22"/>
          <w:szCs w:val="22"/>
        </w:rPr>
        <w:t>number</w:t>
      </w:r>
    </w:p>
    <w:p w14:paraId="618106DD" w14:textId="44AFD36C" w:rsidR="00444059" w:rsidRPr="00E244D7" w:rsidRDefault="00577B67" w:rsidP="000214AF">
      <w:pPr>
        <w:pStyle w:val="BodyText"/>
        <w:spacing w:before="100" w:beforeAutospacing="1" w:after="100" w:afterAutospacing="1" w:line="249" w:lineRule="auto"/>
        <w:ind w:firstLine="3"/>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This section</w:t>
      </w:r>
      <w:r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sets out the time restrictions for issuing a recalled number to another customer. If a carriage service provider recalls a number from a customer becaus</w:t>
      </w:r>
      <w:r w:rsidR="00CA0189" w:rsidRPr="00E244D7">
        <w:rPr>
          <w:rFonts w:ascii="Times New Roman" w:hAnsi="Times New Roman" w:cs="Times New Roman"/>
          <w:color w:val="010101"/>
          <w:w w:val="105"/>
          <w:sz w:val="22"/>
          <w:szCs w:val="22"/>
        </w:rPr>
        <w:t xml:space="preserve">e </w:t>
      </w:r>
      <w:r w:rsidR="0019020F" w:rsidRPr="00E244D7">
        <w:rPr>
          <w:rFonts w:ascii="Times New Roman" w:hAnsi="Times New Roman" w:cs="Times New Roman"/>
          <w:color w:val="010101"/>
          <w:w w:val="105"/>
          <w:sz w:val="22"/>
          <w:szCs w:val="22"/>
        </w:rPr>
        <w:t>of nuisance calls, that number must not be issued to another customer for at least one year from the day it was recalled.</w:t>
      </w:r>
    </w:p>
    <w:p w14:paraId="2DF12590" w14:textId="77777777" w:rsidR="00444059" w:rsidRPr="00E244D7" w:rsidRDefault="0019020F" w:rsidP="00BA1A3C">
      <w:pPr>
        <w:pStyle w:val="BodyText"/>
        <w:spacing w:before="219" w:line="247"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number that</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was</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recalled from</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customer (the</w:t>
      </w:r>
      <w:r w:rsidRPr="00E244D7">
        <w:rPr>
          <w:rFonts w:ascii="Times New Roman" w:hAnsi="Times New Roman" w:cs="Times New Roman"/>
          <w:color w:val="010101"/>
          <w:spacing w:val="-13"/>
          <w:w w:val="105"/>
          <w:sz w:val="22"/>
          <w:szCs w:val="22"/>
        </w:rPr>
        <w:t xml:space="preserve"> </w:t>
      </w:r>
      <w:r w:rsidRPr="00150631">
        <w:rPr>
          <w:rFonts w:ascii="Times New Roman" w:hAnsi="Times New Roman" w:cs="Times New Roman"/>
          <w:b/>
          <w:bCs/>
          <w:color w:val="010101"/>
          <w:w w:val="105"/>
          <w:sz w:val="22"/>
          <w:szCs w:val="22"/>
        </w:rPr>
        <w:t>previous</w:t>
      </w:r>
      <w:r w:rsidRPr="00150631">
        <w:rPr>
          <w:rFonts w:ascii="Times New Roman" w:hAnsi="Times New Roman" w:cs="Times New Roman"/>
          <w:b/>
          <w:bCs/>
          <w:color w:val="010101"/>
          <w:spacing w:val="-1"/>
          <w:w w:val="105"/>
          <w:sz w:val="22"/>
          <w:szCs w:val="22"/>
        </w:rPr>
        <w:t xml:space="preserve"> </w:t>
      </w:r>
      <w:r w:rsidRPr="00150631">
        <w:rPr>
          <w:rFonts w:ascii="Times New Roman" w:hAnsi="Times New Roman" w:cs="Times New Roman"/>
          <w:b/>
          <w:bCs/>
          <w:color w:val="010101"/>
          <w:w w:val="105"/>
          <w:sz w:val="22"/>
          <w:szCs w:val="22"/>
        </w:rPr>
        <w:t>customer</w:t>
      </w:r>
      <w:r w:rsidRPr="00E244D7">
        <w:rPr>
          <w:rFonts w:ascii="Times New Roman" w:hAnsi="Times New Roman" w:cs="Times New Roman"/>
          <w:color w:val="010101"/>
          <w:w w:val="105"/>
          <w:sz w:val="22"/>
          <w:szCs w:val="22"/>
        </w:rPr>
        <w:t>) for</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any</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other reason must</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not</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be</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issued</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another customer (the</w:t>
      </w:r>
      <w:r w:rsidRPr="00E244D7">
        <w:rPr>
          <w:rFonts w:ascii="Times New Roman" w:hAnsi="Times New Roman" w:cs="Times New Roman"/>
          <w:color w:val="010101"/>
          <w:spacing w:val="-9"/>
          <w:w w:val="105"/>
          <w:sz w:val="22"/>
          <w:szCs w:val="22"/>
        </w:rPr>
        <w:t xml:space="preserve"> </w:t>
      </w:r>
      <w:r w:rsidRPr="00150631">
        <w:rPr>
          <w:rFonts w:ascii="Times New Roman" w:hAnsi="Times New Roman" w:cs="Times New Roman"/>
          <w:b/>
          <w:bCs/>
          <w:color w:val="010101"/>
          <w:w w:val="105"/>
          <w:sz w:val="22"/>
          <w:szCs w:val="22"/>
        </w:rPr>
        <w:t>new</w:t>
      </w:r>
      <w:r w:rsidRPr="00150631">
        <w:rPr>
          <w:rFonts w:ascii="Times New Roman" w:hAnsi="Times New Roman" w:cs="Times New Roman"/>
          <w:b/>
          <w:bCs/>
          <w:color w:val="010101"/>
          <w:spacing w:val="-6"/>
          <w:w w:val="105"/>
          <w:sz w:val="22"/>
          <w:szCs w:val="22"/>
        </w:rPr>
        <w:t xml:space="preserve"> </w:t>
      </w:r>
      <w:r w:rsidRPr="00150631">
        <w:rPr>
          <w:rFonts w:ascii="Times New Roman" w:hAnsi="Times New Roman" w:cs="Times New Roman"/>
          <w:b/>
          <w:bCs/>
          <w:color w:val="010101"/>
          <w:w w:val="105"/>
          <w:sz w:val="22"/>
          <w:szCs w:val="22"/>
        </w:rPr>
        <w:t>customer</w:t>
      </w:r>
      <w:r w:rsidRPr="00E244D7">
        <w:rPr>
          <w:rFonts w:ascii="Times New Roman" w:hAnsi="Times New Roman" w:cs="Times New Roman"/>
          <w:color w:val="010101"/>
          <w:w w:val="105"/>
          <w:sz w:val="22"/>
          <w:szCs w:val="22"/>
        </w:rPr>
        <w:t>) for</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period</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of six</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months</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from</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day</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it</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was</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recalled</w:t>
      </w:r>
      <w:r w:rsidRPr="00E244D7">
        <w:rPr>
          <w:rFonts w:ascii="Times New Roman" w:hAnsi="Times New Roman" w:cs="Times New Roman"/>
          <w:color w:val="383838"/>
          <w:w w:val="105"/>
          <w:sz w:val="22"/>
          <w:szCs w:val="22"/>
        </w:rPr>
        <w:t>.</w:t>
      </w:r>
      <w:r w:rsidRPr="00E244D7">
        <w:rPr>
          <w:rFonts w:ascii="Times New Roman" w:hAnsi="Times New Roman" w:cs="Times New Roman"/>
          <w:color w:val="383838"/>
          <w:spacing w:val="29"/>
          <w:w w:val="105"/>
          <w:sz w:val="22"/>
          <w:szCs w:val="22"/>
        </w:rPr>
        <w:t xml:space="preserve"> </w:t>
      </w:r>
      <w:r w:rsidRPr="00E244D7">
        <w:rPr>
          <w:rFonts w:ascii="Times New Roman" w:hAnsi="Times New Roman" w:cs="Times New Roman"/>
          <w:color w:val="010101"/>
          <w:w w:val="105"/>
          <w:sz w:val="22"/>
          <w:szCs w:val="22"/>
        </w:rPr>
        <w:t>Exceptions</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this</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requirement</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are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spacing w:val="-2"/>
          <w:w w:val="105"/>
          <w:sz w:val="22"/>
          <w:szCs w:val="22"/>
        </w:rPr>
        <w:t>where:</w:t>
      </w:r>
    </w:p>
    <w:p w14:paraId="173ADC3B" w14:textId="77777777" w:rsidR="00444059" w:rsidRPr="00E244D7" w:rsidRDefault="00444059" w:rsidP="000D11E7">
      <w:pPr>
        <w:pStyle w:val="BodyText"/>
        <w:spacing w:before="15"/>
        <w:rPr>
          <w:rFonts w:ascii="Times New Roman" w:hAnsi="Times New Roman" w:cs="Times New Roman"/>
          <w:sz w:val="22"/>
          <w:szCs w:val="22"/>
        </w:rPr>
      </w:pPr>
    </w:p>
    <w:p w14:paraId="481F91E2" w14:textId="77777777" w:rsidR="00444059" w:rsidRPr="00E244D7" w:rsidRDefault="0019020F" w:rsidP="000214AF">
      <w:pPr>
        <w:pStyle w:val="ListParagraph"/>
        <w:numPr>
          <w:ilvl w:val="0"/>
          <w:numId w:val="50"/>
        </w:numPr>
        <w:tabs>
          <w:tab w:val="left" w:pos="1166"/>
          <w:tab w:val="left" w:pos="1169"/>
        </w:tabs>
        <w:spacing w:before="1" w:line="249" w:lineRule="auto"/>
        <w:jc w:val="both"/>
        <w:rPr>
          <w:rFonts w:ascii="Times New Roman" w:hAnsi="Times New Roman" w:cs="Times New Roman"/>
        </w:rPr>
      </w:pPr>
      <w:r w:rsidRPr="00E244D7">
        <w:rPr>
          <w:rFonts w:ascii="Times New Roman" w:hAnsi="Times New Roman" w:cs="Times New Roman"/>
          <w:color w:val="010101"/>
          <w:w w:val="105"/>
        </w:rPr>
        <w:t>the</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carriage</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service</w:t>
      </w:r>
      <w:r w:rsidRPr="00E244D7">
        <w:rPr>
          <w:rFonts w:ascii="Times New Roman" w:hAnsi="Times New Roman" w:cs="Times New Roman"/>
          <w:color w:val="010101"/>
          <w:spacing w:val="-7"/>
          <w:w w:val="105"/>
        </w:rPr>
        <w:t xml:space="preserve"> </w:t>
      </w:r>
      <w:r w:rsidRPr="00E244D7">
        <w:rPr>
          <w:rFonts w:ascii="Times New Roman" w:hAnsi="Times New Roman" w:cs="Times New Roman"/>
          <w:color w:val="010101"/>
          <w:w w:val="105"/>
        </w:rPr>
        <w:t>provider</w:t>
      </w:r>
      <w:r w:rsidRPr="00E244D7">
        <w:rPr>
          <w:rFonts w:ascii="Times New Roman" w:hAnsi="Times New Roman" w:cs="Times New Roman"/>
          <w:color w:val="010101"/>
          <w:spacing w:val="-4"/>
          <w:w w:val="105"/>
        </w:rPr>
        <w:t xml:space="preserve"> </w:t>
      </w:r>
      <w:r w:rsidRPr="00E244D7">
        <w:rPr>
          <w:rFonts w:ascii="Times New Roman" w:hAnsi="Times New Roman" w:cs="Times New Roman"/>
          <w:color w:val="010101"/>
          <w:w w:val="105"/>
        </w:rPr>
        <w:t>does</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not</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hold</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any</w:t>
      </w:r>
      <w:r w:rsidRPr="00E244D7">
        <w:rPr>
          <w:rFonts w:ascii="Times New Roman" w:hAnsi="Times New Roman" w:cs="Times New Roman"/>
          <w:color w:val="010101"/>
          <w:spacing w:val="-13"/>
          <w:w w:val="105"/>
        </w:rPr>
        <w:t xml:space="preserve"> </w:t>
      </w:r>
      <w:r w:rsidRPr="00E244D7">
        <w:rPr>
          <w:rFonts w:ascii="Times New Roman" w:hAnsi="Times New Roman" w:cs="Times New Roman"/>
          <w:color w:val="010101"/>
          <w:w w:val="105"/>
        </w:rPr>
        <w:t>other</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suitable</w:t>
      </w:r>
      <w:r w:rsidRPr="00E244D7">
        <w:rPr>
          <w:rFonts w:ascii="Times New Roman" w:hAnsi="Times New Roman" w:cs="Times New Roman"/>
          <w:color w:val="010101"/>
          <w:spacing w:val="-6"/>
          <w:w w:val="105"/>
        </w:rPr>
        <w:t xml:space="preserve"> </w:t>
      </w:r>
      <w:proofErr w:type="gramStart"/>
      <w:r w:rsidRPr="00E244D7">
        <w:rPr>
          <w:rFonts w:ascii="Times New Roman" w:hAnsi="Times New Roman" w:cs="Times New Roman"/>
          <w:color w:val="010101"/>
          <w:w w:val="105"/>
        </w:rPr>
        <w:t>numbers</w:t>
      </w:r>
      <w:proofErr w:type="gramEnd"/>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and the</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new</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customer</w:t>
      </w:r>
      <w:r w:rsidRPr="00E244D7">
        <w:rPr>
          <w:rFonts w:ascii="Times New Roman" w:hAnsi="Times New Roman" w:cs="Times New Roman"/>
          <w:color w:val="010101"/>
          <w:spacing w:val="-1"/>
          <w:w w:val="105"/>
        </w:rPr>
        <w:t xml:space="preserve"> </w:t>
      </w:r>
      <w:r w:rsidRPr="00E244D7">
        <w:rPr>
          <w:rFonts w:ascii="Times New Roman" w:hAnsi="Times New Roman" w:cs="Times New Roman"/>
          <w:color w:val="010101"/>
          <w:w w:val="105"/>
        </w:rPr>
        <w:t>is</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informed</w:t>
      </w:r>
      <w:r w:rsidRPr="00E244D7">
        <w:rPr>
          <w:rFonts w:ascii="Times New Roman" w:hAnsi="Times New Roman" w:cs="Times New Roman"/>
          <w:color w:val="010101"/>
          <w:spacing w:val="-4"/>
          <w:w w:val="105"/>
        </w:rPr>
        <w:t xml:space="preserve"> </w:t>
      </w:r>
      <w:r w:rsidRPr="00E244D7">
        <w:rPr>
          <w:rFonts w:ascii="Times New Roman" w:hAnsi="Times New Roman" w:cs="Times New Roman"/>
          <w:color w:val="010101"/>
          <w:w w:val="105"/>
        </w:rPr>
        <w:t>that</w:t>
      </w:r>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7"/>
          <w:w w:val="105"/>
        </w:rPr>
        <w:t xml:space="preserve"> </w:t>
      </w:r>
      <w:r w:rsidRPr="00E244D7">
        <w:rPr>
          <w:rFonts w:ascii="Times New Roman" w:hAnsi="Times New Roman" w:cs="Times New Roman"/>
          <w:color w:val="010101"/>
          <w:w w:val="105"/>
        </w:rPr>
        <w:t>number has</w:t>
      </w:r>
      <w:r w:rsidRPr="00E244D7">
        <w:rPr>
          <w:rFonts w:ascii="Times New Roman" w:hAnsi="Times New Roman" w:cs="Times New Roman"/>
          <w:color w:val="010101"/>
          <w:spacing w:val="-2"/>
          <w:w w:val="105"/>
        </w:rPr>
        <w:t xml:space="preserve"> </w:t>
      </w:r>
      <w:r w:rsidRPr="00E244D7">
        <w:rPr>
          <w:rFonts w:ascii="Times New Roman" w:hAnsi="Times New Roman" w:cs="Times New Roman"/>
          <w:color w:val="010101"/>
          <w:w w:val="105"/>
        </w:rPr>
        <w:t>been</w:t>
      </w:r>
      <w:r w:rsidRPr="00E244D7">
        <w:rPr>
          <w:rFonts w:ascii="Times New Roman" w:hAnsi="Times New Roman" w:cs="Times New Roman"/>
          <w:color w:val="010101"/>
          <w:spacing w:val="-4"/>
          <w:w w:val="105"/>
        </w:rPr>
        <w:t xml:space="preserve"> </w:t>
      </w:r>
      <w:r w:rsidRPr="00E244D7">
        <w:rPr>
          <w:rFonts w:ascii="Times New Roman" w:hAnsi="Times New Roman" w:cs="Times New Roman"/>
          <w:color w:val="010101"/>
          <w:w w:val="105"/>
        </w:rPr>
        <w:t>recalled within</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the last six months and agrees to be issued the number; or</w:t>
      </w:r>
    </w:p>
    <w:p w14:paraId="7E2C6BC1" w14:textId="77777777" w:rsidR="00444059" w:rsidRPr="00E244D7" w:rsidRDefault="0019020F" w:rsidP="000214AF">
      <w:pPr>
        <w:pStyle w:val="ListParagraph"/>
        <w:numPr>
          <w:ilvl w:val="0"/>
          <w:numId w:val="50"/>
        </w:numPr>
        <w:tabs>
          <w:tab w:val="left" w:pos="1170"/>
          <w:tab w:val="left" w:pos="1172"/>
        </w:tabs>
        <w:spacing w:before="128" w:line="249" w:lineRule="auto"/>
        <w:rPr>
          <w:rFonts w:ascii="Times New Roman" w:hAnsi="Times New Roman" w:cs="Times New Roman"/>
        </w:rPr>
      </w:pPr>
      <w:r w:rsidRPr="00E244D7">
        <w:rPr>
          <w:rFonts w:ascii="Times New Roman" w:hAnsi="Times New Roman" w:cs="Times New Roman"/>
          <w:color w:val="010101"/>
          <w:w w:val="105"/>
        </w:rPr>
        <w:t>for a geographic number -</w:t>
      </w:r>
      <w:r w:rsidRPr="00E244D7">
        <w:rPr>
          <w:rFonts w:ascii="Times New Roman" w:hAnsi="Times New Roman" w:cs="Times New Roman"/>
          <w:color w:val="010101"/>
          <w:spacing w:val="40"/>
          <w:w w:val="105"/>
        </w:rPr>
        <w:t xml:space="preserve"> </w:t>
      </w:r>
      <w:r w:rsidRPr="00E244D7">
        <w:rPr>
          <w:rFonts w:ascii="Times New Roman" w:hAnsi="Times New Roman" w:cs="Times New Roman"/>
          <w:color w:val="010101"/>
          <w:w w:val="105"/>
        </w:rPr>
        <w:t>the new customer moves into</w:t>
      </w:r>
      <w:r w:rsidRPr="00E244D7">
        <w:rPr>
          <w:rFonts w:ascii="Times New Roman" w:hAnsi="Times New Roman" w:cs="Times New Roman"/>
          <w:color w:val="010101"/>
          <w:spacing w:val="-2"/>
          <w:w w:val="105"/>
        </w:rPr>
        <w:t xml:space="preserve"> </w:t>
      </w:r>
      <w:r w:rsidRPr="00E244D7">
        <w:rPr>
          <w:rFonts w:ascii="Times New Roman" w:hAnsi="Times New Roman" w:cs="Times New Roman"/>
          <w:color w:val="010101"/>
          <w:w w:val="105"/>
        </w:rPr>
        <w:t>premises where calls</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to</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number</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previously</w:t>
      </w:r>
      <w:r w:rsidRPr="00E244D7">
        <w:rPr>
          <w:rFonts w:ascii="Times New Roman" w:hAnsi="Times New Roman" w:cs="Times New Roman"/>
          <w:color w:val="010101"/>
          <w:spacing w:val="-2"/>
          <w:w w:val="105"/>
        </w:rPr>
        <w:t xml:space="preserve"> </w:t>
      </w:r>
      <w:proofErr w:type="gramStart"/>
      <w:r w:rsidRPr="00E244D7">
        <w:rPr>
          <w:rFonts w:ascii="Times New Roman" w:hAnsi="Times New Roman" w:cs="Times New Roman"/>
          <w:color w:val="010101"/>
          <w:w w:val="105"/>
        </w:rPr>
        <w:t>terminated</w:t>
      </w:r>
      <w:proofErr w:type="gramEnd"/>
      <w:r w:rsidRPr="00E244D7">
        <w:rPr>
          <w:rFonts w:ascii="Times New Roman" w:hAnsi="Times New Roman" w:cs="Times New Roman"/>
          <w:color w:val="010101"/>
          <w:spacing w:val="-4"/>
          <w:w w:val="105"/>
        </w:rPr>
        <w:t xml:space="preserve"> </w:t>
      </w:r>
      <w:r w:rsidRPr="00E244D7">
        <w:rPr>
          <w:rFonts w:ascii="Times New Roman" w:hAnsi="Times New Roman" w:cs="Times New Roman"/>
          <w:color w:val="010101"/>
          <w:w w:val="105"/>
        </w:rPr>
        <w:t>and</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new</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customer</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does</w:t>
      </w:r>
      <w:r w:rsidRPr="00E244D7">
        <w:rPr>
          <w:rFonts w:ascii="Times New Roman" w:hAnsi="Times New Roman" w:cs="Times New Roman"/>
          <w:color w:val="010101"/>
          <w:spacing w:val="-7"/>
          <w:w w:val="105"/>
        </w:rPr>
        <w:t xml:space="preserve"> </w:t>
      </w:r>
      <w:r w:rsidRPr="00E244D7">
        <w:rPr>
          <w:rFonts w:ascii="Times New Roman" w:hAnsi="Times New Roman" w:cs="Times New Roman"/>
          <w:color w:val="010101"/>
          <w:w w:val="105"/>
        </w:rPr>
        <w:t>not</w:t>
      </w:r>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w w:val="105"/>
        </w:rPr>
        <w:t>ask for a new number; or</w:t>
      </w:r>
    </w:p>
    <w:p w14:paraId="092ED775" w14:textId="77777777" w:rsidR="00444059" w:rsidRPr="00E244D7" w:rsidRDefault="0019020F" w:rsidP="000214AF">
      <w:pPr>
        <w:pStyle w:val="ListParagraph"/>
        <w:numPr>
          <w:ilvl w:val="0"/>
          <w:numId w:val="50"/>
        </w:numPr>
        <w:tabs>
          <w:tab w:val="left" w:pos="1175"/>
        </w:tabs>
        <w:spacing w:before="128" w:line="249" w:lineRule="auto"/>
        <w:rPr>
          <w:rFonts w:ascii="Times New Roman" w:hAnsi="Times New Roman" w:cs="Times New Roman"/>
        </w:rPr>
      </w:pPr>
      <w:r w:rsidRPr="00E244D7">
        <w:rPr>
          <w:rFonts w:ascii="Times New Roman" w:hAnsi="Times New Roman" w:cs="Times New Roman"/>
          <w:color w:val="010101"/>
          <w:w w:val="105"/>
        </w:rPr>
        <w:t>the</w:t>
      </w:r>
      <w:r w:rsidRPr="00E244D7">
        <w:rPr>
          <w:rFonts w:ascii="Times New Roman" w:hAnsi="Times New Roman" w:cs="Times New Roman"/>
          <w:color w:val="010101"/>
          <w:spacing w:val="-3"/>
          <w:w w:val="105"/>
        </w:rPr>
        <w:t xml:space="preserve"> </w:t>
      </w:r>
      <w:r w:rsidRPr="00E244D7">
        <w:rPr>
          <w:rFonts w:ascii="Times New Roman" w:hAnsi="Times New Roman" w:cs="Times New Roman"/>
          <w:color w:val="010101"/>
          <w:w w:val="105"/>
        </w:rPr>
        <w:t>number will be moved from</w:t>
      </w:r>
      <w:r w:rsidRPr="00E244D7">
        <w:rPr>
          <w:rFonts w:ascii="Times New Roman" w:hAnsi="Times New Roman" w:cs="Times New Roman"/>
          <w:color w:val="010101"/>
          <w:spacing w:val="-1"/>
          <w:w w:val="105"/>
        </w:rPr>
        <w:t xml:space="preserve"> </w:t>
      </w:r>
      <w:r w:rsidRPr="00E244D7">
        <w:rPr>
          <w:rFonts w:ascii="Times New Roman" w:hAnsi="Times New Roman" w:cs="Times New Roman"/>
          <w:color w:val="010101"/>
          <w:w w:val="105"/>
        </w:rPr>
        <w:t>the previous customer to</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the new customer, and</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w w:val="105"/>
        </w:rPr>
        <w:t>new</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lastRenderedPageBreak/>
        <w:t>customer</w:t>
      </w:r>
      <w:r w:rsidRPr="00E244D7">
        <w:rPr>
          <w:rFonts w:ascii="Times New Roman" w:hAnsi="Times New Roman" w:cs="Times New Roman"/>
          <w:color w:val="010101"/>
          <w:spacing w:val="-4"/>
          <w:w w:val="105"/>
        </w:rPr>
        <w:t xml:space="preserve"> </w:t>
      </w:r>
      <w:r w:rsidRPr="00E244D7">
        <w:rPr>
          <w:rFonts w:ascii="Times New Roman" w:hAnsi="Times New Roman" w:cs="Times New Roman"/>
          <w:color w:val="010101"/>
          <w:w w:val="105"/>
        </w:rPr>
        <w:t>and</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carriage</w:t>
      </w:r>
      <w:r w:rsidRPr="00E244D7">
        <w:rPr>
          <w:rFonts w:ascii="Times New Roman" w:hAnsi="Times New Roman" w:cs="Times New Roman"/>
          <w:color w:val="010101"/>
          <w:spacing w:val="-1"/>
          <w:w w:val="105"/>
        </w:rPr>
        <w:t xml:space="preserve"> </w:t>
      </w:r>
      <w:r w:rsidRPr="00E244D7">
        <w:rPr>
          <w:rFonts w:ascii="Times New Roman" w:hAnsi="Times New Roman" w:cs="Times New Roman"/>
          <w:color w:val="010101"/>
          <w:w w:val="105"/>
        </w:rPr>
        <w:t>service</w:t>
      </w:r>
      <w:r w:rsidRPr="00E244D7">
        <w:rPr>
          <w:rFonts w:ascii="Times New Roman" w:hAnsi="Times New Roman" w:cs="Times New Roman"/>
          <w:color w:val="010101"/>
          <w:spacing w:val="-3"/>
          <w:w w:val="105"/>
        </w:rPr>
        <w:t xml:space="preserve"> </w:t>
      </w:r>
      <w:r w:rsidRPr="00E244D7">
        <w:rPr>
          <w:rFonts w:ascii="Times New Roman" w:hAnsi="Times New Roman" w:cs="Times New Roman"/>
          <w:color w:val="010101"/>
          <w:w w:val="105"/>
        </w:rPr>
        <w:t>provider agree</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to</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issue</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of the number</w:t>
      </w:r>
      <w:r w:rsidRPr="00E244D7">
        <w:rPr>
          <w:rFonts w:ascii="Times New Roman" w:hAnsi="Times New Roman" w:cs="Times New Roman"/>
          <w:color w:val="383838"/>
          <w:w w:val="105"/>
        </w:rPr>
        <w:t>.</w:t>
      </w:r>
    </w:p>
    <w:p w14:paraId="650C5F38" w14:textId="77777777" w:rsidR="00444059" w:rsidRPr="00E244D7" w:rsidRDefault="00444059" w:rsidP="000D11E7">
      <w:pPr>
        <w:pStyle w:val="BodyText"/>
        <w:spacing w:before="9"/>
        <w:rPr>
          <w:rFonts w:ascii="Times New Roman" w:hAnsi="Times New Roman" w:cs="Times New Roman"/>
          <w:sz w:val="22"/>
          <w:szCs w:val="22"/>
        </w:rPr>
      </w:pPr>
    </w:p>
    <w:p w14:paraId="26ADDEA2" w14:textId="65D4D7C9" w:rsidR="00444059" w:rsidRPr="00EA228D" w:rsidRDefault="00150631" w:rsidP="000214AF">
      <w:pPr>
        <w:pStyle w:val="Heading3"/>
        <w:tabs>
          <w:tab w:val="left" w:pos="1484"/>
        </w:tabs>
        <w:spacing w:before="230"/>
        <w:ind w:left="0"/>
        <w:rPr>
          <w:rFonts w:ascii="Times New Roman" w:hAnsi="Times New Roman" w:cs="Times New Roman"/>
        </w:rPr>
      </w:pPr>
      <w:r w:rsidRPr="00EA228D">
        <w:rPr>
          <w:rFonts w:ascii="Times New Roman" w:hAnsi="Times New Roman" w:cs="Times New Roman"/>
          <w:color w:val="010101"/>
        </w:rPr>
        <w:t>Part</w:t>
      </w:r>
      <w:r w:rsidRPr="00EA228D">
        <w:rPr>
          <w:rFonts w:ascii="Times New Roman" w:hAnsi="Times New Roman" w:cs="Times New Roman"/>
          <w:color w:val="010101"/>
          <w:spacing w:val="15"/>
        </w:rPr>
        <w:t xml:space="preserve"> </w:t>
      </w:r>
      <w:r w:rsidRPr="00EA228D">
        <w:rPr>
          <w:rFonts w:ascii="Times New Roman" w:hAnsi="Times New Roman" w:cs="Times New Roman"/>
          <w:color w:val="010101"/>
        </w:rPr>
        <w:t>1</w:t>
      </w:r>
      <w:r w:rsidRPr="00EA228D">
        <w:rPr>
          <w:rFonts w:ascii="Times New Roman" w:hAnsi="Times New Roman" w:cs="Times New Roman"/>
          <w:color w:val="010101"/>
          <w:spacing w:val="-23"/>
        </w:rPr>
        <w:t xml:space="preserve"> </w:t>
      </w:r>
      <w:r w:rsidRPr="00EA228D">
        <w:rPr>
          <w:rFonts w:ascii="Times New Roman" w:hAnsi="Times New Roman" w:cs="Times New Roman"/>
          <w:color w:val="010101"/>
        </w:rPr>
        <w:t xml:space="preserve">– </w:t>
      </w:r>
      <w:r w:rsidR="0019020F" w:rsidRPr="00EA228D">
        <w:rPr>
          <w:rFonts w:ascii="Times New Roman" w:hAnsi="Times New Roman" w:cs="Times New Roman"/>
          <w:color w:val="010101"/>
        </w:rPr>
        <w:t>General obligations of carriage service providers</w:t>
      </w:r>
      <w:r w:rsidR="00AF2B6E" w:rsidRPr="00EA228D">
        <w:rPr>
          <w:rFonts w:ascii="Times New Roman" w:hAnsi="Times New Roman" w:cs="Times New Roman"/>
          <w:color w:val="010101"/>
          <w:spacing w:val="-2"/>
          <w:w w:val="105"/>
        </w:rPr>
        <w:br/>
      </w:r>
    </w:p>
    <w:p w14:paraId="7742A6EB" w14:textId="397BC2C5" w:rsidR="00444059" w:rsidRPr="00E244D7" w:rsidRDefault="0019020F" w:rsidP="000214AF">
      <w:pPr>
        <w:pStyle w:val="Heading6"/>
        <w:spacing w:before="1"/>
        <w:ind w:left="0"/>
        <w:jc w:val="both"/>
        <w:rPr>
          <w:rFonts w:ascii="Times New Roman" w:hAnsi="Times New Roman" w:cs="Times New Roman"/>
          <w:sz w:val="22"/>
          <w:szCs w:val="22"/>
        </w:rPr>
      </w:pPr>
      <w:r w:rsidRPr="00E244D7">
        <w:rPr>
          <w:rFonts w:ascii="Times New Roman" w:hAnsi="Times New Roman" w:cs="Times New Roman"/>
          <w:color w:val="010101"/>
          <w:w w:val="105"/>
          <w:sz w:val="22"/>
          <w:szCs w:val="22"/>
        </w:rPr>
        <w:t>Section</w:t>
      </w:r>
      <w:r w:rsidRPr="00E244D7">
        <w:rPr>
          <w:rFonts w:ascii="Times New Roman" w:hAnsi="Times New Roman" w:cs="Times New Roman"/>
          <w:color w:val="010101"/>
          <w:spacing w:val="2"/>
          <w:w w:val="105"/>
          <w:sz w:val="22"/>
          <w:szCs w:val="22"/>
        </w:rPr>
        <w:t xml:space="preserve"> </w:t>
      </w:r>
      <w:r w:rsidR="00A77CF3" w:rsidRPr="00E244D7">
        <w:rPr>
          <w:rFonts w:ascii="Times New Roman" w:hAnsi="Times New Roman" w:cs="Times New Roman"/>
          <w:color w:val="010101"/>
          <w:w w:val="105"/>
          <w:sz w:val="22"/>
          <w:szCs w:val="22"/>
        </w:rPr>
        <w:t>93</w:t>
      </w:r>
      <w:r w:rsidR="00A9439A">
        <w:rPr>
          <w:rFonts w:ascii="Times New Roman" w:hAnsi="Times New Roman" w:cs="Times New Roman"/>
          <w:color w:val="010101"/>
          <w:spacing w:val="28"/>
          <w:w w:val="105"/>
          <w:sz w:val="22"/>
          <w:szCs w:val="22"/>
        </w:rPr>
        <w:tab/>
      </w:r>
      <w:r w:rsidRPr="00E244D7">
        <w:rPr>
          <w:rFonts w:ascii="Times New Roman" w:hAnsi="Times New Roman" w:cs="Times New Roman"/>
          <w:color w:val="010101"/>
          <w:w w:val="105"/>
          <w:sz w:val="22"/>
          <w:szCs w:val="22"/>
        </w:rPr>
        <w:t>Use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numbers</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not</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be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subject</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certain</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spacing w:val="-2"/>
          <w:w w:val="105"/>
          <w:sz w:val="22"/>
          <w:szCs w:val="22"/>
        </w:rPr>
        <w:t>conditions</w:t>
      </w:r>
    </w:p>
    <w:p w14:paraId="530A7CCE" w14:textId="77777777" w:rsidR="00444059" w:rsidRPr="00E244D7" w:rsidRDefault="00444059" w:rsidP="000D11E7">
      <w:pPr>
        <w:pStyle w:val="BodyText"/>
        <w:spacing w:before="11"/>
        <w:rPr>
          <w:rFonts w:ascii="Times New Roman" w:hAnsi="Times New Roman" w:cs="Times New Roman"/>
          <w:b/>
          <w:sz w:val="22"/>
          <w:szCs w:val="22"/>
        </w:rPr>
      </w:pPr>
    </w:p>
    <w:p w14:paraId="5462D95B" w14:textId="39D1E54D" w:rsidR="00444059" w:rsidRPr="00E244D7" w:rsidRDefault="00577B67" w:rsidP="00BA1A3C">
      <w:pPr>
        <w:pStyle w:val="BodyText"/>
        <w:spacing w:line="249" w:lineRule="auto"/>
        <w:ind w:firstLine="2"/>
        <w:rPr>
          <w:rFonts w:ascii="Times New Roman" w:hAnsi="Times New Roman" w:cs="Times New Roman"/>
          <w:sz w:val="22"/>
          <w:szCs w:val="22"/>
        </w:rPr>
      </w:pPr>
      <w:r w:rsidRPr="00E244D7">
        <w:rPr>
          <w:rFonts w:ascii="Times New Roman" w:hAnsi="Times New Roman" w:cs="Times New Roman"/>
          <w:color w:val="010101"/>
          <w:w w:val="105"/>
          <w:sz w:val="22"/>
          <w:szCs w:val="22"/>
        </w:rPr>
        <w:t>This section</w:t>
      </w:r>
      <w:r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lists</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certain</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conditions that</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14"/>
          <w:w w:val="105"/>
          <w:sz w:val="22"/>
          <w:szCs w:val="22"/>
        </w:rPr>
        <w:t xml:space="preserve"> </w:t>
      </w:r>
      <w:r w:rsidR="0019020F" w:rsidRPr="00E244D7">
        <w:rPr>
          <w:rFonts w:ascii="Times New Roman" w:hAnsi="Times New Roman" w:cs="Times New Roman"/>
          <w:color w:val="010101"/>
          <w:w w:val="105"/>
          <w:sz w:val="22"/>
          <w:szCs w:val="22"/>
        </w:rPr>
        <w:t>carriage</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service</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provider</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must</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not</w:t>
      </w:r>
      <w:r w:rsidR="0019020F" w:rsidRPr="00E244D7">
        <w:rPr>
          <w:rFonts w:ascii="Times New Roman" w:hAnsi="Times New Roman" w:cs="Times New Roman"/>
          <w:color w:val="010101"/>
          <w:spacing w:val="-14"/>
          <w:w w:val="105"/>
          <w:sz w:val="22"/>
          <w:szCs w:val="22"/>
        </w:rPr>
        <w:t xml:space="preserve"> </w:t>
      </w:r>
      <w:r w:rsidR="0019020F" w:rsidRPr="00E244D7">
        <w:rPr>
          <w:rFonts w:ascii="Times New Roman" w:hAnsi="Times New Roman" w:cs="Times New Roman"/>
          <w:color w:val="010101"/>
          <w:w w:val="105"/>
          <w:sz w:val="22"/>
          <w:szCs w:val="22"/>
        </w:rPr>
        <w:t>impose on a customer in</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relation to the use of a number</w:t>
      </w:r>
      <w:r w:rsidR="0019020F" w:rsidRPr="00E244D7">
        <w:rPr>
          <w:rFonts w:ascii="Times New Roman" w:hAnsi="Times New Roman" w:cs="Times New Roman"/>
          <w:color w:val="383838"/>
          <w:w w:val="105"/>
          <w:sz w:val="22"/>
          <w:szCs w:val="22"/>
        </w:rPr>
        <w:t>.</w:t>
      </w:r>
      <w:r w:rsidR="0019020F" w:rsidRPr="00E244D7">
        <w:rPr>
          <w:rFonts w:ascii="Times New Roman" w:hAnsi="Times New Roman" w:cs="Times New Roman"/>
          <w:color w:val="383838"/>
          <w:spacing w:val="40"/>
          <w:w w:val="105"/>
          <w:sz w:val="22"/>
          <w:szCs w:val="22"/>
        </w:rPr>
        <w:t xml:space="preserve"> </w:t>
      </w:r>
      <w:r w:rsidR="0019020F" w:rsidRPr="00E244D7">
        <w:rPr>
          <w:rFonts w:ascii="Times New Roman" w:hAnsi="Times New Roman" w:cs="Times New Roman"/>
          <w:color w:val="010101"/>
          <w:w w:val="105"/>
          <w:sz w:val="22"/>
          <w:szCs w:val="22"/>
        </w:rPr>
        <w:t xml:space="preserve">These </w:t>
      </w:r>
      <w:r w:rsidR="00EB72AA" w:rsidRPr="00E244D7">
        <w:rPr>
          <w:rFonts w:ascii="Times New Roman" w:hAnsi="Times New Roman" w:cs="Times New Roman"/>
          <w:color w:val="010101"/>
          <w:w w:val="105"/>
          <w:sz w:val="22"/>
          <w:szCs w:val="22"/>
        </w:rPr>
        <w:t>include</w:t>
      </w:r>
      <w:r w:rsidR="0019020F" w:rsidRPr="00E244D7">
        <w:rPr>
          <w:rFonts w:ascii="Times New Roman" w:hAnsi="Times New Roman" w:cs="Times New Roman"/>
          <w:color w:val="383838"/>
          <w:w w:val="105"/>
          <w:sz w:val="22"/>
          <w:szCs w:val="22"/>
        </w:rPr>
        <w:t>:</w:t>
      </w:r>
    </w:p>
    <w:p w14:paraId="6F394ED3" w14:textId="77777777" w:rsidR="00444059" w:rsidRPr="00E244D7" w:rsidRDefault="00444059" w:rsidP="000D11E7">
      <w:pPr>
        <w:pStyle w:val="BodyText"/>
        <w:spacing w:before="7"/>
        <w:rPr>
          <w:rFonts w:ascii="Times New Roman" w:hAnsi="Times New Roman" w:cs="Times New Roman"/>
          <w:sz w:val="22"/>
          <w:szCs w:val="22"/>
        </w:rPr>
      </w:pPr>
    </w:p>
    <w:p w14:paraId="0491DB88" w14:textId="77777777" w:rsidR="00444059" w:rsidRPr="00E244D7" w:rsidRDefault="0019020F" w:rsidP="000214AF">
      <w:pPr>
        <w:pStyle w:val="ListParagraph"/>
        <w:numPr>
          <w:ilvl w:val="0"/>
          <w:numId w:val="51"/>
        </w:numPr>
        <w:tabs>
          <w:tab w:val="left" w:pos="1175"/>
        </w:tabs>
        <w:spacing w:before="1" w:line="249" w:lineRule="auto"/>
        <w:rPr>
          <w:rFonts w:ascii="Times New Roman" w:hAnsi="Times New Roman" w:cs="Times New Roman"/>
        </w:rPr>
      </w:pPr>
      <w:r w:rsidRPr="00E244D7">
        <w:rPr>
          <w:rFonts w:ascii="Times New Roman" w:hAnsi="Times New Roman" w:cs="Times New Roman"/>
          <w:color w:val="010101"/>
          <w:w w:val="105"/>
        </w:rPr>
        <w:t>a</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condition</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that</w:t>
      </w:r>
      <w:r w:rsidRPr="00E244D7">
        <w:rPr>
          <w:rFonts w:ascii="Times New Roman" w:hAnsi="Times New Roman" w:cs="Times New Roman"/>
          <w:color w:val="010101"/>
          <w:spacing w:val="-4"/>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customer</w:t>
      </w:r>
      <w:r w:rsidRPr="00E244D7">
        <w:rPr>
          <w:rFonts w:ascii="Times New Roman" w:hAnsi="Times New Roman" w:cs="Times New Roman"/>
          <w:color w:val="010101"/>
          <w:spacing w:val="-1"/>
          <w:w w:val="105"/>
        </w:rPr>
        <w:t xml:space="preserve"> </w:t>
      </w:r>
      <w:r w:rsidRPr="00E244D7">
        <w:rPr>
          <w:rFonts w:ascii="Times New Roman" w:hAnsi="Times New Roman" w:cs="Times New Roman"/>
          <w:color w:val="010101"/>
          <w:w w:val="105"/>
        </w:rPr>
        <w:t>must</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pay</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a</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debt</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owed</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to</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w w:val="105"/>
        </w:rPr>
        <w:t>carriage</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 xml:space="preserve">service provider by a customer who was previously issued the </w:t>
      </w:r>
      <w:proofErr w:type="gramStart"/>
      <w:r w:rsidRPr="00E244D7">
        <w:rPr>
          <w:rFonts w:ascii="Times New Roman" w:hAnsi="Times New Roman" w:cs="Times New Roman"/>
          <w:color w:val="010101"/>
          <w:w w:val="105"/>
        </w:rPr>
        <w:t>number;</w:t>
      </w:r>
      <w:proofErr w:type="gramEnd"/>
    </w:p>
    <w:p w14:paraId="6A9FB304" w14:textId="77777777" w:rsidR="00444059" w:rsidRPr="00E244D7" w:rsidRDefault="0019020F" w:rsidP="000214AF">
      <w:pPr>
        <w:pStyle w:val="ListParagraph"/>
        <w:numPr>
          <w:ilvl w:val="0"/>
          <w:numId w:val="51"/>
        </w:numPr>
        <w:tabs>
          <w:tab w:val="left" w:pos="1176"/>
          <w:tab w:val="left" w:pos="1233"/>
        </w:tabs>
        <w:spacing w:before="127" w:line="249" w:lineRule="auto"/>
        <w:rPr>
          <w:rFonts w:ascii="Times New Roman" w:hAnsi="Times New Roman" w:cs="Times New Roman"/>
        </w:rPr>
      </w:pPr>
      <w:r w:rsidRPr="00E244D7">
        <w:rPr>
          <w:rFonts w:ascii="Times New Roman" w:hAnsi="Times New Roman" w:cs="Times New Roman"/>
          <w:color w:val="010101"/>
          <w:w w:val="105"/>
        </w:rPr>
        <w:t>a</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condition</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that</w:t>
      </w:r>
      <w:r w:rsidRPr="00E244D7">
        <w:rPr>
          <w:rFonts w:ascii="Times New Roman" w:hAnsi="Times New Roman" w:cs="Times New Roman"/>
          <w:color w:val="010101"/>
          <w:spacing w:val="-4"/>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customer</w:t>
      </w:r>
      <w:r w:rsidRPr="00E244D7">
        <w:rPr>
          <w:rFonts w:ascii="Times New Roman" w:hAnsi="Times New Roman" w:cs="Times New Roman"/>
          <w:color w:val="010101"/>
          <w:spacing w:val="-1"/>
          <w:w w:val="105"/>
        </w:rPr>
        <w:t xml:space="preserve"> </w:t>
      </w:r>
      <w:r w:rsidRPr="00E244D7">
        <w:rPr>
          <w:rFonts w:ascii="Times New Roman" w:hAnsi="Times New Roman" w:cs="Times New Roman"/>
          <w:color w:val="010101"/>
          <w:w w:val="105"/>
        </w:rPr>
        <w:t>must</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not</w:t>
      </w:r>
      <w:r w:rsidRPr="00E244D7">
        <w:rPr>
          <w:rFonts w:ascii="Times New Roman" w:hAnsi="Times New Roman" w:cs="Times New Roman"/>
          <w:color w:val="010101"/>
          <w:spacing w:val="-7"/>
          <w:w w:val="105"/>
        </w:rPr>
        <w:t xml:space="preserve"> </w:t>
      </w:r>
      <w:r w:rsidRPr="00E244D7">
        <w:rPr>
          <w:rFonts w:ascii="Times New Roman" w:hAnsi="Times New Roman" w:cs="Times New Roman"/>
          <w:color w:val="010101"/>
          <w:w w:val="105"/>
        </w:rPr>
        <w:t>request</w:t>
      </w:r>
      <w:r w:rsidRPr="00E244D7">
        <w:rPr>
          <w:rFonts w:ascii="Times New Roman" w:hAnsi="Times New Roman" w:cs="Times New Roman"/>
          <w:color w:val="010101"/>
          <w:spacing w:val="-2"/>
          <w:w w:val="105"/>
        </w:rPr>
        <w:t xml:space="preserve"> </w:t>
      </w:r>
      <w:r w:rsidRPr="00E244D7">
        <w:rPr>
          <w:rFonts w:ascii="Times New Roman" w:hAnsi="Times New Roman" w:cs="Times New Roman"/>
          <w:color w:val="010101"/>
          <w:w w:val="105"/>
        </w:rPr>
        <w:t>to</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port</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w w:val="105"/>
        </w:rPr>
        <w:t>number</w:t>
      </w:r>
      <w:r w:rsidRPr="00E244D7">
        <w:rPr>
          <w:rFonts w:ascii="Times New Roman" w:hAnsi="Times New Roman" w:cs="Times New Roman"/>
          <w:color w:val="010101"/>
          <w:spacing w:val="-3"/>
          <w:w w:val="105"/>
        </w:rPr>
        <w:t xml:space="preserve"> </w:t>
      </w:r>
      <w:r w:rsidRPr="00E244D7">
        <w:rPr>
          <w:rFonts w:ascii="Times New Roman" w:hAnsi="Times New Roman" w:cs="Times New Roman"/>
          <w:color w:val="010101"/>
          <w:w w:val="105"/>
        </w:rPr>
        <w:t>to</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 xml:space="preserve">another carriage service </w:t>
      </w:r>
      <w:proofErr w:type="gramStart"/>
      <w:r w:rsidRPr="00E244D7">
        <w:rPr>
          <w:rFonts w:ascii="Times New Roman" w:hAnsi="Times New Roman" w:cs="Times New Roman"/>
          <w:color w:val="010101"/>
          <w:w w:val="105"/>
        </w:rPr>
        <w:t>provider;</w:t>
      </w:r>
      <w:proofErr w:type="gramEnd"/>
    </w:p>
    <w:p w14:paraId="0BA38CA7" w14:textId="57731F89" w:rsidR="00444059" w:rsidRPr="00E244D7" w:rsidRDefault="0019020F" w:rsidP="000214AF">
      <w:pPr>
        <w:pStyle w:val="ListParagraph"/>
        <w:numPr>
          <w:ilvl w:val="0"/>
          <w:numId w:val="51"/>
        </w:numPr>
        <w:tabs>
          <w:tab w:val="left" w:pos="1176"/>
        </w:tabs>
        <w:spacing w:before="132"/>
        <w:rPr>
          <w:rFonts w:ascii="Times New Roman" w:hAnsi="Times New Roman" w:cs="Times New Roman"/>
        </w:rPr>
      </w:pPr>
      <w:r w:rsidRPr="00E244D7">
        <w:rPr>
          <w:rFonts w:ascii="Times New Roman" w:hAnsi="Times New Roman" w:cs="Times New Roman"/>
          <w:color w:val="010101"/>
          <w:w w:val="105"/>
        </w:rPr>
        <w:t>a</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condition</w:t>
      </w:r>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w w:val="105"/>
        </w:rPr>
        <w:t>that</w:t>
      </w:r>
      <w:r w:rsidRPr="00E244D7">
        <w:rPr>
          <w:rFonts w:ascii="Times New Roman" w:hAnsi="Times New Roman" w:cs="Times New Roman"/>
          <w:color w:val="010101"/>
          <w:spacing w:val="-7"/>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3"/>
          <w:w w:val="105"/>
        </w:rPr>
        <w:t xml:space="preserve"> </w:t>
      </w:r>
      <w:r w:rsidRPr="00E244D7">
        <w:rPr>
          <w:rFonts w:ascii="Times New Roman" w:hAnsi="Times New Roman" w:cs="Times New Roman"/>
          <w:color w:val="010101"/>
          <w:w w:val="105"/>
        </w:rPr>
        <w:t>customer</w:t>
      </w:r>
      <w:r w:rsidRPr="00E244D7">
        <w:rPr>
          <w:rFonts w:ascii="Times New Roman" w:hAnsi="Times New Roman" w:cs="Times New Roman"/>
          <w:color w:val="010101"/>
          <w:spacing w:val="-4"/>
          <w:w w:val="105"/>
        </w:rPr>
        <w:t xml:space="preserve"> </w:t>
      </w:r>
      <w:r w:rsidRPr="00E244D7">
        <w:rPr>
          <w:rFonts w:ascii="Times New Roman" w:hAnsi="Times New Roman" w:cs="Times New Roman"/>
          <w:color w:val="010101"/>
          <w:w w:val="105"/>
        </w:rPr>
        <w:t>must</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not</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change</w:t>
      </w:r>
      <w:r w:rsidRPr="00E244D7">
        <w:rPr>
          <w:rFonts w:ascii="Times New Roman" w:hAnsi="Times New Roman" w:cs="Times New Roman"/>
          <w:color w:val="010101"/>
          <w:spacing w:val="-8"/>
          <w:w w:val="105"/>
        </w:rPr>
        <w:t xml:space="preserve"> </w:t>
      </w:r>
      <w:r w:rsidR="00627E85">
        <w:rPr>
          <w:rFonts w:ascii="Times New Roman" w:hAnsi="Times New Roman" w:cs="Times New Roman"/>
          <w:color w:val="010101"/>
          <w:w w:val="105"/>
        </w:rPr>
        <w:t>CSPs</w:t>
      </w:r>
      <w:r w:rsidRPr="00E244D7">
        <w:rPr>
          <w:rFonts w:ascii="Times New Roman" w:hAnsi="Times New Roman" w:cs="Times New Roman"/>
          <w:color w:val="383838"/>
          <w:spacing w:val="-2"/>
          <w:w w:val="105"/>
        </w:rPr>
        <w:t>.</w:t>
      </w:r>
    </w:p>
    <w:p w14:paraId="1C57A13C" w14:textId="77777777" w:rsidR="00444059" w:rsidRPr="00E244D7" w:rsidRDefault="00444059" w:rsidP="000D11E7">
      <w:pPr>
        <w:pStyle w:val="BodyText"/>
        <w:spacing w:before="11"/>
        <w:rPr>
          <w:rFonts w:ascii="Times New Roman" w:hAnsi="Times New Roman" w:cs="Times New Roman"/>
          <w:sz w:val="22"/>
          <w:szCs w:val="22"/>
        </w:rPr>
      </w:pPr>
    </w:p>
    <w:p w14:paraId="68D147F9" w14:textId="5BEBDF2C" w:rsidR="00444059" w:rsidRPr="00E244D7" w:rsidRDefault="0019020F" w:rsidP="000214AF">
      <w:pPr>
        <w:pStyle w:val="Heading6"/>
        <w:spacing w:before="1"/>
        <w:ind w:left="4"/>
        <w:jc w:val="both"/>
        <w:rPr>
          <w:rFonts w:ascii="Times New Roman" w:hAnsi="Times New Roman" w:cs="Times New Roman"/>
          <w:sz w:val="22"/>
          <w:szCs w:val="22"/>
        </w:rPr>
      </w:pPr>
      <w:r w:rsidRPr="00E244D7">
        <w:rPr>
          <w:rFonts w:ascii="Times New Roman" w:hAnsi="Times New Roman" w:cs="Times New Roman"/>
          <w:color w:val="010101"/>
          <w:w w:val="105"/>
          <w:sz w:val="22"/>
          <w:szCs w:val="22"/>
        </w:rPr>
        <w:t>Section</w:t>
      </w:r>
      <w:r w:rsidRPr="00E244D7">
        <w:rPr>
          <w:rFonts w:ascii="Times New Roman" w:hAnsi="Times New Roman" w:cs="Times New Roman"/>
          <w:color w:val="010101"/>
          <w:spacing w:val="-1"/>
          <w:w w:val="105"/>
          <w:sz w:val="22"/>
          <w:szCs w:val="22"/>
        </w:rPr>
        <w:t xml:space="preserve"> </w:t>
      </w:r>
      <w:r w:rsidR="00A77CF3" w:rsidRPr="00E244D7">
        <w:rPr>
          <w:rFonts w:ascii="Times New Roman" w:hAnsi="Times New Roman" w:cs="Times New Roman"/>
          <w:color w:val="010101"/>
          <w:w w:val="105"/>
          <w:sz w:val="22"/>
          <w:szCs w:val="22"/>
        </w:rPr>
        <w:t>94</w:t>
      </w:r>
      <w:r w:rsidR="00A9439A">
        <w:rPr>
          <w:rFonts w:ascii="Times New Roman" w:hAnsi="Times New Roman" w:cs="Times New Roman"/>
          <w:color w:val="010101"/>
          <w:spacing w:val="80"/>
          <w:w w:val="105"/>
          <w:sz w:val="22"/>
          <w:szCs w:val="22"/>
        </w:rPr>
        <w:tab/>
      </w:r>
      <w:r w:rsidRPr="00E244D7">
        <w:rPr>
          <w:rFonts w:ascii="Times New Roman" w:hAnsi="Times New Roman" w:cs="Times New Roman"/>
          <w:color w:val="010101"/>
          <w:w w:val="105"/>
          <w:sz w:val="22"/>
          <w:szCs w:val="22"/>
        </w:rPr>
        <w:t>Carriage service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provider</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must</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not</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issue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number that</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it</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has</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not been allocated</w:t>
      </w:r>
    </w:p>
    <w:p w14:paraId="3FC2F8BE" w14:textId="25326AED" w:rsidR="00444059" w:rsidRPr="00E244D7" w:rsidRDefault="00577B67" w:rsidP="000214AF">
      <w:pPr>
        <w:pStyle w:val="BodyText"/>
        <w:spacing w:before="214" w:line="249" w:lineRule="auto"/>
        <w:ind w:firstLine="4"/>
        <w:rPr>
          <w:rFonts w:ascii="Times New Roman" w:hAnsi="Times New Roman" w:cs="Times New Roman"/>
          <w:sz w:val="22"/>
          <w:szCs w:val="22"/>
        </w:rPr>
      </w:pPr>
      <w:r w:rsidRPr="00E244D7">
        <w:rPr>
          <w:rFonts w:ascii="Times New Roman" w:hAnsi="Times New Roman" w:cs="Times New Roman"/>
          <w:color w:val="010101"/>
          <w:w w:val="105"/>
          <w:sz w:val="22"/>
          <w:szCs w:val="22"/>
        </w:rPr>
        <w:t>This section</w:t>
      </w:r>
      <w:r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ensures</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that</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14"/>
          <w:w w:val="105"/>
          <w:sz w:val="22"/>
          <w:szCs w:val="22"/>
        </w:rPr>
        <w:t xml:space="preserve"> </w:t>
      </w:r>
      <w:r w:rsidR="0019020F" w:rsidRPr="00E244D7">
        <w:rPr>
          <w:rFonts w:ascii="Times New Roman" w:hAnsi="Times New Roman" w:cs="Times New Roman"/>
          <w:color w:val="010101"/>
          <w:w w:val="105"/>
          <w:sz w:val="22"/>
          <w:szCs w:val="22"/>
        </w:rPr>
        <w:t>carriage</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service</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provider</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can</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only</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issue</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14"/>
          <w:w w:val="105"/>
          <w:sz w:val="22"/>
          <w:szCs w:val="22"/>
        </w:rPr>
        <w:t xml:space="preserve"> </w:t>
      </w:r>
      <w:r w:rsidR="0019020F" w:rsidRPr="00E244D7">
        <w:rPr>
          <w:rFonts w:ascii="Times New Roman" w:hAnsi="Times New Roman" w:cs="Times New Roman"/>
          <w:color w:val="010101"/>
          <w:w w:val="105"/>
          <w:sz w:val="22"/>
          <w:szCs w:val="22"/>
        </w:rPr>
        <w:t>number</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that the</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provider holds</w:t>
      </w:r>
      <w:r w:rsidR="0019020F" w:rsidRPr="00E244D7">
        <w:rPr>
          <w:rFonts w:ascii="Times New Roman" w:hAnsi="Times New Roman" w:cs="Times New Roman"/>
          <w:color w:val="383838"/>
          <w:w w:val="105"/>
          <w:sz w:val="22"/>
          <w:szCs w:val="22"/>
        </w:rPr>
        <w:t>.</w:t>
      </w:r>
      <w:r w:rsidR="0019020F" w:rsidRPr="00E244D7">
        <w:rPr>
          <w:rFonts w:ascii="Times New Roman" w:hAnsi="Times New Roman" w:cs="Times New Roman"/>
          <w:color w:val="383838"/>
          <w:spacing w:val="-10"/>
          <w:w w:val="105"/>
          <w:sz w:val="22"/>
          <w:szCs w:val="22"/>
        </w:rPr>
        <w:t xml:space="preserve"> </w:t>
      </w:r>
      <w:r w:rsidR="0019020F" w:rsidRPr="00E244D7">
        <w:rPr>
          <w:rFonts w:ascii="Times New Roman" w:hAnsi="Times New Roman" w:cs="Times New Roman"/>
          <w:color w:val="010101"/>
          <w:w w:val="105"/>
          <w:sz w:val="22"/>
          <w:szCs w:val="22"/>
        </w:rPr>
        <w:t>This means that the carriage service provider who holds the number has the exclusive ability to</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issue the number to a customer</w:t>
      </w:r>
      <w:r w:rsidR="0019020F" w:rsidRPr="00E244D7">
        <w:rPr>
          <w:rFonts w:ascii="Times New Roman" w:hAnsi="Times New Roman" w:cs="Times New Roman"/>
          <w:color w:val="383838"/>
          <w:w w:val="105"/>
          <w:sz w:val="22"/>
          <w:szCs w:val="22"/>
        </w:rPr>
        <w:t>.</w:t>
      </w:r>
      <w:r w:rsidR="0019020F" w:rsidRPr="00E244D7">
        <w:rPr>
          <w:rFonts w:ascii="Times New Roman" w:hAnsi="Times New Roman" w:cs="Times New Roman"/>
          <w:color w:val="383838"/>
          <w:spacing w:val="40"/>
          <w:w w:val="105"/>
          <w:sz w:val="22"/>
          <w:szCs w:val="22"/>
        </w:rPr>
        <w:t xml:space="preserve"> </w:t>
      </w:r>
      <w:r w:rsidR="0019020F" w:rsidRPr="00E244D7">
        <w:rPr>
          <w:rFonts w:ascii="Times New Roman" w:hAnsi="Times New Roman" w:cs="Times New Roman"/>
          <w:color w:val="010101"/>
          <w:w w:val="105"/>
          <w:sz w:val="22"/>
          <w:szCs w:val="22"/>
        </w:rPr>
        <w:t>No other carriage service provider may issue the number to</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a customer.</w:t>
      </w:r>
    </w:p>
    <w:p w14:paraId="35CD7055" w14:textId="77777777" w:rsidR="00444059" w:rsidRPr="00E244D7" w:rsidRDefault="00444059" w:rsidP="000D11E7">
      <w:pPr>
        <w:pStyle w:val="BodyText"/>
        <w:spacing w:before="1"/>
        <w:rPr>
          <w:rFonts w:ascii="Times New Roman" w:hAnsi="Times New Roman" w:cs="Times New Roman"/>
          <w:sz w:val="22"/>
          <w:szCs w:val="22"/>
        </w:rPr>
      </w:pPr>
    </w:p>
    <w:p w14:paraId="255B4885" w14:textId="1866F3DF" w:rsidR="00444059" w:rsidRPr="00E244D7" w:rsidRDefault="0019020F" w:rsidP="000214AF">
      <w:pPr>
        <w:pStyle w:val="BodyText"/>
        <w:spacing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holder</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number is</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carriage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service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provider</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whom</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 xml:space="preserve">number has been allocated or transferred (see the definition of </w:t>
      </w:r>
      <w:r w:rsidRPr="00E244D7">
        <w:rPr>
          <w:rFonts w:ascii="Times New Roman" w:hAnsi="Times New Roman" w:cs="Times New Roman"/>
          <w:i/>
          <w:color w:val="010101"/>
          <w:w w:val="105"/>
          <w:sz w:val="22"/>
          <w:szCs w:val="22"/>
        </w:rPr>
        <w:t xml:space="preserve">holds </w:t>
      </w:r>
      <w:r w:rsidRPr="00E244D7">
        <w:rPr>
          <w:rFonts w:ascii="Times New Roman" w:hAnsi="Times New Roman" w:cs="Times New Roman"/>
          <w:color w:val="010101"/>
          <w:w w:val="105"/>
          <w:sz w:val="22"/>
          <w:szCs w:val="22"/>
        </w:rPr>
        <w:t>in</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section 5</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 xml:space="preserve">of the </w:t>
      </w:r>
      <w:r w:rsidR="0017659B">
        <w:rPr>
          <w:rFonts w:ascii="Times New Roman" w:hAnsi="Times New Roman" w:cs="Times New Roman"/>
          <w:color w:val="010101"/>
          <w:w w:val="105"/>
          <w:sz w:val="22"/>
          <w:szCs w:val="22"/>
        </w:rPr>
        <w:t>instrument</w:t>
      </w:r>
      <w:r w:rsidRPr="00E244D7">
        <w:rPr>
          <w:rFonts w:ascii="Times New Roman" w:hAnsi="Times New Roman" w:cs="Times New Roman"/>
          <w:color w:val="010101"/>
          <w:w w:val="105"/>
          <w:sz w:val="22"/>
          <w:szCs w:val="22"/>
        </w:rPr>
        <w:t>)</w:t>
      </w:r>
      <w:r w:rsidRPr="00E244D7">
        <w:rPr>
          <w:rFonts w:ascii="Times New Roman" w:hAnsi="Times New Roman" w:cs="Times New Roman"/>
          <w:color w:val="383838"/>
          <w:w w:val="105"/>
          <w:sz w:val="22"/>
          <w:szCs w:val="22"/>
        </w:rPr>
        <w:t>.</w:t>
      </w:r>
    </w:p>
    <w:p w14:paraId="39F9CF6A" w14:textId="50BE1E7E" w:rsidR="00444059" w:rsidRPr="00E244D7" w:rsidRDefault="0019020F" w:rsidP="000214AF">
      <w:pPr>
        <w:pStyle w:val="BodyText"/>
        <w:spacing w:before="224" w:line="249" w:lineRule="auto"/>
        <w:ind w:firstLine="2"/>
        <w:rPr>
          <w:rFonts w:ascii="Times New Roman" w:hAnsi="Times New Roman" w:cs="Times New Roman"/>
          <w:sz w:val="22"/>
          <w:szCs w:val="22"/>
        </w:rPr>
      </w:pPr>
      <w:r w:rsidRPr="00E244D7">
        <w:rPr>
          <w:rFonts w:ascii="Times New Roman" w:hAnsi="Times New Roman" w:cs="Times New Roman"/>
          <w:color w:val="010101"/>
          <w:w w:val="105"/>
          <w:sz w:val="22"/>
          <w:szCs w:val="22"/>
        </w:rPr>
        <w:t>Paragraph</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455(1)(a)</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Act</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provides</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that</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7"/>
          <w:w w:val="105"/>
          <w:sz w:val="22"/>
          <w:szCs w:val="22"/>
        </w:rPr>
        <w:t xml:space="preserve"> </w:t>
      </w:r>
      <w:r w:rsidR="00520EAC">
        <w:rPr>
          <w:rFonts w:ascii="Times New Roman" w:hAnsi="Times New Roman" w:cs="Times New Roman"/>
          <w:color w:val="010101"/>
          <w:w w:val="105"/>
          <w:sz w:val="22"/>
          <w:szCs w:val="22"/>
        </w:rPr>
        <w:t>instrument</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for,</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 xml:space="preserve">among other things, </w:t>
      </w:r>
      <w:r w:rsidRPr="00E244D7">
        <w:rPr>
          <w:rFonts w:ascii="Times New Roman" w:hAnsi="Times New Roman" w:cs="Times New Roman"/>
          <w:color w:val="1C1C1C"/>
          <w:w w:val="105"/>
          <w:sz w:val="22"/>
          <w:szCs w:val="22"/>
        </w:rPr>
        <w:t>"the</w:t>
      </w:r>
      <w:r w:rsidRPr="00E244D7">
        <w:rPr>
          <w:rFonts w:ascii="Times New Roman" w:hAnsi="Times New Roman" w:cs="Times New Roman"/>
          <w:color w:val="1C1C1C"/>
          <w:spacing w:val="-3"/>
          <w:w w:val="105"/>
          <w:sz w:val="22"/>
          <w:szCs w:val="22"/>
        </w:rPr>
        <w:t xml:space="preserve"> </w:t>
      </w:r>
      <w:r w:rsidRPr="00E244D7">
        <w:rPr>
          <w:rFonts w:ascii="Times New Roman" w:hAnsi="Times New Roman" w:cs="Times New Roman"/>
          <w:color w:val="010101"/>
          <w:w w:val="105"/>
          <w:sz w:val="22"/>
          <w:szCs w:val="22"/>
        </w:rPr>
        <w:t>numbering of carriage services in Australia"</w:t>
      </w:r>
      <w:r w:rsidRPr="00E244D7">
        <w:rPr>
          <w:rFonts w:ascii="Times New Roman" w:hAnsi="Times New Roman" w:cs="Times New Roman"/>
          <w:color w:val="383838"/>
          <w:w w:val="105"/>
          <w:sz w:val="22"/>
          <w:szCs w:val="22"/>
        </w:rPr>
        <w:t>.</w:t>
      </w:r>
      <w:r w:rsidRPr="00E244D7">
        <w:rPr>
          <w:rFonts w:ascii="Times New Roman" w:hAnsi="Times New Roman" w:cs="Times New Roman"/>
          <w:color w:val="383838"/>
          <w:spacing w:val="40"/>
          <w:w w:val="105"/>
          <w:sz w:val="22"/>
          <w:szCs w:val="22"/>
        </w:rPr>
        <w:t xml:space="preserve"> </w:t>
      </w:r>
      <w:r w:rsidR="00627E85">
        <w:rPr>
          <w:rFonts w:ascii="Times New Roman" w:hAnsi="Times New Roman" w:cs="Times New Roman"/>
          <w:color w:val="010101"/>
          <w:w w:val="105"/>
          <w:sz w:val="22"/>
          <w:szCs w:val="22"/>
        </w:rPr>
        <w:t>CSPs</w:t>
      </w:r>
      <w:r w:rsidRPr="00E244D7">
        <w:rPr>
          <w:rFonts w:ascii="Times New Roman" w:hAnsi="Times New Roman" w:cs="Times New Roman"/>
          <w:color w:val="010101"/>
          <w:w w:val="105"/>
          <w:sz w:val="22"/>
          <w:szCs w:val="22"/>
        </w:rPr>
        <w:t xml:space="preserve"> issue numbers to</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their customers (see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paragraph 455(5)(e) and</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note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2</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to subsection 455(5) of the Act).</w:t>
      </w:r>
    </w:p>
    <w:p w14:paraId="3F96D8B8" w14:textId="77777777" w:rsidR="00444059" w:rsidRPr="00E244D7" w:rsidRDefault="00444059" w:rsidP="000D11E7">
      <w:pPr>
        <w:pStyle w:val="BodyText"/>
        <w:rPr>
          <w:rFonts w:ascii="Times New Roman" w:hAnsi="Times New Roman" w:cs="Times New Roman"/>
          <w:sz w:val="22"/>
          <w:szCs w:val="22"/>
        </w:rPr>
      </w:pPr>
    </w:p>
    <w:p w14:paraId="62BC7412" w14:textId="289B6FEF" w:rsidR="00444059" w:rsidRPr="00E244D7" w:rsidRDefault="0019020F" w:rsidP="00621AFC">
      <w:pPr>
        <w:pStyle w:val="BodyText"/>
        <w:spacing w:before="1"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issued number is, therefore, the number to</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be used in</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relation to the carriage service to be supplied to</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the customer by</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that carriage service provider</w:t>
      </w:r>
      <w:r w:rsidRPr="00E244D7">
        <w:rPr>
          <w:rFonts w:ascii="Times New Roman" w:hAnsi="Times New Roman" w:cs="Times New Roman"/>
          <w:color w:val="383838"/>
          <w:w w:val="105"/>
          <w:sz w:val="22"/>
          <w:szCs w:val="22"/>
        </w:rPr>
        <w:t>.</w:t>
      </w:r>
      <w:r w:rsidRPr="00E244D7">
        <w:rPr>
          <w:rFonts w:ascii="Times New Roman" w:hAnsi="Times New Roman" w:cs="Times New Roman"/>
          <w:color w:val="383838"/>
          <w:spacing w:val="40"/>
          <w:w w:val="105"/>
          <w:sz w:val="22"/>
          <w:szCs w:val="22"/>
        </w:rPr>
        <w:t xml:space="preserve"> </w:t>
      </w:r>
      <w:r w:rsidRPr="00E244D7">
        <w:rPr>
          <w:rFonts w:ascii="Times New Roman" w:hAnsi="Times New Roman" w:cs="Times New Roman"/>
          <w:color w:val="010101"/>
          <w:w w:val="105"/>
          <w:sz w:val="22"/>
          <w:szCs w:val="22"/>
        </w:rPr>
        <w:t>Nothing prevents a customer from being issued more than one number by the carriage service provider.</w:t>
      </w:r>
      <w:r w:rsidRPr="00E244D7">
        <w:rPr>
          <w:rFonts w:ascii="Times New Roman" w:hAnsi="Times New Roman" w:cs="Times New Roman"/>
          <w:color w:val="010101"/>
          <w:spacing w:val="40"/>
          <w:w w:val="105"/>
          <w:sz w:val="22"/>
          <w:szCs w:val="22"/>
        </w:rPr>
        <w:t xml:space="preserve"> </w:t>
      </w:r>
      <w:r w:rsidRPr="00E244D7">
        <w:rPr>
          <w:rFonts w:ascii="Times New Roman" w:hAnsi="Times New Roman" w:cs="Times New Roman"/>
          <w:color w:val="010101"/>
          <w:w w:val="105"/>
          <w:sz w:val="22"/>
          <w:szCs w:val="22"/>
        </w:rPr>
        <w:t>Whether or</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not another carriage service provider may provide a service on</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that number is</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matter for agreement between the</w:t>
      </w:r>
      <w:r w:rsidRPr="00E244D7">
        <w:rPr>
          <w:rFonts w:ascii="Times New Roman" w:hAnsi="Times New Roman" w:cs="Times New Roman"/>
          <w:color w:val="010101"/>
          <w:spacing w:val="-3"/>
          <w:w w:val="105"/>
          <w:sz w:val="22"/>
          <w:szCs w:val="22"/>
        </w:rPr>
        <w:t xml:space="preserve"> </w:t>
      </w:r>
      <w:r w:rsidR="00627E85">
        <w:rPr>
          <w:rFonts w:ascii="Times New Roman" w:hAnsi="Times New Roman" w:cs="Times New Roman"/>
          <w:color w:val="010101"/>
          <w:w w:val="105"/>
          <w:sz w:val="22"/>
          <w:szCs w:val="22"/>
        </w:rPr>
        <w:t>CSPs</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and</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customers</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involved</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(subject</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rules</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about</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portability</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in</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Chapter</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10</w:t>
      </w:r>
      <w:r w:rsidR="00A10BFC">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4"/>
          <w:w w:val="105"/>
          <w:sz w:val="22"/>
          <w:szCs w:val="22"/>
        </w:rPr>
        <w:t xml:space="preserve"> </w:t>
      </w:r>
      <w:r w:rsidR="00C755C6">
        <w:rPr>
          <w:rFonts w:ascii="Times New Roman" w:hAnsi="Times New Roman" w:cs="Times New Roman"/>
          <w:color w:val="010101"/>
          <w:w w:val="105"/>
          <w:sz w:val="22"/>
          <w:szCs w:val="22"/>
        </w:rPr>
        <w:t>instrument</w:t>
      </w:r>
      <w:r w:rsidRPr="00E244D7">
        <w:rPr>
          <w:rFonts w:ascii="Times New Roman" w:hAnsi="Times New Roman" w:cs="Times New Roman"/>
          <w:color w:val="010101"/>
          <w:w w:val="105"/>
          <w:sz w:val="22"/>
          <w:szCs w:val="22"/>
        </w:rPr>
        <w:t>)</w:t>
      </w:r>
      <w:r w:rsidRPr="00E244D7">
        <w:rPr>
          <w:rFonts w:ascii="Times New Roman" w:hAnsi="Times New Roman" w:cs="Times New Roman"/>
          <w:color w:val="383838"/>
          <w:w w:val="105"/>
          <w:sz w:val="22"/>
          <w:szCs w:val="22"/>
        </w:rPr>
        <w:t>.</w:t>
      </w:r>
      <w:r w:rsidRPr="00E244D7">
        <w:rPr>
          <w:rFonts w:ascii="Times New Roman" w:hAnsi="Times New Roman" w:cs="Times New Roman"/>
          <w:color w:val="383838"/>
          <w:spacing w:val="-17"/>
          <w:w w:val="105"/>
          <w:sz w:val="22"/>
          <w:szCs w:val="22"/>
        </w:rPr>
        <w:t xml:space="preserve"> </w:t>
      </w:r>
      <w:r w:rsidRPr="00E244D7">
        <w:rPr>
          <w:rFonts w:ascii="Times New Roman" w:hAnsi="Times New Roman" w:cs="Times New Roman"/>
          <w:color w:val="010101"/>
          <w:w w:val="105"/>
          <w:sz w:val="22"/>
          <w:szCs w:val="22"/>
        </w:rPr>
        <w:t>That</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is,</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nothing</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in</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3"/>
          <w:w w:val="105"/>
          <w:sz w:val="22"/>
          <w:szCs w:val="22"/>
        </w:rPr>
        <w:t xml:space="preserve"> </w:t>
      </w:r>
      <w:r w:rsidR="00C755C6">
        <w:rPr>
          <w:rFonts w:ascii="Times New Roman" w:hAnsi="Times New Roman" w:cs="Times New Roman"/>
          <w:color w:val="010101"/>
          <w:w w:val="105"/>
          <w:sz w:val="22"/>
          <w:szCs w:val="22"/>
        </w:rPr>
        <w:t>instrument</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prevents</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carriage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service provider who holds the number arranging with</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another carriage service provider for that provider</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supply</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service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customer and</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take</w:t>
      </w:r>
      <w:r w:rsidRPr="00E244D7">
        <w:rPr>
          <w:rFonts w:ascii="Times New Roman" w:hAnsi="Times New Roman" w:cs="Times New Roman"/>
          <w:color w:val="010101"/>
          <w:spacing w:val="-9"/>
          <w:w w:val="105"/>
          <w:sz w:val="22"/>
          <w:szCs w:val="22"/>
        </w:rPr>
        <w:t xml:space="preserve"> </w:t>
      </w:r>
      <w:proofErr w:type="gramStart"/>
      <w:r w:rsidRPr="00E244D7">
        <w:rPr>
          <w:rFonts w:ascii="Times New Roman" w:hAnsi="Times New Roman" w:cs="Times New Roman"/>
          <w:color w:val="010101"/>
          <w:w w:val="105"/>
          <w:sz w:val="22"/>
          <w:szCs w:val="22"/>
        </w:rPr>
        <w:t>any</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and</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all</w:t>
      </w:r>
      <w:proofErr w:type="gramEnd"/>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practical steps</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to facilitate the provision of that service</w:t>
      </w:r>
      <w:r w:rsidRPr="00E244D7">
        <w:rPr>
          <w:rFonts w:ascii="Times New Roman" w:hAnsi="Times New Roman" w:cs="Times New Roman"/>
          <w:color w:val="383838"/>
          <w:w w:val="105"/>
          <w:sz w:val="22"/>
          <w:szCs w:val="22"/>
        </w:rPr>
        <w:t>.</w:t>
      </w:r>
      <w:r w:rsidRPr="00E244D7">
        <w:rPr>
          <w:rFonts w:ascii="Times New Roman" w:hAnsi="Times New Roman" w:cs="Times New Roman"/>
          <w:color w:val="383838"/>
          <w:spacing w:val="40"/>
          <w:w w:val="105"/>
          <w:sz w:val="22"/>
          <w:szCs w:val="22"/>
        </w:rPr>
        <w:t xml:space="preserve"> </w:t>
      </w:r>
      <w:r w:rsidRPr="00E244D7">
        <w:rPr>
          <w:rFonts w:ascii="Times New Roman" w:hAnsi="Times New Roman" w:cs="Times New Roman"/>
          <w:color w:val="010101"/>
          <w:w w:val="105"/>
          <w:sz w:val="22"/>
          <w:szCs w:val="22"/>
        </w:rPr>
        <w:t>The ACMA</w:t>
      </w:r>
      <w:r w:rsidRPr="00E244D7">
        <w:rPr>
          <w:rFonts w:ascii="Times New Roman" w:hAnsi="Times New Roman" w:cs="Times New Roman"/>
          <w:b/>
          <w:color w:val="010101"/>
          <w:w w:val="105"/>
          <w:sz w:val="22"/>
          <w:szCs w:val="22"/>
        </w:rPr>
        <w:t xml:space="preserve"> </w:t>
      </w:r>
      <w:r w:rsidRPr="00E244D7">
        <w:rPr>
          <w:rFonts w:ascii="Times New Roman" w:hAnsi="Times New Roman" w:cs="Times New Roman"/>
          <w:color w:val="010101"/>
          <w:w w:val="105"/>
          <w:sz w:val="22"/>
          <w:szCs w:val="22"/>
        </w:rPr>
        <w:t>understands that such arrangements might</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be</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called</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different</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names</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by</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 xml:space="preserve">different </w:t>
      </w:r>
      <w:r w:rsidR="00627E85">
        <w:rPr>
          <w:rFonts w:ascii="Times New Roman" w:hAnsi="Times New Roman" w:cs="Times New Roman"/>
          <w:color w:val="010101"/>
          <w:w w:val="105"/>
          <w:sz w:val="22"/>
          <w:szCs w:val="22"/>
        </w:rPr>
        <w:t>CSPs</w:t>
      </w:r>
      <w:r w:rsidRPr="00E244D7">
        <w:rPr>
          <w:rFonts w:ascii="Times New Roman" w:hAnsi="Times New Roman" w:cs="Times New Roman"/>
          <w:color w:val="010101"/>
          <w:w w:val="105"/>
          <w:sz w:val="22"/>
          <w:szCs w:val="22"/>
        </w:rPr>
        <w:t xml:space="preserve"> (such as 'sub-allocations' or 'on-selling').</w:t>
      </w:r>
    </w:p>
    <w:p w14:paraId="72BDB865" w14:textId="77777777" w:rsidR="00444059" w:rsidRPr="00E244D7" w:rsidRDefault="00444059" w:rsidP="000D11E7">
      <w:pPr>
        <w:pStyle w:val="BodyText"/>
        <w:spacing w:before="7"/>
        <w:rPr>
          <w:rFonts w:ascii="Times New Roman" w:hAnsi="Times New Roman" w:cs="Times New Roman"/>
          <w:sz w:val="22"/>
          <w:szCs w:val="22"/>
        </w:rPr>
      </w:pPr>
    </w:p>
    <w:p w14:paraId="7357DD12" w14:textId="15DEB078" w:rsidR="00444059" w:rsidRPr="00E244D7" w:rsidRDefault="0019020F" w:rsidP="000214AF">
      <w:pPr>
        <w:pStyle w:val="Heading6"/>
        <w:spacing w:before="1"/>
        <w:ind w:left="0"/>
        <w:jc w:val="both"/>
        <w:rPr>
          <w:rFonts w:ascii="Times New Roman" w:hAnsi="Times New Roman" w:cs="Times New Roman"/>
          <w:sz w:val="22"/>
          <w:szCs w:val="22"/>
        </w:rPr>
      </w:pPr>
      <w:r w:rsidRPr="00E244D7">
        <w:rPr>
          <w:rFonts w:ascii="Times New Roman" w:hAnsi="Times New Roman" w:cs="Times New Roman"/>
          <w:color w:val="010101"/>
          <w:w w:val="105"/>
          <w:sz w:val="22"/>
          <w:szCs w:val="22"/>
        </w:rPr>
        <w:t>Section</w:t>
      </w:r>
      <w:r w:rsidRPr="00E244D7">
        <w:rPr>
          <w:rFonts w:ascii="Times New Roman" w:hAnsi="Times New Roman" w:cs="Times New Roman"/>
          <w:color w:val="010101"/>
          <w:spacing w:val="-4"/>
          <w:w w:val="105"/>
          <w:sz w:val="22"/>
          <w:szCs w:val="22"/>
        </w:rPr>
        <w:t xml:space="preserve"> </w:t>
      </w:r>
      <w:r w:rsidR="00F06305" w:rsidRPr="00E244D7">
        <w:rPr>
          <w:rFonts w:ascii="Times New Roman" w:hAnsi="Times New Roman" w:cs="Times New Roman"/>
          <w:color w:val="010101"/>
          <w:w w:val="105"/>
          <w:sz w:val="22"/>
          <w:szCs w:val="22"/>
        </w:rPr>
        <w:t>95</w:t>
      </w:r>
      <w:r w:rsidR="00657C9C" w:rsidRPr="00E244D7">
        <w:rPr>
          <w:rFonts w:ascii="Times New Roman" w:hAnsi="Times New Roman" w:cs="Times New Roman"/>
          <w:color w:val="010101"/>
          <w:spacing w:val="70"/>
          <w:w w:val="150"/>
          <w:sz w:val="22"/>
          <w:szCs w:val="22"/>
        </w:rPr>
        <w:tab/>
      </w:r>
      <w:r w:rsidRPr="00E244D7">
        <w:rPr>
          <w:rFonts w:ascii="Times New Roman" w:hAnsi="Times New Roman" w:cs="Times New Roman"/>
          <w:color w:val="010101"/>
          <w:w w:val="105"/>
          <w:sz w:val="22"/>
          <w:szCs w:val="22"/>
        </w:rPr>
        <w:t>Notice</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carriage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service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 xml:space="preserve">provider's </w:t>
      </w:r>
      <w:r w:rsidRPr="00E244D7">
        <w:rPr>
          <w:rFonts w:ascii="Times New Roman" w:hAnsi="Times New Roman" w:cs="Times New Roman"/>
          <w:color w:val="010101"/>
          <w:spacing w:val="-2"/>
          <w:w w:val="105"/>
          <w:sz w:val="22"/>
          <w:szCs w:val="22"/>
        </w:rPr>
        <w:t>obligations</w:t>
      </w:r>
    </w:p>
    <w:p w14:paraId="0CC8E86A" w14:textId="77777777" w:rsidR="00444059" w:rsidRPr="00E244D7" w:rsidRDefault="00444059" w:rsidP="000D11E7">
      <w:pPr>
        <w:pStyle w:val="BodyText"/>
        <w:spacing w:before="11"/>
        <w:rPr>
          <w:rFonts w:ascii="Times New Roman" w:hAnsi="Times New Roman" w:cs="Times New Roman"/>
          <w:b/>
          <w:sz w:val="22"/>
          <w:szCs w:val="22"/>
        </w:rPr>
      </w:pPr>
    </w:p>
    <w:p w14:paraId="1288DB24" w14:textId="535A06A4" w:rsidR="00444059" w:rsidRPr="00E244D7" w:rsidRDefault="00577B67" w:rsidP="000214AF">
      <w:pPr>
        <w:pStyle w:val="BodyText"/>
        <w:spacing w:line="249" w:lineRule="auto"/>
        <w:ind w:firstLine="4"/>
        <w:rPr>
          <w:rFonts w:ascii="Times New Roman" w:hAnsi="Times New Roman" w:cs="Times New Roman"/>
          <w:sz w:val="22"/>
          <w:szCs w:val="22"/>
        </w:rPr>
      </w:pPr>
      <w:r w:rsidRPr="00E244D7">
        <w:rPr>
          <w:rFonts w:ascii="Times New Roman" w:hAnsi="Times New Roman" w:cs="Times New Roman"/>
          <w:color w:val="010101"/>
          <w:w w:val="105"/>
          <w:sz w:val="22"/>
          <w:szCs w:val="22"/>
        </w:rPr>
        <w:t>This section</w:t>
      </w:r>
      <w:r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requires a</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carriage service provider to</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notify its</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customer about the provider's obligations</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in</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relation to</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use</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of</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14"/>
          <w:w w:val="105"/>
          <w:sz w:val="22"/>
          <w:szCs w:val="22"/>
        </w:rPr>
        <w:t xml:space="preserve"> </w:t>
      </w:r>
      <w:r w:rsidR="0019020F" w:rsidRPr="00E244D7">
        <w:rPr>
          <w:rFonts w:ascii="Times New Roman" w:hAnsi="Times New Roman" w:cs="Times New Roman"/>
          <w:color w:val="010101"/>
          <w:w w:val="105"/>
          <w:sz w:val="22"/>
          <w:szCs w:val="22"/>
        </w:rPr>
        <w:t>number issued</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to</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customer.</w:t>
      </w:r>
      <w:r w:rsidR="0019020F" w:rsidRPr="00E244D7">
        <w:rPr>
          <w:rFonts w:ascii="Times New Roman" w:hAnsi="Times New Roman" w:cs="Times New Roman"/>
          <w:color w:val="010101"/>
          <w:spacing w:val="40"/>
          <w:w w:val="105"/>
          <w:sz w:val="22"/>
          <w:szCs w:val="22"/>
        </w:rPr>
        <w:t xml:space="preserve"> </w:t>
      </w:r>
      <w:r w:rsidR="0019020F" w:rsidRPr="00E244D7">
        <w:rPr>
          <w:rFonts w:ascii="Times New Roman" w:hAnsi="Times New Roman" w:cs="Times New Roman"/>
          <w:color w:val="010101"/>
          <w:w w:val="105"/>
          <w:sz w:val="22"/>
          <w:szCs w:val="22"/>
        </w:rPr>
        <w:t>The notification must</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be</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provided</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in</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writing and within six months of</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issuing the number to the customer</w:t>
      </w:r>
      <w:r w:rsidR="0019020F" w:rsidRPr="00E244D7">
        <w:rPr>
          <w:rFonts w:ascii="Times New Roman" w:hAnsi="Times New Roman" w:cs="Times New Roman"/>
          <w:color w:val="383838"/>
          <w:w w:val="105"/>
          <w:sz w:val="22"/>
          <w:szCs w:val="22"/>
        </w:rPr>
        <w:t>.</w:t>
      </w:r>
    </w:p>
    <w:p w14:paraId="274BA323" w14:textId="77777777" w:rsidR="00444059" w:rsidRPr="00E244D7" w:rsidRDefault="00444059" w:rsidP="000D11E7">
      <w:pPr>
        <w:pStyle w:val="BodyText"/>
        <w:rPr>
          <w:rFonts w:ascii="Times New Roman" w:hAnsi="Times New Roman" w:cs="Times New Roman"/>
          <w:sz w:val="22"/>
          <w:szCs w:val="22"/>
        </w:rPr>
      </w:pPr>
    </w:p>
    <w:p w14:paraId="1BBE2BE4" w14:textId="77777777" w:rsidR="00444059" w:rsidRPr="00E244D7" w:rsidRDefault="0019020F" w:rsidP="000214AF">
      <w:pPr>
        <w:pStyle w:val="BodyText"/>
        <w:rPr>
          <w:rFonts w:ascii="Times New Roman" w:hAnsi="Times New Roman" w:cs="Times New Roman"/>
          <w:sz w:val="22"/>
          <w:szCs w:val="22"/>
        </w:rPr>
      </w:pP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notice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must</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inform</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spacing w:val="-2"/>
          <w:w w:val="105"/>
          <w:sz w:val="22"/>
          <w:szCs w:val="22"/>
        </w:rPr>
        <w:t>customer:</w:t>
      </w:r>
    </w:p>
    <w:p w14:paraId="69A689D1" w14:textId="77777777" w:rsidR="00444059" w:rsidRPr="00E244D7" w:rsidRDefault="00444059" w:rsidP="000D11E7">
      <w:pPr>
        <w:pStyle w:val="BodyText"/>
        <w:spacing w:before="21"/>
        <w:rPr>
          <w:rFonts w:ascii="Times New Roman" w:hAnsi="Times New Roman" w:cs="Times New Roman"/>
          <w:sz w:val="22"/>
          <w:szCs w:val="22"/>
        </w:rPr>
      </w:pPr>
    </w:p>
    <w:p w14:paraId="3501F569" w14:textId="77777777" w:rsidR="00444059" w:rsidRPr="00E244D7" w:rsidRDefault="0019020F" w:rsidP="000214AF">
      <w:pPr>
        <w:pStyle w:val="ListParagraph"/>
        <w:numPr>
          <w:ilvl w:val="0"/>
          <w:numId w:val="52"/>
        </w:numPr>
        <w:tabs>
          <w:tab w:val="left" w:pos="1170"/>
        </w:tabs>
        <w:spacing w:line="244" w:lineRule="auto"/>
        <w:rPr>
          <w:rFonts w:ascii="Times New Roman" w:hAnsi="Times New Roman" w:cs="Times New Roman"/>
        </w:rPr>
      </w:pPr>
      <w:r w:rsidRPr="00E244D7">
        <w:rPr>
          <w:rFonts w:ascii="Times New Roman" w:hAnsi="Times New Roman" w:cs="Times New Roman"/>
          <w:color w:val="010101"/>
          <w:w w:val="105"/>
        </w:rPr>
        <w:t>that</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carriage</w:t>
      </w:r>
      <w:r w:rsidRPr="00E244D7">
        <w:rPr>
          <w:rFonts w:ascii="Times New Roman" w:hAnsi="Times New Roman" w:cs="Times New Roman"/>
          <w:color w:val="010101"/>
          <w:spacing w:val="-3"/>
          <w:w w:val="105"/>
        </w:rPr>
        <w:t xml:space="preserve"> </w:t>
      </w:r>
      <w:r w:rsidRPr="00E244D7">
        <w:rPr>
          <w:rFonts w:ascii="Times New Roman" w:hAnsi="Times New Roman" w:cs="Times New Roman"/>
          <w:color w:val="010101"/>
          <w:w w:val="105"/>
        </w:rPr>
        <w:t>service</w:t>
      </w:r>
      <w:r w:rsidRPr="00E244D7">
        <w:rPr>
          <w:rFonts w:ascii="Times New Roman" w:hAnsi="Times New Roman" w:cs="Times New Roman"/>
          <w:color w:val="010101"/>
          <w:spacing w:val="-4"/>
          <w:w w:val="105"/>
        </w:rPr>
        <w:t xml:space="preserve"> </w:t>
      </w:r>
      <w:r w:rsidRPr="00E244D7">
        <w:rPr>
          <w:rFonts w:ascii="Times New Roman" w:hAnsi="Times New Roman" w:cs="Times New Roman"/>
          <w:color w:val="010101"/>
          <w:w w:val="105"/>
        </w:rPr>
        <w:t>provider</w:t>
      </w:r>
      <w:r w:rsidRPr="00E244D7">
        <w:rPr>
          <w:rFonts w:ascii="Times New Roman" w:hAnsi="Times New Roman" w:cs="Times New Roman"/>
          <w:color w:val="010101"/>
          <w:spacing w:val="-3"/>
          <w:w w:val="105"/>
        </w:rPr>
        <w:t xml:space="preserve"> </w:t>
      </w:r>
      <w:r w:rsidRPr="00E244D7">
        <w:rPr>
          <w:rFonts w:ascii="Times New Roman" w:hAnsi="Times New Roman" w:cs="Times New Roman"/>
          <w:color w:val="010101"/>
          <w:w w:val="105"/>
        </w:rPr>
        <w:t>has</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obligations</w:t>
      </w:r>
      <w:r w:rsidRPr="00E244D7">
        <w:rPr>
          <w:rFonts w:ascii="Times New Roman" w:hAnsi="Times New Roman" w:cs="Times New Roman"/>
          <w:color w:val="010101"/>
          <w:spacing w:val="-3"/>
          <w:w w:val="105"/>
        </w:rPr>
        <w:t xml:space="preserve"> </w:t>
      </w:r>
      <w:r w:rsidRPr="00E244D7">
        <w:rPr>
          <w:rFonts w:ascii="Times New Roman" w:hAnsi="Times New Roman" w:cs="Times New Roman"/>
          <w:color w:val="010101"/>
          <w:w w:val="105"/>
        </w:rPr>
        <w:t>in</w:t>
      </w:r>
      <w:r w:rsidRPr="00E244D7">
        <w:rPr>
          <w:rFonts w:ascii="Times New Roman" w:hAnsi="Times New Roman" w:cs="Times New Roman"/>
          <w:color w:val="010101"/>
          <w:spacing w:val="-13"/>
          <w:w w:val="105"/>
        </w:rPr>
        <w:t xml:space="preserve"> </w:t>
      </w:r>
      <w:r w:rsidRPr="00E244D7">
        <w:rPr>
          <w:rFonts w:ascii="Times New Roman" w:hAnsi="Times New Roman" w:cs="Times New Roman"/>
          <w:color w:val="010101"/>
          <w:w w:val="105"/>
        </w:rPr>
        <w:t>relation</w:t>
      </w:r>
      <w:r w:rsidRPr="00E244D7">
        <w:rPr>
          <w:rFonts w:ascii="Times New Roman" w:hAnsi="Times New Roman" w:cs="Times New Roman"/>
          <w:color w:val="010101"/>
          <w:spacing w:val="-7"/>
          <w:w w:val="105"/>
        </w:rPr>
        <w:t xml:space="preserve"> </w:t>
      </w:r>
      <w:r w:rsidRPr="00E244D7">
        <w:rPr>
          <w:rFonts w:ascii="Times New Roman" w:hAnsi="Times New Roman" w:cs="Times New Roman"/>
          <w:color w:val="010101"/>
          <w:w w:val="105"/>
        </w:rPr>
        <w:t>to</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use</w:t>
      </w:r>
      <w:r w:rsidRPr="00E244D7">
        <w:rPr>
          <w:rFonts w:ascii="Times New Roman" w:hAnsi="Times New Roman" w:cs="Times New Roman"/>
          <w:color w:val="010101"/>
          <w:spacing w:val="-7"/>
          <w:w w:val="105"/>
        </w:rPr>
        <w:t xml:space="preserve"> </w:t>
      </w:r>
      <w:r w:rsidRPr="00E244D7">
        <w:rPr>
          <w:rFonts w:ascii="Times New Roman" w:hAnsi="Times New Roman" w:cs="Times New Roman"/>
          <w:color w:val="010101"/>
          <w:w w:val="105"/>
        </w:rPr>
        <w:t>of</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 xml:space="preserve">the </w:t>
      </w:r>
      <w:proofErr w:type="gramStart"/>
      <w:r w:rsidRPr="00E244D7">
        <w:rPr>
          <w:rFonts w:ascii="Times New Roman" w:hAnsi="Times New Roman" w:cs="Times New Roman"/>
          <w:color w:val="010101"/>
          <w:spacing w:val="-2"/>
          <w:w w:val="105"/>
        </w:rPr>
        <w:t>number;</w:t>
      </w:r>
      <w:proofErr w:type="gramEnd"/>
    </w:p>
    <w:p w14:paraId="273098DC" w14:textId="77777777" w:rsidR="00444059" w:rsidRPr="00E244D7" w:rsidRDefault="0019020F" w:rsidP="000214AF">
      <w:pPr>
        <w:pStyle w:val="ListParagraph"/>
        <w:numPr>
          <w:ilvl w:val="0"/>
          <w:numId w:val="52"/>
        </w:numPr>
        <w:tabs>
          <w:tab w:val="left" w:pos="1170"/>
        </w:tabs>
        <w:spacing w:before="136"/>
        <w:rPr>
          <w:rFonts w:ascii="Times New Roman" w:hAnsi="Times New Roman" w:cs="Times New Roman"/>
        </w:rPr>
      </w:pPr>
      <w:r w:rsidRPr="00E244D7">
        <w:rPr>
          <w:rFonts w:ascii="Times New Roman" w:hAnsi="Times New Roman" w:cs="Times New Roman"/>
          <w:color w:val="010101"/>
          <w:w w:val="105"/>
        </w:rPr>
        <w:lastRenderedPageBreak/>
        <w:t>that</w:t>
      </w:r>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customer</w:t>
      </w:r>
      <w:r w:rsidRPr="00E244D7">
        <w:rPr>
          <w:rFonts w:ascii="Times New Roman" w:hAnsi="Times New Roman" w:cs="Times New Roman"/>
          <w:color w:val="010101"/>
          <w:spacing w:val="-4"/>
          <w:w w:val="105"/>
        </w:rPr>
        <w:t xml:space="preserve"> </w:t>
      </w:r>
      <w:r w:rsidRPr="00E244D7">
        <w:rPr>
          <w:rFonts w:ascii="Times New Roman" w:hAnsi="Times New Roman" w:cs="Times New Roman"/>
          <w:color w:val="010101"/>
          <w:w w:val="105"/>
        </w:rPr>
        <w:t>can</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obtain</w:t>
      </w:r>
      <w:r w:rsidRPr="00E244D7">
        <w:rPr>
          <w:rFonts w:ascii="Times New Roman" w:hAnsi="Times New Roman" w:cs="Times New Roman"/>
          <w:color w:val="010101"/>
          <w:spacing w:val="-7"/>
          <w:w w:val="105"/>
        </w:rPr>
        <w:t xml:space="preserve"> </w:t>
      </w:r>
      <w:r w:rsidRPr="00E244D7">
        <w:rPr>
          <w:rFonts w:ascii="Times New Roman" w:hAnsi="Times New Roman" w:cs="Times New Roman"/>
          <w:color w:val="010101"/>
          <w:w w:val="105"/>
        </w:rPr>
        <w:t>information</w:t>
      </w:r>
      <w:r w:rsidRPr="00E244D7">
        <w:rPr>
          <w:rFonts w:ascii="Times New Roman" w:hAnsi="Times New Roman" w:cs="Times New Roman"/>
          <w:color w:val="010101"/>
          <w:spacing w:val="-2"/>
          <w:w w:val="105"/>
        </w:rPr>
        <w:t xml:space="preserve"> </w:t>
      </w:r>
      <w:r w:rsidRPr="00E244D7">
        <w:rPr>
          <w:rFonts w:ascii="Times New Roman" w:hAnsi="Times New Roman" w:cs="Times New Roman"/>
          <w:color w:val="010101"/>
          <w:w w:val="105"/>
        </w:rPr>
        <w:t>about</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3"/>
          <w:w w:val="105"/>
        </w:rPr>
        <w:t xml:space="preserve"> </w:t>
      </w:r>
      <w:proofErr w:type="gramStart"/>
      <w:r w:rsidRPr="00E244D7">
        <w:rPr>
          <w:rFonts w:ascii="Times New Roman" w:hAnsi="Times New Roman" w:cs="Times New Roman"/>
          <w:color w:val="010101"/>
          <w:spacing w:val="-2"/>
          <w:w w:val="105"/>
        </w:rPr>
        <w:t>obligations;</w:t>
      </w:r>
      <w:proofErr w:type="gramEnd"/>
    </w:p>
    <w:p w14:paraId="0E64EFFD" w14:textId="77777777" w:rsidR="00444059" w:rsidRPr="00E244D7" w:rsidRDefault="0019020F" w:rsidP="000214AF">
      <w:pPr>
        <w:pStyle w:val="ListParagraph"/>
        <w:numPr>
          <w:ilvl w:val="0"/>
          <w:numId w:val="52"/>
        </w:numPr>
        <w:tabs>
          <w:tab w:val="left" w:pos="1175"/>
        </w:tabs>
        <w:spacing w:before="136"/>
        <w:rPr>
          <w:rFonts w:ascii="Times New Roman" w:hAnsi="Times New Roman" w:cs="Times New Roman"/>
        </w:rPr>
      </w:pPr>
      <w:r w:rsidRPr="00E244D7">
        <w:rPr>
          <w:rFonts w:ascii="Times New Roman" w:hAnsi="Times New Roman" w:cs="Times New Roman"/>
          <w:color w:val="010101"/>
          <w:w w:val="105"/>
        </w:rPr>
        <w:t>how</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they</w:t>
      </w:r>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w w:val="105"/>
        </w:rPr>
        <w:t>may</w:t>
      </w:r>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w w:val="105"/>
        </w:rPr>
        <w:t>obtain</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spacing w:val="-2"/>
          <w:w w:val="105"/>
        </w:rPr>
        <w:t>information</w:t>
      </w:r>
      <w:r w:rsidRPr="00E244D7">
        <w:rPr>
          <w:rFonts w:ascii="Times New Roman" w:hAnsi="Times New Roman" w:cs="Times New Roman"/>
          <w:color w:val="383838"/>
          <w:spacing w:val="-2"/>
          <w:w w:val="105"/>
        </w:rPr>
        <w:t>.</w:t>
      </w:r>
    </w:p>
    <w:p w14:paraId="51577C00" w14:textId="77777777" w:rsidR="00444059" w:rsidRPr="00E244D7" w:rsidRDefault="00444059" w:rsidP="000D11E7">
      <w:pPr>
        <w:pStyle w:val="BodyText"/>
        <w:spacing w:before="6"/>
        <w:rPr>
          <w:rFonts w:ascii="Times New Roman" w:hAnsi="Times New Roman" w:cs="Times New Roman"/>
          <w:sz w:val="22"/>
          <w:szCs w:val="22"/>
        </w:rPr>
      </w:pPr>
    </w:p>
    <w:p w14:paraId="243CE398" w14:textId="72AC2719" w:rsidR="00444059" w:rsidRPr="00E244D7" w:rsidRDefault="0019020F" w:rsidP="000214AF">
      <w:pPr>
        <w:pStyle w:val="BodyText"/>
        <w:spacing w:line="249" w:lineRule="auto"/>
        <w:ind w:firstLine="1"/>
        <w:rPr>
          <w:rFonts w:ascii="Times New Roman" w:hAnsi="Times New Roman" w:cs="Times New Roman"/>
          <w:sz w:val="22"/>
          <w:szCs w:val="22"/>
        </w:rPr>
      </w:pPr>
      <w:r w:rsidRPr="00E244D7">
        <w:rPr>
          <w:rFonts w:ascii="Times New Roman" w:hAnsi="Times New Roman" w:cs="Times New Roman"/>
          <w:color w:val="010101"/>
          <w:w w:val="105"/>
          <w:sz w:val="22"/>
          <w:szCs w:val="22"/>
        </w:rPr>
        <w:t>However, the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 xml:space="preserve">notification requirement under subsection </w:t>
      </w:r>
      <w:r w:rsidR="00007F7A" w:rsidRPr="00E244D7">
        <w:rPr>
          <w:rFonts w:ascii="Times New Roman" w:hAnsi="Times New Roman" w:cs="Times New Roman"/>
          <w:color w:val="010101"/>
          <w:w w:val="105"/>
          <w:sz w:val="22"/>
          <w:szCs w:val="22"/>
        </w:rPr>
        <w:t>95</w:t>
      </w:r>
      <w:r w:rsidRPr="00E244D7">
        <w:rPr>
          <w:rFonts w:ascii="Times New Roman" w:hAnsi="Times New Roman" w:cs="Times New Roman"/>
          <w:color w:val="010101"/>
          <w:w w:val="105"/>
          <w:sz w:val="22"/>
          <w:szCs w:val="22"/>
        </w:rPr>
        <w:t>(1) does not</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apply if the customer</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has</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been</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previously</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issued</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number</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by</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carriage</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service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provider and the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information has</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not changed since the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customer was</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last issued a</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 xml:space="preserve">number by the provider (see subsection </w:t>
      </w:r>
      <w:r w:rsidR="00007F7A" w:rsidRPr="00E244D7">
        <w:rPr>
          <w:rFonts w:ascii="Times New Roman" w:hAnsi="Times New Roman" w:cs="Times New Roman"/>
          <w:color w:val="010101"/>
          <w:w w:val="105"/>
          <w:sz w:val="22"/>
          <w:szCs w:val="22"/>
        </w:rPr>
        <w:t>95</w:t>
      </w:r>
      <w:r w:rsidRPr="00E244D7">
        <w:rPr>
          <w:rFonts w:ascii="Times New Roman" w:hAnsi="Times New Roman" w:cs="Times New Roman"/>
          <w:color w:val="010101"/>
          <w:w w:val="105"/>
          <w:sz w:val="22"/>
          <w:szCs w:val="22"/>
        </w:rPr>
        <w:t>(2))</w:t>
      </w:r>
      <w:r w:rsidRPr="00E244D7">
        <w:rPr>
          <w:rFonts w:ascii="Times New Roman" w:hAnsi="Times New Roman" w:cs="Times New Roman"/>
          <w:color w:val="383838"/>
          <w:w w:val="105"/>
          <w:sz w:val="22"/>
          <w:szCs w:val="22"/>
        </w:rPr>
        <w:t>.</w:t>
      </w:r>
    </w:p>
    <w:p w14:paraId="4EF3FEA8" w14:textId="77777777" w:rsidR="00444059" w:rsidRPr="00E244D7" w:rsidRDefault="00444059" w:rsidP="000D11E7">
      <w:pPr>
        <w:pStyle w:val="BodyText"/>
        <w:rPr>
          <w:rFonts w:ascii="Times New Roman" w:hAnsi="Times New Roman" w:cs="Times New Roman"/>
          <w:sz w:val="22"/>
          <w:szCs w:val="22"/>
        </w:rPr>
      </w:pPr>
    </w:p>
    <w:p w14:paraId="017D54F7" w14:textId="69A65CDB" w:rsidR="00444059" w:rsidRPr="00E244D7" w:rsidRDefault="0019020F" w:rsidP="000214AF">
      <w:pPr>
        <w:pStyle w:val="BodyText"/>
        <w:spacing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information that can be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obtained by</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customers must explain the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carriage service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provider's</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obligations</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under</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Chapter</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9</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4"/>
          <w:w w:val="105"/>
          <w:sz w:val="22"/>
          <w:szCs w:val="22"/>
        </w:rPr>
        <w:t xml:space="preserve"> </w:t>
      </w:r>
      <w:r w:rsidR="00E1796C">
        <w:rPr>
          <w:rFonts w:ascii="Times New Roman" w:hAnsi="Times New Roman" w:cs="Times New Roman"/>
          <w:color w:val="010101"/>
          <w:w w:val="105"/>
          <w:sz w:val="22"/>
          <w:szCs w:val="22"/>
        </w:rPr>
        <w:t>instrument</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and</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must be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included in</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any</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telephone directory published by</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 xml:space="preserve">carriage service provider (see subsections </w:t>
      </w:r>
      <w:r w:rsidR="00591DD2" w:rsidRPr="00E244D7">
        <w:rPr>
          <w:rFonts w:ascii="Times New Roman" w:hAnsi="Times New Roman" w:cs="Times New Roman"/>
          <w:color w:val="010101"/>
          <w:w w:val="105"/>
          <w:sz w:val="22"/>
          <w:szCs w:val="22"/>
        </w:rPr>
        <w:t>95</w:t>
      </w:r>
      <w:r w:rsidRPr="00E244D7">
        <w:rPr>
          <w:rFonts w:ascii="Times New Roman" w:hAnsi="Times New Roman" w:cs="Times New Roman"/>
          <w:color w:val="010101"/>
          <w:w w:val="105"/>
          <w:sz w:val="22"/>
          <w:szCs w:val="22"/>
        </w:rPr>
        <w:t xml:space="preserve">(3) and </w:t>
      </w:r>
      <w:r w:rsidR="00591DD2" w:rsidRPr="00E244D7">
        <w:rPr>
          <w:rFonts w:ascii="Times New Roman" w:hAnsi="Times New Roman" w:cs="Times New Roman"/>
          <w:color w:val="010101"/>
          <w:w w:val="105"/>
          <w:sz w:val="22"/>
          <w:szCs w:val="22"/>
        </w:rPr>
        <w:t>95</w:t>
      </w:r>
      <w:r w:rsidRPr="00E244D7">
        <w:rPr>
          <w:rFonts w:ascii="Times New Roman" w:hAnsi="Times New Roman" w:cs="Times New Roman"/>
          <w:color w:val="010101"/>
          <w:w w:val="105"/>
          <w:sz w:val="22"/>
          <w:szCs w:val="22"/>
        </w:rPr>
        <w:t>(4)).</w:t>
      </w:r>
    </w:p>
    <w:p w14:paraId="40314AB7" w14:textId="77777777" w:rsidR="00444059" w:rsidRPr="00E244D7" w:rsidRDefault="00444059" w:rsidP="000D11E7">
      <w:pPr>
        <w:pStyle w:val="BodyText"/>
        <w:spacing w:before="5"/>
        <w:rPr>
          <w:rFonts w:ascii="Times New Roman" w:hAnsi="Times New Roman" w:cs="Times New Roman"/>
          <w:sz w:val="22"/>
          <w:szCs w:val="22"/>
        </w:rPr>
      </w:pPr>
    </w:p>
    <w:p w14:paraId="5FAA5475" w14:textId="675BA576" w:rsidR="00150631" w:rsidRPr="00150631" w:rsidRDefault="00150631" w:rsidP="000214AF">
      <w:pPr>
        <w:pStyle w:val="Heading6"/>
        <w:spacing w:before="1"/>
        <w:ind w:left="0"/>
        <w:jc w:val="both"/>
        <w:rPr>
          <w:rFonts w:ascii="Times New Roman" w:hAnsi="Times New Roman" w:cs="Times New Roman"/>
          <w:color w:val="010101"/>
          <w:w w:val="105"/>
          <w:sz w:val="22"/>
          <w:szCs w:val="22"/>
        </w:rPr>
      </w:pPr>
      <w:r w:rsidRPr="00150631">
        <w:rPr>
          <w:rFonts w:ascii="Times New Roman" w:hAnsi="Times New Roman" w:cs="Times New Roman"/>
          <w:color w:val="010101"/>
          <w:sz w:val="22"/>
          <w:szCs w:val="22"/>
        </w:rPr>
        <w:t>Part</w:t>
      </w:r>
      <w:r w:rsidRPr="00150631">
        <w:rPr>
          <w:rFonts w:ascii="Times New Roman" w:hAnsi="Times New Roman" w:cs="Times New Roman"/>
          <w:color w:val="010101"/>
          <w:spacing w:val="15"/>
          <w:sz w:val="22"/>
          <w:szCs w:val="22"/>
        </w:rPr>
        <w:t xml:space="preserve"> </w:t>
      </w:r>
      <w:r>
        <w:rPr>
          <w:rFonts w:ascii="Times New Roman" w:hAnsi="Times New Roman" w:cs="Times New Roman"/>
          <w:color w:val="010101"/>
          <w:spacing w:val="15"/>
          <w:sz w:val="22"/>
          <w:szCs w:val="22"/>
        </w:rPr>
        <w:t>3</w:t>
      </w:r>
      <w:r w:rsidRPr="00150631">
        <w:rPr>
          <w:rFonts w:ascii="Times New Roman" w:hAnsi="Times New Roman" w:cs="Times New Roman"/>
          <w:color w:val="010101"/>
          <w:spacing w:val="-23"/>
          <w:sz w:val="22"/>
          <w:szCs w:val="22"/>
        </w:rPr>
        <w:t xml:space="preserve"> </w:t>
      </w:r>
      <w:r w:rsidRPr="00150631">
        <w:rPr>
          <w:rFonts w:ascii="Times New Roman" w:hAnsi="Times New Roman" w:cs="Times New Roman"/>
          <w:color w:val="010101"/>
          <w:sz w:val="22"/>
          <w:szCs w:val="22"/>
        </w:rPr>
        <w:t>– Exceptions</w:t>
      </w:r>
    </w:p>
    <w:p w14:paraId="00A62D30" w14:textId="77777777" w:rsidR="00150631" w:rsidRDefault="00150631" w:rsidP="000214AF">
      <w:pPr>
        <w:pStyle w:val="Heading6"/>
        <w:spacing w:before="1"/>
        <w:ind w:left="0"/>
        <w:jc w:val="both"/>
        <w:rPr>
          <w:rFonts w:ascii="Times New Roman" w:hAnsi="Times New Roman" w:cs="Times New Roman"/>
          <w:color w:val="010101"/>
          <w:w w:val="105"/>
          <w:sz w:val="22"/>
          <w:szCs w:val="22"/>
        </w:rPr>
      </w:pPr>
    </w:p>
    <w:p w14:paraId="3E0C3728" w14:textId="2476E7C5" w:rsidR="00444059" w:rsidRPr="00E244D7" w:rsidRDefault="0019020F" w:rsidP="000214AF">
      <w:pPr>
        <w:pStyle w:val="Heading6"/>
        <w:spacing w:before="1"/>
        <w:ind w:left="0"/>
        <w:jc w:val="both"/>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Section </w:t>
      </w:r>
      <w:r w:rsidR="00F9201F" w:rsidRPr="00E244D7">
        <w:rPr>
          <w:rFonts w:ascii="Times New Roman" w:hAnsi="Times New Roman" w:cs="Times New Roman"/>
          <w:color w:val="010101"/>
          <w:w w:val="105"/>
          <w:sz w:val="22"/>
          <w:szCs w:val="22"/>
        </w:rPr>
        <w:t>96</w:t>
      </w:r>
      <w:r w:rsidR="00657C9C" w:rsidRPr="00E244D7">
        <w:rPr>
          <w:rFonts w:ascii="Times New Roman" w:hAnsi="Times New Roman" w:cs="Times New Roman"/>
          <w:color w:val="010101"/>
          <w:w w:val="105"/>
          <w:sz w:val="22"/>
          <w:szCs w:val="22"/>
        </w:rPr>
        <w:tab/>
      </w:r>
      <w:r w:rsidRPr="00E244D7">
        <w:rPr>
          <w:rFonts w:ascii="Times New Roman" w:hAnsi="Times New Roman" w:cs="Times New Roman"/>
          <w:color w:val="010101"/>
          <w:w w:val="105"/>
          <w:sz w:val="22"/>
          <w:szCs w:val="22"/>
        </w:rPr>
        <w:t>Application for exemption from obligation in this Chapter</w:t>
      </w:r>
    </w:p>
    <w:p w14:paraId="75ACD551" w14:textId="77777777" w:rsidR="00444059" w:rsidRPr="00E244D7" w:rsidRDefault="00444059" w:rsidP="000D11E7">
      <w:pPr>
        <w:pStyle w:val="BodyText"/>
        <w:spacing w:before="6"/>
        <w:rPr>
          <w:rFonts w:ascii="Times New Roman" w:hAnsi="Times New Roman" w:cs="Times New Roman"/>
          <w:b/>
          <w:sz w:val="22"/>
          <w:szCs w:val="22"/>
        </w:rPr>
      </w:pPr>
    </w:p>
    <w:p w14:paraId="028071D3" w14:textId="10E4DE8E" w:rsidR="00444059" w:rsidRPr="00E244D7" w:rsidRDefault="00B02289" w:rsidP="000214AF">
      <w:pPr>
        <w:pStyle w:val="BodyText"/>
        <w:spacing w:before="1" w:line="249" w:lineRule="auto"/>
        <w:ind w:firstLine="4"/>
        <w:rPr>
          <w:rFonts w:ascii="Times New Roman" w:hAnsi="Times New Roman" w:cs="Times New Roman"/>
          <w:sz w:val="22"/>
          <w:szCs w:val="22"/>
        </w:rPr>
      </w:pPr>
      <w:r w:rsidRPr="00E244D7">
        <w:rPr>
          <w:rFonts w:ascii="Times New Roman" w:hAnsi="Times New Roman" w:cs="Times New Roman"/>
          <w:color w:val="010101"/>
          <w:w w:val="105"/>
          <w:sz w:val="22"/>
          <w:szCs w:val="22"/>
        </w:rPr>
        <w:t>This section</w:t>
      </w:r>
      <w:r w:rsidR="00F9201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enables a carriage service provider to</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apply for</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an</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exemption from compliance</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with</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provision in</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Chapter</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9.</w:t>
      </w:r>
      <w:r w:rsidR="0019020F" w:rsidRPr="00E244D7">
        <w:rPr>
          <w:rFonts w:ascii="Times New Roman" w:hAnsi="Times New Roman" w:cs="Times New Roman"/>
          <w:color w:val="010101"/>
          <w:spacing w:val="-13"/>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application must</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be</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in</w:t>
      </w:r>
      <w:r w:rsidR="0019020F" w:rsidRPr="00E244D7">
        <w:rPr>
          <w:rFonts w:ascii="Times New Roman" w:hAnsi="Times New Roman" w:cs="Times New Roman"/>
          <w:color w:val="010101"/>
          <w:spacing w:val="-14"/>
          <w:w w:val="105"/>
          <w:sz w:val="22"/>
          <w:szCs w:val="22"/>
        </w:rPr>
        <w:t xml:space="preserve"> </w:t>
      </w:r>
      <w:r w:rsidR="0019020F" w:rsidRPr="00E244D7">
        <w:rPr>
          <w:rFonts w:ascii="Times New Roman" w:hAnsi="Times New Roman" w:cs="Times New Roman"/>
          <w:color w:val="010101"/>
          <w:w w:val="105"/>
          <w:sz w:val="22"/>
          <w:szCs w:val="22"/>
        </w:rPr>
        <w:t>writing</w:t>
      </w:r>
      <w:r w:rsidR="0019020F" w:rsidRPr="00E244D7">
        <w:rPr>
          <w:rFonts w:ascii="Times New Roman" w:hAnsi="Times New Roman" w:cs="Times New Roman"/>
          <w:color w:val="010101"/>
          <w:spacing w:val="-4"/>
          <w:w w:val="105"/>
          <w:sz w:val="22"/>
          <w:szCs w:val="22"/>
        </w:rPr>
        <w:t xml:space="preserve"> </w:t>
      </w:r>
      <w:r w:rsidR="0019020F" w:rsidRPr="00E244D7">
        <w:rPr>
          <w:rFonts w:ascii="Times New Roman" w:hAnsi="Times New Roman" w:cs="Times New Roman"/>
          <w:color w:val="010101"/>
          <w:w w:val="105"/>
          <w:sz w:val="22"/>
          <w:szCs w:val="22"/>
        </w:rPr>
        <w:t>and</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may be made in</w:t>
      </w:r>
      <w:r w:rsidR="0019020F" w:rsidRPr="00E244D7">
        <w:rPr>
          <w:rFonts w:ascii="Times New Roman" w:hAnsi="Times New Roman" w:cs="Times New Roman"/>
          <w:color w:val="010101"/>
          <w:spacing w:val="-1"/>
          <w:w w:val="105"/>
          <w:sz w:val="22"/>
          <w:szCs w:val="22"/>
        </w:rPr>
        <w:t xml:space="preserve"> </w:t>
      </w:r>
      <w:r w:rsidR="0019020F" w:rsidRPr="00E244D7">
        <w:rPr>
          <w:rFonts w:ascii="Times New Roman" w:hAnsi="Times New Roman" w:cs="Times New Roman"/>
          <w:color w:val="010101"/>
          <w:w w:val="105"/>
          <w:sz w:val="22"/>
          <w:szCs w:val="22"/>
        </w:rPr>
        <w:t>relation to</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all customers, or to</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a class of customers</w:t>
      </w:r>
      <w:r w:rsidR="0019020F" w:rsidRPr="00E244D7">
        <w:rPr>
          <w:rFonts w:ascii="Times New Roman" w:hAnsi="Times New Roman" w:cs="Times New Roman"/>
          <w:color w:val="383838"/>
          <w:w w:val="105"/>
          <w:sz w:val="22"/>
          <w:szCs w:val="22"/>
        </w:rPr>
        <w:t>.</w:t>
      </w:r>
      <w:r w:rsidR="0019020F" w:rsidRPr="00E244D7">
        <w:rPr>
          <w:rFonts w:ascii="Times New Roman" w:hAnsi="Times New Roman" w:cs="Times New Roman"/>
          <w:color w:val="383838"/>
          <w:spacing w:val="40"/>
          <w:w w:val="105"/>
          <w:sz w:val="22"/>
          <w:szCs w:val="22"/>
        </w:rPr>
        <w:t xml:space="preserve"> </w:t>
      </w:r>
      <w:r w:rsidR="0019020F" w:rsidRPr="00E244D7">
        <w:rPr>
          <w:rFonts w:ascii="Times New Roman" w:hAnsi="Times New Roman" w:cs="Times New Roman"/>
          <w:color w:val="010101"/>
          <w:w w:val="105"/>
          <w:sz w:val="22"/>
          <w:szCs w:val="22"/>
        </w:rPr>
        <w:t xml:space="preserve">The ACMA must </w:t>
      </w:r>
      <w:proofErr w:type="gramStart"/>
      <w:r w:rsidR="0019020F" w:rsidRPr="00E244D7">
        <w:rPr>
          <w:rFonts w:ascii="Times New Roman" w:hAnsi="Times New Roman" w:cs="Times New Roman"/>
          <w:color w:val="010101"/>
          <w:w w:val="105"/>
          <w:sz w:val="22"/>
          <w:szCs w:val="22"/>
        </w:rPr>
        <w:t>make</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decision</w:t>
      </w:r>
      <w:proofErr w:type="gramEnd"/>
      <w:r w:rsidR="0019020F" w:rsidRPr="00E244D7">
        <w:rPr>
          <w:rFonts w:ascii="Times New Roman" w:hAnsi="Times New Roman" w:cs="Times New Roman"/>
          <w:color w:val="010101"/>
          <w:w w:val="105"/>
          <w:sz w:val="22"/>
          <w:szCs w:val="22"/>
        </w:rPr>
        <w:t xml:space="preserve"> to</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grant or</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not</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to</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grant</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exemption within 65</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business days</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after receiving the application</w:t>
      </w:r>
      <w:r w:rsidR="0019020F" w:rsidRPr="00E244D7">
        <w:rPr>
          <w:rFonts w:ascii="Times New Roman" w:hAnsi="Times New Roman" w:cs="Times New Roman"/>
          <w:color w:val="383838"/>
          <w:w w:val="105"/>
          <w:sz w:val="22"/>
          <w:szCs w:val="22"/>
        </w:rPr>
        <w:t>.</w:t>
      </w:r>
    </w:p>
    <w:p w14:paraId="149B66A0" w14:textId="77777777" w:rsidR="00444059" w:rsidRPr="00E244D7" w:rsidRDefault="00444059" w:rsidP="000D11E7">
      <w:pPr>
        <w:pStyle w:val="BodyText"/>
        <w:spacing w:before="1"/>
        <w:rPr>
          <w:rFonts w:ascii="Times New Roman" w:hAnsi="Times New Roman" w:cs="Times New Roman"/>
          <w:sz w:val="22"/>
          <w:szCs w:val="22"/>
        </w:rPr>
      </w:pPr>
    </w:p>
    <w:p w14:paraId="28BCB9BB" w14:textId="398F5F78" w:rsidR="00444059" w:rsidRPr="00E244D7" w:rsidRDefault="0019020F" w:rsidP="000214AF">
      <w:pPr>
        <w:pStyle w:val="BodyText"/>
        <w:spacing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ACMA may</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request, in</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writing, further information from the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carriage service provider about</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relevant matters</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assist</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in</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its</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consideration of</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application</w:t>
      </w:r>
      <w:r w:rsidRPr="00E244D7">
        <w:rPr>
          <w:rFonts w:ascii="Times New Roman" w:hAnsi="Times New Roman" w:cs="Times New Roman"/>
          <w:color w:val="383838"/>
          <w:w w:val="105"/>
          <w:sz w:val="22"/>
          <w:szCs w:val="22"/>
        </w:rPr>
        <w:t>.</w:t>
      </w:r>
      <w:r w:rsidRPr="00E244D7">
        <w:rPr>
          <w:rFonts w:ascii="Times New Roman" w:hAnsi="Times New Roman" w:cs="Times New Roman"/>
          <w:color w:val="383838"/>
          <w:spacing w:val="28"/>
          <w:w w:val="105"/>
          <w:sz w:val="22"/>
          <w:szCs w:val="22"/>
        </w:rPr>
        <w:t xml:space="preserve"> </w:t>
      </w:r>
      <w:r w:rsidRPr="00E244D7">
        <w:rPr>
          <w:rFonts w:ascii="Times New Roman" w:hAnsi="Times New Roman" w:cs="Times New Roman"/>
          <w:color w:val="010101"/>
          <w:w w:val="105"/>
          <w:sz w:val="22"/>
          <w:szCs w:val="22"/>
        </w:rPr>
        <w:t>If</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it does so, the 65</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 xml:space="preserve">business days under subsection </w:t>
      </w:r>
      <w:r w:rsidR="00F9201F" w:rsidRPr="00E244D7">
        <w:rPr>
          <w:rFonts w:ascii="Times New Roman" w:hAnsi="Times New Roman" w:cs="Times New Roman"/>
          <w:color w:val="010101"/>
          <w:w w:val="105"/>
          <w:sz w:val="22"/>
          <w:szCs w:val="22"/>
        </w:rPr>
        <w:t>96</w:t>
      </w:r>
      <w:r w:rsidRPr="00E244D7">
        <w:rPr>
          <w:rFonts w:ascii="Times New Roman" w:hAnsi="Times New Roman" w:cs="Times New Roman"/>
          <w:color w:val="010101"/>
          <w:w w:val="105"/>
          <w:sz w:val="22"/>
          <w:szCs w:val="22"/>
        </w:rPr>
        <w:t>(4) will</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not include a</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period starting when</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makes</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request</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for</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further information</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and</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ending when the ACMA receives the information</w:t>
      </w:r>
      <w:r w:rsidRPr="00E244D7">
        <w:rPr>
          <w:rFonts w:ascii="Times New Roman" w:hAnsi="Times New Roman" w:cs="Times New Roman"/>
          <w:color w:val="383838"/>
          <w:w w:val="105"/>
          <w:sz w:val="22"/>
          <w:szCs w:val="22"/>
        </w:rPr>
        <w:t>.</w:t>
      </w:r>
    </w:p>
    <w:p w14:paraId="6B2E0EDA" w14:textId="77777777" w:rsidR="00444059" w:rsidRPr="00E244D7" w:rsidRDefault="00444059" w:rsidP="000D11E7">
      <w:pPr>
        <w:pStyle w:val="BodyText"/>
        <w:spacing w:before="1"/>
        <w:rPr>
          <w:rFonts w:ascii="Times New Roman" w:hAnsi="Times New Roman" w:cs="Times New Roman"/>
          <w:sz w:val="22"/>
          <w:szCs w:val="22"/>
        </w:rPr>
      </w:pPr>
    </w:p>
    <w:p w14:paraId="60FCABD1" w14:textId="77777777" w:rsidR="00444059" w:rsidRPr="00E244D7" w:rsidRDefault="0019020F" w:rsidP="000214AF">
      <w:pPr>
        <w:pStyle w:val="BodyText"/>
        <w:spacing w:before="1" w:line="247" w:lineRule="auto"/>
        <w:ind w:hanging="1"/>
        <w:rPr>
          <w:rFonts w:ascii="Times New Roman" w:hAnsi="Times New Roman" w:cs="Times New Roman"/>
          <w:sz w:val="22"/>
          <w:szCs w:val="22"/>
        </w:rPr>
      </w:pPr>
      <w:r w:rsidRPr="00E244D7">
        <w:rPr>
          <w:rFonts w:ascii="Times New Roman" w:hAnsi="Times New Roman" w:cs="Times New Roman"/>
          <w:color w:val="010101"/>
          <w:w w:val="105"/>
          <w:sz w:val="22"/>
          <w:szCs w:val="22"/>
        </w:rPr>
        <w:t>In</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considering the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application, the ACMA may</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have</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regard to</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any matter that it considers</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relevant.</w:t>
      </w:r>
      <w:r w:rsidRPr="00E244D7">
        <w:rPr>
          <w:rFonts w:ascii="Times New Roman" w:hAnsi="Times New Roman" w:cs="Times New Roman"/>
          <w:color w:val="010101"/>
          <w:spacing w:val="40"/>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may</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consult</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0"/>
          <w:w w:val="105"/>
          <w:sz w:val="22"/>
          <w:szCs w:val="22"/>
        </w:rPr>
        <w:t xml:space="preserve"> </w:t>
      </w:r>
      <w:proofErr w:type="gramStart"/>
      <w:r w:rsidRPr="00E244D7">
        <w:rPr>
          <w:rFonts w:ascii="Times New Roman" w:hAnsi="Times New Roman" w:cs="Times New Roman"/>
          <w:color w:val="010101"/>
          <w:w w:val="105"/>
          <w:sz w:val="22"/>
          <w:szCs w:val="22"/>
        </w:rPr>
        <w:t>ACCC</w:t>
      </w:r>
      <w:proofErr w:type="gramEnd"/>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or</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an</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advisory</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committee established under the ACMA Act about the application</w:t>
      </w:r>
      <w:r w:rsidRPr="00E244D7">
        <w:rPr>
          <w:rFonts w:ascii="Times New Roman" w:hAnsi="Times New Roman" w:cs="Times New Roman"/>
          <w:color w:val="383838"/>
          <w:w w:val="105"/>
          <w:sz w:val="22"/>
          <w:szCs w:val="22"/>
        </w:rPr>
        <w:t>.</w:t>
      </w:r>
    </w:p>
    <w:p w14:paraId="58585D0C" w14:textId="77777777" w:rsidR="00444059" w:rsidRPr="00E244D7" w:rsidRDefault="00444059" w:rsidP="000D11E7">
      <w:pPr>
        <w:pStyle w:val="BodyText"/>
        <w:spacing w:before="1"/>
        <w:rPr>
          <w:rFonts w:ascii="Times New Roman" w:hAnsi="Times New Roman" w:cs="Times New Roman"/>
          <w:sz w:val="22"/>
          <w:szCs w:val="22"/>
        </w:rPr>
      </w:pPr>
    </w:p>
    <w:p w14:paraId="50F67352" w14:textId="541BA588" w:rsidR="00444059" w:rsidRDefault="0019020F" w:rsidP="000214AF">
      <w:pPr>
        <w:pStyle w:val="BodyText"/>
        <w:spacing w:line="249" w:lineRule="auto"/>
        <w:ind w:firstLine="2"/>
        <w:rPr>
          <w:rFonts w:ascii="Times New Roman" w:hAnsi="Times New Roman" w:cs="Times New Roman"/>
          <w:color w:val="4F4F4F"/>
          <w:spacing w:val="-2"/>
          <w:w w:val="105"/>
          <w:sz w:val="22"/>
          <w:szCs w:val="22"/>
        </w:rPr>
      </w:pP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must</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give</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carriage</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service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provider</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written</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notice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 xml:space="preserve">ACMA's </w:t>
      </w:r>
      <w:r w:rsidRPr="00E244D7">
        <w:rPr>
          <w:rFonts w:ascii="Times New Roman" w:hAnsi="Times New Roman" w:cs="Times New Roman"/>
          <w:color w:val="010101"/>
          <w:spacing w:val="-2"/>
          <w:w w:val="105"/>
          <w:sz w:val="22"/>
          <w:szCs w:val="22"/>
        </w:rPr>
        <w:t>decision</w:t>
      </w:r>
      <w:r w:rsidRPr="00E244D7">
        <w:rPr>
          <w:rFonts w:ascii="Times New Roman" w:hAnsi="Times New Roman" w:cs="Times New Roman"/>
          <w:color w:val="4F4F4F"/>
          <w:spacing w:val="-2"/>
          <w:w w:val="105"/>
          <w:sz w:val="22"/>
          <w:szCs w:val="22"/>
        </w:rPr>
        <w:t>.</w:t>
      </w:r>
      <w:r w:rsidR="00150631">
        <w:rPr>
          <w:rFonts w:ascii="Times New Roman" w:hAnsi="Times New Roman" w:cs="Times New Roman"/>
          <w:color w:val="4F4F4F"/>
          <w:spacing w:val="-2"/>
          <w:w w:val="105"/>
          <w:sz w:val="22"/>
          <w:szCs w:val="22"/>
        </w:rPr>
        <w:t xml:space="preserve"> A decision under this section is a reviewable decision (see Part 3 of Chapter 11).</w:t>
      </w:r>
    </w:p>
    <w:p w14:paraId="7790CEB7" w14:textId="56D48CAB" w:rsidR="00150631" w:rsidRPr="00E244D7" w:rsidRDefault="00150631" w:rsidP="00150631">
      <w:pPr>
        <w:pStyle w:val="BodyText"/>
        <w:spacing w:line="249" w:lineRule="auto"/>
        <w:rPr>
          <w:rFonts w:ascii="Times New Roman" w:hAnsi="Times New Roman" w:cs="Times New Roman"/>
          <w:sz w:val="22"/>
          <w:szCs w:val="22"/>
        </w:rPr>
      </w:pPr>
    </w:p>
    <w:p w14:paraId="19B2E217" w14:textId="77777777" w:rsidR="00444059" w:rsidRPr="00E244D7" w:rsidRDefault="00444059" w:rsidP="000D11E7">
      <w:pPr>
        <w:pStyle w:val="BodyText"/>
        <w:rPr>
          <w:rFonts w:ascii="Times New Roman" w:hAnsi="Times New Roman" w:cs="Times New Roman"/>
          <w:sz w:val="22"/>
          <w:szCs w:val="22"/>
        </w:rPr>
      </w:pPr>
    </w:p>
    <w:p w14:paraId="72A2808F" w14:textId="74C7784B" w:rsidR="00444059" w:rsidRPr="00E244D7" w:rsidRDefault="0019020F" w:rsidP="000214AF">
      <w:pPr>
        <w:pStyle w:val="Heading6"/>
        <w:spacing w:before="1"/>
        <w:ind w:left="0"/>
        <w:jc w:val="both"/>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Section </w:t>
      </w:r>
      <w:r w:rsidR="00F9201F" w:rsidRPr="00E244D7">
        <w:rPr>
          <w:rFonts w:ascii="Times New Roman" w:hAnsi="Times New Roman" w:cs="Times New Roman"/>
          <w:color w:val="010101"/>
          <w:w w:val="105"/>
          <w:sz w:val="22"/>
          <w:szCs w:val="22"/>
        </w:rPr>
        <w:t>97</w:t>
      </w:r>
      <w:r w:rsidRPr="00E244D7">
        <w:rPr>
          <w:rFonts w:ascii="Times New Roman" w:hAnsi="Times New Roman" w:cs="Times New Roman"/>
          <w:color w:val="010101"/>
          <w:w w:val="105"/>
          <w:sz w:val="22"/>
          <w:szCs w:val="22"/>
        </w:rPr>
        <w:tab/>
        <w:t>Replacement of provisions by industry code</w:t>
      </w:r>
    </w:p>
    <w:p w14:paraId="5F2AF1BF" w14:textId="61FF14ED" w:rsidR="00444059" w:rsidRPr="00D01473" w:rsidRDefault="00711E11" w:rsidP="00D01473">
      <w:pPr>
        <w:pStyle w:val="BodyText"/>
        <w:spacing w:before="241" w:line="249" w:lineRule="auto"/>
        <w:ind w:firstLine="2"/>
        <w:rPr>
          <w:rFonts w:ascii="Times New Roman" w:hAnsi="Times New Roman" w:cs="Times New Roman"/>
          <w:color w:val="010101"/>
          <w:w w:val="105"/>
          <w:sz w:val="22"/>
          <w:szCs w:val="22"/>
        </w:rPr>
      </w:pPr>
      <w:r>
        <w:rPr>
          <w:rFonts w:ascii="Times New Roman" w:hAnsi="Times New Roman" w:cs="Times New Roman"/>
          <w:color w:val="010101"/>
          <w:w w:val="105"/>
          <w:sz w:val="22"/>
          <w:szCs w:val="22"/>
        </w:rPr>
        <w:t>This section</w:t>
      </w:r>
      <w:r w:rsidR="00F9201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provides that if there is</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registered industry code that applies to</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 carriage service provider, and in</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 ACMA's opinion the industry code</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has substantially the same effect as one or more of the provisions in</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 xml:space="preserve">sections </w:t>
      </w:r>
      <w:r w:rsidR="00BE21E8" w:rsidRPr="00E244D7">
        <w:rPr>
          <w:rFonts w:ascii="Times New Roman" w:hAnsi="Times New Roman" w:cs="Times New Roman"/>
          <w:color w:val="010101"/>
          <w:w w:val="105"/>
          <w:sz w:val="22"/>
          <w:szCs w:val="22"/>
        </w:rPr>
        <w:t>89</w:t>
      </w:r>
      <w:r w:rsidR="0019020F" w:rsidRPr="00E244D7">
        <w:rPr>
          <w:rFonts w:ascii="Times New Roman" w:hAnsi="Times New Roman" w:cs="Times New Roman"/>
          <w:color w:val="010101"/>
          <w:w w:val="105"/>
          <w:sz w:val="22"/>
          <w:szCs w:val="22"/>
        </w:rPr>
        <w:t xml:space="preserve">, </w:t>
      </w:r>
      <w:r w:rsidR="00BE21E8" w:rsidRPr="00E244D7">
        <w:rPr>
          <w:rFonts w:ascii="Times New Roman" w:hAnsi="Times New Roman" w:cs="Times New Roman"/>
          <w:color w:val="010101"/>
          <w:w w:val="105"/>
          <w:sz w:val="22"/>
          <w:szCs w:val="22"/>
        </w:rPr>
        <w:t>91</w:t>
      </w:r>
      <w:r w:rsidR="0019020F" w:rsidRPr="00E244D7">
        <w:rPr>
          <w:rFonts w:ascii="Times New Roman" w:hAnsi="Times New Roman" w:cs="Times New Roman"/>
          <w:color w:val="010101"/>
          <w:w w:val="105"/>
          <w:sz w:val="22"/>
          <w:szCs w:val="22"/>
        </w:rPr>
        <w:t xml:space="preserve">, </w:t>
      </w:r>
      <w:r w:rsidR="00BE21E8" w:rsidRPr="00E244D7">
        <w:rPr>
          <w:rFonts w:ascii="Times New Roman" w:hAnsi="Times New Roman" w:cs="Times New Roman"/>
          <w:color w:val="010101"/>
          <w:w w:val="105"/>
          <w:sz w:val="22"/>
          <w:szCs w:val="22"/>
        </w:rPr>
        <w:t>92</w:t>
      </w:r>
      <w:r w:rsidR="0019020F" w:rsidRPr="00E244D7">
        <w:rPr>
          <w:rFonts w:ascii="Times New Roman" w:hAnsi="Times New Roman" w:cs="Times New Roman"/>
          <w:color w:val="010101"/>
          <w:w w:val="105"/>
          <w:sz w:val="22"/>
          <w:szCs w:val="22"/>
        </w:rPr>
        <w:t xml:space="preserve">, </w:t>
      </w:r>
      <w:r w:rsidR="00BE21E8" w:rsidRPr="00E244D7">
        <w:rPr>
          <w:rFonts w:ascii="Times New Roman" w:hAnsi="Times New Roman" w:cs="Times New Roman"/>
          <w:color w:val="010101"/>
          <w:w w:val="105"/>
          <w:sz w:val="22"/>
          <w:szCs w:val="22"/>
        </w:rPr>
        <w:t>93</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and</w:t>
      </w:r>
      <w:r w:rsidR="0019020F" w:rsidRPr="00D01473">
        <w:rPr>
          <w:rFonts w:ascii="Times New Roman" w:hAnsi="Times New Roman" w:cs="Times New Roman"/>
          <w:color w:val="010101"/>
          <w:w w:val="105"/>
          <w:sz w:val="22"/>
          <w:szCs w:val="22"/>
        </w:rPr>
        <w:t xml:space="preserve"> </w:t>
      </w:r>
      <w:r w:rsidR="00BE21E8" w:rsidRPr="00E244D7">
        <w:rPr>
          <w:rFonts w:ascii="Times New Roman" w:hAnsi="Times New Roman" w:cs="Times New Roman"/>
          <w:color w:val="010101"/>
          <w:w w:val="105"/>
          <w:sz w:val="22"/>
          <w:szCs w:val="22"/>
        </w:rPr>
        <w:t>95</w:t>
      </w:r>
      <w:r w:rsidR="0019020F" w:rsidRPr="00E244D7">
        <w:rPr>
          <w:rFonts w:ascii="Times New Roman" w:hAnsi="Times New Roman" w:cs="Times New Roman"/>
          <w:color w:val="010101"/>
          <w:w w:val="105"/>
          <w:sz w:val="22"/>
          <w:szCs w:val="22"/>
        </w:rPr>
        <w:t>, then those provisions do not apply to the</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carriage service provider</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This is to</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encourage industry to</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develop its</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own standards of conduct in relation</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to</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recall</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and</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replacement of</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numbers,</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and</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provision of</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information</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to customers about their rights of use in relation to numbers</w:t>
      </w:r>
      <w:r w:rsidR="0019020F" w:rsidRPr="00D01473">
        <w:rPr>
          <w:rFonts w:ascii="Times New Roman" w:hAnsi="Times New Roman" w:cs="Times New Roman"/>
          <w:color w:val="010101"/>
          <w:w w:val="105"/>
          <w:sz w:val="22"/>
          <w:szCs w:val="22"/>
        </w:rPr>
        <w:t>.</w:t>
      </w:r>
    </w:p>
    <w:p w14:paraId="0D8919B6" w14:textId="77777777" w:rsidR="00444059" w:rsidRPr="00E244D7" w:rsidRDefault="00444059" w:rsidP="000D11E7">
      <w:pPr>
        <w:pStyle w:val="BodyText"/>
        <w:spacing w:before="9"/>
        <w:rPr>
          <w:rFonts w:ascii="Times New Roman" w:hAnsi="Times New Roman" w:cs="Times New Roman"/>
          <w:sz w:val="22"/>
          <w:szCs w:val="22"/>
        </w:rPr>
      </w:pPr>
    </w:p>
    <w:p w14:paraId="5FAC0F1E" w14:textId="4F00E4D0" w:rsidR="00444059" w:rsidRPr="00EA228D" w:rsidRDefault="0019020F" w:rsidP="008C4FE2">
      <w:pPr>
        <w:pStyle w:val="Heading2"/>
        <w:tabs>
          <w:tab w:val="left" w:pos="2125"/>
        </w:tabs>
        <w:spacing w:before="8"/>
        <w:ind w:left="0"/>
        <w:rPr>
          <w:rFonts w:ascii="Times New Roman" w:hAnsi="Times New Roman" w:cs="Times New Roman"/>
          <w:color w:val="010101"/>
        </w:rPr>
      </w:pPr>
      <w:r w:rsidRPr="00EA228D">
        <w:rPr>
          <w:rFonts w:ascii="Times New Roman" w:hAnsi="Times New Roman" w:cs="Times New Roman"/>
          <w:color w:val="010101"/>
        </w:rPr>
        <w:t>CHAPTER</w:t>
      </w:r>
      <w:r w:rsidRPr="008C4FE2">
        <w:rPr>
          <w:rFonts w:ascii="Times New Roman" w:hAnsi="Times New Roman" w:cs="Times New Roman"/>
          <w:color w:val="010101"/>
        </w:rPr>
        <w:t xml:space="preserve"> 10</w:t>
      </w:r>
      <w:r w:rsidR="00657C9C" w:rsidRPr="00EA228D">
        <w:rPr>
          <w:rFonts w:ascii="Times New Roman" w:hAnsi="Times New Roman" w:cs="Times New Roman"/>
          <w:color w:val="010101"/>
        </w:rPr>
        <w:t xml:space="preserve"> – </w:t>
      </w:r>
      <w:r w:rsidRPr="00EA228D">
        <w:rPr>
          <w:rFonts w:ascii="Times New Roman" w:hAnsi="Times New Roman" w:cs="Times New Roman"/>
          <w:color w:val="010101"/>
        </w:rPr>
        <w:t>NUMBER</w:t>
      </w:r>
      <w:r w:rsidRPr="008C4FE2">
        <w:rPr>
          <w:rFonts w:ascii="Times New Roman" w:hAnsi="Times New Roman" w:cs="Times New Roman"/>
          <w:color w:val="010101"/>
        </w:rPr>
        <w:t xml:space="preserve"> PORTABILITY</w:t>
      </w:r>
    </w:p>
    <w:p w14:paraId="66CCCDFC" w14:textId="5D564EB0" w:rsidR="00444059" w:rsidRPr="00D01473" w:rsidRDefault="0019020F" w:rsidP="000214AF">
      <w:pPr>
        <w:pStyle w:val="BodyText"/>
        <w:spacing w:before="241" w:line="249" w:lineRule="auto"/>
        <w:ind w:firstLine="2"/>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Number portability is</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ability of a</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customer of a</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carriage service provider to change</w:t>
      </w:r>
      <w:r w:rsidRPr="00D01473">
        <w:rPr>
          <w:rFonts w:ascii="Times New Roman" w:hAnsi="Times New Roman" w:cs="Times New Roman"/>
          <w:color w:val="010101"/>
          <w:w w:val="105"/>
          <w:sz w:val="22"/>
          <w:szCs w:val="22"/>
        </w:rPr>
        <w:t xml:space="preserve"> </w:t>
      </w:r>
      <w:r w:rsidR="00627E85">
        <w:rPr>
          <w:rFonts w:ascii="Times New Roman" w:hAnsi="Times New Roman" w:cs="Times New Roman"/>
          <w:color w:val="010101"/>
          <w:w w:val="105"/>
          <w:sz w:val="22"/>
          <w:szCs w:val="22"/>
        </w:rPr>
        <w:t>CSPs</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and</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retain</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same</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telephone</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number.</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Number portability</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is</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important in</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facilitating</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competition</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telecommunications</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industry because it</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removes a</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barrier to</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 xml:space="preserve">changing </w:t>
      </w:r>
      <w:r w:rsidR="00627E85">
        <w:rPr>
          <w:rFonts w:ascii="Times New Roman" w:hAnsi="Times New Roman" w:cs="Times New Roman"/>
          <w:color w:val="010101"/>
          <w:w w:val="105"/>
          <w:sz w:val="22"/>
          <w:szCs w:val="22"/>
        </w:rPr>
        <w:t>CSPs</w:t>
      </w:r>
      <w:r w:rsidRPr="00E244D7">
        <w:rPr>
          <w:rFonts w:ascii="Times New Roman" w:hAnsi="Times New Roman" w:cs="Times New Roman"/>
          <w:color w:val="010101"/>
          <w:w w:val="105"/>
          <w:sz w:val="22"/>
          <w:szCs w:val="22"/>
        </w:rPr>
        <w:t xml:space="preserve"> for</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end-users who wish</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to</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keep</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 same telephone number</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It</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allows customers to</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choose and move</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between competing providers without the</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inconvenience of changing their phone number.</w:t>
      </w:r>
    </w:p>
    <w:p w14:paraId="5A071F73" w14:textId="22514ABB" w:rsidR="00444059" w:rsidRPr="00E244D7" w:rsidRDefault="0019020F" w:rsidP="000214AF">
      <w:pPr>
        <w:pStyle w:val="BodyText"/>
        <w:spacing w:before="229" w:line="249" w:lineRule="auto"/>
        <w:ind w:firstLine="2"/>
        <w:rPr>
          <w:rFonts w:ascii="Times New Roman" w:hAnsi="Times New Roman" w:cs="Times New Roman"/>
          <w:sz w:val="22"/>
          <w:szCs w:val="22"/>
        </w:rPr>
      </w:pPr>
      <w:r w:rsidRPr="006A7FA2">
        <w:rPr>
          <w:rFonts w:ascii="Times New Roman" w:hAnsi="Times New Roman" w:cs="Times New Roman"/>
          <w:color w:val="010101"/>
          <w:w w:val="105"/>
          <w:sz w:val="22"/>
          <w:szCs w:val="22"/>
        </w:rPr>
        <w:lastRenderedPageBreak/>
        <w:t xml:space="preserve">Under subsection 458(1) of the Act, the ACMA must not include rules about portability of allocated numbers unless the ACMA has been directed to do so by the ACCC under subsection 458(2). </w:t>
      </w:r>
      <w:r w:rsidR="00ED60CD" w:rsidRPr="006A7FA2">
        <w:rPr>
          <w:rFonts w:ascii="Times New Roman" w:hAnsi="Times New Roman" w:cs="Times New Roman"/>
          <w:color w:val="010101"/>
          <w:w w:val="105"/>
          <w:sz w:val="22"/>
          <w:szCs w:val="22"/>
        </w:rPr>
        <w:t>The ACCC provided the ACMA with new</w:t>
      </w:r>
      <w:r w:rsidR="00B900D0" w:rsidRPr="006A7FA2">
        <w:rPr>
          <w:rFonts w:ascii="Times New Roman" w:hAnsi="Times New Roman" w:cs="Times New Roman"/>
          <w:color w:val="010101"/>
          <w:w w:val="105"/>
          <w:sz w:val="22"/>
          <w:szCs w:val="22"/>
        </w:rPr>
        <w:t xml:space="preserve"> directions in </w:t>
      </w:r>
      <w:r w:rsidR="00845D61" w:rsidRPr="006A7FA2">
        <w:rPr>
          <w:rFonts w:ascii="Times New Roman" w:hAnsi="Times New Roman" w:cs="Times New Roman"/>
          <w:color w:val="010101"/>
          <w:w w:val="105"/>
          <w:sz w:val="22"/>
          <w:szCs w:val="22"/>
        </w:rPr>
        <w:t>March 2025.</w:t>
      </w:r>
      <w:r w:rsidR="00845D61" w:rsidRPr="00E244D7">
        <w:rPr>
          <w:rFonts w:ascii="Times New Roman" w:hAnsi="Times New Roman" w:cs="Times New Roman"/>
          <w:color w:val="010101"/>
          <w:w w:val="105"/>
          <w:sz w:val="22"/>
          <w:szCs w:val="22"/>
        </w:rPr>
        <w:t xml:space="preserve"> </w:t>
      </w:r>
    </w:p>
    <w:p w14:paraId="03114461" w14:textId="77777777" w:rsidR="00444059" w:rsidRPr="00E244D7" w:rsidRDefault="00444059" w:rsidP="000D11E7">
      <w:pPr>
        <w:pStyle w:val="BodyText"/>
        <w:spacing w:before="2"/>
        <w:rPr>
          <w:rFonts w:ascii="Times New Roman" w:hAnsi="Times New Roman" w:cs="Times New Roman"/>
          <w:sz w:val="22"/>
          <w:szCs w:val="22"/>
        </w:rPr>
      </w:pPr>
    </w:p>
    <w:p w14:paraId="033945E9" w14:textId="23ACB184" w:rsidR="002E1C14" w:rsidRDefault="0019020F" w:rsidP="00E86D55">
      <w:pPr>
        <w:pStyle w:val="BodyText"/>
        <w:spacing w:after="120" w:line="249" w:lineRule="auto"/>
        <w:ind w:firstLine="4"/>
        <w:jc w:val="both"/>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Chapter 10 sets</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out the</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general obligation on</w:t>
      </w:r>
      <w:r w:rsidRPr="00D01473">
        <w:rPr>
          <w:rFonts w:ascii="Times New Roman" w:hAnsi="Times New Roman" w:cs="Times New Roman"/>
          <w:color w:val="010101"/>
          <w:w w:val="105"/>
          <w:sz w:val="22"/>
          <w:szCs w:val="22"/>
        </w:rPr>
        <w:t xml:space="preserve"> </w:t>
      </w:r>
      <w:r w:rsidR="00627E85">
        <w:rPr>
          <w:rFonts w:ascii="Times New Roman" w:hAnsi="Times New Roman" w:cs="Times New Roman"/>
          <w:color w:val="010101"/>
          <w:w w:val="105"/>
          <w:sz w:val="22"/>
          <w:szCs w:val="22"/>
        </w:rPr>
        <w:t>CSPs</w:t>
      </w:r>
      <w:r w:rsidRPr="00E244D7">
        <w:rPr>
          <w:rFonts w:ascii="Times New Roman" w:hAnsi="Times New Roman" w:cs="Times New Roman"/>
          <w:color w:val="010101"/>
          <w:w w:val="105"/>
          <w:sz w:val="22"/>
          <w:szCs w:val="22"/>
        </w:rPr>
        <w:t xml:space="preserve"> to</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provide number portability for certain services</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 xml:space="preserve">The ACMA has also registered </w:t>
      </w:r>
      <w:r w:rsidR="002B554F">
        <w:rPr>
          <w:rFonts w:ascii="Times New Roman" w:hAnsi="Times New Roman" w:cs="Times New Roman"/>
          <w:color w:val="010101"/>
          <w:w w:val="105"/>
          <w:sz w:val="22"/>
          <w:szCs w:val="22"/>
        </w:rPr>
        <w:t>three</w:t>
      </w:r>
      <w:r w:rsidR="002B554F" w:rsidRPr="00E244D7">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industry codes</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under section 117</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of the Act</w:t>
      </w:r>
      <w:r w:rsidR="002E1C14">
        <w:rPr>
          <w:rFonts w:ascii="Times New Roman" w:hAnsi="Times New Roman" w:cs="Times New Roman"/>
          <w:color w:val="010101"/>
          <w:w w:val="105"/>
          <w:sz w:val="22"/>
          <w:szCs w:val="22"/>
        </w:rPr>
        <w:t>:</w:t>
      </w:r>
    </w:p>
    <w:p w14:paraId="13067794" w14:textId="5A921D0F" w:rsidR="002633F2" w:rsidRDefault="0019020F" w:rsidP="002633F2">
      <w:pPr>
        <w:pStyle w:val="BodyText"/>
        <w:numPr>
          <w:ilvl w:val="0"/>
          <w:numId w:val="90"/>
        </w:numPr>
        <w:spacing w:line="249" w:lineRule="auto"/>
        <w:jc w:val="both"/>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Industry Code C570:20</w:t>
      </w:r>
      <w:r w:rsidR="00DB3CDF" w:rsidRPr="00E244D7">
        <w:rPr>
          <w:rFonts w:ascii="Times New Roman" w:hAnsi="Times New Roman" w:cs="Times New Roman"/>
          <w:color w:val="010101"/>
          <w:w w:val="105"/>
          <w:sz w:val="22"/>
          <w:szCs w:val="22"/>
        </w:rPr>
        <w:t>24</w:t>
      </w:r>
      <w:r w:rsidRPr="00E244D7">
        <w:rPr>
          <w:rFonts w:ascii="Times New Roman" w:hAnsi="Times New Roman" w:cs="Times New Roman"/>
          <w:color w:val="010101"/>
          <w:w w:val="105"/>
          <w:sz w:val="22"/>
          <w:szCs w:val="22"/>
        </w:rPr>
        <w:t xml:space="preserve"> - Mobile Number Portability</w:t>
      </w:r>
    </w:p>
    <w:p w14:paraId="39847A67" w14:textId="5E7E0A9C" w:rsidR="002633F2" w:rsidRDefault="0019020F" w:rsidP="002633F2">
      <w:pPr>
        <w:pStyle w:val="BodyText"/>
        <w:numPr>
          <w:ilvl w:val="0"/>
          <w:numId w:val="90"/>
        </w:numPr>
        <w:spacing w:line="249" w:lineRule="auto"/>
        <w:jc w:val="both"/>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 Industry Code C540:20</w:t>
      </w:r>
      <w:r w:rsidR="005017E6" w:rsidRPr="00E244D7">
        <w:rPr>
          <w:rFonts w:ascii="Times New Roman" w:hAnsi="Times New Roman" w:cs="Times New Roman"/>
          <w:color w:val="010101"/>
          <w:w w:val="105"/>
          <w:sz w:val="22"/>
          <w:szCs w:val="22"/>
        </w:rPr>
        <w:t>2</w:t>
      </w:r>
      <w:r w:rsidRPr="00E244D7">
        <w:rPr>
          <w:rFonts w:ascii="Times New Roman" w:hAnsi="Times New Roman" w:cs="Times New Roman"/>
          <w:color w:val="010101"/>
          <w:w w:val="105"/>
          <w:sz w:val="22"/>
          <w:szCs w:val="22"/>
        </w:rPr>
        <w:t>3 -</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Local Number Portability</w:t>
      </w:r>
    </w:p>
    <w:p w14:paraId="2267C2B3" w14:textId="5246E7D1" w:rsidR="002633F2" w:rsidRPr="002633F2" w:rsidRDefault="002B554F" w:rsidP="00E86D55">
      <w:pPr>
        <w:pStyle w:val="BodyText"/>
        <w:numPr>
          <w:ilvl w:val="0"/>
          <w:numId w:val="90"/>
        </w:numPr>
        <w:spacing w:after="120" w:line="249" w:lineRule="auto"/>
        <w:jc w:val="both"/>
        <w:rPr>
          <w:rFonts w:ascii="Times New Roman" w:hAnsi="Times New Roman" w:cs="Times New Roman"/>
          <w:color w:val="010101"/>
          <w:w w:val="105"/>
          <w:sz w:val="22"/>
          <w:szCs w:val="22"/>
        </w:rPr>
      </w:pPr>
      <w:r>
        <w:rPr>
          <w:rFonts w:ascii="Times New Roman" w:hAnsi="Times New Roman" w:cs="Times New Roman"/>
          <w:color w:val="010101"/>
          <w:w w:val="105"/>
          <w:sz w:val="22"/>
          <w:szCs w:val="22"/>
        </w:rPr>
        <w:t xml:space="preserve">Industry Code </w:t>
      </w:r>
      <w:r w:rsidR="00A90386">
        <w:rPr>
          <w:rFonts w:ascii="Times New Roman" w:hAnsi="Times New Roman" w:cs="Times New Roman"/>
          <w:color w:val="010101"/>
          <w:w w:val="105"/>
          <w:sz w:val="22"/>
          <w:szCs w:val="22"/>
        </w:rPr>
        <w:t>C657:2024 Inbound Number Portability</w:t>
      </w:r>
    </w:p>
    <w:p w14:paraId="4878EC11" w14:textId="35F717C9" w:rsidR="00444059" w:rsidRPr="00D01473" w:rsidRDefault="0019020F" w:rsidP="00E86D55">
      <w:pPr>
        <w:pStyle w:val="BodyText"/>
        <w:spacing w:line="249" w:lineRule="auto"/>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These codes</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set</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out</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procedural</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 xml:space="preserve">arrangements </w:t>
      </w:r>
      <w:r w:rsidR="00627E85">
        <w:rPr>
          <w:rFonts w:ascii="Times New Roman" w:hAnsi="Times New Roman" w:cs="Times New Roman"/>
          <w:color w:val="010101"/>
          <w:w w:val="105"/>
          <w:sz w:val="22"/>
          <w:szCs w:val="22"/>
        </w:rPr>
        <w:t>CSPs</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are</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required</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to follow when porting numbers between providers</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 codes specify the general rules for porting numbers, including timeframes for portability performance levels, and the</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porting processes, including the</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requirements for</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 xml:space="preserve">customer </w:t>
      </w:r>
      <w:proofErr w:type="spellStart"/>
      <w:r w:rsidRPr="00E244D7">
        <w:rPr>
          <w:rFonts w:ascii="Times New Roman" w:hAnsi="Times New Roman" w:cs="Times New Roman"/>
          <w:color w:val="010101"/>
          <w:w w:val="105"/>
          <w:sz w:val="22"/>
          <w:szCs w:val="22"/>
        </w:rPr>
        <w:t>authorisations</w:t>
      </w:r>
      <w:proofErr w:type="spellEnd"/>
      <w:r w:rsidRPr="00D01473">
        <w:rPr>
          <w:rFonts w:ascii="Times New Roman" w:hAnsi="Times New Roman" w:cs="Times New Roman"/>
          <w:color w:val="010101"/>
          <w:w w:val="105"/>
          <w:sz w:val="22"/>
          <w:szCs w:val="22"/>
        </w:rPr>
        <w:t>.</w:t>
      </w:r>
      <w:r w:rsidR="008D1A2F" w:rsidRPr="002633F2">
        <w:rPr>
          <w:rFonts w:ascii="Times New Roman" w:hAnsi="Times New Roman" w:cs="Times New Roman"/>
          <w:color w:val="010101"/>
          <w:w w:val="105"/>
          <w:sz w:val="22"/>
          <w:szCs w:val="22"/>
        </w:rPr>
        <w:t xml:space="preserve"> These</w:t>
      </w:r>
      <w:r w:rsidR="005E4AC8">
        <w:rPr>
          <w:rFonts w:ascii="Times New Roman" w:hAnsi="Times New Roman" w:cs="Times New Roman"/>
          <w:color w:val="010101"/>
          <w:w w:val="105"/>
          <w:sz w:val="22"/>
          <w:szCs w:val="22"/>
        </w:rPr>
        <w:t xml:space="preserve"> industry</w:t>
      </w:r>
      <w:r w:rsidR="008D1A2F" w:rsidRPr="002633F2">
        <w:rPr>
          <w:rFonts w:ascii="Times New Roman" w:hAnsi="Times New Roman" w:cs="Times New Roman"/>
          <w:color w:val="010101"/>
          <w:w w:val="105"/>
          <w:sz w:val="22"/>
          <w:szCs w:val="22"/>
        </w:rPr>
        <w:t xml:space="preserve"> codes are available</w:t>
      </w:r>
      <w:r w:rsidR="000369BE">
        <w:rPr>
          <w:rFonts w:ascii="Times New Roman" w:hAnsi="Times New Roman" w:cs="Times New Roman"/>
          <w:color w:val="010101"/>
          <w:w w:val="105"/>
          <w:sz w:val="22"/>
          <w:szCs w:val="22"/>
        </w:rPr>
        <w:t xml:space="preserve"> for free</w:t>
      </w:r>
      <w:r w:rsidR="008D1A2F" w:rsidRPr="002633F2">
        <w:rPr>
          <w:rFonts w:ascii="Times New Roman" w:hAnsi="Times New Roman" w:cs="Times New Roman"/>
          <w:color w:val="010101"/>
          <w:w w:val="105"/>
          <w:sz w:val="22"/>
          <w:szCs w:val="22"/>
        </w:rPr>
        <w:t xml:space="preserve"> </w:t>
      </w:r>
      <w:r w:rsidR="00EB7440" w:rsidRPr="002633F2">
        <w:rPr>
          <w:rFonts w:ascii="Times New Roman" w:hAnsi="Times New Roman" w:cs="Times New Roman"/>
          <w:color w:val="010101"/>
          <w:w w:val="105"/>
          <w:sz w:val="22"/>
          <w:szCs w:val="22"/>
        </w:rPr>
        <w:t>at</w:t>
      </w:r>
      <w:r w:rsidR="00704477">
        <w:rPr>
          <w:rFonts w:ascii="Times New Roman" w:hAnsi="Times New Roman" w:cs="Times New Roman"/>
          <w:color w:val="010101"/>
          <w:w w:val="105"/>
          <w:sz w:val="22"/>
          <w:szCs w:val="22"/>
        </w:rPr>
        <w:t xml:space="preserve"> </w:t>
      </w:r>
      <w:r w:rsidR="00704477" w:rsidRPr="00704477">
        <w:rPr>
          <w:rFonts w:ascii="Times New Roman" w:hAnsi="Times New Roman" w:cs="Times New Roman"/>
          <w:color w:val="010101"/>
          <w:w w:val="105"/>
          <w:sz w:val="22"/>
          <w:szCs w:val="22"/>
        </w:rPr>
        <w:t>https://www.commsalliance.com.au/Documents/all/codes</w:t>
      </w:r>
      <w:r w:rsidR="00704477">
        <w:rPr>
          <w:rFonts w:ascii="Times New Roman" w:hAnsi="Times New Roman" w:cs="Times New Roman"/>
          <w:color w:val="010101"/>
          <w:w w:val="105"/>
          <w:sz w:val="22"/>
          <w:szCs w:val="22"/>
        </w:rPr>
        <w:t>.</w:t>
      </w:r>
    </w:p>
    <w:p w14:paraId="6205362C" w14:textId="779FCBCC" w:rsidR="00444059" w:rsidRPr="00D01473" w:rsidRDefault="0019020F" w:rsidP="00D01473">
      <w:pPr>
        <w:pStyle w:val="BodyText"/>
        <w:spacing w:before="241" w:line="249" w:lineRule="auto"/>
        <w:ind w:firstLine="2"/>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The obligations in</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this Chapter generally apply to</w:t>
      </w:r>
      <w:r w:rsidRPr="00D01473">
        <w:rPr>
          <w:rFonts w:ascii="Times New Roman" w:hAnsi="Times New Roman" w:cs="Times New Roman"/>
          <w:color w:val="010101"/>
          <w:w w:val="105"/>
          <w:sz w:val="22"/>
          <w:szCs w:val="22"/>
        </w:rPr>
        <w:t xml:space="preserve"> </w:t>
      </w:r>
      <w:r w:rsidR="00627E85">
        <w:rPr>
          <w:rFonts w:ascii="Times New Roman" w:hAnsi="Times New Roman" w:cs="Times New Roman"/>
          <w:color w:val="010101"/>
          <w:w w:val="105"/>
          <w:sz w:val="22"/>
          <w:szCs w:val="22"/>
        </w:rPr>
        <w:t>CSPs</w:t>
      </w:r>
      <w:r w:rsidRPr="00E244D7">
        <w:rPr>
          <w:rFonts w:ascii="Times New Roman" w:hAnsi="Times New Roman" w:cs="Times New Roman"/>
          <w:color w:val="010101"/>
          <w:w w:val="105"/>
          <w:sz w:val="22"/>
          <w:szCs w:val="22"/>
        </w:rPr>
        <w:t xml:space="preserve"> and carriers</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providing</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carriage</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service</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that</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is</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'portable service'.</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Portable</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service</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 xml:space="preserve">is defined in section 5 of the </w:t>
      </w:r>
      <w:r w:rsidR="000656E2">
        <w:rPr>
          <w:rFonts w:ascii="Times New Roman" w:hAnsi="Times New Roman" w:cs="Times New Roman"/>
          <w:color w:val="010101"/>
          <w:w w:val="105"/>
          <w:sz w:val="22"/>
          <w:szCs w:val="22"/>
        </w:rPr>
        <w:t>instrument</w:t>
      </w:r>
      <w:r w:rsidRPr="00E244D7">
        <w:rPr>
          <w:rFonts w:ascii="Times New Roman" w:hAnsi="Times New Roman" w:cs="Times New Roman"/>
          <w:color w:val="010101"/>
          <w:w w:val="105"/>
          <w:sz w:val="22"/>
          <w:szCs w:val="22"/>
        </w:rPr>
        <w:t xml:space="preserve"> to mean</w:t>
      </w:r>
      <w:r w:rsidRPr="00D01473">
        <w:rPr>
          <w:rFonts w:ascii="Times New Roman" w:hAnsi="Times New Roman" w:cs="Times New Roman"/>
          <w:color w:val="010101"/>
          <w:w w:val="105"/>
          <w:sz w:val="22"/>
          <w:szCs w:val="22"/>
        </w:rPr>
        <w:t>:</w:t>
      </w:r>
    </w:p>
    <w:p w14:paraId="7CFC1956" w14:textId="77777777" w:rsidR="00444059" w:rsidRPr="00E244D7" w:rsidRDefault="00444059" w:rsidP="000D11E7">
      <w:pPr>
        <w:pStyle w:val="BodyText"/>
        <w:spacing w:before="13"/>
        <w:rPr>
          <w:rFonts w:ascii="Times New Roman" w:hAnsi="Times New Roman" w:cs="Times New Roman"/>
          <w:sz w:val="22"/>
          <w:szCs w:val="22"/>
        </w:rPr>
      </w:pPr>
    </w:p>
    <w:p w14:paraId="6E64F2E6" w14:textId="77777777" w:rsidR="00444059" w:rsidRPr="00E244D7" w:rsidRDefault="0019020F" w:rsidP="000214AF">
      <w:pPr>
        <w:pStyle w:val="ListParagraph"/>
        <w:numPr>
          <w:ilvl w:val="0"/>
          <w:numId w:val="53"/>
        </w:numPr>
        <w:tabs>
          <w:tab w:val="left" w:pos="1176"/>
        </w:tabs>
        <w:rPr>
          <w:rFonts w:ascii="Times New Roman" w:hAnsi="Times New Roman" w:cs="Times New Roman"/>
        </w:rPr>
      </w:pPr>
      <w:r w:rsidRPr="00E244D7">
        <w:rPr>
          <w:rFonts w:ascii="Times New Roman" w:hAnsi="Times New Roman" w:cs="Times New Roman"/>
          <w:color w:val="010101"/>
          <w:w w:val="105"/>
        </w:rPr>
        <w:t>a</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local</w:t>
      </w:r>
      <w:r w:rsidRPr="00E244D7">
        <w:rPr>
          <w:rFonts w:ascii="Times New Roman" w:hAnsi="Times New Roman" w:cs="Times New Roman"/>
          <w:color w:val="010101"/>
          <w:spacing w:val="-3"/>
          <w:w w:val="105"/>
        </w:rPr>
        <w:t xml:space="preserve"> </w:t>
      </w:r>
      <w:proofErr w:type="gramStart"/>
      <w:r w:rsidRPr="00E244D7">
        <w:rPr>
          <w:rFonts w:ascii="Times New Roman" w:hAnsi="Times New Roman" w:cs="Times New Roman"/>
          <w:color w:val="010101"/>
          <w:spacing w:val="-2"/>
          <w:w w:val="105"/>
        </w:rPr>
        <w:t>service;</w:t>
      </w:r>
      <w:proofErr w:type="gramEnd"/>
    </w:p>
    <w:p w14:paraId="31C748BB" w14:textId="77777777" w:rsidR="00444059" w:rsidRPr="00E244D7" w:rsidRDefault="0019020F" w:rsidP="000214AF">
      <w:pPr>
        <w:pStyle w:val="ListParagraph"/>
        <w:numPr>
          <w:ilvl w:val="0"/>
          <w:numId w:val="53"/>
        </w:numPr>
        <w:tabs>
          <w:tab w:val="left" w:pos="1176"/>
        </w:tabs>
        <w:spacing w:before="135"/>
        <w:rPr>
          <w:rFonts w:ascii="Times New Roman" w:hAnsi="Times New Roman" w:cs="Times New Roman"/>
        </w:rPr>
      </w:pPr>
      <w:r w:rsidRPr="00E244D7">
        <w:rPr>
          <w:rFonts w:ascii="Times New Roman" w:hAnsi="Times New Roman" w:cs="Times New Roman"/>
          <w:color w:val="010101"/>
          <w:w w:val="105"/>
        </w:rPr>
        <w:t>a</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freephone</w:t>
      </w:r>
      <w:r w:rsidRPr="00E244D7">
        <w:rPr>
          <w:rFonts w:ascii="Times New Roman" w:hAnsi="Times New Roman" w:cs="Times New Roman"/>
          <w:color w:val="010101"/>
          <w:spacing w:val="-7"/>
          <w:w w:val="105"/>
        </w:rPr>
        <w:t xml:space="preserve"> </w:t>
      </w:r>
      <w:proofErr w:type="gramStart"/>
      <w:r w:rsidRPr="00E244D7">
        <w:rPr>
          <w:rFonts w:ascii="Times New Roman" w:hAnsi="Times New Roman" w:cs="Times New Roman"/>
          <w:color w:val="010101"/>
          <w:spacing w:val="-2"/>
          <w:w w:val="105"/>
        </w:rPr>
        <w:t>service;</w:t>
      </w:r>
      <w:proofErr w:type="gramEnd"/>
    </w:p>
    <w:p w14:paraId="453E0C6B" w14:textId="77777777" w:rsidR="00444059" w:rsidRPr="00E244D7" w:rsidRDefault="0019020F" w:rsidP="000214AF">
      <w:pPr>
        <w:pStyle w:val="ListParagraph"/>
        <w:numPr>
          <w:ilvl w:val="0"/>
          <w:numId w:val="53"/>
        </w:numPr>
        <w:tabs>
          <w:tab w:val="left" w:pos="1176"/>
        </w:tabs>
        <w:spacing w:before="141"/>
        <w:rPr>
          <w:rFonts w:ascii="Times New Roman" w:hAnsi="Times New Roman" w:cs="Times New Roman"/>
        </w:rPr>
      </w:pPr>
      <w:r w:rsidRPr="00E244D7">
        <w:rPr>
          <w:rFonts w:ascii="Times New Roman" w:hAnsi="Times New Roman" w:cs="Times New Roman"/>
          <w:color w:val="010101"/>
          <w:w w:val="105"/>
        </w:rPr>
        <w:t>a</w:t>
      </w:r>
      <w:r w:rsidRPr="00E244D7">
        <w:rPr>
          <w:rFonts w:ascii="Times New Roman" w:hAnsi="Times New Roman" w:cs="Times New Roman"/>
          <w:color w:val="010101"/>
          <w:spacing w:val="-13"/>
          <w:w w:val="105"/>
        </w:rPr>
        <w:t xml:space="preserve"> </w:t>
      </w:r>
      <w:r w:rsidRPr="00E244D7">
        <w:rPr>
          <w:rFonts w:ascii="Times New Roman" w:hAnsi="Times New Roman" w:cs="Times New Roman"/>
          <w:color w:val="010101"/>
          <w:w w:val="105"/>
        </w:rPr>
        <w:t>local</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rate</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service;</w:t>
      </w:r>
      <w:r w:rsidRPr="00E244D7">
        <w:rPr>
          <w:rFonts w:ascii="Times New Roman" w:hAnsi="Times New Roman" w:cs="Times New Roman"/>
          <w:color w:val="010101"/>
          <w:spacing w:val="-1"/>
          <w:w w:val="105"/>
        </w:rPr>
        <w:t xml:space="preserve"> </w:t>
      </w:r>
      <w:r w:rsidRPr="00E244D7">
        <w:rPr>
          <w:rFonts w:ascii="Times New Roman" w:hAnsi="Times New Roman" w:cs="Times New Roman"/>
          <w:color w:val="010101"/>
          <w:spacing w:val="-5"/>
          <w:w w:val="105"/>
        </w:rPr>
        <w:t>or</w:t>
      </w:r>
    </w:p>
    <w:p w14:paraId="786F4095" w14:textId="77777777" w:rsidR="00444059" w:rsidRPr="00E244D7" w:rsidRDefault="0019020F" w:rsidP="000214AF">
      <w:pPr>
        <w:pStyle w:val="ListParagraph"/>
        <w:numPr>
          <w:ilvl w:val="0"/>
          <w:numId w:val="53"/>
        </w:numPr>
        <w:tabs>
          <w:tab w:val="left" w:pos="1176"/>
          <w:tab w:val="left" w:pos="1230"/>
        </w:tabs>
        <w:spacing w:before="135" w:line="249" w:lineRule="auto"/>
        <w:rPr>
          <w:rFonts w:ascii="Times New Roman" w:hAnsi="Times New Roman" w:cs="Times New Roman"/>
        </w:rPr>
      </w:pPr>
      <w:r w:rsidRPr="00E244D7">
        <w:rPr>
          <w:rFonts w:ascii="Times New Roman" w:hAnsi="Times New Roman" w:cs="Times New Roman"/>
          <w:color w:val="010101"/>
          <w:w w:val="105"/>
        </w:rPr>
        <w:t>a</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public</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mobile</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telecommunications</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service</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other</w:t>
      </w:r>
      <w:r w:rsidRPr="00E244D7">
        <w:rPr>
          <w:rFonts w:ascii="Times New Roman" w:hAnsi="Times New Roman" w:cs="Times New Roman"/>
          <w:color w:val="010101"/>
          <w:spacing w:val="-13"/>
          <w:w w:val="105"/>
        </w:rPr>
        <w:t xml:space="preserve"> </w:t>
      </w:r>
      <w:r w:rsidRPr="00E244D7">
        <w:rPr>
          <w:rFonts w:ascii="Times New Roman" w:hAnsi="Times New Roman" w:cs="Times New Roman"/>
          <w:color w:val="010101"/>
          <w:w w:val="105"/>
        </w:rPr>
        <w:t>than</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a</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satellite</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 xml:space="preserve">telephone </w:t>
      </w:r>
      <w:r w:rsidRPr="00E244D7">
        <w:rPr>
          <w:rFonts w:ascii="Times New Roman" w:hAnsi="Times New Roman" w:cs="Times New Roman"/>
          <w:color w:val="010101"/>
          <w:spacing w:val="-2"/>
          <w:w w:val="105"/>
        </w:rPr>
        <w:t>service</w:t>
      </w:r>
      <w:r w:rsidRPr="00E244D7">
        <w:rPr>
          <w:rFonts w:ascii="Times New Roman" w:hAnsi="Times New Roman" w:cs="Times New Roman"/>
          <w:color w:val="3B3B3B"/>
          <w:spacing w:val="-2"/>
          <w:w w:val="105"/>
        </w:rPr>
        <w:t>.</w:t>
      </w:r>
    </w:p>
    <w:p w14:paraId="5F0D7A8E" w14:textId="77777777" w:rsidR="00444059" w:rsidRPr="00E244D7" w:rsidRDefault="00444059" w:rsidP="000D11E7">
      <w:pPr>
        <w:pStyle w:val="BodyText"/>
        <w:spacing w:before="99"/>
        <w:rPr>
          <w:rFonts w:ascii="Times New Roman" w:hAnsi="Times New Roman" w:cs="Times New Roman"/>
          <w:sz w:val="22"/>
          <w:szCs w:val="22"/>
        </w:rPr>
      </w:pPr>
    </w:p>
    <w:p w14:paraId="0B1D2D67" w14:textId="6EA3A96B" w:rsidR="00444059" w:rsidRPr="00EA228D" w:rsidRDefault="0019020F" w:rsidP="000214AF">
      <w:pPr>
        <w:pStyle w:val="Heading3"/>
        <w:tabs>
          <w:tab w:val="left" w:pos="1481"/>
        </w:tabs>
        <w:spacing w:before="66"/>
        <w:ind w:left="0"/>
        <w:rPr>
          <w:rFonts w:ascii="Times New Roman" w:hAnsi="Times New Roman" w:cs="Times New Roman"/>
          <w:color w:val="010101"/>
        </w:rPr>
      </w:pPr>
      <w:r w:rsidRPr="00EA228D">
        <w:rPr>
          <w:rFonts w:ascii="Times New Roman" w:hAnsi="Times New Roman" w:cs="Times New Roman"/>
          <w:color w:val="010101"/>
        </w:rPr>
        <w:t>Part</w:t>
      </w:r>
      <w:r w:rsidRPr="00EA228D">
        <w:rPr>
          <w:rFonts w:ascii="Times New Roman" w:hAnsi="Times New Roman" w:cs="Times New Roman"/>
          <w:color w:val="010101"/>
          <w:spacing w:val="15"/>
        </w:rPr>
        <w:t xml:space="preserve"> </w:t>
      </w:r>
      <w:r w:rsidRPr="00EA228D">
        <w:rPr>
          <w:rFonts w:ascii="Times New Roman" w:hAnsi="Times New Roman" w:cs="Times New Roman"/>
          <w:color w:val="010101"/>
        </w:rPr>
        <w:t>1</w:t>
      </w:r>
      <w:r w:rsidR="00657C9C" w:rsidRPr="00EA228D">
        <w:rPr>
          <w:rFonts w:ascii="Times New Roman" w:hAnsi="Times New Roman" w:cs="Times New Roman"/>
          <w:color w:val="010101"/>
        </w:rPr>
        <w:t xml:space="preserve"> – </w:t>
      </w:r>
      <w:r w:rsidRPr="00EA228D">
        <w:rPr>
          <w:rFonts w:ascii="Times New Roman" w:hAnsi="Times New Roman" w:cs="Times New Roman"/>
          <w:color w:val="010101"/>
        </w:rPr>
        <w:t>Implementation</w:t>
      </w:r>
      <w:r w:rsidRPr="00EA228D">
        <w:rPr>
          <w:rFonts w:ascii="Times New Roman" w:hAnsi="Times New Roman" w:cs="Times New Roman"/>
          <w:color w:val="010101"/>
          <w:spacing w:val="40"/>
        </w:rPr>
        <w:t xml:space="preserve"> </w:t>
      </w:r>
      <w:r w:rsidRPr="00EA228D">
        <w:rPr>
          <w:rFonts w:ascii="Times New Roman" w:hAnsi="Times New Roman" w:cs="Times New Roman"/>
          <w:color w:val="010101"/>
          <w:spacing w:val="-2"/>
        </w:rPr>
        <w:t>dates</w:t>
      </w:r>
      <w:r w:rsidR="00657C9C" w:rsidRPr="00EA228D">
        <w:rPr>
          <w:rFonts w:ascii="Times New Roman" w:hAnsi="Times New Roman" w:cs="Times New Roman"/>
          <w:color w:val="010101"/>
          <w:spacing w:val="-2"/>
        </w:rPr>
        <w:br/>
      </w:r>
    </w:p>
    <w:p w14:paraId="7963845C" w14:textId="17A76C47" w:rsidR="00444059" w:rsidRPr="00E244D7" w:rsidRDefault="0019020F" w:rsidP="000214AF">
      <w:pPr>
        <w:pStyle w:val="Heading6"/>
        <w:spacing w:before="1"/>
        <w:ind w:left="0"/>
        <w:jc w:val="both"/>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Section </w:t>
      </w:r>
      <w:r w:rsidR="00E52788" w:rsidRPr="00E244D7">
        <w:rPr>
          <w:rFonts w:ascii="Times New Roman" w:hAnsi="Times New Roman" w:cs="Times New Roman"/>
          <w:color w:val="010101"/>
          <w:w w:val="105"/>
          <w:sz w:val="22"/>
          <w:szCs w:val="22"/>
        </w:rPr>
        <w:t>98</w:t>
      </w:r>
      <w:r w:rsidRPr="00E244D7">
        <w:rPr>
          <w:rFonts w:ascii="Times New Roman" w:hAnsi="Times New Roman" w:cs="Times New Roman"/>
          <w:color w:val="010101"/>
          <w:w w:val="105"/>
          <w:sz w:val="22"/>
          <w:szCs w:val="22"/>
        </w:rPr>
        <w:tab/>
        <w:t>Determining implementation dates</w:t>
      </w:r>
    </w:p>
    <w:p w14:paraId="2D58A265" w14:textId="161347DB" w:rsidR="00444059" w:rsidRPr="00D01473" w:rsidRDefault="00DC269A" w:rsidP="00D01473">
      <w:pPr>
        <w:pStyle w:val="BodyText"/>
        <w:spacing w:before="241" w:line="249" w:lineRule="auto"/>
        <w:ind w:firstLine="2"/>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This section</w:t>
      </w:r>
      <w:r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provides for</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ACMA to</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determine an</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implementation</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date, which is the</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date by which a</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carrier or</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carriage service provider must implement number portability for portable services in</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relation to their customers</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In</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making the determination, the ACMA must have regard to</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network capacity and support systems</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of</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carrier</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or</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carriage</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service</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provider, and</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any</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other</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matter</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relevant</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to giving effect to number portability</w:t>
      </w:r>
      <w:r w:rsidR="0019020F" w:rsidRPr="00D01473">
        <w:rPr>
          <w:rFonts w:ascii="Times New Roman" w:hAnsi="Times New Roman" w:cs="Times New Roman"/>
          <w:color w:val="010101"/>
          <w:w w:val="105"/>
          <w:sz w:val="22"/>
          <w:szCs w:val="22"/>
        </w:rPr>
        <w:t>.</w:t>
      </w:r>
    </w:p>
    <w:p w14:paraId="3C5AD5EE" w14:textId="77777777" w:rsidR="00444059" w:rsidRPr="00E244D7" w:rsidRDefault="00444059" w:rsidP="000D11E7">
      <w:pPr>
        <w:pStyle w:val="BodyText"/>
        <w:spacing w:before="3"/>
        <w:rPr>
          <w:rFonts w:ascii="Times New Roman" w:hAnsi="Times New Roman" w:cs="Times New Roman"/>
          <w:sz w:val="22"/>
          <w:szCs w:val="22"/>
        </w:rPr>
      </w:pPr>
    </w:p>
    <w:p w14:paraId="03CDF21E" w14:textId="3F1D6B2D" w:rsidR="00444059" w:rsidRPr="00D01473" w:rsidRDefault="0019020F" w:rsidP="00D01473">
      <w:pPr>
        <w:pStyle w:val="BodyText"/>
        <w:spacing w:line="249" w:lineRule="auto"/>
        <w:ind w:firstLine="4"/>
        <w:jc w:val="both"/>
        <w:rPr>
          <w:rFonts w:ascii="Times New Roman" w:hAnsi="Times New Roman" w:cs="Times New Roman"/>
          <w:color w:val="010101"/>
          <w:w w:val="105"/>
          <w:sz w:val="22"/>
          <w:szCs w:val="22"/>
        </w:rPr>
      </w:pPr>
      <w:r w:rsidRPr="00B41A40">
        <w:rPr>
          <w:rFonts w:ascii="Times New Roman" w:hAnsi="Times New Roman" w:cs="Times New Roman"/>
          <w:color w:val="010101"/>
          <w:w w:val="105"/>
          <w:sz w:val="22"/>
          <w:szCs w:val="22"/>
        </w:rPr>
        <w:t>Implementation</w:t>
      </w:r>
      <w:r w:rsidRPr="00D01473">
        <w:rPr>
          <w:rFonts w:ascii="Times New Roman" w:hAnsi="Times New Roman" w:cs="Times New Roman"/>
          <w:color w:val="010101"/>
          <w:w w:val="105"/>
          <w:sz w:val="22"/>
          <w:szCs w:val="22"/>
        </w:rPr>
        <w:t xml:space="preserve"> </w:t>
      </w:r>
      <w:r w:rsidRPr="00B41A40">
        <w:rPr>
          <w:rFonts w:ascii="Times New Roman" w:hAnsi="Times New Roman" w:cs="Times New Roman"/>
          <w:color w:val="010101"/>
          <w:w w:val="105"/>
          <w:sz w:val="22"/>
          <w:szCs w:val="22"/>
        </w:rPr>
        <w:t>dates</w:t>
      </w:r>
      <w:r w:rsidRPr="00D01473">
        <w:rPr>
          <w:rFonts w:ascii="Times New Roman" w:hAnsi="Times New Roman" w:cs="Times New Roman"/>
          <w:color w:val="010101"/>
          <w:w w:val="105"/>
          <w:sz w:val="22"/>
          <w:szCs w:val="22"/>
        </w:rPr>
        <w:t xml:space="preserve"> </w:t>
      </w:r>
      <w:r w:rsidRPr="00B41A40">
        <w:rPr>
          <w:rFonts w:ascii="Times New Roman" w:hAnsi="Times New Roman" w:cs="Times New Roman"/>
          <w:color w:val="010101"/>
          <w:w w:val="105"/>
          <w:sz w:val="22"/>
          <w:szCs w:val="22"/>
        </w:rPr>
        <w:t>for</w:t>
      </w:r>
      <w:r w:rsidRPr="00D01473">
        <w:rPr>
          <w:rFonts w:ascii="Times New Roman" w:hAnsi="Times New Roman" w:cs="Times New Roman"/>
          <w:color w:val="010101"/>
          <w:w w:val="105"/>
          <w:sz w:val="22"/>
          <w:szCs w:val="22"/>
        </w:rPr>
        <w:t xml:space="preserve"> </w:t>
      </w:r>
      <w:r w:rsidRPr="00B41A40">
        <w:rPr>
          <w:rFonts w:ascii="Times New Roman" w:hAnsi="Times New Roman" w:cs="Times New Roman"/>
          <w:color w:val="010101"/>
          <w:w w:val="105"/>
          <w:sz w:val="22"/>
          <w:szCs w:val="22"/>
        </w:rPr>
        <w:t>local</w:t>
      </w:r>
      <w:r w:rsidRPr="00D01473">
        <w:rPr>
          <w:rFonts w:ascii="Times New Roman" w:hAnsi="Times New Roman" w:cs="Times New Roman"/>
          <w:color w:val="010101"/>
          <w:w w:val="105"/>
          <w:sz w:val="22"/>
          <w:szCs w:val="22"/>
        </w:rPr>
        <w:t xml:space="preserve"> </w:t>
      </w:r>
      <w:r w:rsidRPr="00B41A40">
        <w:rPr>
          <w:rFonts w:ascii="Times New Roman" w:hAnsi="Times New Roman" w:cs="Times New Roman"/>
          <w:color w:val="010101"/>
          <w:w w:val="105"/>
          <w:sz w:val="22"/>
          <w:szCs w:val="22"/>
        </w:rPr>
        <w:t>number</w:t>
      </w:r>
      <w:r w:rsidRPr="00D01473">
        <w:rPr>
          <w:rFonts w:ascii="Times New Roman" w:hAnsi="Times New Roman" w:cs="Times New Roman"/>
          <w:color w:val="010101"/>
          <w:w w:val="105"/>
          <w:sz w:val="22"/>
          <w:szCs w:val="22"/>
        </w:rPr>
        <w:t xml:space="preserve"> </w:t>
      </w:r>
      <w:r w:rsidRPr="00B41A40">
        <w:rPr>
          <w:rFonts w:ascii="Times New Roman" w:hAnsi="Times New Roman" w:cs="Times New Roman"/>
          <w:color w:val="010101"/>
          <w:w w:val="105"/>
          <w:sz w:val="22"/>
          <w:szCs w:val="22"/>
        </w:rPr>
        <w:t>portability</w:t>
      </w:r>
      <w:r w:rsidRPr="00D01473">
        <w:rPr>
          <w:rFonts w:ascii="Times New Roman" w:hAnsi="Times New Roman" w:cs="Times New Roman"/>
          <w:color w:val="010101"/>
          <w:w w:val="105"/>
          <w:sz w:val="22"/>
          <w:szCs w:val="22"/>
        </w:rPr>
        <w:t xml:space="preserve"> </w:t>
      </w:r>
      <w:r w:rsidRPr="00B41A40">
        <w:rPr>
          <w:rFonts w:ascii="Times New Roman" w:hAnsi="Times New Roman" w:cs="Times New Roman"/>
          <w:color w:val="010101"/>
          <w:w w:val="105"/>
          <w:sz w:val="22"/>
          <w:szCs w:val="22"/>
        </w:rPr>
        <w:t>and</w:t>
      </w:r>
      <w:r w:rsidRPr="00D01473">
        <w:rPr>
          <w:rFonts w:ascii="Times New Roman" w:hAnsi="Times New Roman" w:cs="Times New Roman"/>
          <w:color w:val="010101"/>
          <w:w w:val="105"/>
          <w:sz w:val="22"/>
          <w:szCs w:val="22"/>
        </w:rPr>
        <w:t xml:space="preserve"> </w:t>
      </w:r>
      <w:r w:rsidRPr="00B41A40">
        <w:rPr>
          <w:rFonts w:ascii="Times New Roman" w:hAnsi="Times New Roman" w:cs="Times New Roman"/>
          <w:color w:val="010101"/>
          <w:w w:val="105"/>
          <w:sz w:val="22"/>
          <w:szCs w:val="22"/>
        </w:rPr>
        <w:t>mobile</w:t>
      </w:r>
      <w:r w:rsidRPr="00D01473">
        <w:rPr>
          <w:rFonts w:ascii="Times New Roman" w:hAnsi="Times New Roman" w:cs="Times New Roman"/>
          <w:color w:val="010101"/>
          <w:w w:val="105"/>
          <w:sz w:val="22"/>
          <w:szCs w:val="22"/>
        </w:rPr>
        <w:t xml:space="preserve"> </w:t>
      </w:r>
      <w:r w:rsidRPr="00B41A40">
        <w:rPr>
          <w:rFonts w:ascii="Times New Roman" w:hAnsi="Times New Roman" w:cs="Times New Roman"/>
          <w:color w:val="010101"/>
          <w:w w:val="105"/>
          <w:sz w:val="22"/>
          <w:szCs w:val="22"/>
        </w:rPr>
        <w:t>number</w:t>
      </w:r>
      <w:r w:rsidRPr="00D01473">
        <w:rPr>
          <w:rFonts w:ascii="Times New Roman" w:hAnsi="Times New Roman" w:cs="Times New Roman"/>
          <w:color w:val="010101"/>
          <w:w w:val="105"/>
          <w:sz w:val="22"/>
          <w:szCs w:val="22"/>
        </w:rPr>
        <w:t xml:space="preserve"> </w:t>
      </w:r>
      <w:r w:rsidRPr="00B41A40">
        <w:rPr>
          <w:rFonts w:ascii="Times New Roman" w:hAnsi="Times New Roman" w:cs="Times New Roman"/>
          <w:color w:val="010101"/>
          <w:w w:val="105"/>
          <w:sz w:val="22"/>
          <w:szCs w:val="22"/>
        </w:rPr>
        <w:t>portability</w:t>
      </w:r>
      <w:r w:rsidRPr="00D01473">
        <w:rPr>
          <w:rFonts w:ascii="Times New Roman" w:hAnsi="Times New Roman" w:cs="Times New Roman"/>
          <w:color w:val="010101"/>
          <w:w w:val="105"/>
          <w:sz w:val="22"/>
          <w:szCs w:val="22"/>
        </w:rPr>
        <w:t xml:space="preserve"> </w:t>
      </w:r>
      <w:r w:rsidRPr="00B41A40">
        <w:rPr>
          <w:rFonts w:ascii="Times New Roman" w:hAnsi="Times New Roman" w:cs="Times New Roman"/>
          <w:color w:val="010101"/>
          <w:w w:val="105"/>
          <w:sz w:val="22"/>
          <w:szCs w:val="22"/>
        </w:rPr>
        <w:t>were determined under the Numbering Plan 1997, and these continue to apply for these portable numbers</w:t>
      </w:r>
      <w:r w:rsidRPr="00D01473">
        <w:rPr>
          <w:rFonts w:ascii="Times New Roman" w:hAnsi="Times New Roman" w:cs="Times New Roman"/>
          <w:color w:val="010101"/>
          <w:w w:val="105"/>
          <w:sz w:val="22"/>
          <w:szCs w:val="22"/>
        </w:rPr>
        <w:t xml:space="preserve">. </w:t>
      </w:r>
    </w:p>
    <w:p w14:paraId="0ECE1688" w14:textId="77777777" w:rsidR="00444059" w:rsidRPr="00E244D7" w:rsidRDefault="00444059" w:rsidP="000D11E7">
      <w:pPr>
        <w:pStyle w:val="BodyText"/>
        <w:spacing w:before="5"/>
        <w:rPr>
          <w:rFonts w:ascii="Times New Roman" w:hAnsi="Times New Roman" w:cs="Times New Roman"/>
          <w:sz w:val="22"/>
          <w:szCs w:val="22"/>
        </w:rPr>
      </w:pPr>
    </w:p>
    <w:p w14:paraId="13432AA3" w14:textId="57391EFF" w:rsidR="00444059" w:rsidRPr="00E244D7" w:rsidRDefault="0019020F" w:rsidP="000214AF">
      <w:pPr>
        <w:pStyle w:val="Heading6"/>
        <w:spacing w:before="1"/>
        <w:ind w:left="0"/>
        <w:jc w:val="both"/>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Section </w:t>
      </w:r>
      <w:r w:rsidR="007E58F4" w:rsidRPr="00E244D7">
        <w:rPr>
          <w:rFonts w:ascii="Times New Roman" w:hAnsi="Times New Roman" w:cs="Times New Roman"/>
          <w:color w:val="010101"/>
          <w:w w:val="105"/>
          <w:sz w:val="22"/>
          <w:szCs w:val="22"/>
        </w:rPr>
        <w:t>99</w:t>
      </w:r>
      <w:r w:rsidRPr="00E244D7">
        <w:rPr>
          <w:rFonts w:ascii="Times New Roman" w:hAnsi="Times New Roman" w:cs="Times New Roman"/>
          <w:color w:val="010101"/>
          <w:w w:val="105"/>
          <w:sz w:val="22"/>
          <w:szCs w:val="22"/>
        </w:rPr>
        <w:tab/>
        <w:t>Public notice period for implementation date</w:t>
      </w:r>
    </w:p>
    <w:p w14:paraId="12C770C8" w14:textId="77777777" w:rsidR="00444059" w:rsidRPr="00E244D7" w:rsidRDefault="00444059" w:rsidP="000D11E7">
      <w:pPr>
        <w:pStyle w:val="BodyText"/>
        <w:spacing w:before="6"/>
        <w:rPr>
          <w:rFonts w:ascii="Times New Roman" w:hAnsi="Times New Roman" w:cs="Times New Roman"/>
          <w:b/>
          <w:sz w:val="22"/>
          <w:szCs w:val="22"/>
        </w:rPr>
      </w:pPr>
    </w:p>
    <w:p w14:paraId="083E59AA" w14:textId="32D859BF" w:rsidR="00444059" w:rsidRPr="00D01473" w:rsidRDefault="00DC269A" w:rsidP="00BA1A3C">
      <w:pPr>
        <w:pStyle w:val="BodyText"/>
        <w:spacing w:line="249" w:lineRule="auto"/>
        <w:ind w:firstLine="4"/>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This section</w:t>
      </w:r>
      <w:r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requires</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that,</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at</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least</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44</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days</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before</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an</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implementation</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date,</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ACMA must</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publish on</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its</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website a</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notice</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stating the</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implementation</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date</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and</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portable services to which the date relates</w:t>
      </w:r>
      <w:r w:rsidR="0019020F" w:rsidRPr="00D01473">
        <w:rPr>
          <w:rFonts w:ascii="Times New Roman" w:hAnsi="Times New Roman" w:cs="Times New Roman"/>
          <w:color w:val="010101"/>
          <w:w w:val="105"/>
          <w:sz w:val="22"/>
          <w:szCs w:val="22"/>
        </w:rPr>
        <w:t>.</w:t>
      </w:r>
    </w:p>
    <w:p w14:paraId="5B027A4A" w14:textId="77777777" w:rsidR="00444059" w:rsidRPr="00E244D7" w:rsidRDefault="00444059" w:rsidP="000D11E7">
      <w:pPr>
        <w:pStyle w:val="BodyText"/>
        <w:spacing w:before="9"/>
        <w:rPr>
          <w:rFonts w:ascii="Times New Roman" w:hAnsi="Times New Roman" w:cs="Times New Roman"/>
          <w:sz w:val="22"/>
          <w:szCs w:val="22"/>
        </w:rPr>
      </w:pPr>
    </w:p>
    <w:p w14:paraId="091A572E" w14:textId="16EF774E" w:rsidR="00444059" w:rsidRPr="00E244D7" w:rsidRDefault="0019020F" w:rsidP="000214AF">
      <w:pPr>
        <w:pStyle w:val="Heading6"/>
        <w:spacing w:before="1"/>
        <w:ind w:left="0"/>
        <w:jc w:val="both"/>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Section 10</w:t>
      </w:r>
      <w:r w:rsidR="00290E96" w:rsidRPr="00E244D7">
        <w:rPr>
          <w:rFonts w:ascii="Times New Roman" w:hAnsi="Times New Roman" w:cs="Times New Roman"/>
          <w:color w:val="010101"/>
          <w:w w:val="105"/>
          <w:sz w:val="22"/>
          <w:szCs w:val="22"/>
        </w:rPr>
        <w:t>0</w:t>
      </w:r>
      <w:r w:rsidRPr="00E244D7">
        <w:rPr>
          <w:rFonts w:ascii="Times New Roman" w:hAnsi="Times New Roman" w:cs="Times New Roman"/>
          <w:color w:val="010101"/>
          <w:w w:val="105"/>
          <w:sz w:val="22"/>
          <w:szCs w:val="22"/>
        </w:rPr>
        <w:tab/>
        <w:t>Application of Chapter to carriage service providers and carriers</w:t>
      </w:r>
    </w:p>
    <w:p w14:paraId="528F4192" w14:textId="77777777" w:rsidR="00444059" w:rsidRPr="00E244D7" w:rsidRDefault="00444059" w:rsidP="000D11E7">
      <w:pPr>
        <w:pStyle w:val="BodyText"/>
        <w:spacing w:before="6"/>
        <w:rPr>
          <w:rFonts w:ascii="Times New Roman" w:hAnsi="Times New Roman" w:cs="Times New Roman"/>
          <w:b/>
          <w:sz w:val="22"/>
          <w:szCs w:val="22"/>
        </w:rPr>
      </w:pPr>
    </w:p>
    <w:p w14:paraId="5CD37147" w14:textId="57C176AA" w:rsidR="00444059" w:rsidRPr="00084B51" w:rsidRDefault="0019020F" w:rsidP="000214AF">
      <w:pPr>
        <w:pStyle w:val="BodyText"/>
        <w:spacing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The</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number</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portability</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obligations</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imposed</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on</w:t>
      </w:r>
      <w:r w:rsidRPr="00D01473">
        <w:rPr>
          <w:rFonts w:ascii="Times New Roman" w:hAnsi="Times New Roman" w:cs="Times New Roman"/>
          <w:color w:val="010101"/>
          <w:w w:val="105"/>
          <w:sz w:val="22"/>
          <w:szCs w:val="22"/>
        </w:rPr>
        <w:t xml:space="preserve"> </w:t>
      </w:r>
      <w:r w:rsidR="00627E85">
        <w:rPr>
          <w:rFonts w:ascii="Times New Roman" w:hAnsi="Times New Roman" w:cs="Times New Roman"/>
          <w:color w:val="010101"/>
          <w:w w:val="105"/>
          <w:sz w:val="22"/>
          <w:szCs w:val="22"/>
        </w:rPr>
        <w:t>CSPs</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or</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carriers under Chapter 10 apply on and</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after the relevant implementation</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date for the portable service to</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which the number relates</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 xml:space="preserve">Further </w:t>
      </w:r>
      <w:r w:rsidRPr="00E244D7">
        <w:rPr>
          <w:rFonts w:ascii="Times New Roman" w:hAnsi="Times New Roman" w:cs="Times New Roman"/>
          <w:color w:val="010101"/>
          <w:w w:val="105"/>
          <w:sz w:val="22"/>
          <w:szCs w:val="22"/>
        </w:rPr>
        <w:lastRenderedPageBreak/>
        <w:t>information about the implementation</w:t>
      </w:r>
      <w:r w:rsidRPr="00D01473">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 xml:space="preserve">dates is available on the ACMA's website at </w:t>
      </w:r>
      <w:r w:rsidR="00ED6524" w:rsidRPr="00084B51">
        <w:rPr>
          <w:rFonts w:ascii="Times New Roman" w:hAnsi="Times New Roman" w:cs="Times New Roman"/>
          <w:color w:val="000000" w:themeColor="text1"/>
          <w:w w:val="105"/>
          <w:sz w:val="22"/>
          <w:szCs w:val="22"/>
          <w:u w:color="0562C1"/>
        </w:rPr>
        <w:t>www.acma.gov.au</w:t>
      </w:r>
      <w:r w:rsidR="00ED6524" w:rsidRPr="00084B51">
        <w:rPr>
          <w:rFonts w:ascii="Times New Roman" w:hAnsi="Times New Roman" w:cs="Times New Roman"/>
          <w:color w:val="000000" w:themeColor="text1"/>
          <w:w w:val="105"/>
          <w:sz w:val="22"/>
          <w:szCs w:val="22"/>
        </w:rPr>
        <w:t>.</w:t>
      </w:r>
    </w:p>
    <w:p w14:paraId="36AD9892" w14:textId="77777777" w:rsidR="00444059" w:rsidRPr="00E244D7" w:rsidRDefault="00444059" w:rsidP="000D11E7">
      <w:pPr>
        <w:pStyle w:val="BodyText"/>
        <w:spacing w:before="10"/>
        <w:rPr>
          <w:rFonts w:ascii="Times New Roman" w:hAnsi="Times New Roman" w:cs="Times New Roman"/>
          <w:sz w:val="22"/>
          <w:szCs w:val="22"/>
        </w:rPr>
      </w:pPr>
    </w:p>
    <w:p w14:paraId="3CC2E278" w14:textId="640D1657" w:rsidR="00444059" w:rsidRPr="00EA228D" w:rsidRDefault="0019020F" w:rsidP="000214AF">
      <w:pPr>
        <w:pStyle w:val="Heading3"/>
        <w:tabs>
          <w:tab w:val="left" w:pos="1480"/>
        </w:tabs>
        <w:spacing w:before="1"/>
        <w:ind w:left="0"/>
        <w:rPr>
          <w:rFonts w:ascii="Times New Roman" w:hAnsi="Times New Roman" w:cs="Times New Roman"/>
          <w:color w:val="010101"/>
        </w:rPr>
      </w:pPr>
      <w:r w:rsidRPr="00EA228D">
        <w:rPr>
          <w:rFonts w:ascii="Times New Roman" w:hAnsi="Times New Roman" w:cs="Times New Roman"/>
          <w:color w:val="010101"/>
        </w:rPr>
        <w:t>Part</w:t>
      </w:r>
      <w:r w:rsidRPr="00EA228D">
        <w:rPr>
          <w:rFonts w:ascii="Times New Roman" w:hAnsi="Times New Roman" w:cs="Times New Roman"/>
          <w:color w:val="010101"/>
          <w:spacing w:val="17"/>
        </w:rPr>
        <w:t xml:space="preserve"> </w:t>
      </w:r>
      <w:r w:rsidRPr="00EA228D">
        <w:rPr>
          <w:rFonts w:ascii="Times New Roman" w:hAnsi="Times New Roman" w:cs="Times New Roman"/>
          <w:color w:val="010101"/>
        </w:rPr>
        <w:t>2</w:t>
      </w:r>
      <w:r w:rsidR="00657C9C" w:rsidRPr="00EA228D">
        <w:rPr>
          <w:rFonts w:ascii="Times New Roman" w:hAnsi="Times New Roman" w:cs="Times New Roman"/>
          <w:color w:val="010101"/>
        </w:rPr>
        <w:t xml:space="preserve"> – </w:t>
      </w:r>
      <w:r w:rsidRPr="00EA228D">
        <w:rPr>
          <w:rFonts w:ascii="Times New Roman" w:hAnsi="Times New Roman" w:cs="Times New Roman"/>
          <w:color w:val="010101"/>
        </w:rPr>
        <w:t>Providing</w:t>
      </w:r>
      <w:r w:rsidRPr="00EA228D">
        <w:rPr>
          <w:rFonts w:ascii="Times New Roman" w:hAnsi="Times New Roman" w:cs="Times New Roman"/>
          <w:color w:val="010101"/>
          <w:spacing w:val="22"/>
        </w:rPr>
        <w:t xml:space="preserve"> </w:t>
      </w:r>
      <w:r w:rsidRPr="00EA228D">
        <w:rPr>
          <w:rFonts w:ascii="Times New Roman" w:hAnsi="Times New Roman" w:cs="Times New Roman"/>
          <w:color w:val="010101"/>
          <w:spacing w:val="-2"/>
        </w:rPr>
        <w:t>portability</w:t>
      </w:r>
      <w:r w:rsidR="00657C9C" w:rsidRPr="00EA228D">
        <w:rPr>
          <w:rFonts w:ascii="Times New Roman" w:hAnsi="Times New Roman" w:cs="Times New Roman"/>
          <w:color w:val="010101"/>
          <w:spacing w:val="-2"/>
        </w:rPr>
        <w:br/>
      </w:r>
    </w:p>
    <w:p w14:paraId="1B76EFBC" w14:textId="651EEDF5" w:rsidR="00444059" w:rsidRPr="00E244D7" w:rsidRDefault="0019020F" w:rsidP="000214AF">
      <w:pPr>
        <w:pStyle w:val="Heading6"/>
        <w:spacing w:before="1"/>
        <w:ind w:left="0"/>
        <w:jc w:val="both"/>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Section 10</w:t>
      </w:r>
      <w:r w:rsidR="00290E96" w:rsidRPr="00E244D7">
        <w:rPr>
          <w:rFonts w:ascii="Times New Roman" w:hAnsi="Times New Roman" w:cs="Times New Roman"/>
          <w:color w:val="010101"/>
          <w:w w:val="105"/>
          <w:sz w:val="22"/>
          <w:szCs w:val="22"/>
        </w:rPr>
        <w:t>1</w:t>
      </w:r>
      <w:r w:rsidRPr="00E244D7">
        <w:rPr>
          <w:rFonts w:ascii="Times New Roman" w:hAnsi="Times New Roman" w:cs="Times New Roman"/>
          <w:color w:val="010101"/>
          <w:w w:val="105"/>
          <w:sz w:val="22"/>
          <w:szCs w:val="22"/>
        </w:rPr>
        <w:tab/>
        <w:t>Technical capability and technology</w:t>
      </w:r>
    </w:p>
    <w:p w14:paraId="3CD7C67B" w14:textId="77777777" w:rsidR="00444059" w:rsidRPr="00E244D7" w:rsidRDefault="00444059" w:rsidP="000D11E7">
      <w:pPr>
        <w:pStyle w:val="BodyText"/>
        <w:spacing w:before="6"/>
        <w:rPr>
          <w:rFonts w:ascii="Times New Roman" w:hAnsi="Times New Roman" w:cs="Times New Roman"/>
          <w:b/>
          <w:sz w:val="22"/>
          <w:szCs w:val="22"/>
        </w:rPr>
      </w:pPr>
    </w:p>
    <w:p w14:paraId="3CE62597" w14:textId="29654A25" w:rsidR="00444059" w:rsidRPr="00D01473" w:rsidRDefault="00DC269A" w:rsidP="000214AF">
      <w:pPr>
        <w:pStyle w:val="BodyText"/>
        <w:spacing w:line="249" w:lineRule="auto"/>
        <w:ind w:firstLine="4"/>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This section</w:t>
      </w:r>
      <w:r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requires a</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carriage service provider or</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carrier that is involved with providing</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portable</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service</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to</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ensure</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that</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it</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has</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technical</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capability to</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give</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effect to</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number portability for</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portable</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service</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carriage</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service provider or</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carrier must also</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have</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 technology available for use</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within its network to</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give effect to number portability in</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way</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that</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provides equivalent service</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and</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 xml:space="preserve">enables end-to-end </w:t>
      </w:r>
      <w:r w:rsidR="0019020F" w:rsidRPr="00D01473">
        <w:rPr>
          <w:rFonts w:ascii="Times New Roman" w:hAnsi="Times New Roman" w:cs="Times New Roman"/>
          <w:color w:val="010101"/>
          <w:w w:val="105"/>
          <w:sz w:val="22"/>
          <w:szCs w:val="22"/>
        </w:rPr>
        <w:t>connectivity.</w:t>
      </w:r>
    </w:p>
    <w:p w14:paraId="643CE194" w14:textId="77777777" w:rsidR="00444059" w:rsidRPr="00E244D7" w:rsidRDefault="00444059" w:rsidP="000D11E7">
      <w:pPr>
        <w:pStyle w:val="BodyText"/>
        <w:spacing w:before="7"/>
        <w:rPr>
          <w:rFonts w:ascii="Times New Roman" w:hAnsi="Times New Roman" w:cs="Times New Roman"/>
          <w:sz w:val="22"/>
          <w:szCs w:val="22"/>
        </w:rPr>
      </w:pPr>
    </w:p>
    <w:p w14:paraId="0EA6CECC" w14:textId="6581CD1F" w:rsidR="00444059" w:rsidRPr="00E244D7" w:rsidRDefault="0019020F" w:rsidP="000214AF">
      <w:pPr>
        <w:pStyle w:val="Heading6"/>
        <w:spacing w:before="1"/>
        <w:ind w:left="0"/>
        <w:jc w:val="both"/>
        <w:rPr>
          <w:rFonts w:ascii="Times New Roman" w:hAnsi="Times New Roman" w:cs="Times New Roman"/>
          <w:b w:val="0"/>
          <w:color w:val="010101"/>
          <w:w w:val="105"/>
          <w:sz w:val="22"/>
          <w:szCs w:val="22"/>
        </w:rPr>
      </w:pPr>
      <w:r w:rsidRPr="00E244D7">
        <w:rPr>
          <w:rFonts w:ascii="Times New Roman" w:hAnsi="Times New Roman" w:cs="Times New Roman"/>
          <w:color w:val="010101"/>
          <w:w w:val="105"/>
          <w:sz w:val="22"/>
          <w:szCs w:val="22"/>
        </w:rPr>
        <w:t xml:space="preserve">Section </w:t>
      </w:r>
      <w:r w:rsidR="00DF18F1" w:rsidRPr="00E244D7">
        <w:rPr>
          <w:rFonts w:ascii="Times New Roman" w:hAnsi="Times New Roman" w:cs="Times New Roman"/>
          <w:color w:val="010101"/>
          <w:w w:val="105"/>
          <w:sz w:val="22"/>
          <w:szCs w:val="22"/>
        </w:rPr>
        <w:t>102</w:t>
      </w:r>
      <w:r w:rsidRPr="00E244D7">
        <w:rPr>
          <w:rFonts w:ascii="Times New Roman" w:hAnsi="Times New Roman" w:cs="Times New Roman"/>
          <w:color w:val="010101"/>
          <w:w w:val="105"/>
          <w:sz w:val="22"/>
          <w:szCs w:val="22"/>
        </w:rPr>
        <w:tab/>
        <w:t xml:space="preserve">Meaning of </w:t>
      </w:r>
      <w:r w:rsidRPr="00E244D7">
        <w:rPr>
          <w:rFonts w:ascii="Times New Roman" w:hAnsi="Times New Roman" w:cs="Times New Roman"/>
          <w:i/>
          <w:color w:val="010101"/>
          <w:w w:val="105"/>
          <w:sz w:val="22"/>
          <w:szCs w:val="22"/>
        </w:rPr>
        <w:t>equivalent service</w:t>
      </w:r>
    </w:p>
    <w:p w14:paraId="30582E65" w14:textId="77777777" w:rsidR="00444059" w:rsidRPr="00E244D7" w:rsidRDefault="00444059" w:rsidP="000D11E7">
      <w:pPr>
        <w:pStyle w:val="BodyText"/>
        <w:spacing w:before="6"/>
        <w:rPr>
          <w:rFonts w:ascii="Times New Roman" w:hAnsi="Times New Roman" w:cs="Times New Roman"/>
          <w:b/>
          <w:i/>
          <w:sz w:val="22"/>
          <w:szCs w:val="22"/>
        </w:rPr>
      </w:pPr>
    </w:p>
    <w:p w14:paraId="41F89AB4" w14:textId="671446DF" w:rsidR="00444059" w:rsidRPr="00D01473" w:rsidRDefault="00DC269A" w:rsidP="000214AF">
      <w:pPr>
        <w:pStyle w:val="BodyText"/>
        <w:spacing w:line="249" w:lineRule="auto"/>
        <w:ind w:firstLine="4"/>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This section</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explains</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what</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is</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meant</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by</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an</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'equivalent</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service'</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provided</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by</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carriage service provider in</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relation to</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 ported number</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An equivalent service is</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 service where</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any</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differences in</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quality,</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reliability, service or</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features,</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between</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that</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service and</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service</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provided</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by</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carriage</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service</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provider</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in</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relation</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to</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number that has</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not been ported, are not apparent to end-users using or calling the ported number to</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extent that</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50631">
        <w:rPr>
          <w:rFonts w:ascii="Times New Roman" w:hAnsi="Times New Roman" w:cs="Times New Roman"/>
          <w:color w:val="010101"/>
          <w:w w:val="105"/>
          <w:sz w:val="22"/>
          <w:szCs w:val="22"/>
        </w:rPr>
        <w:t xml:space="preserve"> differences</w:t>
      </w:r>
      <w:r w:rsidR="0019020F" w:rsidRPr="00E244D7">
        <w:rPr>
          <w:rFonts w:ascii="Times New Roman" w:hAnsi="Times New Roman" w:cs="Times New Roman"/>
          <w:color w:val="010101"/>
          <w:w w:val="105"/>
          <w:sz w:val="22"/>
          <w:szCs w:val="22"/>
        </w:rPr>
        <w:t xml:space="preserve"> might affect their</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choice of</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carriage service</w:t>
      </w:r>
      <w:r w:rsidR="0019020F" w:rsidRPr="00D01473">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provider.</w:t>
      </w:r>
    </w:p>
    <w:p w14:paraId="7953C633" w14:textId="77777777" w:rsidR="00444059" w:rsidRPr="00E244D7" w:rsidRDefault="00444059" w:rsidP="000D11E7">
      <w:pPr>
        <w:pStyle w:val="BodyText"/>
        <w:spacing w:before="2"/>
        <w:rPr>
          <w:rFonts w:ascii="Times New Roman" w:hAnsi="Times New Roman" w:cs="Times New Roman"/>
          <w:sz w:val="22"/>
          <w:szCs w:val="22"/>
        </w:rPr>
      </w:pPr>
    </w:p>
    <w:p w14:paraId="1DE7986D" w14:textId="056BB965" w:rsidR="00444059" w:rsidRPr="00E244D7" w:rsidRDefault="0019020F" w:rsidP="000214AF">
      <w:pPr>
        <w:pStyle w:val="BodyText"/>
        <w:spacing w:line="249" w:lineRule="auto"/>
        <w:ind w:firstLine="2"/>
        <w:rPr>
          <w:rFonts w:ascii="Times New Roman" w:hAnsi="Times New Roman" w:cs="Times New Roman"/>
          <w:sz w:val="22"/>
          <w:szCs w:val="22"/>
        </w:rPr>
      </w:pPr>
      <w:r w:rsidRPr="00E244D7">
        <w:rPr>
          <w:rFonts w:ascii="Times New Roman" w:hAnsi="Times New Roman" w:cs="Times New Roman"/>
          <w:color w:val="010101"/>
          <w:w w:val="105"/>
          <w:sz w:val="22"/>
          <w:szCs w:val="22"/>
        </w:rPr>
        <w:t>Subsection 1</w:t>
      </w:r>
      <w:r w:rsidR="00840A28" w:rsidRPr="00E244D7">
        <w:rPr>
          <w:rFonts w:ascii="Times New Roman" w:hAnsi="Times New Roman" w:cs="Times New Roman"/>
          <w:color w:val="010101"/>
          <w:w w:val="105"/>
          <w:sz w:val="22"/>
          <w:szCs w:val="22"/>
        </w:rPr>
        <w:t>02</w:t>
      </w:r>
      <w:r w:rsidRPr="00E244D7">
        <w:rPr>
          <w:rFonts w:ascii="Times New Roman" w:hAnsi="Times New Roman" w:cs="Times New Roman"/>
          <w:color w:val="010101"/>
          <w:w w:val="105"/>
          <w:sz w:val="22"/>
          <w:szCs w:val="22"/>
        </w:rPr>
        <w:t>(2)</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provides</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that</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regard</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may</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be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had</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following matters</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in determining whether a</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carriage service is</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an</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equivalent service:</w:t>
      </w:r>
    </w:p>
    <w:p w14:paraId="58CF57DA" w14:textId="77777777" w:rsidR="00444059" w:rsidRPr="00E244D7" w:rsidRDefault="00444059" w:rsidP="000D11E7">
      <w:pPr>
        <w:pStyle w:val="BodyText"/>
        <w:spacing w:before="13"/>
        <w:rPr>
          <w:rFonts w:ascii="Times New Roman" w:hAnsi="Times New Roman" w:cs="Times New Roman"/>
          <w:sz w:val="22"/>
          <w:szCs w:val="22"/>
        </w:rPr>
      </w:pPr>
    </w:p>
    <w:p w14:paraId="73646A8D" w14:textId="650C96C6" w:rsidR="00444059" w:rsidRPr="0031079D" w:rsidRDefault="0038572C" w:rsidP="0031079D">
      <w:pPr>
        <w:pStyle w:val="ListParagraph"/>
        <w:numPr>
          <w:ilvl w:val="0"/>
          <w:numId w:val="71"/>
        </w:numPr>
        <w:spacing w:before="125" w:line="249" w:lineRule="auto"/>
        <w:rPr>
          <w:rFonts w:ascii="Times New Roman" w:hAnsi="Times New Roman" w:cs="Times New Roman"/>
          <w:w w:val="105"/>
        </w:rPr>
      </w:pPr>
      <w:r w:rsidRPr="0031079D">
        <w:rPr>
          <w:rFonts w:ascii="Times New Roman" w:hAnsi="Times New Roman" w:cs="Times New Roman"/>
          <w:w w:val="105"/>
        </w:rPr>
        <w:t>A</w:t>
      </w:r>
      <w:r w:rsidR="0019020F" w:rsidRPr="0031079D">
        <w:rPr>
          <w:rFonts w:ascii="Times New Roman" w:hAnsi="Times New Roman" w:cs="Times New Roman"/>
          <w:w w:val="105"/>
        </w:rPr>
        <w:t xml:space="preserve">ny relevant criteria that have been specified by the ACMA for the purpose of identifying an equivalent </w:t>
      </w:r>
      <w:proofErr w:type="gramStart"/>
      <w:r w:rsidR="0019020F" w:rsidRPr="0031079D">
        <w:rPr>
          <w:rFonts w:ascii="Times New Roman" w:hAnsi="Times New Roman" w:cs="Times New Roman"/>
          <w:w w:val="105"/>
        </w:rPr>
        <w:t>service;</w:t>
      </w:r>
      <w:proofErr w:type="gramEnd"/>
    </w:p>
    <w:p w14:paraId="53438220" w14:textId="33F2296E" w:rsidR="004E4003" w:rsidRPr="0031079D" w:rsidRDefault="0038572C" w:rsidP="0031079D">
      <w:pPr>
        <w:pStyle w:val="ListParagraph"/>
        <w:numPr>
          <w:ilvl w:val="0"/>
          <w:numId w:val="71"/>
        </w:numPr>
        <w:spacing w:before="125" w:line="249" w:lineRule="auto"/>
        <w:rPr>
          <w:rFonts w:ascii="Times New Roman" w:hAnsi="Times New Roman" w:cs="Times New Roman"/>
          <w:w w:val="105"/>
        </w:rPr>
      </w:pPr>
      <w:r w:rsidRPr="0031079D">
        <w:rPr>
          <w:rFonts w:ascii="Times New Roman" w:hAnsi="Times New Roman" w:cs="Times New Roman"/>
          <w:w w:val="105"/>
        </w:rPr>
        <w:t>T</w:t>
      </w:r>
      <w:r w:rsidR="0019020F" w:rsidRPr="0031079D">
        <w:rPr>
          <w:rFonts w:ascii="Times New Roman" w:hAnsi="Times New Roman" w:cs="Times New Roman"/>
          <w:w w:val="105"/>
        </w:rPr>
        <w:t xml:space="preserve">he network capacity of, and the support systems available to, the </w:t>
      </w:r>
      <w:r w:rsidR="00627E85">
        <w:rPr>
          <w:rFonts w:ascii="Times New Roman" w:hAnsi="Times New Roman" w:cs="Times New Roman"/>
          <w:w w:val="105"/>
        </w:rPr>
        <w:t>CSPs</w:t>
      </w:r>
      <w:r w:rsidR="0019020F" w:rsidRPr="0031079D">
        <w:rPr>
          <w:rFonts w:ascii="Times New Roman" w:hAnsi="Times New Roman" w:cs="Times New Roman"/>
          <w:w w:val="105"/>
        </w:rPr>
        <w:t xml:space="preserve"> and carriers; and</w:t>
      </w:r>
    </w:p>
    <w:p w14:paraId="3D69237B" w14:textId="77005A7B" w:rsidR="00444059" w:rsidRPr="0031079D" w:rsidRDefault="0038572C" w:rsidP="0031079D">
      <w:pPr>
        <w:pStyle w:val="ListParagraph"/>
        <w:numPr>
          <w:ilvl w:val="0"/>
          <w:numId w:val="71"/>
        </w:numPr>
        <w:spacing w:before="125" w:line="249" w:lineRule="auto"/>
        <w:rPr>
          <w:rFonts w:ascii="Times New Roman" w:hAnsi="Times New Roman" w:cs="Times New Roman"/>
          <w:w w:val="105"/>
        </w:rPr>
      </w:pPr>
      <w:r w:rsidRPr="0031079D">
        <w:rPr>
          <w:rFonts w:ascii="Times New Roman" w:hAnsi="Times New Roman" w:cs="Times New Roman"/>
          <w:w w:val="105"/>
        </w:rPr>
        <w:t>A</w:t>
      </w:r>
      <w:r w:rsidR="0019020F" w:rsidRPr="0031079D">
        <w:rPr>
          <w:rFonts w:ascii="Times New Roman" w:hAnsi="Times New Roman" w:cs="Times New Roman"/>
          <w:w w:val="105"/>
        </w:rPr>
        <w:t>ny other matters relevant to providing number portability.</w:t>
      </w:r>
    </w:p>
    <w:p w14:paraId="0582EC1F" w14:textId="77777777" w:rsidR="00444059" w:rsidRPr="00E244D7" w:rsidRDefault="00444059" w:rsidP="000D11E7">
      <w:pPr>
        <w:pStyle w:val="BodyText"/>
        <w:spacing w:before="11"/>
        <w:rPr>
          <w:rFonts w:ascii="Times New Roman" w:hAnsi="Times New Roman" w:cs="Times New Roman"/>
          <w:sz w:val="22"/>
          <w:szCs w:val="22"/>
        </w:rPr>
      </w:pPr>
    </w:p>
    <w:p w14:paraId="0AA90ADA" w14:textId="639C2228" w:rsidR="00444059" w:rsidRPr="00E244D7" w:rsidRDefault="0019020F" w:rsidP="000214AF">
      <w:pPr>
        <w:pStyle w:val="Heading6"/>
        <w:spacing w:before="1"/>
        <w:ind w:left="0"/>
        <w:jc w:val="both"/>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Section </w:t>
      </w:r>
      <w:r w:rsidR="00677823" w:rsidRPr="00E244D7">
        <w:rPr>
          <w:rFonts w:ascii="Times New Roman" w:hAnsi="Times New Roman" w:cs="Times New Roman"/>
          <w:color w:val="010101"/>
          <w:w w:val="105"/>
          <w:sz w:val="22"/>
          <w:szCs w:val="22"/>
        </w:rPr>
        <w:t>103</w:t>
      </w:r>
      <w:r w:rsidRPr="00E244D7">
        <w:rPr>
          <w:rFonts w:ascii="Times New Roman" w:hAnsi="Times New Roman" w:cs="Times New Roman"/>
          <w:color w:val="010101"/>
          <w:w w:val="105"/>
          <w:sz w:val="22"/>
          <w:szCs w:val="22"/>
        </w:rPr>
        <w:tab/>
        <w:t>Obligation to provide number portability to customers</w:t>
      </w:r>
    </w:p>
    <w:p w14:paraId="1211F968" w14:textId="77777777" w:rsidR="00444059" w:rsidRPr="00E244D7" w:rsidRDefault="00444059" w:rsidP="000D11E7">
      <w:pPr>
        <w:pStyle w:val="BodyText"/>
        <w:spacing w:before="6"/>
        <w:rPr>
          <w:rFonts w:ascii="Times New Roman" w:hAnsi="Times New Roman" w:cs="Times New Roman"/>
          <w:b/>
          <w:sz w:val="22"/>
          <w:szCs w:val="22"/>
        </w:rPr>
      </w:pPr>
    </w:p>
    <w:p w14:paraId="5699C4B3" w14:textId="7165F20F" w:rsidR="00444059" w:rsidRPr="0031079D" w:rsidRDefault="00DC269A" w:rsidP="000214AF">
      <w:pPr>
        <w:pStyle w:val="BodyText"/>
        <w:spacing w:before="1" w:line="249" w:lineRule="auto"/>
        <w:ind w:firstLine="4"/>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This section </w:t>
      </w:r>
      <w:r w:rsidR="0019020F" w:rsidRPr="00E244D7">
        <w:rPr>
          <w:rFonts w:ascii="Times New Roman" w:hAnsi="Times New Roman" w:cs="Times New Roman"/>
          <w:color w:val="010101"/>
          <w:w w:val="105"/>
          <w:sz w:val="22"/>
          <w:szCs w:val="22"/>
        </w:rPr>
        <w:t>sets</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out</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obligations</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on</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carrier</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or</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carriage</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service</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provider</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involved in</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providing a portable service to a customer, requiring that they must:</w:t>
      </w:r>
    </w:p>
    <w:p w14:paraId="641BF086" w14:textId="77777777" w:rsidR="00444059" w:rsidRPr="00E244D7" w:rsidRDefault="00444059" w:rsidP="000D11E7">
      <w:pPr>
        <w:pStyle w:val="BodyText"/>
        <w:spacing w:before="12"/>
        <w:rPr>
          <w:rFonts w:ascii="Times New Roman" w:hAnsi="Times New Roman" w:cs="Times New Roman"/>
          <w:sz w:val="22"/>
          <w:szCs w:val="22"/>
        </w:rPr>
      </w:pPr>
    </w:p>
    <w:p w14:paraId="1EE73B4B" w14:textId="77777777" w:rsidR="00444059" w:rsidRPr="0031079D" w:rsidRDefault="0019020F">
      <w:pPr>
        <w:pStyle w:val="ListParagraph"/>
        <w:numPr>
          <w:ilvl w:val="0"/>
          <w:numId w:val="54"/>
        </w:numPr>
        <w:spacing w:line="244" w:lineRule="auto"/>
        <w:rPr>
          <w:rFonts w:ascii="Times New Roman" w:hAnsi="Times New Roman" w:cs="Times New Roman"/>
          <w:w w:val="105"/>
        </w:rPr>
      </w:pPr>
      <w:r w:rsidRPr="0031079D">
        <w:rPr>
          <w:rFonts w:ascii="Times New Roman" w:hAnsi="Times New Roman" w:cs="Times New Roman"/>
          <w:w w:val="105"/>
        </w:rPr>
        <w:t xml:space="preserve">ensure that the customer is able to exercise their rights in relation to number </w:t>
      </w:r>
      <w:proofErr w:type="gramStart"/>
      <w:r w:rsidRPr="0031079D">
        <w:rPr>
          <w:rFonts w:ascii="Times New Roman" w:hAnsi="Times New Roman" w:cs="Times New Roman"/>
          <w:w w:val="105"/>
        </w:rPr>
        <w:t>portability;</w:t>
      </w:r>
      <w:proofErr w:type="gramEnd"/>
    </w:p>
    <w:p w14:paraId="39C6686D" w14:textId="77777777" w:rsidR="00026417" w:rsidRPr="0031079D" w:rsidRDefault="00026417" w:rsidP="000214AF">
      <w:pPr>
        <w:pStyle w:val="ListParagraph"/>
        <w:spacing w:line="244" w:lineRule="auto"/>
        <w:ind w:left="720" w:firstLine="0"/>
        <w:rPr>
          <w:rFonts w:ascii="Times New Roman" w:hAnsi="Times New Roman" w:cs="Times New Roman"/>
          <w:w w:val="105"/>
        </w:rPr>
      </w:pPr>
    </w:p>
    <w:p w14:paraId="27DA7454" w14:textId="77777777" w:rsidR="00444059" w:rsidRPr="0031079D" w:rsidRDefault="0019020F" w:rsidP="000214AF">
      <w:pPr>
        <w:pStyle w:val="ListParagraph"/>
        <w:numPr>
          <w:ilvl w:val="0"/>
          <w:numId w:val="54"/>
        </w:numPr>
        <w:spacing w:line="244" w:lineRule="auto"/>
        <w:rPr>
          <w:rFonts w:ascii="Times New Roman" w:hAnsi="Times New Roman" w:cs="Times New Roman"/>
          <w:w w:val="105"/>
        </w:rPr>
      </w:pPr>
      <w:r w:rsidRPr="0031079D">
        <w:rPr>
          <w:rFonts w:ascii="Times New Roman" w:hAnsi="Times New Roman" w:cs="Times New Roman"/>
          <w:w w:val="105"/>
        </w:rPr>
        <w:t xml:space="preserve">do everything necessary to port a customer's number in response to a request made by another carrier or carriage service provider on behalf of the </w:t>
      </w:r>
      <w:proofErr w:type="gramStart"/>
      <w:r w:rsidRPr="0031079D">
        <w:rPr>
          <w:rFonts w:ascii="Times New Roman" w:hAnsi="Times New Roman" w:cs="Times New Roman"/>
          <w:w w:val="105"/>
        </w:rPr>
        <w:t>customer;</w:t>
      </w:r>
      <w:proofErr w:type="gramEnd"/>
    </w:p>
    <w:p w14:paraId="02AD8A51" w14:textId="77777777" w:rsidR="00444059" w:rsidRPr="0031079D" w:rsidRDefault="0019020F" w:rsidP="000214AF">
      <w:pPr>
        <w:pStyle w:val="ListParagraph"/>
        <w:numPr>
          <w:ilvl w:val="0"/>
          <w:numId w:val="54"/>
        </w:numPr>
        <w:tabs>
          <w:tab w:val="left" w:pos="1175"/>
        </w:tabs>
        <w:spacing w:before="135"/>
        <w:rPr>
          <w:rFonts w:ascii="Times New Roman" w:hAnsi="Times New Roman" w:cs="Times New Roman"/>
          <w:w w:val="105"/>
        </w:rPr>
      </w:pPr>
      <w:r w:rsidRPr="0031079D">
        <w:rPr>
          <w:rFonts w:ascii="Times New Roman" w:hAnsi="Times New Roman" w:cs="Times New Roman"/>
          <w:w w:val="105"/>
        </w:rPr>
        <w:t>port the number:</w:t>
      </w:r>
    </w:p>
    <w:p w14:paraId="56A00A0F" w14:textId="77777777" w:rsidR="00444059" w:rsidRPr="00E244D7" w:rsidRDefault="0019020F" w:rsidP="000214AF">
      <w:pPr>
        <w:pStyle w:val="ListParagraph"/>
        <w:numPr>
          <w:ilvl w:val="1"/>
          <w:numId w:val="54"/>
        </w:numPr>
        <w:tabs>
          <w:tab w:val="left" w:pos="1853"/>
        </w:tabs>
        <w:spacing w:before="121" w:line="249" w:lineRule="auto"/>
        <w:rPr>
          <w:rFonts w:ascii="Times New Roman" w:hAnsi="Times New Roman" w:cs="Times New Roman"/>
          <w:color w:val="1F1F1F"/>
        </w:rPr>
      </w:pPr>
      <w:r w:rsidRPr="00E244D7">
        <w:rPr>
          <w:rFonts w:ascii="Times New Roman" w:hAnsi="Times New Roman" w:cs="Times New Roman"/>
          <w:color w:val="010101"/>
          <w:w w:val="105"/>
        </w:rPr>
        <w:t>at</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time</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agreed</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with</w:t>
      </w:r>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customer</w:t>
      </w:r>
      <w:r w:rsidRPr="00E244D7">
        <w:rPr>
          <w:rFonts w:ascii="Times New Roman" w:hAnsi="Times New Roman" w:cs="Times New Roman"/>
          <w:color w:val="010101"/>
          <w:spacing w:val="-5"/>
          <w:w w:val="105"/>
        </w:rPr>
        <w:t xml:space="preserve"> </w:t>
      </w:r>
      <w:r w:rsidRPr="00E244D7">
        <w:rPr>
          <w:rFonts w:ascii="Times New Roman" w:hAnsi="Times New Roman" w:cs="Times New Roman"/>
          <w:color w:val="010101"/>
          <w:w w:val="105"/>
        </w:rPr>
        <w:t>or</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new</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carriage service provider or carrier; or</w:t>
      </w:r>
    </w:p>
    <w:p w14:paraId="54AEC9FA" w14:textId="1ABBFE40" w:rsidR="00444059" w:rsidRPr="00E244D7" w:rsidRDefault="0019020F" w:rsidP="000214AF">
      <w:pPr>
        <w:pStyle w:val="ListParagraph"/>
        <w:numPr>
          <w:ilvl w:val="1"/>
          <w:numId w:val="54"/>
        </w:numPr>
        <w:tabs>
          <w:tab w:val="left" w:pos="1853"/>
        </w:tabs>
        <w:spacing w:before="113" w:line="249" w:lineRule="auto"/>
        <w:rPr>
          <w:rFonts w:ascii="Times New Roman" w:hAnsi="Times New Roman" w:cs="Times New Roman"/>
          <w:color w:val="363636"/>
        </w:rPr>
      </w:pPr>
      <w:r w:rsidRPr="00E244D7">
        <w:rPr>
          <w:rFonts w:ascii="Times New Roman" w:hAnsi="Times New Roman" w:cs="Times New Roman"/>
          <w:color w:val="010101"/>
          <w:w w:val="105"/>
        </w:rPr>
        <w:t>if</w:t>
      </w:r>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no</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time</w:t>
      </w:r>
      <w:r w:rsidRPr="00E244D7">
        <w:rPr>
          <w:rFonts w:ascii="Times New Roman" w:hAnsi="Times New Roman" w:cs="Times New Roman"/>
          <w:color w:val="010101"/>
          <w:spacing w:val="-7"/>
          <w:w w:val="105"/>
        </w:rPr>
        <w:t xml:space="preserve"> </w:t>
      </w:r>
      <w:r w:rsidRPr="00E244D7">
        <w:rPr>
          <w:rFonts w:ascii="Times New Roman" w:hAnsi="Times New Roman" w:cs="Times New Roman"/>
          <w:color w:val="010101"/>
          <w:w w:val="105"/>
        </w:rPr>
        <w:t>is</w:t>
      </w:r>
      <w:r w:rsidRPr="00E244D7">
        <w:rPr>
          <w:rFonts w:ascii="Times New Roman" w:hAnsi="Times New Roman" w:cs="Times New Roman"/>
          <w:color w:val="010101"/>
          <w:spacing w:val="-15"/>
          <w:w w:val="105"/>
        </w:rPr>
        <w:t xml:space="preserve"> </w:t>
      </w:r>
      <w:r w:rsidRPr="00E244D7">
        <w:rPr>
          <w:rFonts w:ascii="Times New Roman" w:hAnsi="Times New Roman" w:cs="Times New Roman"/>
          <w:color w:val="010101"/>
          <w:w w:val="105"/>
        </w:rPr>
        <w:t>agreed,</w:t>
      </w:r>
      <w:r w:rsidRPr="00E244D7">
        <w:rPr>
          <w:rFonts w:ascii="Times New Roman" w:hAnsi="Times New Roman" w:cs="Times New Roman"/>
          <w:color w:val="010101"/>
          <w:spacing w:val="-2"/>
          <w:w w:val="105"/>
        </w:rPr>
        <w:t xml:space="preserve"> </w:t>
      </w:r>
      <w:r w:rsidRPr="00E244D7">
        <w:rPr>
          <w:rFonts w:ascii="Times New Roman" w:hAnsi="Times New Roman" w:cs="Times New Roman"/>
          <w:color w:val="010101"/>
          <w:w w:val="105"/>
        </w:rPr>
        <w:t>within</w:t>
      </w:r>
      <w:r w:rsidRPr="00E244D7">
        <w:rPr>
          <w:rFonts w:ascii="Times New Roman" w:hAnsi="Times New Roman" w:cs="Times New Roman"/>
          <w:color w:val="010101"/>
          <w:spacing w:val="-7"/>
          <w:w w:val="105"/>
        </w:rPr>
        <w:t xml:space="preserve"> </w:t>
      </w:r>
      <w:proofErr w:type="gramStart"/>
      <w:r w:rsidRPr="00E244D7">
        <w:rPr>
          <w:rFonts w:ascii="Times New Roman" w:hAnsi="Times New Roman" w:cs="Times New Roman"/>
          <w:color w:val="010101"/>
          <w:w w:val="105"/>
        </w:rPr>
        <w:t>a</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period</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of</w:t>
      </w:r>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w w:val="105"/>
        </w:rPr>
        <w:t>time</w:t>
      </w:r>
      <w:proofErr w:type="gramEnd"/>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determined by</w:t>
      </w:r>
      <w:r w:rsidRPr="00E244D7">
        <w:rPr>
          <w:rFonts w:ascii="Times New Roman" w:hAnsi="Times New Roman" w:cs="Times New Roman"/>
          <w:color w:val="010101"/>
          <w:spacing w:val="-13"/>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6"/>
          <w:w w:val="105"/>
        </w:rPr>
        <w:t xml:space="preserve"> </w:t>
      </w:r>
      <w:r w:rsidRPr="00E244D7">
        <w:rPr>
          <w:rFonts w:ascii="Times New Roman" w:hAnsi="Times New Roman" w:cs="Times New Roman"/>
          <w:color w:val="010101"/>
          <w:w w:val="105"/>
        </w:rPr>
        <w:t>ACMA under subsection 1</w:t>
      </w:r>
      <w:r w:rsidR="00677823" w:rsidRPr="00E244D7">
        <w:rPr>
          <w:rFonts w:ascii="Times New Roman" w:hAnsi="Times New Roman" w:cs="Times New Roman"/>
          <w:color w:val="010101"/>
          <w:w w:val="105"/>
        </w:rPr>
        <w:t>03</w:t>
      </w:r>
      <w:r w:rsidRPr="00E244D7">
        <w:rPr>
          <w:rFonts w:ascii="Times New Roman" w:hAnsi="Times New Roman" w:cs="Times New Roman"/>
          <w:color w:val="010101"/>
          <w:w w:val="105"/>
        </w:rPr>
        <w:t>(5); or</w:t>
      </w:r>
    </w:p>
    <w:p w14:paraId="50875536" w14:textId="77777777" w:rsidR="00444059" w:rsidRPr="00E244D7" w:rsidRDefault="0019020F" w:rsidP="000214AF">
      <w:pPr>
        <w:pStyle w:val="ListParagraph"/>
        <w:numPr>
          <w:ilvl w:val="1"/>
          <w:numId w:val="54"/>
        </w:numPr>
        <w:tabs>
          <w:tab w:val="left" w:pos="1853"/>
        </w:tabs>
        <w:spacing w:before="108" w:line="247" w:lineRule="auto"/>
        <w:rPr>
          <w:rFonts w:ascii="Times New Roman" w:hAnsi="Times New Roman" w:cs="Times New Roman"/>
          <w:color w:val="1F1F1F"/>
        </w:rPr>
      </w:pPr>
      <w:r w:rsidRPr="00E244D7">
        <w:rPr>
          <w:rFonts w:ascii="Times New Roman" w:hAnsi="Times New Roman" w:cs="Times New Roman"/>
          <w:color w:val="010101"/>
          <w:w w:val="105"/>
        </w:rPr>
        <w:t>if a registered industry code that applies to the carrier or</w:t>
      </w:r>
      <w:r w:rsidRPr="00E244D7">
        <w:rPr>
          <w:rFonts w:ascii="Times New Roman" w:hAnsi="Times New Roman" w:cs="Times New Roman"/>
          <w:color w:val="010101"/>
          <w:spacing w:val="-1"/>
          <w:w w:val="105"/>
        </w:rPr>
        <w:t xml:space="preserve"> </w:t>
      </w:r>
      <w:r w:rsidRPr="00E244D7">
        <w:rPr>
          <w:rFonts w:ascii="Times New Roman" w:hAnsi="Times New Roman" w:cs="Times New Roman"/>
          <w:color w:val="010101"/>
          <w:w w:val="105"/>
        </w:rPr>
        <w:t>carriage service</w:t>
      </w:r>
      <w:r w:rsidRPr="00E244D7">
        <w:rPr>
          <w:rFonts w:ascii="Times New Roman" w:hAnsi="Times New Roman" w:cs="Times New Roman"/>
          <w:color w:val="010101"/>
          <w:spacing w:val="-9"/>
          <w:w w:val="105"/>
        </w:rPr>
        <w:t xml:space="preserve"> </w:t>
      </w:r>
      <w:r w:rsidRPr="00E244D7">
        <w:rPr>
          <w:rFonts w:ascii="Times New Roman" w:hAnsi="Times New Roman" w:cs="Times New Roman"/>
          <w:color w:val="010101"/>
          <w:w w:val="105"/>
        </w:rPr>
        <w:t>provider</w:t>
      </w:r>
      <w:r w:rsidRPr="00E244D7">
        <w:rPr>
          <w:rFonts w:ascii="Times New Roman" w:hAnsi="Times New Roman" w:cs="Times New Roman"/>
          <w:color w:val="010101"/>
          <w:spacing w:val="-10"/>
          <w:w w:val="105"/>
        </w:rPr>
        <w:t xml:space="preserve"> </w:t>
      </w:r>
      <w:r w:rsidRPr="00E244D7">
        <w:rPr>
          <w:rFonts w:ascii="Times New Roman" w:hAnsi="Times New Roman" w:cs="Times New Roman"/>
          <w:color w:val="010101"/>
          <w:w w:val="105"/>
        </w:rPr>
        <w:t>determines</w:t>
      </w:r>
      <w:r w:rsidRPr="00E244D7">
        <w:rPr>
          <w:rFonts w:ascii="Times New Roman" w:hAnsi="Times New Roman" w:cs="Times New Roman"/>
          <w:color w:val="010101"/>
          <w:spacing w:val="-7"/>
          <w:w w:val="105"/>
        </w:rPr>
        <w:t xml:space="preserve"> </w:t>
      </w:r>
      <w:proofErr w:type="gramStart"/>
      <w:r w:rsidRPr="00E244D7">
        <w:rPr>
          <w:rFonts w:ascii="Times New Roman" w:hAnsi="Times New Roman" w:cs="Times New Roman"/>
          <w:color w:val="010101"/>
          <w:w w:val="105"/>
        </w:rPr>
        <w:t>a</w:t>
      </w:r>
      <w:r w:rsidRPr="00E244D7">
        <w:rPr>
          <w:rFonts w:ascii="Times New Roman" w:hAnsi="Times New Roman" w:cs="Times New Roman"/>
          <w:color w:val="010101"/>
          <w:spacing w:val="-13"/>
          <w:w w:val="105"/>
        </w:rPr>
        <w:t xml:space="preserve"> </w:t>
      </w:r>
      <w:r w:rsidRPr="00E244D7">
        <w:rPr>
          <w:rFonts w:ascii="Times New Roman" w:hAnsi="Times New Roman" w:cs="Times New Roman"/>
          <w:color w:val="010101"/>
          <w:w w:val="105"/>
        </w:rPr>
        <w:t>period</w:t>
      </w:r>
      <w:r w:rsidRPr="00E244D7">
        <w:rPr>
          <w:rFonts w:ascii="Times New Roman" w:hAnsi="Times New Roman" w:cs="Times New Roman"/>
          <w:color w:val="010101"/>
          <w:spacing w:val="-12"/>
          <w:w w:val="105"/>
        </w:rPr>
        <w:t xml:space="preserve"> </w:t>
      </w:r>
      <w:r w:rsidRPr="00E244D7">
        <w:rPr>
          <w:rFonts w:ascii="Times New Roman" w:hAnsi="Times New Roman" w:cs="Times New Roman"/>
          <w:color w:val="010101"/>
          <w:w w:val="105"/>
        </w:rPr>
        <w:t>of</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time</w:t>
      </w:r>
      <w:proofErr w:type="gramEnd"/>
      <w:r w:rsidRPr="00E244D7">
        <w:rPr>
          <w:rFonts w:ascii="Times New Roman" w:hAnsi="Times New Roman" w:cs="Times New Roman"/>
          <w:color w:val="010101"/>
          <w:spacing w:val="-11"/>
          <w:w w:val="105"/>
        </w:rPr>
        <w:t xml:space="preserve"> </w:t>
      </w:r>
      <w:r w:rsidRPr="00E244D7">
        <w:rPr>
          <w:rFonts w:ascii="Times New Roman" w:hAnsi="Times New Roman" w:cs="Times New Roman"/>
          <w:color w:val="010101"/>
          <w:w w:val="105"/>
        </w:rPr>
        <w:t>within</w:t>
      </w:r>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w w:val="105"/>
        </w:rPr>
        <w:t>which</w:t>
      </w:r>
      <w:r w:rsidRPr="00E244D7">
        <w:rPr>
          <w:rFonts w:ascii="Times New Roman" w:hAnsi="Times New Roman" w:cs="Times New Roman"/>
          <w:color w:val="010101"/>
          <w:spacing w:val="-13"/>
          <w:w w:val="105"/>
        </w:rPr>
        <w:t xml:space="preserve"> </w:t>
      </w:r>
      <w:r w:rsidRPr="00E244D7">
        <w:rPr>
          <w:rFonts w:ascii="Times New Roman" w:hAnsi="Times New Roman" w:cs="Times New Roman"/>
          <w:color w:val="010101"/>
          <w:w w:val="105"/>
        </w:rPr>
        <w:t>the</w:t>
      </w:r>
      <w:r w:rsidRPr="00E244D7">
        <w:rPr>
          <w:rFonts w:ascii="Times New Roman" w:hAnsi="Times New Roman" w:cs="Times New Roman"/>
          <w:color w:val="010101"/>
          <w:spacing w:val="-14"/>
          <w:w w:val="105"/>
        </w:rPr>
        <w:t xml:space="preserve"> </w:t>
      </w:r>
      <w:r w:rsidRPr="00E244D7">
        <w:rPr>
          <w:rFonts w:ascii="Times New Roman" w:hAnsi="Times New Roman" w:cs="Times New Roman"/>
          <w:color w:val="010101"/>
          <w:w w:val="105"/>
        </w:rPr>
        <w:t>number must be ported, within that period; or</w:t>
      </w:r>
    </w:p>
    <w:p w14:paraId="72DCC6D7" w14:textId="77777777" w:rsidR="00444059" w:rsidRPr="00E244D7" w:rsidRDefault="0019020F" w:rsidP="000214AF">
      <w:pPr>
        <w:pStyle w:val="ListParagraph"/>
        <w:numPr>
          <w:ilvl w:val="1"/>
          <w:numId w:val="54"/>
        </w:numPr>
        <w:tabs>
          <w:tab w:val="left" w:pos="1853"/>
        </w:tabs>
        <w:spacing w:before="117"/>
        <w:rPr>
          <w:rFonts w:ascii="Times New Roman" w:hAnsi="Times New Roman" w:cs="Times New Roman"/>
          <w:color w:val="363636"/>
        </w:rPr>
      </w:pPr>
      <w:r w:rsidRPr="00E244D7">
        <w:rPr>
          <w:rFonts w:ascii="Times New Roman" w:hAnsi="Times New Roman" w:cs="Times New Roman"/>
          <w:color w:val="010101"/>
          <w:w w:val="105"/>
        </w:rPr>
        <w:lastRenderedPageBreak/>
        <w:t>in</w:t>
      </w:r>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w w:val="105"/>
        </w:rPr>
        <w:t>any</w:t>
      </w:r>
      <w:r w:rsidRPr="00E244D7">
        <w:rPr>
          <w:rFonts w:ascii="Times New Roman" w:hAnsi="Times New Roman" w:cs="Times New Roman"/>
          <w:color w:val="010101"/>
          <w:spacing w:val="-3"/>
          <w:w w:val="105"/>
        </w:rPr>
        <w:t xml:space="preserve"> </w:t>
      </w:r>
      <w:r w:rsidRPr="00E244D7">
        <w:rPr>
          <w:rFonts w:ascii="Times New Roman" w:hAnsi="Times New Roman" w:cs="Times New Roman"/>
          <w:color w:val="010101"/>
          <w:w w:val="105"/>
        </w:rPr>
        <w:t>other</w:t>
      </w:r>
      <w:r w:rsidRPr="00E244D7">
        <w:rPr>
          <w:rFonts w:ascii="Times New Roman" w:hAnsi="Times New Roman" w:cs="Times New Roman"/>
          <w:color w:val="010101"/>
          <w:spacing w:val="-3"/>
          <w:w w:val="105"/>
        </w:rPr>
        <w:t xml:space="preserve"> </w:t>
      </w:r>
      <w:r w:rsidRPr="00E244D7">
        <w:rPr>
          <w:rFonts w:ascii="Times New Roman" w:hAnsi="Times New Roman" w:cs="Times New Roman"/>
          <w:color w:val="010101"/>
          <w:w w:val="105"/>
        </w:rPr>
        <w:t>case,</w:t>
      </w:r>
      <w:r w:rsidRPr="00E244D7">
        <w:rPr>
          <w:rFonts w:ascii="Times New Roman" w:hAnsi="Times New Roman" w:cs="Times New Roman"/>
          <w:color w:val="010101"/>
          <w:spacing w:val="-3"/>
          <w:w w:val="105"/>
        </w:rPr>
        <w:t xml:space="preserve"> </w:t>
      </w:r>
      <w:r w:rsidRPr="00E244D7">
        <w:rPr>
          <w:rFonts w:ascii="Times New Roman" w:hAnsi="Times New Roman" w:cs="Times New Roman"/>
          <w:color w:val="010101"/>
          <w:w w:val="105"/>
        </w:rPr>
        <w:t>as</w:t>
      </w:r>
      <w:r w:rsidRPr="00E244D7">
        <w:rPr>
          <w:rFonts w:ascii="Times New Roman" w:hAnsi="Times New Roman" w:cs="Times New Roman"/>
          <w:color w:val="010101"/>
          <w:spacing w:val="-8"/>
          <w:w w:val="105"/>
        </w:rPr>
        <w:t xml:space="preserve"> </w:t>
      </w:r>
      <w:r w:rsidRPr="00E244D7">
        <w:rPr>
          <w:rFonts w:ascii="Times New Roman" w:hAnsi="Times New Roman" w:cs="Times New Roman"/>
          <w:color w:val="010101"/>
          <w:w w:val="105"/>
        </w:rPr>
        <w:t>soon</w:t>
      </w:r>
      <w:r w:rsidRPr="00E244D7">
        <w:rPr>
          <w:rFonts w:ascii="Times New Roman" w:hAnsi="Times New Roman" w:cs="Times New Roman"/>
          <w:color w:val="010101"/>
          <w:spacing w:val="1"/>
          <w:w w:val="105"/>
        </w:rPr>
        <w:t xml:space="preserve"> </w:t>
      </w:r>
      <w:r w:rsidRPr="00E244D7">
        <w:rPr>
          <w:rFonts w:ascii="Times New Roman" w:hAnsi="Times New Roman" w:cs="Times New Roman"/>
          <w:color w:val="010101"/>
          <w:w w:val="105"/>
        </w:rPr>
        <w:t>as</w:t>
      </w:r>
      <w:r w:rsidRPr="00E244D7">
        <w:rPr>
          <w:rFonts w:ascii="Times New Roman" w:hAnsi="Times New Roman" w:cs="Times New Roman"/>
          <w:color w:val="010101"/>
          <w:spacing w:val="-11"/>
          <w:w w:val="105"/>
        </w:rPr>
        <w:t xml:space="preserve"> </w:t>
      </w:r>
      <w:proofErr w:type="gramStart"/>
      <w:r w:rsidRPr="00E244D7">
        <w:rPr>
          <w:rFonts w:ascii="Times New Roman" w:hAnsi="Times New Roman" w:cs="Times New Roman"/>
          <w:color w:val="010101"/>
          <w:spacing w:val="-2"/>
          <w:w w:val="105"/>
        </w:rPr>
        <w:t>practicable;</w:t>
      </w:r>
      <w:proofErr w:type="gramEnd"/>
    </w:p>
    <w:p w14:paraId="1AC51839" w14:textId="7A433FFF" w:rsidR="00444059" w:rsidRPr="0031079D" w:rsidRDefault="0019020F" w:rsidP="0031079D">
      <w:pPr>
        <w:pStyle w:val="ListParagraph"/>
        <w:numPr>
          <w:ilvl w:val="0"/>
          <w:numId w:val="71"/>
        </w:numPr>
        <w:spacing w:before="125" w:line="249" w:lineRule="auto"/>
        <w:rPr>
          <w:rFonts w:ascii="Times New Roman" w:hAnsi="Times New Roman" w:cs="Times New Roman"/>
          <w:w w:val="105"/>
        </w:rPr>
      </w:pPr>
      <w:r w:rsidRPr="0031079D">
        <w:rPr>
          <w:rFonts w:ascii="Times New Roman" w:hAnsi="Times New Roman" w:cs="Times New Roman"/>
          <w:w w:val="105"/>
        </w:rPr>
        <w:t xml:space="preserve">ensure that </w:t>
      </w:r>
      <w:r w:rsidR="00EA0495">
        <w:rPr>
          <w:rFonts w:ascii="Times New Roman" w:hAnsi="Times New Roman" w:cs="Times New Roman"/>
          <w:w w:val="105"/>
        </w:rPr>
        <w:t xml:space="preserve">no action or inaction on its part prevents </w:t>
      </w:r>
      <w:r w:rsidRPr="0031079D">
        <w:rPr>
          <w:rFonts w:ascii="Times New Roman" w:hAnsi="Times New Roman" w:cs="Times New Roman"/>
          <w:w w:val="105"/>
        </w:rPr>
        <w:t>the customer from keeping the same portable number when changing to the new provider or carrier.</w:t>
      </w:r>
    </w:p>
    <w:p w14:paraId="163F0EC3" w14:textId="39158BA2" w:rsidR="00444059" w:rsidRPr="0031079D" w:rsidRDefault="0019020F" w:rsidP="000214AF">
      <w:pPr>
        <w:pStyle w:val="BodyText"/>
        <w:spacing w:before="228" w:line="249" w:lineRule="auto"/>
        <w:ind w:firstLine="3"/>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Subsection 1</w:t>
      </w:r>
      <w:r w:rsidR="00677823" w:rsidRPr="00E244D7">
        <w:rPr>
          <w:rFonts w:ascii="Times New Roman" w:hAnsi="Times New Roman" w:cs="Times New Roman"/>
          <w:color w:val="010101"/>
          <w:w w:val="105"/>
          <w:sz w:val="22"/>
          <w:szCs w:val="22"/>
        </w:rPr>
        <w:t>03</w:t>
      </w:r>
      <w:r w:rsidRPr="00E244D7">
        <w:rPr>
          <w:rFonts w:ascii="Times New Roman" w:hAnsi="Times New Roman" w:cs="Times New Roman"/>
          <w:color w:val="010101"/>
          <w:w w:val="105"/>
          <w:sz w:val="22"/>
          <w:szCs w:val="22"/>
        </w:rPr>
        <w:t>(5)</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enables</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ACMA</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to</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determine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31079D">
        <w:rPr>
          <w:rFonts w:ascii="Times New Roman" w:hAnsi="Times New Roman" w:cs="Times New Roman"/>
          <w:color w:val="010101"/>
          <w:w w:val="105"/>
          <w:sz w:val="22"/>
          <w:szCs w:val="22"/>
        </w:rPr>
        <w:t xml:space="preserve"> </w:t>
      </w:r>
      <w:proofErr w:type="gramStart"/>
      <w:r w:rsidRPr="00E244D7">
        <w:rPr>
          <w:rFonts w:ascii="Times New Roman" w:hAnsi="Times New Roman" w:cs="Times New Roman"/>
          <w:color w:val="010101"/>
          <w:w w:val="105"/>
          <w:sz w:val="22"/>
          <w:szCs w:val="22"/>
        </w:rPr>
        <w:t>period</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of</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time</w:t>
      </w:r>
      <w:proofErr w:type="gramEnd"/>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after</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porting request is</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made within which a</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number must be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ported. The</w:t>
      </w:r>
      <w:r w:rsidRPr="0031079D">
        <w:rPr>
          <w:rFonts w:ascii="Times New Roman" w:hAnsi="Times New Roman" w:cs="Times New Roman"/>
          <w:color w:val="010101"/>
          <w:w w:val="105"/>
          <w:sz w:val="22"/>
          <w:szCs w:val="22"/>
        </w:rPr>
        <w:t xml:space="preserve"> </w:t>
      </w:r>
      <w:proofErr w:type="gramStart"/>
      <w:r w:rsidRPr="00E244D7">
        <w:rPr>
          <w:rFonts w:ascii="Times New Roman" w:hAnsi="Times New Roman" w:cs="Times New Roman"/>
          <w:color w:val="010101"/>
          <w:w w:val="105"/>
          <w:sz w:val="22"/>
          <w:szCs w:val="22"/>
        </w:rPr>
        <w:t>period of time</w:t>
      </w:r>
      <w:proofErr w:type="gramEnd"/>
      <w:r w:rsidRPr="00E244D7">
        <w:rPr>
          <w:rFonts w:ascii="Times New Roman" w:hAnsi="Times New Roman" w:cs="Times New Roman"/>
          <w:color w:val="010101"/>
          <w:w w:val="105"/>
          <w:sz w:val="22"/>
          <w:szCs w:val="22"/>
        </w:rPr>
        <w:t xml:space="preserve"> determined could apply to</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 particular case or a class of cases</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making the determination, the ACMA must have regard to the following</w:t>
      </w:r>
      <w:r w:rsidRPr="0031079D">
        <w:rPr>
          <w:rFonts w:ascii="Times New Roman" w:hAnsi="Times New Roman" w:cs="Times New Roman"/>
          <w:color w:val="010101"/>
          <w:w w:val="105"/>
          <w:sz w:val="22"/>
          <w:szCs w:val="22"/>
        </w:rPr>
        <w:t>:</w:t>
      </w:r>
    </w:p>
    <w:p w14:paraId="0C261055" w14:textId="77777777" w:rsidR="00444059" w:rsidRPr="00E244D7" w:rsidRDefault="00444059" w:rsidP="000D11E7">
      <w:pPr>
        <w:pStyle w:val="BodyText"/>
        <w:spacing w:before="15"/>
        <w:rPr>
          <w:rFonts w:ascii="Times New Roman" w:hAnsi="Times New Roman" w:cs="Times New Roman"/>
          <w:sz w:val="22"/>
          <w:szCs w:val="22"/>
        </w:rPr>
      </w:pPr>
    </w:p>
    <w:p w14:paraId="2B4D36EA" w14:textId="6C2C3A59" w:rsidR="00444059" w:rsidRPr="0031079D" w:rsidRDefault="0019020F" w:rsidP="0031079D">
      <w:pPr>
        <w:pStyle w:val="ListParagraph"/>
        <w:numPr>
          <w:ilvl w:val="0"/>
          <w:numId w:val="71"/>
        </w:numPr>
        <w:spacing w:before="125" w:line="249" w:lineRule="auto"/>
        <w:rPr>
          <w:rFonts w:ascii="Times New Roman" w:hAnsi="Times New Roman" w:cs="Times New Roman"/>
          <w:w w:val="105"/>
        </w:rPr>
      </w:pPr>
      <w:r w:rsidRPr="0031079D">
        <w:rPr>
          <w:rFonts w:ascii="Times New Roman" w:hAnsi="Times New Roman" w:cs="Times New Roman"/>
          <w:w w:val="105"/>
        </w:rPr>
        <w:t xml:space="preserve">the network capacity of, and the support systems available to, the </w:t>
      </w:r>
      <w:r w:rsidR="00627E85">
        <w:rPr>
          <w:rFonts w:ascii="Times New Roman" w:hAnsi="Times New Roman" w:cs="Times New Roman"/>
          <w:w w:val="105"/>
        </w:rPr>
        <w:t>CSPs</w:t>
      </w:r>
      <w:r w:rsidRPr="0031079D">
        <w:rPr>
          <w:rFonts w:ascii="Times New Roman" w:hAnsi="Times New Roman" w:cs="Times New Roman"/>
          <w:w w:val="105"/>
        </w:rPr>
        <w:t xml:space="preserve"> and carriers; and</w:t>
      </w:r>
    </w:p>
    <w:p w14:paraId="4C408506" w14:textId="77777777" w:rsidR="00444059" w:rsidRPr="0031079D" w:rsidRDefault="0019020F" w:rsidP="0031079D">
      <w:pPr>
        <w:pStyle w:val="ListParagraph"/>
        <w:numPr>
          <w:ilvl w:val="0"/>
          <w:numId w:val="71"/>
        </w:numPr>
        <w:spacing w:before="125" w:line="249" w:lineRule="auto"/>
        <w:rPr>
          <w:rFonts w:ascii="Times New Roman" w:hAnsi="Times New Roman" w:cs="Times New Roman"/>
          <w:w w:val="105"/>
        </w:rPr>
      </w:pPr>
      <w:r w:rsidRPr="0031079D">
        <w:rPr>
          <w:rFonts w:ascii="Times New Roman" w:hAnsi="Times New Roman" w:cs="Times New Roman"/>
          <w:w w:val="105"/>
        </w:rPr>
        <w:t xml:space="preserve">any other matters relevant to ensure that customers </w:t>
      </w:r>
      <w:proofErr w:type="gramStart"/>
      <w:r w:rsidRPr="0031079D">
        <w:rPr>
          <w:rFonts w:ascii="Times New Roman" w:hAnsi="Times New Roman" w:cs="Times New Roman"/>
          <w:w w:val="105"/>
        </w:rPr>
        <w:t>are able to</w:t>
      </w:r>
      <w:proofErr w:type="gramEnd"/>
      <w:r w:rsidRPr="0031079D">
        <w:rPr>
          <w:rFonts w:ascii="Times New Roman" w:hAnsi="Times New Roman" w:cs="Times New Roman"/>
          <w:w w:val="105"/>
        </w:rPr>
        <w:t xml:space="preserve"> exercise their right to port numbers.</w:t>
      </w:r>
    </w:p>
    <w:p w14:paraId="623C2519" w14:textId="77C75CEB" w:rsidR="00444059" w:rsidRPr="0031079D" w:rsidRDefault="0019020F" w:rsidP="000214AF">
      <w:pPr>
        <w:pStyle w:val="BodyText"/>
        <w:spacing w:before="223" w:line="249" w:lineRule="auto"/>
        <w:ind w:firstLine="3"/>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The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ACMA has</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not</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made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any</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such</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determinations</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to</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date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following industry codes establish the relevant porting timeframes that apply to</w:t>
      </w:r>
      <w:r w:rsidRPr="0031079D">
        <w:rPr>
          <w:rFonts w:ascii="Times New Roman" w:hAnsi="Times New Roman" w:cs="Times New Roman"/>
          <w:color w:val="010101"/>
          <w:w w:val="105"/>
          <w:sz w:val="22"/>
          <w:szCs w:val="22"/>
        </w:rPr>
        <w:t xml:space="preserve"> </w:t>
      </w:r>
      <w:r w:rsidR="00627E85">
        <w:rPr>
          <w:rFonts w:ascii="Times New Roman" w:hAnsi="Times New Roman" w:cs="Times New Roman"/>
          <w:color w:val="010101"/>
          <w:w w:val="105"/>
          <w:sz w:val="22"/>
          <w:szCs w:val="22"/>
        </w:rPr>
        <w:t>CSPs</w:t>
      </w:r>
      <w:r w:rsidRPr="00E244D7">
        <w:rPr>
          <w:rFonts w:ascii="Times New Roman" w:hAnsi="Times New Roman" w:cs="Times New Roman"/>
          <w:color w:val="010101"/>
          <w:w w:val="105"/>
          <w:sz w:val="22"/>
          <w:szCs w:val="22"/>
        </w:rPr>
        <w:t xml:space="preserve"> or carriers:</w:t>
      </w:r>
    </w:p>
    <w:p w14:paraId="38681BD4" w14:textId="77777777" w:rsidR="00444059" w:rsidRPr="00E244D7" w:rsidRDefault="00444059" w:rsidP="000D11E7">
      <w:pPr>
        <w:pStyle w:val="BodyText"/>
        <w:spacing w:before="14"/>
        <w:rPr>
          <w:rFonts w:ascii="Times New Roman" w:hAnsi="Times New Roman" w:cs="Times New Roman"/>
          <w:sz w:val="22"/>
          <w:szCs w:val="22"/>
        </w:rPr>
      </w:pPr>
    </w:p>
    <w:p w14:paraId="0D007580" w14:textId="48179B36" w:rsidR="00444059" w:rsidRPr="0031079D" w:rsidRDefault="0019020F" w:rsidP="0031079D">
      <w:pPr>
        <w:pStyle w:val="ListParagraph"/>
        <w:numPr>
          <w:ilvl w:val="0"/>
          <w:numId w:val="71"/>
        </w:numPr>
        <w:spacing w:before="125" w:line="249" w:lineRule="auto"/>
        <w:rPr>
          <w:rFonts w:ascii="Times New Roman" w:hAnsi="Times New Roman" w:cs="Times New Roman"/>
          <w:w w:val="105"/>
        </w:rPr>
      </w:pPr>
      <w:r w:rsidRPr="0031079D">
        <w:rPr>
          <w:rFonts w:ascii="Times New Roman" w:hAnsi="Times New Roman" w:cs="Times New Roman"/>
          <w:w w:val="105"/>
        </w:rPr>
        <w:t>Industry Code C540:20</w:t>
      </w:r>
      <w:r w:rsidR="004E6244" w:rsidRPr="0031079D">
        <w:rPr>
          <w:rFonts w:ascii="Times New Roman" w:hAnsi="Times New Roman" w:cs="Times New Roman"/>
          <w:w w:val="105"/>
        </w:rPr>
        <w:t>2</w:t>
      </w:r>
      <w:r w:rsidRPr="0031079D">
        <w:rPr>
          <w:rFonts w:ascii="Times New Roman" w:hAnsi="Times New Roman" w:cs="Times New Roman"/>
          <w:w w:val="105"/>
        </w:rPr>
        <w:t>3 - Local Number Portability sets the timeframes for porting of local services provided on geographic numbers; and</w:t>
      </w:r>
    </w:p>
    <w:p w14:paraId="65A86F0A" w14:textId="6F0418F1" w:rsidR="00444059" w:rsidRPr="0031079D" w:rsidRDefault="0019020F" w:rsidP="0031079D">
      <w:pPr>
        <w:pStyle w:val="ListParagraph"/>
        <w:numPr>
          <w:ilvl w:val="0"/>
          <w:numId w:val="71"/>
        </w:numPr>
        <w:spacing w:before="125" w:line="249" w:lineRule="auto"/>
        <w:rPr>
          <w:rFonts w:ascii="Times New Roman" w:hAnsi="Times New Roman" w:cs="Times New Roman"/>
          <w:w w:val="105"/>
        </w:rPr>
      </w:pPr>
      <w:r w:rsidRPr="0031079D">
        <w:rPr>
          <w:rFonts w:ascii="Times New Roman" w:hAnsi="Times New Roman" w:cs="Times New Roman"/>
          <w:w w:val="105"/>
        </w:rPr>
        <w:t>Industry Code C570:</w:t>
      </w:r>
      <w:r w:rsidR="00DA1450" w:rsidRPr="0031079D">
        <w:rPr>
          <w:rFonts w:ascii="Times New Roman" w:hAnsi="Times New Roman" w:cs="Times New Roman"/>
          <w:w w:val="105"/>
        </w:rPr>
        <w:t>2024</w:t>
      </w:r>
      <w:r w:rsidRPr="0031079D">
        <w:rPr>
          <w:rFonts w:ascii="Times New Roman" w:hAnsi="Times New Roman" w:cs="Times New Roman"/>
          <w:w w:val="105"/>
        </w:rPr>
        <w:t xml:space="preserve"> - Mobile Number Portability sets the timeframes for porting of mobile services</w:t>
      </w:r>
      <w:r w:rsidR="00757BE0" w:rsidRPr="0031079D">
        <w:rPr>
          <w:rFonts w:ascii="Times New Roman" w:hAnsi="Times New Roman" w:cs="Times New Roman"/>
          <w:w w:val="105"/>
        </w:rPr>
        <w:t>; and</w:t>
      </w:r>
    </w:p>
    <w:p w14:paraId="17629DE6" w14:textId="042E3FE0" w:rsidR="00031FE6" w:rsidRPr="0031079D" w:rsidRDefault="00031FE6" w:rsidP="0031079D">
      <w:pPr>
        <w:pStyle w:val="ListParagraph"/>
        <w:numPr>
          <w:ilvl w:val="0"/>
          <w:numId w:val="71"/>
        </w:numPr>
        <w:spacing w:before="125" w:line="249" w:lineRule="auto"/>
        <w:rPr>
          <w:rFonts w:ascii="Times New Roman" w:hAnsi="Times New Roman" w:cs="Times New Roman"/>
          <w:w w:val="105"/>
        </w:rPr>
      </w:pPr>
      <w:r w:rsidRPr="0031079D">
        <w:rPr>
          <w:rFonts w:ascii="Times New Roman" w:hAnsi="Times New Roman" w:cs="Times New Roman"/>
          <w:w w:val="105"/>
        </w:rPr>
        <w:t xml:space="preserve">Industry Code C657:2024 - Inbound Number Portability </w:t>
      </w:r>
      <w:r w:rsidR="00DB789E" w:rsidRPr="0031079D">
        <w:rPr>
          <w:rFonts w:ascii="Times New Roman" w:hAnsi="Times New Roman" w:cs="Times New Roman"/>
          <w:w w:val="105"/>
        </w:rPr>
        <w:t>sets the timeframe</w:t>
      </w:r>
      <w:r w:rsidR="007D1059" w:rsidRPr="0031079D">
        <w:rPr>
          <w:rFonts w:ascii="Times New Roman" w:hAnsi="Times New Roman" w:cs="Times New Roman"/>
          <w:w w:val="105"/>
        </w:rPr>
        <w:t>s for porting of freephone and local rate services</w:t>
      </w:r>
    </w:p>
    <w:p w14:paraId="632732AE" w14:textId="77777777" w:rsidR="00444059" w:rsidRPr="00E86D55" w:rsidRDefault="00444059" w:rsidP="00E86D55">
      <w:pPr>
        <w:pStyle w:val="ListParagraph"/>
        <w:spacing w:before="125" w:line="249" w:lineRule="auto"/>
        <w:ind w:left="720" w:firstLine="0"/>
        <w:rPr>
          <w:rFonts w:ascii="Times New Roman" w:hAnsi="Times New Roman"/>
          <w:w w:val="105"/>
        </w:rPr>
      </w:pPr>
    </w:p>
    <w:p w14:paraId="7B4135CF" w14:textId="30886EF3" w:rsidR="00444059" w:rsidRPr="00E244D7" w:rsidRDefault="0019020F" w:rsidP="000214AF">
      <w:pPr>
        <w:pStyle w:val="Heading6"/>
        <w:spacing w:before="1"/>
        <w:ind w:left="0"/>
        <w:jc w:val="both"/>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Section 1</w:t>
      </w:r>
      <w:r w:rsidR="00E06D96" w:rsidRPr="00E244D7">
        <w:rPr>
          <w:rFonts w:ascii="Times New Roman" w:hAnsi="Times New Roman" w:cs="Times New Roman"/>
          <w:color w:val="010101"/>
          <w:w w:val="105"/>
          <w:sz w:val="22"/>
          <w:szCs w:val="22"/>
        </w:rPr>
        <w:t>04</w:t>
      </w:r>
      <w:r w:rsidRPr="00E244D7">
        <w:rPr>
          <w:rFonts w:ascii="Times New Roman" w:hAnsi="Times New Roman" w:cs="Times New Roman"/>
          <w:color w:val="010101"/>
          <w:w w:val="105"/>
          <w:sz w:val="22"/>
          <w:szCs w:val="22"/>
        </w:rPr>
        <w:tab/>
        <w:t>Obligation to ensure that equivalent service is provided</w:t>
      </w:r>
    </w:p>
    <w:p w14:paraId="0FBA3240" w14:textId="77777777" w:rsidR="00444059" w:rsidRPr="00E244D7" w:rsidRDefault="00444059" w:rsidP="000D11E7">
      <w:pPr>
        <w:pStyle w:val="BodyText"/>
        <w:spacing w:before="11"/>
        <w:rPr>
          <w:rFonts w:ascii="Times New Roman" w:hAnsi="Times New Roman" w:cs="Times New Roman"/>
          <w:b/>
          <w:sz w:val="22"/>
          <w:szCs w:val="22"/>
        </w:rPr>
      </w:pPr>
    </w:p>
    <w:p w14:paraId="75267207" w14:textId="77777777" w:rsidR="00444059" w:rsidRPr="0031079D" w:rsidRDefault="0019020F" w:rsidP="000214AF">
      <w:pPr>
        <w:pStyle w:val="BodyText"/>
        <w:spacing w:line="249" w:lineRule="auto"/>
        <w:ind w:firstLine="3"/>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This</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section</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requires</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carriage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service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provider</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to</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provide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an</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equivalent service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to</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 person</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to</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whom</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ported</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number has</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been</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issued, to</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extent that</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provision of such a service is</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within the provider's control.</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When routing a call to</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or</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from a ported</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number, a</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carriage service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provider must</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ensure that</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no</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action</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or</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inaction on its part prevents:</w:t>
      </w:r>
    </w:p>
    <w:p w14:paraId="6C12A0FF" w14:textId="77777777" w:rsidR="00444059" w:rsidRPr="0031079D" w:rsidRDefault="0019020F" w:rsidP="0031079D">
      <w:pPr>
        <w:pStyle w:val="ListParagraph"/>
        <w:numPr>
          <w:ilvl w:val="0"/>
          <w:numId w:val="71"/>
        </w:numPr>
        <w:spacing w:before="125" w:line="249" w:lineRule="auto"/>
        <w:rPr>
          <w:rFonts w:ascii="Times New Roman" w:hAnsi="Times New Roman" w:cs="Times New Roman"/>
          <w:w w:val="105"/>
        </w:rPr>
      </w:pPr>
      <w:r w:rsidRPr="0031079D">
        <w:rPr>
          <w:rFonts w:ascii="Times New Roman" w:hAnsi="Times New Roman" w:cs="Times New Roman"/>
          <w:w w:val="105"/>
        </w:rPr>
        <w:t>the carriage service provider from providing an equivalent service to the customer to whom the ported number has been issued; and</w:t>
      </w:r>
    </w:p>
    <w:p w14:paraId="21B74BAD" w14:textId="77777777" w:rsidR="00444059" w:rsidRPr="0031079D" w:rsidRDefault="0019020F" w:rsidP="0031079D">
      <w:pPr>
        <w:pStyle w:val="ListParagraph"/>
        <w:numPr>
          <w:ilvl w:val="0"/>
          <w:numId w:val="71"/>
        </w:numPr>
        <w:spacing w:before="125" w:line="249" w:lineRule="auto"/>
        <w:rPr>
          <w:rFonts w:ascii="Times New Roman" w:hAnsi="Times New Roman" w:cs="Times New Roman"/>
          <w:w w:val="105"/>
        </w:rPr>
      </w:pPr>
      <w:r w:rsidRPr="0031079D">
        <w:rPr>
          <w:rFonts w:ascii="Times New Roman" w:hAnsi="Times New Roman" w:cs="Times New Roman"/>
          <w:w w:val="105"/>
        </w:rPr>
        <w:t>an end-user receiving an equivalent service when using or calling the ported number.</w:t>
      </w:r>
    </w:p>
    <w:p w14:paraId="0FDEFB33" w14:textId="77777777" w:rsidR="00444059" w:rsidRPr="00E244D7" w:rsidRDefault="00444059" w:rsidP="000D11E7">
      <w:pPr>
        <w:pStyle w:val="BodyText"/>
        <w:spacing w:before="2"/>
        <w:rPr>
          <w:rFonts w:ascii="Times New Roman" w:hAnsi="Times New Roman" w:cs="Times New Roman"/>
          <w:sz w:val="22"/>
          <w:szCs w:val="22"/>
        </w:rPr>
      </w:pPr>
    </w:p>
    <w:p w14:paraId="785794B6" w14:textId="0949E11D" w:rsidR="00444059" w:rsidRPr="00E244D7" w:rsidRDefault="0019020F" w:rsidP="000214AF">
      <w:pPr>
        <w:pStyle w:val="Heading6"/>
        <w:spacing w:before="1"/>
        <w:ind w:left="0"/>
        <w:jc w:val="both"/>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Section 1</w:t>
      </w:r>
      <w:r w:rsidR="00E06D96" w:rsidRPr="00E244D7">
        <w:rPr>
          <w:rFonts w:ascii="Times New Roman" w:hAnsi="Times New Roman" w:cs="Times New Roman"/>
          <w:color w:val="010101"/>
          <w:w w:val="105"/>
          <w:sz w:val="22"/>
          <w:szCs w:val="22"/>
        </w:rPr>
        <w:t>05</w:t>
      </w:r>
      <w:r w:rsidR="007A512C">
        <w:rPr>
          <w:rFonts w:ascii="Times New Roman" w:hAnsi="Times New Roman" w:cs="Times New Roman"/>
          <w:color w:val="010101"/>
          <w:w w:val="105"/>
          <w:sz w:val="22"/>
          <w:szCs w:val="22"/>
        </w:rPr>
        <w:tab/>
      </w:r>
      <w:r w:rsidRPr="00E244D7">
        <w:rPr>
          <w:rFonts w:ascii="Times New Roman" w:hAnsi="Times New Roman" w:cs="Times New Roman"/>
          <w:color w:val="010101"/>
          <w:w w:val="105"/>
          <w:sz w:val="22"/>
          <w:szCs w:val="22"/>
        </w:rPr>
        <w:t>Routing arrangements</w:t>
      </w:r>
    </w:p>
    <w:p w14:paraId="52F10B5E" w14:textId="77777777" w:rsidR="00444059" w:rsidRPr="00E244D7" w:rsidRDefault="00444059" w:rsidP="000D11E7">
      <w:pPr>
        <w:pStyle w:val="BodyText"/>
        <w:spacing w:before="10"/>
        <w:rPr>
          <w:rFonts w:ascii="Times New Roman" w:hAnsi="Times New Roman" w:cs="Times New Roman"/>
          <w:b/>
          <w:sz w:val="22"/>
          <w:szCs w:val="22"/>
        </w:rPr>
      </w:pPr>
    </w:p>
    <w:p w14:paraId="044DFBBB" w14:textId="3229E528" w:rsidR="00444059" w:rsidRPr="00E244D7" w:rsidRDefault="0019020F" w:rsidP="0031079D">
      <w:pPr>
        <w:pStyle w:val="BodyText"/>
        <w:ind w:firstLine="6"/>
        <w:rPr>
          <w:rFonts w:ascii="Times New Roman" w:hAnsi="Times New Roman" w:cs="Times New Roman"/>
          <w:sz w:val="22"/>
          <w:szCs w:val="22"/>
        </w:rPr>
      </w:pPr>
      <w:r w:rsidRPr="00E244D7">
        <w:rPr>
          <w:rFonts w:ascii="Times New Roman" w:hAnsi="Times New Roman" w:cs="Times New Roman"/>
          <w:color w:val="010101"/>
          <w:w w:val="105"/>
          <w:sz w:val="22"/>
          <w:szCs w:val="22"/>
        </w:rPr>
        <w:t>Subsection 1</w:t>
      </w:r>
      <w:r w:rsidR="00E06D96" w:rsidRPr="00E244D7">
        <w:rPr>
          <w:rFonts w:ascii="Times New Roman" w:hAnsi="Times New Roman" w:cs="Times New Roman"/>
          <w:color w:val="010101"/>
          <w:w w:val="105"/>
          <w:sz w:val="22"/>
          <w:szCs w:val="22"/>
        </w:rPr>
        <w:t>05</w:t>
      </w:r>
      <w:r w:rsidRPr="00E244D7">
        <w:rPr>
          <w:rFonts w:ascii="Times New Roman" w:hAnsi="Times New Roman" w:cs="Times New Roman"/>
          <w:color w:val="010101"/>
          <w:w w:val="105"/>
          <w:sz w:val="22"/>
          <w:szCs w:val="22"/>
        </w:rPr>
        <w:t>(1)</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provides that</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carriage service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provider or</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carrier must</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not prevent, by</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its</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action</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or</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inaction</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routing calls</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to</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or</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from</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ported</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number, the provision of an equivalent service in relation to that number</w:t>
      </w:r>
      <w:r w:rsidRPr="0031079D">
        <w:rPr>
          <w:rFonts w:ascii="Times New Roman" w:hAnsi="Times New Roman" w:cs="Times New Roman"/>
          <w:color w:val="010101"/>
          <w:w w:val="105"/>
          <w:sz w:val="22"/>
          <w:szCs w:val="22"/>
        </w:rPr>
        <w:t>.</w:t>
      </w:r>
      <w:r w:rsidR="002B185C" w:rsidRPr="00E244D7">
        <w:rPr>
          <w:rFonts w:ascii="Times New Roman" w:hAnsi="Times New Roman" w:cs="Times New Roman"/>
          <w:color w:val="383838"/>
          <w:w w:val="105"/>
          <w:sz w:val="22"/>
          <w:szCs w:val="22"/>
        </w:rPr>
        <w:br/>
      </w:r>
    </w:p>
    <w:p w14:paraId="3AFB4BEF" w14:textId="4F3BFB5A" w:rsidR="00444059" w:rsidRPr="0031079D" w:rsidRDefault="0019020F" w:rsidP="0031079D">
      <w:pPr>
        <w:pStyle w:val="BodyText"/>
        <w:ind w:firstLine="6"/>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Subsection</w:t>
      </w:r>
      <w:r w:rsidR="002B185C" w:rsidRPr="00E244D7">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1</w:t>
      </w:r>
      <w:r w:rsidR="00E06D96" w:rsidRPr="00E244D7">
        <w:rPr>
          <w:rFonts w:ascii="Times New Roman" w:hAnsi="Times New Roman" w:cs="Times New Roman"/>
          <w:color w:val="010101"/>
          <w:w w:val="105"/>
          <w:sz w:val="22"/>
          <w:szCs w:val="22"/>
        </w:rPr>
        <w:t>05</w:t>
      </w:r>
      <w:r w:rsidRPr="00E244D7">
        <w:rPr>
          <w:rFonts w:ascii="Times New Roman" w:hAnsi="Times New Roman" w:cs="Times New Roman"/>
          <w:color w:val="010101"/>
          <w:w w:val="105"/>
          <w:sz w:val="22"/>
          <w:szCs w:val="22"/>
        </w:rPr>
        <w:t>(2) requires the carriage service provider or carrier who has 'routing responsibility' in relation to a call to a portable number to enable calls to the number to be completed by:</w:t>
      </w:r>
    </w:p>
    <w:p w14:paraId="559CD103" w14:textId="77777777" w:rsidR="00444059" w:rsidRPr="0031079D" w:rsidRDefault="0019020F" w:rsidP="0031079D">
      <w:pPr>
        <w:pStyle w:val="ListParagraph"/>
        <w:numPr>
          <w:ilvl w:val="0"/>
          <w:numId w:val="71"/>
        </w:numPr>
        <w:spacing w:before="125" w:line="249" w:lineRule="auto"/>
        <w:rPr>
          <w:rFonts w:ascii="Times New Roman" w:hAnsi="Times New Roman" w:cs="Times New Roman"/>
          <w:w w:val="105"/>
        </w:rPr>
      </w:pPr>
      <w:r w:rsidRPr="0031079D">
        <w:rPr>
          <w:rFonts w:ascii="Times New Roman" w:hAnsi="Times New Roman" w:cs="Times New Roman"/>
          <w:w w:val="105"/>
        </w:rPr>
        <w:t>routing the call appropriately; or</w:t>
      </w:r>
    </w:p>
    <w:p w14:paraId="7C0B3AF9" w14:textId="77777777" w:rsidR="00444059" w:rsidRPr="0031079D" w:rsidRDefault="0019020F" w:rsidP="0031079D">
      <w:pPr>
        <w:pStyle w:val="ListParagraph"/>
        <w:numPr>
          <w:ilvl w:val="0"/>
          <w:numId w:val="71"/>
        </w:numPr>
        <w:spacing w:before="125" w:line="249" w:lineRule="auto"/>
        <w:rPr>
          <w:rFonts w:ascii="Times New Roman" w:hAnsi="Times New Roman" w:cs="Times New Roman"/>
          <w:w w:val="105"/>
        </w:rPr>
      </w:pPr>
      <w:r w:rsidRPr="0031079D">
        <w:rPr>
          <w:rFonts w:ascii="Times New Roman" w:hAnsi="Times New Roman" w:cs="Times New Roman"/>
          <w:w w:val="105"/>
        </w:rPr>
        <w:t>ensuring correct routing of the calls to the appropriate carriage service provider or carrier.</w:t>
      </w:r>
    </w:p>
    <w:p w14:paraId="55E26F52" w14:textId="77777777" w:rsidR="00444059" w:rsidRPr="00E244D7" w:rsidRDefault="00444059" w:rsidP="000D11E7">
      <w:pPr>
        <w:pStyle w:val="BodyText"/>
        <w:spacing w:before="2"/>
        <w:rPr>
          <w:rFonts w:ascii="Times New Roman" w:hAnsi="Times New Roman" w:cs="Times New Roman"/>
          <w:sz w:val="22"/>
          <w:szCs w:val="22"/>
        </w:rPr>
      </w:pPr>
    </w:p>
    <w:p w14:paraId="6AD58935" w14:textId="3DB0310E" w:rsidR="00444059" w:rsidRPr="00E244D7" w:rsidRDefault="0019020F" w:rsidP="000214AF">
      <w:pPr>
        <w:pStyle w:val="BodyText"/>
        <w:spacing w:line="249" w:lineRule="auto"/>
        <w:ind w:firstLine="4"/>
        <w:rPr>
          <w:rFonts w:ascii="Times New Roman" w:hAnsi="Times New Roman" w:cs="Times New Roman"/>
          <w:sz w:val="22"/>
          <w:szCs w:val="22"/>
        </w:rPr>
      </w:pPr>
      <w:r w:rsidRPr="00E244D7">
        <w:rPr>
          <w:rFonts w:ascii="Times New Roman" w:hAnsi="Times New Roman" w:cs="Times New Roman"/>
          <w:color w:val="010101"/>
          <w:w w:val="105"/>
          <w:sz w:val="22"/>
          <w:szCs w:val="22"/>
        </w:rPr>
        <w:t>Subsection</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1</w:t>
      </w:r>
      <w:r w:rsidR="00E06D96" w:rsidRPr="00E244D7">
        <w:rPr>
          <w:rFonts w:ascii="Times New Roman" w:hAnsi="Times New Roman" w:cs="Times New Roman"/>
          <w:color w:val="010101"/>
          <w:w w:val="105"/>
          <w:sz w:val="22"/>
          <w:szCs w:val="22"/>
        </w:rPr>
        <w:t>05</w:t>
      </w:r>
      <w:r w:rsidRPr="00E244D7">
        <w:rPr>
          <w:rFonts w:ascii="Times New Roman" w:hAnsi="Times New Roman" w:cs="Times New Roman"/>
          <w:color w:val="010101"/>
          <w:w w:val="105"/>
          <w:sz w:val="22"/>
          <w:szCs w:val="22"/>
        </w:rPr>
        <w:t>(3)</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sets</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out</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which</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carriage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service</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provider</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has</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routing</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responsibility of a</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call</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in</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most</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lastRenderedPageBreak/>
        <w:t>instances, providing that the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originating access carriage service provider (as defined in</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section 5)</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has routing responsibility unless one of the following applies to the call:</w:t>
      </w:r>
    </w:p>
    <w:p w14:paraId="1CFDB017" w14:textId="77777777" w:rsidR="00444059" w:rsidRPr="00E244D7" w:rsidRDefault="00444059" w:rsidP="000D11E7">
      <w:pPr>
        <w:pStyle w:val="BodyText"/>
        <w:spacing w:before="15"/>
        <w:rPr>
          <w:rFonts w:ascii="Times New Roman" w:hAnsi="Times New Roman" w:cs="Times New Roman"/>
          <w:sz w:val="22"/>
          <w:szCs w:val="22"/>
        </w:rPr>
      </w:pPr>
    </w:p>
    <w:p w14:paraId="35ACC6C6" w14:textId="3A303738" w:rsidR="00444059" w:rsidRPr="0031079D" w:rsidRDefault="00CB2385" w:rsidP="0031079D">
      <w:pPr>
        <w:pStyle w:val="ListParagraph"/>
        <w:numPr>
          <w:ilvl w:val="0"/>
          <w:numId w:val="71"/>
        </w:numPr>
        <w:spacing w:before="125" w:line="249" w:lineRule="auto"/>
        <w:rPr>
          <w:rFonts w:ascii="Times New Roman" w:hAnsi="Times New Roman" w:cs="Times New Roman"/>
          <w:w w:val="105"/>
        </w:rPr>
      </w:pPr>
      <w:r w:rsidRPr="0031079D">
        <w:rPr>
          <w:rFonts w:ascii="Times New Roman" w:hAnsi="Times New Roman" w:cs="Times New Roman"/>
          <w:w w:val="105"/>
        </w:rPr>
        <w:t>I</w:t>
      </w:r>
      <w:r w:rsidR="0019020F" w:rsidRPr="0031079D">
        <w:rPr>
          <w:rFonts w:ascii="Times New Roman" w:hAnsi="Times New Roman" w:cs="Times New Roman"/>
          <w:w w:val="105"/>
        </w:rPr>
        <w:t xml:space="preserve">f the call originated outside Australia, the first carriage service provider or carrier in Australia receiving the call has routing </w:t>
      </w:r>
      <w:proofErr w:type="gramStart"/>
      <w:r w:rsidR="0019020F" w:rsidRPr="0031079D">
        <w:rPr>
          <w:rFonts w:ascii="Times New Roman" w:hAnsi="Times New Roman" w:cs="Times New Roman"/>
          <w:w w:val="105"/>
        </w:rPr>
        <w:t>responsibility;</w:t>
      </w:r>
      <w:proofErr w:type="gramEnd"/>
    </w:p>
    <w:p w14:paraId="4052666F" w14:textId="42640F66" w:rsidR="00444059" w:rsidRPr="0031079D" w:rsidRDefault="00EA0495" w:rsidP="0031079D">
      <w:pPr>
        <w:pStyle w:val="ListParagraph"/>
        <w:numPr>
          <w:ilvl w:val="0"/>
          <w:numId w:val="71"/>
        </w:numPr>
        <w:spacing w:before="125" w:line="249" w:lineRule="auto"/>
        <w:rPr>
          <w:rFonts w:ascii="Times New Roman" w:hAnsi="Times New Roman" w:cs="Times New Roman"/>
          <w:w w:val="105"/>
        </w:rPr>
      </w:pPr>
      <w:r>
        <w:rPr>
          <w:rFonts w:ascii="Times New Roman" w:hAnsi="Times New Roman" w:cs="Times New Roman"/>
          <w:w w:val="105"/>
        </w:rPr>
        <w:t>I</w:t>
      </w:r>
      <w:r w:rsidR="0019020F" w:rsidRPr="0031079D">
        <w:rPr>
          <w:rFonts w:ascii="Times New Roman" w:hAnsi="Times New Roman" w:cs="Times New Roman"/>
          <w:w w:val="105"/>
        </w:rPr>
        <w:t xml:space="preserve">f the call requires number translation from the </w:t>
      </w:r>
      <w:proofErr w:type="spellStart"/>
      <w:r w:rsidR="0019020F" w:rsidRPr="0031079D">
        <w:rPr>
          <w:rFonts w:ascii="Times New Roman" w:hAnsi="Times New Roman" w:cs="Times New Roman"/>
          <w:w w:val="105"/>
        </w:rPr>
        <w:t>dialled</w:t>
      </w:r>
      <w:proofErr w:type="spellEnd"/>
      <w:r w:rsidR="0019020F" w:rsidRPr="0031079D">
        <w:rPr>
          <w:rFonts w:ascii="Times New Roman" w:hAnsi="Times New Roman" w:cs="Times New Roman"/>
          <w:w w:val="105"/>
        </w:rPr>
        <w:t xml:space="preserve"> number to the appropriate network address, the carriage service provider or carrier providing the number translation service has routing responsibility from the point at which translation is </w:t>
      </w:r>
      <w:proofErr w:type="gramStart"/>
      <w:r w:rsidR="0019020F" w:rsidRPr="0031079D">
        <w:rPr>
          <w:rFonts w:ascii="Times New Roman" w:hAnsi="Times New Roman" w:cs="Times New Roman"/>
          <w:w w:val="105"/>
        </w:rPr>
        <w:t>applied;</w:t>
      </w:r>
      <w:proofErr w:type="gramEnd"/>
    </w:p>
    <w:p w14:paraId="34307542" w14:textId="5415ECD8" w:rsidR="00444059" w:rsidRPr="0031079D" w:rsidRDefault="00EA0495" w:rsidP="0031079D">
      <w:pPr>
        <w:pStyle w:val="ListParagraph"/>
        <w:numPr>
          <w:ilvl w:val="0"/>
          <w:numId w:val="71"/>
        </w:numPr>
        <w:spacing w:before="125" w:line="249" w:lineRule="auto"/>
        <w:rPr>
          <w:rFonts w:ascii="Times New Roman" w:hAnsi="Times New Roman" w:cs="Times New Roman"/>
          <w:w w:val="105"/>
        </w:rPr>
      </w:pPr>
      <w:r>
        <w:rPr>
          <w:rFonts w:ascii="Times New Roman" w:hAnsi="Times New Roman" w:cs="Times New Roman"/>
          <w:w w:val="105"/>
        </w:rPr>
        <w:t>I</w:t>
      </w:r>
      <w:r w:rsidR="0019020F" w:rsidRPr="0031079D">
        <w:rPr>
          <w:rFonts w:ascii="Times New Roman" w:hAnsi="Times New Roman" w:cs="Times New Roman"/>
          <w:w w:val="105"/>
        </w:rPr>
        <w:t xml:space="preserve">f the call is being diverted from one number to another, the carriage service provider or carrier providing the diversion service has routing responsibility from the point at which the diversions </w:t>
      </w:r>
      <w:proofErr w:type="gramStart"/>
      <w:r w:rsidR="0019020F" w:rsidRPr="0031079D">
        <w:rPr>
          <w:rFonts w:ascii="Times New Roman" w:hAnsi="Times New Roman" w:cs="Times New Roman"/>
          <w:w w:val="105"/>
        </w:rPr>
        <w:t>begins</w:t>
      </w:r>
      <w:proofErr w:type="gramEnd"/>
      <w:r w:rsidR="0019020F" w:rsidRPr="0031079D">
        <w:rPr>
          <w:rFonts w:ascii="Times New Roman" w:hAnsi="Times New Roman" w:cs="Times New Roman"/>
          <w:w w:val="105"/>
        </w:rPr>
        <w:t>.</w:t>
      </w:r>
    </w:p>
    <w:p w14:paraId="420F4303" w14:textId="77777777" w:rsidR="00444059" w:rsidRPr="00E244D7" w:rsidRDefault="00444059" w:rsidP="000D11E7">
      <w:pPr>
        <w:pStyle w:val="BodyText"/>
        <w:spacing w:before="4"/>
        <w:rPr>
          <w:rFonts w:ascii="Times New Roman" w:hAnsi="Times New Roman" w:cs="Times New Roman"/>
          <w:sz w:val="22"/>
          <w:szCs w:val="22"/>
        </w:rPr>
      </w:pPr>
    </w:p>
    <w:p w14:paraId="5E8AA25B" w14:textId="66C32DA4" w:rsidR="00444059" w:rsidRPr="00E244D7" w:rsidRDefault="0019020F" w:rsidP="000214AF">
      <w:pPr>
        <w:pStyle w:val="Heading6"/>
        <w:spacing w:before="1"/>
        <w:ind w:left="0"/>
        <w:jc w:val="both"/>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Section 1</w:t>
      </w:r>
      <w:r w:rsidR="007E6C64" w:rsidRPr="00E244D7">
        <w:rPr>
          <w:rFonts w:ascii="Times New Roman" w:hAnsi="Times New Roman" w:cs="Times New Roman"/>
          <w:color w:val="010101"/>
          <w:w w:val="105"/>
          <w:sz w:val="22"/>
          <w:szCs w:val="22"/>
        </w:rPr>
        <w:t>06</w:t>
      </w:r>
      <w:r w:rsidRPr="00E244D7">
        <w:rPr>
          <w:rFonts w:ascii="Times New Roman" w:hAnsi="Times New Roman" w:cs="Times New Roman"/>
          <w:color w:val="010101"/>
          <w:w w:val="105"/>
          <w:sz w:val="22"/>
          <w:szCs w:val="22"/>
        </w:rPr>
        <w:tab/>
        <w:t>Cancellation of service to ported number</w:t>
      </w:r>
    </w:p>
    <w:p w14:paraId="078355DA" w14:textId="77777777" w:rsidR="00444059" w:rsidRPr="00E244D7" w:rsidRDefault="00444059" w:rsidP="000D11E7">
      <w:pPr>
        <w:pStyle w:val="BodyText"/>
        <w:spacing w:before="11"/>
        <w:rPr>
          <w:rFonts w:ascii="Times New Roman" w:hAnsi="Times New Roman" w:cs="Times New Roman"/>
          <w:b/>
          <w:sz w:val="22"/>
          <w:szCs w:val="22"/>
        </w:rPr>
      </w:pPr>
    </w:p>
    <w:p w14:paraId="54814909" w14:textId="31BC64A8" w:rsidR="00444059" w:rsidRPr="0031079D" w:rsidRDefault="00DC269A" w:rsidP="007C6016">
      <w:pPr>
        <w:pStyle w:val="BodyText"/>
        <w:spacing w:line="247" w:lineRule="auto"/>
        <w:ind w:firstLine="3"/>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This section </w:t>
      </w:r>
      <w:r w:rsidR="0019020F" w:rsidRPr="00E244D7">
        <w:rPr>
          <w:rFonts w:ascii="Times New Roman" w:hAnsi="Times New Roman" w:cs="Times New Roman"/>
          <w:color w:val="010101"/>
          <w:w w:val="105"/>
          <w:sz w:val="22"/>
          <w:szCs w:val="22"/>
        </w:rPr>
        <w:t>sets</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out</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obligations</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that</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apply</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to</w:t>
      </w:r>
      <w:r w:rsidR="0019020F" w:rsidRPr="0031079D">
        <w:rPr>
          <w:rFonts w:ascii="Times New Roman" w:hAnsi="Times New Roman" w:cs="Times New Roman"/>
          <w:color w:val="010101"/>
          <w:w w:val="105"/>
          <w:sz w:val="22"/>
          <w:szCs w:val="22"/>
        </w:rPr>
        <w:t xml:space="preserve"> </w:t>
      </w:r>
      <w:r w:rsidR="00627E85">
        <w:rPr>
          <w:rFonts w:ascii="Times New Roman" w:hAnsi="Times New Roman" w:cs="Times New Roman"/>
          <w:color w:val="010101"/>
          <w:w w:val="105"/>
          <w:sz w:val="22"/>
          <w:szCs w:val="22"/>
        </w:rPr>
        <w:t>CSPs</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when</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 customer</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cancels</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service</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to</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which</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number</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relates</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which</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was</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ported</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from</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one carriage service provider to another.</w:t>
      </w:r>
    </w:p>
    <w:p w14:paraId="7EDBCAFD" w14:textId="77777777" w:rsidR="00444059" w:rsidRPr="00E244D7" w:rsidRDefault="00444059" w:rsidP="000D11E7">
      <w:pPr>
        <w:pStyle w:val="BodyText"/>
        <w:spacing w:before="1"/>
        <w:rPr>
          <w:rFonts w:ascii="Times New Roman" w:hAnsi="Times New Roman" w:cs="Times New Roman"/>
          <w:sz w:val="22"/>
          <w:szCs w:val="22"/>
        </w:rPr>
      </w:pPr>
    </w:p>
    <w:p w14:paraId="51073B41" w14:textId="77777777" w:rsidR="00444059" w:rsidRPr="0031079D" w:rsidRDefault="0019020F" w:rsidP="000214AF">
      <w:pPr>
        <w:pStyle w:val="BodyText"/>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The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carriage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service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provider</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to</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which</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number</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was</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ported</w:t>
      </w:r>
      <w:r w:rsidRPr="0031079D">
        <w:rPr>
          <w:rFonts w:ascii="Times New Roman" w:hAnsi="Times New Roman" w:cs="Times New Roman"/>
          <w:color w:val="010101"/>
          <w:w w:val="105"/>
          <w:sz w:val="22"/>
          <w:szCs w:val="22"/>
        </w:rPr>
        <w:t xml:space="preserve"> must:</w:t>
      </w:r>
    </w:p>
    <w:p w14:paraId="344473C2" w14:textId="77777777" w:rsidR="00444059" w:rsidRPr="0031079D" w:rsidRDefault="0019020F" w:rsidP="0031079D">
      <w:pPr>
        <w:pStyle w:val="ListParagraph"/>
        <w:numPr>
          <w:ilvl w:val="0"/>
          <w:numId w:val="71"/>
        </w:numPr>
        <w:spacing w:before="125" w:line="249" w:lineRule="auto"/>
        <w:rPr>
          <w:rFonts w:ascii="Times New Roman" w:hAnsi="Times New Roman" w:cs="Times New Roman"/>
          <w:w w:val="105"/>
        </w:rPr>
      </w:pPr>
      <w:r w:rsidRPr="0031079D">
        <w:rPr>
          <w:rFonts w:ascii="Times New Roman" w:hAnsi="Times New Roman" w:cs="Times New Roman"/>
          <w:w w:val="105"/>
        </w:rPr>
        <w:t xml:space="preserve">if the number was a freephone or local rate number - surrender the number to the </w:t>
      </w:r>
      <w:proofErr w:type="gramStart"/>
      <w:r w:rsidRPr="0031079D">
        <w:rPr>
          <w:rFonts w:ascii="Times New Roman" w:hAnsi="Times New Roman" w:cs="Times New Roman"/>
          <w:w w:val="105"/>
        </w:rPr>
        <w:t>ACMA;</w:t>
      </w:r>
      <w:proofErr w:type="gramEnd"/>
    </w:p>
    <w:p w14:paraId="411998A4" w14:textId="77777777" w:rsidR="00444059" w:rsidRPr="0031079D" w:rsidRDefault="0019020F" w:rsidP="0031079D">
      <w:pPr>
        <w:pStyle w:val="ListParagraph"/>
        <w:numPr>
          <w:ilvl w:val="0"/>
          <w:numId w:val="71"/>
        </w:numPr>
        <w:spacing w:before="125" w:line="249" w:lineRule="auto"/>
        <w:rPr>
          <w:rFonts w:ascii="Times New Roman" w:hAnsi="Times New Roman" w:cs="Times New Roman"/>
          <w:w w:val="105"/>
        </w:rPr>
      </w:pPr>
      <w:r w:rsidRPr="0031079D">
        <w:rPr>
          <w:rFonts w:ascii="Times New Roman" w:hAnsi="Times New Roman" w:cs="Times New Roman"/>
          <w:w w:val="105"/>
        </w:rPr>
        <w:t>in any other case - give the number back to the carriage service provider that holds the number.</w:t>
      </w:r>
    </w:p>
    <w:p w14:paraId="0E01AA24" w14:textId="2C1553D6" w:rsidR="00444059" w:rsidRPr="0031079D" w:rsidRDefault="0019020F" w:rsidP="000214AF">
      <w:pPr>
        <w:pStyle w:val="BodyText"/>
        <w:spacing w:before="228" w:line="249" w:lineRule="auto"/>
        <w:ind w:firstLine="3"/>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The carriage service provider that holds the number will</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be the carriage service provider who has</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been allocated the number by</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 ACMA, or</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 xml:space="preserve">who has been transferred the number under </w:t>
      </w:r>
      <w:r w:rsidR="007A1972" w:rsidRPr="00E244D7">
        <w:rPr>
          <w:rFonts w:ascii="Times New Roman" w:hAnsi="Times New Roman" w:cs="Times New Roman"/>
          <w:color w:val="010101"/>
          <w:w w:val="105"/>
          <w:sz w:val="22"/>
          <w:szCs w:val="22"/>
        </w:rPr>
        <w:t>previous iterations of the Numbering Plan</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and</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who</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has</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not</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subsequently</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transferred or</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surrendered</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 xml:space="preserve">number (see definition of 'holds' in section 5 of the </w:t>
      </w:r>
      <w:r w:rsidR="009E73D9">
        <w:rPr>
          <w:rFonts w:ascii="Times New Roman" w:hAnsi="Times New Roman" w:cs="Times New Roman"/>
          <w:color w:val="010101"/>
          <w:w w:val="105"/>
          <w:sz w:val="22"/>
          <w:szCs w:val="22"/>
        </w:rPr>
        <w:t>instrument</w:t>
      </w:r>
      <w:r w:rsidRPr="00E244D7">
        <w:rPr>
          <w:rFonts w:ascii="Times New Roman" w:hAnsi="Times New Roman" w:cs="Times New Roman"/>
          <w:color w:val="010101"/>
          <w:w w:val="105"/>
          <w:sz w:val="22"/>
          <w:szCs w:val="22"/>
        </w:rPr>
        <w:t>)</w:t>
      </w:r>
      <w:r w:rsidRPr="0031079D">
        <w:rPr>
          <w:rFonts w:ascii="Times New Roman" w:hAnsi="Times New Roman" w:cs="Times New Roman"/>
          <w:color w:val="010101"/>
          <w:w w:val="105"/>
          <w:sz w:val="22"/>
          <w:szCs w:val="22"/>
        </w:rPr>
        <w:t>.</w:t>
      </w:r>
    </w:p>
    <w:p w14:paraId="17398C83" w14:textId="77777777" w:rsidR="0031079D" w:rsidRDefault="0031079D" w:rsidP="0031079D">
      <w:pPr>
        <w:pStyle w:val="BodyText"/>
        <w:spacing w:before="1" w:line="249" w:lineRule="auto"/>
        <w:ind w:hanging="2"/>
        <w:rPr>
          <w:rFonts w:ascii="Times New Roman" w:hAnsi="Times New Roman" w:cs="Times New Roman"/>
          <w:color w:val="010101"/>
          <w:w w:val="105"/>
          <w:sz w:val="22"/>
          <w:szCs w:val="22"/>
        </w:rPr>
      </w:pPr>
    </w:p>
    <w:p w14:paraId="70E8E365" w14:textId="50579C7B" w:rsidR="00444059" w:rsidRPr="0031079D" w:rsidRDefault="0019020F" w:rsidP="0031079D">
      <w:pPr>
        <w:pStyle w:val="BodyText"/>
        <w:spacing w:before="1" w:line="249" w:lineRule="auto"/>
        <w:ind w:hanging="2"/>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It</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is</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responsibility</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of</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carriage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service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provider who</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holds</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number</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to</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notify each relevant carriage service provider and carrier that the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number is</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no</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longer ported and</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of the carrier it</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nominates as the carrier that will</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terminate calls to</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 number. The timeframes for</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giving the number back under subsection 1</w:t>
      </w:r>
      <w:r w:rsidR="00013987" w:rsidRPr="00E244D7">
        <w:rPr>
          <w:rFonts w:ascii="Times New Roman" w:hAnsi="Times New Roman" w:cs="Times New Roman"/>
          <w:color w:val="010101"/>
          <w:w w:val="105"/>
          <w:sz w:val="22"/>
          <w:szCs w:val="22"/>
        </w:rPr>
        <w:t>06</w:t>
      </w:r>
      <w:r w:rsidRPr="00E244D7">
        <w:rPr>
          <w:rFonts w:ascii="Times New Roman" w:hAnsi="Times New Roman" w:cs="Times New Roman"/>
          <w:color w:val="010101"/>
          <w:w w:val="105"/>
          <w:sz w:val="22"/>
          <w:szCs w:val="22"/>
        </w:rPr>
        <w:t>(2) are matters</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that</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have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been</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agreed</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to</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by</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industry</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and</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are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set</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out</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relevant</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industry codes on number portability</w:t>
      </w:r>
      <w:r w:rsidRPr="0031079D">
        <w:rPr>
          <w:rFonts w:ascii="Times New Roman" w:hAnsi="Times New Roman" w:cs="Times New Roman"/>
          <w:color w:val="010101"/>
          <w:w w:val="105"/>
          <w:sz w:val="22"/>
          <w:szCs w:val="22"/>
        </w:rPr>
        <w:t>.</w:t>
      </w:r>
    </w:p>
    <w:p w14:paraId="31687C00" w14:textId="77777777" w:rsidR="00444059" w:rsidRPr="00E244D7" w:rsidRDefault="00444059" w:rsidP="000D11E7">
      <w:pPr>
        <w:pStyle w:val="BodyText"/>
        <w:spacing w:before="13"/>
        <w:rPr>
          <w:rFonts w:ascii="Times New Roman" w:hAnsi="Times New Roman" w:cs="Times New Roman"/>
          <w:sz w:val="22"/>
          <w:szCs w:val="22"/>
        </w:rPr>
      </w:pPr>
    </w:p>
    <w:p w14:paraId="1069CB78" w14:textId="43156217" w:rsidR="00444059" w:rsidRPr="00EA228D" w:rsidRDefault="0019020F" w:rsidP="000214AF">
      <w:pPr>
        <w:pStyle w:val="Heading3"/>
        <w:tabs>
          <w:tab w:val="left" w:pos="1480"/>
        </w:tabs>
        <w:ind w:left="0"/>
        <w:rPr>
          <w:rFonts w:ascii="Times New Roman" w:hAnsi="Times New Roman" w:cs="Times New Roman"/>
          <w:color w:val="010101"/>
        </w:rPr>
      </w:pPr>
      <w:r w:rsidRPr="00EA228D">
        <w:rPr>
          <w:rFonts w:ascii="Times New Roman" w:hAnsi="Times New Roman" w:cs="Times New Roman"/>
          <w:color w:val="010101"/>
        </w:rPr>
        <w:t>Part</w:t>
      </w:r>
      <w:r w:rsidRPr="00EA228D">
        <w:rPr>
          <w:rFonts w:ascii="Times New Roman" w:hAnsi="Times New Roman" w:cs="Times New Roman"/>
          <w:color w:val="010101"/>
          <w:spacing w:val="17"/>
        </w:rPr>
        <w:t xml:space="preserve"> </w:t>
      </w:r>
      <w:r w:rsidR="00E70035" w:rsidRPr="00EA228D">
        <w:rPr>
          <w:rFonts w:ascii="Times New Roman" w:hAnsi="Times New Roman" w:cs="Times New Roman"/>
          <w:color w:val="010101"/>
        </w:rPr>
        <w:t>3</w:t>
      </w:r>
      <w:r w:rsidR="00657C9C" w:rsidRPr="00EA228D">
        <w:rPr>
          <w:rFonts w:ascii="Times New Roman" w:hAnsi="Times New Roman" w:cs="Times New Roman"/>
          <w:color w:val="010101"/>
        </w:rPr>
        <w:t xml:space="preserve"> – </w:t>
      </w:r>
      <w:r w:rsidRPr="00EA228D">
        <w:rPr>
          <w:rFonts w:ascii="Times New Roman" w:hAnsi="Times New Roman" w:cs="Times New Roman"/>
          <w:color w:val="010101"/>
        </w:rPr>
        <w:t>Exemptions</w:t>
      </w:r>
      <w:r w:rsidRPr="00EA228D">
        <w:rPr>
          <w:rFonts w:ascii="Times New Roman" w:hAnsi="Times New Roman" w:cs="Times New Roman"/>
          <w:color w:val="010101"/>
          <w:spacing w:val="27"/>
        </w:rPr>
        <w:t xml:space="preserve"> </w:t>
      </w:r>
      <w:r w:rsidRPr="00EA228D">
        <w:rPr>
          <w:rFonts w:ascii="Times New Roman" w:hAnsi="Times New Roman" w:cs="Times New Roman"/>
          <w:color w:val="010101"/>
        </w:rPr>
        <w:t>from</w:t>
      </w:r>
      <w:r w:rsidRPr="00EA228D">
        <w:rPr>
          <w:rFonts w:ascii="Times New Roman" w:hAnsi="Times New Roman" w:cs="Times New Roman"/>
          <w:color w:val="010101"/>
          <w:spacing w:val="15"/>
        </w:rPr>
        <w:t xml:space="preserve"> </w:t>
      </w:r>
      <w:r w:rsidRPr="00EA228D">
        <w:rPr>
          <w:rFonts w:ascii="Times New Roman" w:hAnsi="Times New Roman" w:cs="Times New Roman"/>
          <w:color w:val="010101"/>
          <w:spacing w:val="-2"/>
        </w:rPr>
        <w:t>obligations</w:t>
      </w:r>
      <w:r w:rsidR="00657C9C" w:rsidRPr="00EA228D">
        <w:rPr>
          <w:rFonts w:ascii="Times New Roman" w:hAnsi="Times New Roman" w:cs="Times New Roman"/>
          <w:color w:val="010101"/>
          <w:spacing w:val="-2"/>
        </w:rPr>
        <w:br/>
      </w:r>
    </w:p>
    <w:p w14:paraId="45AF684D" w14:textId="2660DB55" w:rsidR="00444059" w:rsidRPr="00E244D7" w:rsidRDefault="0019020F" w:rsidP="000214AF">
      <w:pPr>
        <w:pStyle w:val="Heading6"/>
        <w:spacing w:before="1"/>
        <w:ind w:left="0"/>
        <w:jc w:val="both"/>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Section 1</w:t>
      </w:r>
      <w:r w:rsidR="00013987" w:rsidRPr="00E244D7">
        <w:rPr>
          <w:rFonts w:ascii="Times New Roman" w:hAnsi="Times New Roman" w:cs="Times New Roman"/>
          <w:color w:val="010101"/>
          <w:w w:val="105"/>
          <w:sz w:val="22"/>
          <w:szCs w:val="22"/>
        </w:rPr>
        <w:t>07</w:t>
      </w:r>
      <w:r w:rsidRPr="00E244D7">
        <w:rPr>
          <w:rFonts w:ascii="Times New Roman" w:hAnsi="Times New Roman" w:cs="Times New Roman"/>
          <w:color w:val="010101"/>
          <w:w w:val="105"/>
          <w:sz w:val="22"/>
          <w:szCs w:val="22"/>
        </w:rPr>
        <w:tab/>
        <w:t>Application for exemption from obligations in this Chapter</w:t>
      </w:r>
    </w:p>
    <w:p w14:paraId="7541242B" w14:textId="77777777" w:rsidR="00444059" w:rsidRPr="00E244D7" w:rsidRDefault="00444059" w:rsidP="000D11E7">
      <w:pPr>
        <w:pStyle w:val="BodyText"/>
        <w:spacing w:before="11"/>
        <w:rPr>
          <w:rFonts w:ascii="Times New Roman" w:hAnsi="Times New Roman" w:cs="Times New Roman"/>
          <w:b/>
          <w:sz w:val="22"/>
          <w:szCs w:val="22"/>
        </w:rPr>
      </w:pPr>
    </w:p>
    <w:p w14:paraId="5F15696D" w14:textId="20ED21DE" w:rsidR="00444059" w:rsidRPr="0031079D" w:rsidRDefault="00F0315D" w:rsidP="0031079D">
      <w:pPr>
        <w:pStyle w:val="BodyText"/>
        <w:spacing w:before="1" w:line="249" w:lineRule="auto"/>
        <w:ind w:hanging="2"/>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This section </w:t>
      </w:r>
      <w:r w:rsidR="0019020F" w:rsidRPr="00E244D7">
        <w:rPr>
          <w:rFonts w:ascii="Times New Roman" w:hAnsi="Times New Roman" w:cs="Times New Roman"/>
          <w:color w:val="010101"/>
          <w:w w:val="105"/>
          <w:sz w:val="22"/>
          <w:szCs w:val="22"/>
        </w:rPr>
        <w:t>provides that a</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carriage service provider or carrier may</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apply to</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 ACMA</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in</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writing,</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for</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an</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exemption from</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portability</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obligations</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in</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Chapter 10</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 application must identify:</w:t>
      </w:r>
    </w:p>
    <w:p w14:paraId="537A5256" w14:textId="77777777" w:rsidR="00444059" w:rsidRPr="00E244D7" w:rsidRDefault="00444059" w:rsidP="000D11E7">
      <w:pPr>
        <w:pStyle w:val="BodyText"/>
        <w:spacing w:before="14"/>
        <w:rPr>
          <w:rFonts w:ascii="Times New Roman" w:hAnsi="Times New Roman" w:cs="Times New Roman"/>
          <w:sz w:val="22"/>
          <w:szCs w:val="22"/>
        </w:rPr>
      </w:pPr>
    </w:p>
    <w:p w14:paraId="16B5A1FC" w14:textId="77777777" w:rsidR="00444059" w:rsidRPr="0031079D" w:rsidRDefault="0019020F" w:rsidP="0031079D">
      <w:pPr>
        <w:pStyle w:val="ListParagraph"/>
        <w:numPr>
          <w:ilvl w:val="0"/>
          <w:numId w:val="71"/>
        </w:numPr>
        <w:spacing w:before="125" w:line="249" w:lineRule="auto"/>
        <w:rPr>
          <w:rFonts w:ascii="Times New Roman" w:hAnsi="Times New Roman" w:cs="Times New Roman"/>
          <w:w w:val="105"/>
        </w:rPr>
      </w:pPr>
      <w:r w:rsidRPr="0031079D">
        <w:rPr>
          <w:rFonts w:ascii="Times New Roman" w:hAnsi="Times New Roman" w:cs="Times New Roman"/>
          <w:w w:val="105"/>
        </w:rPr>
        <w:t>the obligation or obligations for which the applicant is seeking an exemption; and</w:t>
      </w:r>
    </w:p>
    <w:p w14:paraId="5113F3DF" w14:textId="77777777" w:rsidR="00444059" w:rsidRPr="0031079D" w:rsidRDefault="0019020F" w:rsidP="0031079D">
      <w:pPr>
        <w:pStyle w:val="ListParagraph"/>
        <w:numPr>
          <w:ilvl w:val="0"/>
          <w:numId w:val="71"/>
        </w:numPr>
        <w:spacing w:before="125" w:line="249" w:lineRule="auto"/>
        <w:rPr>
          <w:rFonts w:ascii="Times New Roman" w:hAnsi="Times New Roman" w:cs="Times New Roman"/>
          <w:w w:val="105"/>
        </w:rPr>
      </w:pPr>
      <w:r w:rsidRPr="0031079D">
        <w:rPr>
          <w:rFonts w:ascii="Times New Roman" w:hAnsi="Times New Roman" w:cs="Times New Roman"/>
          <w:w w:val="105"/>
        </w:rPr>
        <w:t>the period for which the applicant is seeking an exemption.</w:t>
      </w:r>
    </w:p>
    <w:p w14:paraId="057F9C1D" w14:textId="77777777" w:rsidR="00444059" w:rsidRPr="00E244D7" w:rsidRDefault="00444059" w:rsidP="000D11E7">
      <w:pPr>
        <w:pStyle w:val="BodyText"/>
        <w:spacing w:before="6"/>
        <w:rPr>
          <w:rFonts w:ascii="Times New Roman" w:hAnsi="Times New Roman" w:cs="Times New Roman"/>
          <w:sz w:val="22"/>
          <w:szCs w:val="22"/>
        </w:rPr>
      </w:pPr>
    </w:p>
    <w:p w14:paraId="0B94BFCF" w14:textId="77777777" w:rsidR="00444059" w:rsidRPr="0031079D" w:rsidRDefault="0019020F" w:rsidP="000214AF">
      <w:pPr>
        <w:pStyle w:val="BodyText"/>
        <w:spacing w:before="1" w:line="249" w:lineRule="auto"/>
        <w:ind w:hanging="2"/>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If</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exemption is</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sought</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only</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relation</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to</w:t>
      </w:r>
      <w:r w:rsidRPr="0031079D">
        <w:rPr>
          <w:rFonts w:ascii="Times New Roman" w:hAnsi="Times New Roman" w:cs="Times New Roman"/>
          <w:color w:val="010101"/>
          <w:w w:val="105"/>
          <w:sz w:val="22"/>
          <w:szCs w:val="22"/>
        </w:rPr>
        <w:t xml:space="preserve"> </w:t>
      </w:r>
      <w:proofErr w:type="gramStart"/>
      <w:r w:rsidRPr="00E244D7">
        <w:rPr>
          <w:rFonts w:ascii="Times New Roman" w:hAnsi="Times New Roman" w:cs="Times New Roman"/>
          <w:color w:val="010101"/>
          <w:w w:val="105"/>
          <w:sz w:val="22"/>
          <w:szCs w:val="22"/>
        </w:rPr>
        <w:t>particular exchanges</w:t>
      </w:r>
      <w:proofErr w:type="gramEnd"/>
      <w:r w:rsidRPr="00E244D7">
        <w:rPr>
          <w:rFonts w:ascii="Times New Roman" w:hAnsi="Times New Roman" w:cs="Times New Roman"/>
          <w:color w:val="010101"/>
          <w:w w:val="105"/>
          <w:sz w:val="22"/>
          <w:szCs w:val="22"/>
        </w:rPr>
        <w:t xml:space="preserve"> or</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areas,</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 application must identify the exchanges or areas</w:t>
      </w:r>
      <w:r w:rsidRPr="0031079D">
        <w:rPr>
          <w:rFonts w:ascii="Times New Roman" w:hAnsi="Times New Roman" w:cs="Times New Roman"/>
          <w:color w:val="010101"/>
          <w:w w:val="105"/>
          <w:sz w:val="22"/>
          <w:szCs w:val="22"/>
        </w:rPr>
        <w:t>.</w:t>
      </w:r>
    </w:p>
    <w:p w14:paraId="648F0F4F" w14:textId="77777777" w:rsidR="00444059" w:rsidRPr="0031079D" w:rsidRDefault="0019020F" w:rsidP="000214AF">
      <w:pPr>
        <w:pStyle w:val="BodyText"/>
        <w:spacing w:before="228" w:line="244" w:lineRule="auto"/>
        <w:ind w:firstLine="2"/>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lastRenderedPageBreak/>
        <w:t>The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application</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must</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include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reasons</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why</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applicant</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is</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seeking</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exemption and, if practicable, these reasons should be supported by</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documented evidence</w:t>
      </w:r>
      <w:r w:rsidRPr="0031079D">
        <w:rPr>
          <w:rFonts w:ascii="Times New Roman" w:hAnsi="Times New Roman" w:cs="Times New Roman"/>
          <w:color w:val="010101"/>
          <w:w w:val="105"/>
          <w:sz w:val="22"/>
          <w:szCs w:val="22"/>
        </w:rPr>
        <w:t>.</w:t>
      </w:r>
    </w:p>
    <w:p w14:paraId="5F4B42DB" w14:textId="77777777" w:rsidR="00444059" w:rsidRPr="0031079D" w:rsidRDefault="00444059" w:rsidP="000D11E7">
      <w:pPr>
        <w:pStyle w:val="BodyText"/>
        <w:spacing w:before="7"/>
        <w:rPr>
          <w:rFonts w:ascii="Times New Roman" w:hAnsi="Times New Roman" w:cs="Times New Roman"/>
          <w:color w:val="010101"/>
          <w:w w:val="105"/>
          <w:sz w:val="22"/>
          <w:szCs w:val="22"/>
        </w:rPr>
      </w:pPr>
    </w:p>
    <w:p w14:paraId="6550C0BF" w14:textId="77777777" w:rsidR="00444059" w:rsidRPr="0031079D" w:rsidRDefault="0019020F" w:rsidP="000214AF">
      <w:pPr>
        <w:pStyle w:val="BodyText"/>
        <w:spacing w:line="244" w:lineRule="auto"/>
        <w:ind w:hanging="3"/>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If</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request for</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an</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exemption is</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being</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made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due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to</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an</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inability</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to</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meet</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 obligations, the application must include:</w:t>
      </w:r>
    </w:p>
    <w:p w14:paraId="65FF3C85" w14:textId="77777777" w:rsidR="00444059" w:rsidRPr="00E244D7" w:rsidRDefault="00444059" w:rsidP="000D11E7">
      <w:pPr>
        <w:pStyle w:val="BodyText"/>
        <w:spacing w:before="17"/>
        <w:rPr>
          <w:rFonts w:ascii="Times New Roman" w:hAnsi="Times New Roman" w:cs="Times New Roman"/>
          <w:sz w:val="22"/>
          <w:szCs w:val="22"/>
        </w:rPr>
      </w:pPr>
    </w:p>
    <w:p w14:paraId="0BC1B20E" w14:textId="77777777" w:rsidR="00444059" w:rsidRPr="0031079D" w:rsidRDefault="0019020F" w:rsidP="0031079D">
      <w:pPr>
        <w:pStyle w:val="ListParagraph"/>
        <w:numPr>
          <w:ilvl w:val="0"/>
          <w:numId w:val="71"/>
        </w:numPr>
        <w:spacing w:before="125" w:line="249" w:lineRule="auto"/>
        <w:rPr>
          <w:rFonts w:ascii="Times New Roman" w:hAnsi="Times New Roman" w:cs="Times New Roman"/>
          <w:w w:val="105"/>
        </w:rPr>
      </w:pPr>
      <w:r w:rsidRPr="0031079D">
        <w:rPr>
          <w:rFonts w:ascii="Times New Roman" w:hAnsi="Times New Roman" w:cs="Times New Roman"/>
          <w:w w:val="105"/>
        </w:rPr>
        <w:t>a detailed statement of the actions the applicant has taken to try to meet its obligations; and</w:t>
      </w:r>
    </w:p>
    <w:p w14:paraId="20D8809B" w14:textId="2061F3CF" w:rsidR="00444059" w:rsidRPr="0031079D" w:rsidRDefault="0019020F" w:rsidP="0031079D">
      <w:pPr>
        <w:pStyle w:val="ListParagraph"/>
        <w:numPr>
          <w:ilvl w:val="0"/>
          <w:numId w:val="71"/>
        </w:numPr>
        <w:spacing w:before="125" w:line="249" w:lineRule="auto"/>
        <w:rPr>
          <w:rFonts w:ascii="Times New Roman" w:hAnsi="Times New Roman" w:cs="Times New Roman"/>
          <w:w w:val="105"/>
        </w:rPr>
      </w:pPr>
      <w:r w:rsidRPr="0031079D">
        <w:rPr>
          <w:rFonts w:ascii="Times New Roman" w:hAnsi="Times New Roman" w:cs="Times New Roman"/>
          <w:w w:val="105"/>
        </w:rPr>
        <w:t>the time by which the applicant believes it can complete any network or other requirements to meet its obligations and a list of proposed key dates before that time.</w:t>
      </w:r>
    </w:p>
    <w:p w14:paraId="2CCA72A8" w14:textId="77777777" w:rsidR="00444059" w:rsidRPr="00E244D7" w:rsidRDefault="00444059" w:rsidP="000D11E7">
      <w:pPr>
        <w:pStyle w:val="BodyText"/>
        <w:spacing w:before="11"/>
        <w:rPr>
          <w:rFonts w:ascii="Times New Roman" w:hAnsi="Times New Roman" w:cs="Times New Roman"/>
          <w:sz w:val="22"/>
          <w:szCs w:val="22"/>
        </w:rPr>
      </w:pPr>
    </w:p>
    <w:p w14:paraId="6D9D6148" w14:textId="7EE55D2C" w:rsidR="00444059" w:rsidRPr="00E244D7" w:rsidRDefault="0019020F" w:rsidP="000214AF">
      <w:pPr>
        <w:pStyle w:val="Heading6"/>
        <w:spacing w:before="1"/>
        <w:ind w:left="0"/>
        <w:jc w:val="both"/>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Section </w:t>
      </w:r>
      <w:r w:rsidR="00AE18F5" w:rsidRPr="00E244D7">
        <w:rPr>
          <w:rFonts w:ascii="Times New Roman" w:hAnsi="Times New Roman" w:cs="Times New Roman"/>
          <w:color w:val="010101"/>
          <w:w w:val="105"/>
          <w:sz w:val="22"/>
          <w:szCs w:val="22"/>
        </w:rPr>
        <w:t>108</w:t>
      </w:r>
      <w:r w:rsidRPr="00E244D7">
        <w:rPr>
          <w:rFonts w:ascii="Times New Roman" w:hAnsi="Times New Roman" w:cs="Times New Roman"/>
          <w:color w:val="010101"/>
          <w:w w:val="105"/>
          <w:sz w:val="22"/>
          <w:szCs w:val="22"/>
        </w:rPr>
        <w:tab/>
        <w:t>Compliance not required while application is considered</w:t>
      </w:r>
    </w:p>
    <w:p w14:paraId="49AA0795" w14:textId="77777777" w:rsidR="00444059" w:rsidRPr="00E244D7" w:rsidRDefault="00444059" w:rsidP="000D11E7">
      <w:pPr>
        <w:pStyle w:val="BodyText"/>
        <w:spacing w:before="6"/>
        <w:rPr>
          <w:rFonts w:ascii="Times New Roman" w:hAnsi="Times New Roman" w:cs="Times New Roman"/>
          <w:b/>
          <w:sz w:val="22"/>
          <w:szCs w:val="22"/>
        </w:rPr>
      </w:pPr>
    </w:p>
    <w:p w14:paraId="1AF1C5DC" w14:textId="731EBFA8" w:rsidR="00444059" w:rsidRPr="0031079D" w:rsidRDefault="00F0315D" w:rsidP="000214AF">
      <w:pPr>
        <w:pStyle w:val="BodyText"/>
        <w:spacing w:line="249" w:lineRule="auto"/>
        <w:ind w:firstLine="3"/>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This section </w:t>
      </w:r>
      <w:r w:rsidR="0019020F" w:rsidRPr="00E244D7">
        <w:rPr>
          <w:rFonts w:ascii="Times New Roman" w:hAnsi="Times New Roman" w:cs="Times New Roman"/>
          <w:color w:val="010101"/>
          <w:w w:val="105"/>
          <w:sz w:val="22"/>
          <w:szCs w:val="22"/>
        </w:rPr>
        <w:t>states</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that</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carriage</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service</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provider</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or</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carrier</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is</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not</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required</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to</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comply with an</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obligation that is</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 subject of an</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 xml:space="preserve">application for exemption made under section </w:t>
      </w:r>
      <w:r w:rsidR="00F92B34" w:rsidRPr="00E244D7">
        <w:rPr>
          <w:rFonts w:ascii="Times New Roman" w:hAnsi="Times New Roman" w:cs="Times New Roman"/>
          <w:color w:val="010101"/>
          <w:w w:val="105"/>
          <w:sz w:val="22"/>
          <w:szCs w:val="22"/>
        </w:rPr>
        <w:t xml:space="preserve">107 </w:t>
      </w:r>
      <w:r w:rsidR="0019020F" w:rsidRPr="00E244D7">
        <w:rPr>
          <w:rFonts w:ascii="Times New Roman" w:hAnsi="Times New Roman" w:cs="Times New Roman"/>
          <w:color w:val="010101"/>
          <w:w w:val="105"/>
          <w:sz w:val="22"/>
          <w:szCs w:val="22"/>
        </w:rPr>
        <w:t>until</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 ACMA notifies the</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applicant of</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its</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decision on</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that</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application under section 1</w:t>
      </w:r>
      <w:r w:rsidR="00F92B34" w:rsidRPr="00E244D7">
        <w:rPr>
          <w:rFonts w:ascii="Times New Roman" w:hAnsi="Times New Roman" w:cs="Times New Roman"/>
          <w:color w:val="010101"/>
          <w:w w:val="105"/>
          <w:sz w:val="22"/>
          <w:szCs w:val="22"/>
        </w:rPr>
        <w:t>12</w:t>
      </w:r>
      <w:r w:rsidR="0019020F" w:rsidRPr="0031079D">
        <w:rPr>
          <w:rFonts w:ascii="Times New Roman" w:hAnsi="Times New Roman" w:cs="Times New Roman"/>
          <w:color w:val="010101"/>
          <w:w w:val="105"/>
          <w:sz w:val="22"/>
          <w:szCs w:val="22"/>
        </w:rPr>
        <w:t>.</w:t>
      </w:r>
    </w:p>
    <w:p w14:paraId="48403D85" w14:textId="77777777" w:rsidR="00444059" w:rsidRPr="00E244D7" w:rsidRDefault="00444059" w:rsidP="000D11E7">
      <w:pPr>
        <w:pStyle w:val="BodyText"/>
        <w:rPr>
          <w:rFonts w:ascii="Times New Roman" w:hAnsi="Times New Roman" w:cs="Times New Roman"/>
          <w:sz w:val="22"/>
          <w:szCs w:val="22"/>
        </w:rPr>
      </w:pPr>
    </w:p>
    <w:p w14:paraId="1E80BE89" w14:textId="60E08AF9" w:rsidR="00444059" w:rsidRPr="00E244D7" w:rsidRDefault="0019020F" w:rsidP="000214AF">
      <w:pPr>
        <w:pStyle w:val="Heading6"/>
        <w:spacing w:before="1"/>
        <w:ind w:left="0"/>
        <w:jc w:val="both"/>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Section 1</w:t>
      </w:r>
      <w:r w:rsidR="00F92B34" w:rsidRPr="00E244D7">
        <w:rPr>
          <w:rFonts w:ascii="Times New Roman" w:hAnsi="Times New Roman" w:cs="Times New Roman"/>
          <w:color w:val="010101"/>
          <w:w w:val="105"/>
          <w:sz w:val="22"/>
          <w:szCs w:val="22"/>
        </w:rPr>
        <w:t>09</w:t>
      </w:r>
      <w:r w:rsidRPr="00E244D7">
        <w:rPr>
          <w:rFonts w:ascii="Times New Roman" w:hAnsi="Times New Roman" w:cs="Times New Roman"/>
          <w:color w:val="010101"/>
          <w:w w:val="105"/>
          <w:sz w:val="22"/>
          <w:szCs w:val="22"/>
        </w:rPr>
        <w:tab/>
        <w:t>Consultation with ACCC</w:t>
      </w:r>
    </w:p>
    <w:p w14:paraId="4C1A4CAC" w14:textId="77777777" w:rsidR="00444059" w:rsidRPr="00E244D7" w:rsidRDefault="00444059" w:rsidP="000D11E7">
      <w:pPr>
        <w:pStyle w:val="BodyText"/>
        <w:spacing w:before="11"/>
        <w:rPr>
          <w:rFonts w:ascii="Times New Roman" w:hAnsi="Times New Roman" w:cs="Times New Roman"/>
          <w:b/>
          <w:sz w:val="22"/>
          <w:szCs w:val="22"/>
        </w:rPr>
      </w:pPr>
    </w:p>
    <w:p w14:paraId="27FC3BD7" w14:textId="66BE6B6E" w:rsidR="00444059" w:rsidRPr="0031079D" w:rsidRDefault="00F0315D" w:rsidP="000214AF">
      <w:pPr>
        <w:pStyle w:val="BodyText"/>
        <w:spacing w:line="249" w:lineRule="auto"/>
        <w:ind w:firstLine="3"/>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This section </w:t>
      </w:r>
      <w:r w:rsidR="0019020F" w:rsidRPr="00E244D7">
        <w:rPr>
          <w:rFonts w:ascii="Times New Roman" w:hAnsi="Times New Roman" w:cs="Times New Roman"/>
          <w:color w:val="010101"/>
          <w:w w:val="105"/>
          <w:sz w:val="22"/>
          <w:szCs w:val="22"/>
        </w:rPr>
        <w:t>provides</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that</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ACMA</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may</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consult</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with</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ACCC</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when</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considering an</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application for</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exemption under section</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1</w:t>
      </w:r>
      <w:r w:rsidR="00EA0495">
        <w:rPr>
          <w:rFonts w:ascii="Times New Roman" w:hAnsi="Times New Roman" w:cs="Times New Roman"/>
          <w:color w:val="010101"/>
          <w:w w:val="105"/>
          <w:sz w:val="22"/>
          <w:szCs w:val="22"/>
        </w:rPr>
        <w:t>07</w:t>
      </w:r>
      <w:r w:rsidR="0019020F" w:rsidRPr="00E244D7">
        <w:rPr>
          <w:rFonts w:ascii="Times New Roman" w:hAnsi="Times New Roman" w:cs="Times New Roman"/>
          <w:color w:val="010101"/>
          <w:w w:val="105"/>
          <w:sz w:val="22"/>
          <w:szCs w:val="22"/>
        </w:rPr>
        <w:t>,</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in</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relation</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to</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whether granting the exemption would</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be</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in</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long-term interests</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of</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end-users</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If</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ACMA consults with the ACCC, the ACMA must give</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 ACCC the</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following:</w:t>
      </w:r>
    </w:p>
    <w:p w14:paraId="478DF0B0" w14:textId="152961AB" w:rsidR="00444059" w:rsidRPr="0031079D" w:rsidRDefault="007A1972" w:rsidP="0031079D">
      <w:pPr>
        <w:pStyle w:val="ListParagraph"/>
        <w:numPr>
          <w:ilvl w:val="0"/>
          <w:numId w:val="71"/>
        </w:numPr>
        <w:spacing w:before="125" w:line="249" w:lineRule="auto"/>
        <w:rPr>
          <w:rFonts w:ascii="Times New Roman" w:hAnsi="Times New Roman" w:cs="Times New Roman"/>
          <w:w w:val="105"/>
        </w:rPr>
      </w:pPr>
      <w:r w:rsidRPr="0031079D">
        <w:rPr>
          <w:rFonts w:ascii="Times New Roman" w:hAnsi="Times New Roman" w:cs="Times New Roman"/>
          <w:w w:val="105"/>
        </w:rPr>
        <w:t xml:space="preserve">A </w:t>
      </w:r>
      <w:r w:rsidR="0019020F" w:rsidRPr="0031079D">
        <w:rPr>
          <w:rFonts w:ascii="Times New Roman" w:hAnsi="Times New Roman" w:cs="Times New Roman"/>
          <w:w w:val="105"/>
        </w:rPr>
        <w:t>copy of the application no later than 5 business day after receiving it</w:t>
      </w:r>
      <w:r w:rsidR="00392BDC" w:rsidRPr="0031079D">
        <w:rPr>
          <w:rFonts w:ascii="Times New Roman" w:hAnsi="Times New Roman" w:cs="Times New Roman"/>
          <w:w w:val="105"/>
        </w:rPr>
        <w:t>.</w:t>
      </w:r>
    </w:p>
    <w:p w14:paraId="2B576CDA" w14:textId="32426655" w:rsidR="00444059" w:rsidRPr="0031079D" w:rsidRDefault="007A1972" w:rsidP="0031079D">
      <w:pPr>
        <w:pStyle w:val="ListParagraph"/>
        <w:numPr>
          <w:ilvl w:val="0"/>
          <w:numId w:val="71"/>
        </w:numPr>
        <w:spacing w:before="125" w:line="249" w:lineRule="auto"/>
        <w:rPr>
          <w:rFonts w:ascii="Times New Roman" w:hAnsi="Times New Roman" w:cs="Times New Roman"/>
          <w:w w:val="105"/>
        </w:rPr>
      </w:pPr>
      <w:r w:rsidRPr="0031079D">
        <w:rPr>
          <w:rFonts w:ascii="Times New Roman" w:hAnsi="Times New Roman" w:cs="Times New Roman"/>
          <w:w w:val="105"/>
        </w:rPr>
        <w:t xml:space="preserve">All </w:t>
      </w:r>
      <w:r w:rsidR="0019020F" w:rsidRPr="0031079D">
        <w:rPr>
          <w:rFonts w:ascii="Times New Roman" w:hAnsi="Times New Roman" w:cs="Times New Roman"/>
          <w:w w:val="105"/>
        </w:rPr>
        <w:t>relevant information, documents and records in relation to the application.</w:t>
      </w:r>
    </w:p>
    <w:p w14:paraId="53F7A3A9" w14:textId="77777777" w:rsidR="00444059" w:rsidRPr="00E244D7" w:rsidRDefault="00444059" w:rsidP="000D11E7">
      <w:pPr>
        <w:pStyle w:val="BodyText"/>
        <w:spacing w:before="15"/>
        <w:rPr>
          <w:rFonts w:ascii="Times New Roman" w:hAnsi="Times New Roman" w:cs="Times New Roman"/>
          <w:sz w:val="22"/>
          <w:szCs w:val="22"/>
        </w:rPr>
      </w:pPr>
    </w:p>
    <w:p w14:paraId="5E4E7AA3" w14:textId="385C9489" w:rsidR="00444059" w:rsidRPr="00E244D7" w:rsidRDefault="0019020F" w:rsidP="000214AF">
      <w:pPr>
        <w:pStyle w:val="Heading6"/>
        <w:spacing w:before="1"/>
        <w:ind w:left="0"/>
        <w:jc w:val="both"/>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Section 11</w:t>
      </w:r>
      <w:r w:rsidR="000B30E5" w:rsidRPr="00E244D7">
        <w:rPr>
          <w:rFonts w:ascii="Times New Roman" w:hAnsi="Times New Roman" w:cs="Times New Roman"/>
          <w:color w:val="010101"/>
          <w:w w:val="105"/>
          <w:sz w:val="22"/>
          <w:szCs w:val="22"/>
        </w:rPr>
        <w:t>0</w:t>
      </w:r>
      <w:r w:rsidRPr="00E244D7">
        <w:rPr>
          <w:rFonts w:ascii="Times New Roman" w:hAnsi="Times New Roman" w:cs="Times New Roman"/>
          <w:color w:val="010101"/>
          <w:w w:val="105"/>
          <w:sz w:val="22"/>
          <w:szCs w:val="22"/>
        </w:rPr>
        <w:tab/>
        <w:t>Deciding application for exemption</w:t>
      </w:r>
    </w:p>
    <w:p w14:paraId="03C39CCE" w14:textId="77777777" w:rsidR="00444059" w:rsidRPr="00E244D7" w:rsidRDefault="00444059" w:rsidP="000D11E7">
      <w:pPr>
        <w:pStyle w:val="BodyText"/>
        <w:spacing w:before="6"/>
        <w:rPr>
          <w:rFonts w:ascii="Times New Roman" w:hAnsi="Times New Roman" w:cs="Times New Roman"/>
          <w:b/>
          <w:sz w:val="22"/>
          <w:szCs w:val="22"/>
        </w:rPr>
      </w:pPr>
    </w:p>
    <w:p w14:paraId="0263394C" w14:textId="6E295FF9" w:rsidR="00444059" w:rsidRPr="0031079D" w:rsidRDefault="00F0315D" w:rsidP="000214AF">
      <w:pPr>
        <w:pStyle w:val="BodyText"/>
        <w:spacing w:before="1" w:line="249" w:lineRule="auto"/>
        <w:ind w:firstLine="3"/>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This section </w:t>
      </w:r>
      <w:r w:rsidR="0019020F" w:rsidRPr="00E244D7">
        <w:rPr>
          <w:rFonts w:ascii="Times New Roman" w:hAnsi="Times New Roman" w:cs="Times New Roman"/>
          <w:color w:val="010101"/>
          <w:w w:val="105"/>
          <w:sz w:val="22"/>
          <w:szCs w:val="22"/>
        </w:rPr>
        <w:t>sets out the requirements relating to</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decision on an application for exemption from</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an</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obligation</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under</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section</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1</w:t>
      </w:r>
      <w:r w:rsidR="00401545" w:rsidRPr="00E244D7">
        <w:rPr>
          <w:rFonts w:ascii="Times New Roman" w:hAnsi="Times New Roman" w:cs="Times New Roman"/>
          <w:color w:val="010101"/>
          <w:w w:val="105"/>
          <w:sz w:val="22"/>
          <w:szCs w:val="22"/>
        </w:rPr>
        <w:t>07</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This</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section</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requires</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the</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ACMA</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to decide whether to</w:t>
      </w:r>
      <w:r w:rsidR="0019020F" w:rsidRPr="0031079D">
        <w:rPr>
          <w:rFonts w:ascii="Times New Roman" w:hAnsi="Times New Roman" w:cs="Times New Roman"/>
          <w:color w:val="010101"/>
          <w:w w:val="105"/>
          <w:sz w:val="22"/>
          <w:szCs w:val="22"/>
        </w:rPr>
        <w:t xml:space="preserve"> </w:t>
      </w:r>
      <w:r w:rsidR="0019020F" w:rsidRPr="00E244D7">
        <w:rPr>
          <w:rFonts w:ascii="Times New Roman" w:hAnsi="Times New Roman" w:cs="Times New Roman"/>
          <w:color w:val="010101"/>
          <w:w w:val="105"/>
          <w:sz w:val="22"/>
          <w:szCs w:val="22"/>
        </w:rPr>
        <w:t>grant or not grant the exemption no later than 65</w:t>
      </w:r>
      <w:r w:rsidR="0019020F" w:rsidRPr="0031079D">
        <w:rPr>
          <w:rFonts w:ascii="Times New Roman" w:hAnsi="Times New Roman" w:cs="Times New Roman"/>
          <w:color w:val="010101"/>
          <w:w w:val="105"/>
          <w:sz w:val="22"/>
          <w:szCs w:val="22"/>
        </w:rPr>
        <w:t xml:space="preserve"> </w:t>
      </w:r>
      <w:r w:rsidR="00401545" w:rsidRPr="0031079D">
        <w:rPr>
          <w:rFonts w:ascii="Times New Roman" w:hAnsi="Times New Roman" w:cs="Times New Roman"/>
          <w:color w:val="010101"/>
          <w:w w:val="105"/>
          <w:sz w:val="22"/>
          <w:szCs w:val="22"/>
        </w:rPr>
        <w:t xml:space="preserve">business </w:t>
      </w:r>
      <w:r w:rsidR="0019020F" w:rsidRPr="00E244D7">
        <w:rPr>
          <w:rFonts w:ascii="Times New Roman" w:hAnsi="Times New Roman" w:cs="Times New Roman"/>
          <w:color w:val="010101"/>
          <w:w w:val="105"/>
          <w:sz w:val="22"/>
          <w:szCs w:val="22"/>
        </w:rPr>
        <w:t>days after receiving the application</w:t>
      </w:r>
      <w:r w:rsidR="0019020F" w:rsidRPr="0031079D">
        <w:rPr>
          <w:rFonts w:ascii="Times New Roman" w:hAnsi="Times New Roman" w:cs="Times New Roman"/>
          <w:color w:val="010101"/>
          <w:w w:val="105"/>
          <w:sz w:val="22"/>
          <w:szCs w:val="22"/>
        </w:rPr>
        <w:t>.</w:t>
      </w:r>
    </w:p>
    <w:p w14:paraId="3399BD66" w14:textId="77777777" w:rsidR="00444059" w:rsidRPr="00E244D7" w:rsidRDefault="00444059" w:rsidP="000D11E7">
      <w:pPr>
        <w:pStyle w:val="BodyText"/>
        <w:rPr>
          <w:rFonts w:ascii="Times New Roman" w:hAnsi="Times New Roman" w:cs="Times New Roman"/>
          <w:sz w:val="22"/>
          <w:szCs w:val="22"/>
        </w:rPr>
      </w:pPr>
    </w:p>
    <w:p w14:paraId="2C03D304" w14:textId="77777777" w:rsidR="00444059" w:rsidRPr="00E244D7" w:rsidRDefault="0019020F" w:rsidP="000214AF">
      <w:pPr>
        <w:pStyle w:val="BodyText"/>
        <w:rPr>
          <w:rFonts w:ascii="Times New Roman" w:hAnsi="Times New Roman" w:cs="Times New Roman"/>
          <w:sz w:val="22"/>
          <w:szCs w:val="22"/>
        </w:rPr>
      </w:pPr>
      <w:r w:rsidRPr="00E244D7">
        <w:rPr>
          <w:rFonts w:ascii="Times New Roman" w:hAnsi="Times New Roman" w:cs="Times New Roman"/>
          <w:color w:val="010101"/>
          <w:w w:val="105"/>
          <w:sz w:val="22"/>
          <w:szCs w:val="22"/>
        </w:rPr>
        <w:t>In</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considering</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application,</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ACMA</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may</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have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regard</w:t>
      </w:r>
      <w:r w:rsidRPr="0031079D">
        <w:rPr>
          <w:rFonts w:ascii="Times New Roman" w:hAnsi="Times New Roman" w:cs="Times New Roman"/>
          <w:color w:val="010101"/>
          <w:w w:val="105"/>
          <w:sz w:val="22"/>
          <w:szCs w:val="22"/>
        </w:rPr>
        <w:t xml:space="preserve"> to:</w:t>
      </w:r>
    </w:p>
    <w:p w14:paraId="29C30C95" w14:textId="77777777" w:rsidR="00444059" w:rsidRPr="00E244D7" w:rsidRDefault="00444059" w:rsidP="000D11E7">
      <w:pPr>
        <w:pStyle w:val="BodyText"/>
        <w:spacing w:before="20"/>
        <w:rPr>
          <w:rFonts w:ascii="Times New Roman" w:hAnsi="Times New Roman" w:cs="Times New Roman"/>
          <w:sz w:val="22"/>
          <w:szCs w:val="22"/>
        </w:rPr>
      </w:pPr>
    </w:p>
    <w:p w14:paraId="3AC67896" w14:textId="493E0E63" w:rsidR="00444059" w:rsidRPr="0031079D" w:rsidRDefault="0019020F" w:rsidP="0031079D">
      <w:pPr>
        <w:pStyle w:val="ListParagraph"/>
        <w:numPr>
          <w:ilvl w:val="0"/>
          <w:numId w:val="71"/>
        </w:numPr>
        <w:spacing w:before="125" w:line="249" w:lineRule="auto"/>
        <w:rPr>
          <w:rFonts w:ascii="Times New Roman" w:hAnsi="Times New Roman" w:cs="Times New Roman"/>
          <w:w w:val="105"/>
        </w:rPr>
      </w:pPr>
      <w:r w:rsidRPr="0031079D">
        <w:rPr>
          <w:rFonts w:ascii="Times New Roman" w:hAnsi="Times New Roman" w:cs="Times New Roman"/>
          <w:w w:val="105"/>
        </w:rPr>
        <w:t xml:space="preserve">the network capacity of, and the support systems available to, the </w:t>
      </w:r>
      <w:r w:rsidR="00627E85">
        <w:rPr>
          <w:rFonts w:ascii="Times New Roman" w:hAnsi="Times New Roman" w:cs="Times New Roman"/>
          <w:w w:val="105"/>
        </w:rPr>
        <w:t>CSPs</w:t>
      </w:r>
      <w:r w:rsidRPr="0031079D">
        <w:rPr>
          <w:rFonts w:ascii="Times New Roman" w:hAnsi="Times New Roman" w:cs="Times New Roman"/>
          <w:w w:val="105"/>
        </w:rPr>
        <w:t xml:space="preserve"> and </w:t>
      </w:r>
      <w:proofErr w:type="gramStart"/>
      <w:r w:rsidRPr="0031079D">
        <w:rPr>
          <w:rFonts w:ascii="Times New Roman" w:hAnsi="Times New Roman" w:cs="Times New Roman"/>
          <w:w w:val="105"/>
        </w:rPr>
        <w:t>carriers;</w:t>
      </w:r>
      <w:proofErr w:type="gramEnd"/>
    </w:p>
    <w:p w14:paraId="6B0CDEC4" w14:textId="6BF08765" w:rsidR="00444059" w:rsidRPr="0031079D" w:rsidRDefault="0019020F" w:rsidP="0031079D">
      <w:pPr>
        <w:pStyle w:val="ListParagraph"/>
        <w:numPr>
          <w:ilvl w:val="0"/>
          <w:numId w:val="71"/>
        </w:numPr>
        <w:tabs>
          <w:tab w:val="left" w:pos="1170"/>
        </w:tabs>
        <w:spacing w:before="125" w:line="249" w:lineRule="auto"/>
        <w:rPr>
          <w:rFonts w:ascii="Times New Roman" w:hAnsi="Times New Roman" w:cs="Times New Roman"/>
          <w:w w:val="105"/>
        </w:rPr>
      </w:pPr>
      <w:r w:rsidRPr="0031079D">
        <w:rPr>
          <w:rFonts w:ascii="Times New Roman" w:hAnsi="Times New Roman" w:cs="Times New Roman"/>
          <w:w w:val="105"/>
        </w:rPr>
        <w:t>if the ACMA consulted the ACCC under section 1</w:t>
      </w:r>
      <w:r w:rsidR="00401545" w:rsidRPr="0031079D">
        <w:rPr>
          <w:rFonts w:ascii="Times New Roman" w:hAnsi="Times New Roman" w:cs="Times New Roman"/>
          <w:w w:val="105"/>
        </w:rPr>
        <w:t>09</w:t>
      </w:r>
      <w:r w:rsidRPr="0031079D">
        <w:rPr>
          <w:rFonts w:ascii="Times New Roman" w:hAnsi="Times New Roman" w:cs="Times New Roman"/>
          <w:w w:val="105"/>
        </w:rPr>
        <w:t>, any comments made by the ACCC on the long-term interests of end-users; and</w:t>
      </w:r>
    </w:p>
    <w:p w14:paraId="67CB01F5" w14:textId="77777777" w:rsidR="00444059" w:rsidRPr="0031079D" w:rsidRDefault="0019020F" w:rsidP="0031079D">
      <w:pPr>
        <w:pStyle w:val="ListParagraph"/>
        <w:numPr>
          <w:ilvl w:val="0"/>
          <w:numId w:val="71"/>
        </w:numPr>
        <w:tabs>
          <w:tab w:val="left" w:pos="1176"/>
        </w:tabs>
        <w:spacing w:before="125" w:line="249" w:lineRule="auto"/>
        <w:rPr>
          <w:rFonts w:ascii="Times New Roman" w:hAnsi="Times New Roman" w:cs="Times New Roman"/>
          <w:w w:val="105"/>
        </w:rPr>
      </w:pPr>
      <w:r w:rsidRPr="0031079D">
        <w:rPr>
          <w:rFonts w:ascii="Times New Roman" w:hAnsi="Times New Roman" w:cs="Times New Roman"/>
          <w:w w:val="105"/>
        </w:rPr>
        <w:t>any other matters it considers relevant to providing number portability.</w:t>
      </w:r>
    </w:p>
    <w:p w14:paraId="7216FE79" w14:textId="77777777" w:rsidR="00444059" w:rsidRPr="00E244D7" w:rsidRDefault="00444059" w:rsidP="000D11E7">
      <w:pPr>
        <w:pStyle w:val="BodyText"/>
        <w:spacing w:before="6"/>
        <w:rPr>
          <w:rFonts w:ascii="Times New Roman" w:hAnsi="Times New Roman" w:cs="Times New Roman"/>
          <w:sz w:val="22"/>
          <w:szCs w:val="22"/>
        </w:rPr>
      </w:pPr>
    </w:p>
    <w:p w14:paraId="772D6C6D" w14:textId="77777777" w:rsidR="00444059" w:rsidRPr="0031079D" w:rsidRDefault="0019020F" w:rsidP="000214AF">
      <w:pPr>
        <w:pStyle w:val="BodyText"/>
        <w:spacing w:line="249" w:lineRule="auto"/>
        <w:ind w:firstLine="3"/>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The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ACMA must grant the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exemption if</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it</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is</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satisfied that</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it</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is</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not</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practicable for</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 applicant</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to</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meet</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obligation</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ACMA</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may</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grant</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exemption if</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it</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is</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satisfied that it</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would</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be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in</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the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long-term interests of</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end-users to</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exempt the</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applicant from the obligation</w:t>
      </w:r>
      <w:r w:rsidRPr="0031079D">
        <w:rPr>
          <w:rFonts w:ascii="Times New Roman" w:hAnsi="Times New Roman" w:cs="Times New Roman"/>
          <w:color w:val="010101"/>
          <w:w w:val="105"/>
          <w:sz w:val="22"/>
          <w:szCs w:val="22"/>
        </w:rPr>
        <w:t xml:space="preserve">. </w:t>
      </w:r>
      <w:r w:rsidRPr="00E244D7">
        <w:rPr>
          <w:rFonts w:ascii="Times New Roman" w:hAnsi="Times New Roman" w:cs="Times New Roman"/>
          <w:color w:val="010101"/>
          <w:w w:val="105"/>
          <w:sz w:val="22"/>
          <w:szCs w:val="22"/>
        </w:rPr>
        <w:t>Otherwise, the ACMA must not grant the exemption</w:t>
      </w:r>
      <w:r w:rsidRPr="0031079D">
        <w:rPr>
          <w:rFonts w:ascii="Times New Roman" w:hAnsi="Times New Roman" w:cs="Times New Roman"/>
          <w:color w:val="010101"/>
          <w:w w:val="105"/>
          <w:sz w:val="22"/>
          <w:szCs w:val="22"/>
        </w:rPr>
        <w:t>.</w:t>
      </w:r>
    </w:p>
    <w:p w14:paraId="24A59732" w14:textId="77777777" w:rsidR="00444059" w:rsidRPr="00E244D7" w:rsidRDefault="00444059" w:rsidP="000D11E7">
      <w:pPr>
        <w:pStyle w:val="BodyText"/>
        <w:rPr>
          <w:rFonts w:ascii="Times New Roman" w:hAnsi="Times New Roman" w:cs="Times New Roman"/>
          <w:sz w:val="22"/>
          <w:szCs w:val="22"/>
        </w:rPr>
      </w:pPr>
    </w:p>
    <w:p w14:paraId="7FA62DE8" w14:textId="77777777" w:rsidR="00444059" w:rsidRPr="00E244D7" w:rsidRDefault="0019020F" w:rsidP="000214AF">
      <w:pPr>
        <w:pStyle w:val="BodyText"/>
        <w:spacing w:before="1"/>
        <w:rPr>
          <w:rFonts w:ascii="Times New Roman" w:hAnsi="Times New Roman" w:cs="Times New Roman"/>
          <w:sz w:val="22"/>
          <w:szCs w:val="22"/>
        </w:rPr>
      </w:pP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may</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grant</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an</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spacing w:val="-2"/>
          <w:w w:val="105"/>
          <w:sz w:val="22"/>
          <w:szCs w:val="22"/>
        </w:rPr>
        <w:t>exemption</w:t>
      </w:r>
      <w:r w:rsidRPr="00E244D7">
        <w:rPr>
          <w:rFonts w:ascii="Times New Roman" w:hAnsi="Times New Roman" w:cs="Times New Roman"/>
          <w:color w:val="363636"/>
          <w:spacing w:val="-2"/>
          <w:w w:val="105"/>
          <w:sz w:val="22"/>
          <w:szCs w:val="22"/>
        </w:rPr>
        <w:t>:</w:t>
      </w:r>
    </w:p>
    <w:p w14:paraId="0B05353F" w14:textId="77777777" w:rsidR="00444059" w:rsidRPr="0031079D" w:rsidRDefault="0019020F" w:rsidP="0031079D">
      <w:pPr>
        <w:pStyle w:val="ListParagraph"/>
        <w:numPr>
          <w:ilvl w:val="0"/>
          <w:numId w:val="71"/>
        </w:numPr>
        <w:tabs>
          <w:tab w:val="left" w:pos="1172"/>
        </w:tabs>
        <w:spacing w:before="125" w:line="249" w:lineRule="auto"/>
        <w:rPr>
          <w:rFonts w:ascii="Times New Roman" w:hAnsi="Times New Roman" w:cs="Times New Roman"/>
          <w:w w:val="105"/>
        </w:rPr>
      </w:pPr>
      <w:r w:rsidRPr="0031079D">
        <w:rPr>
          <w:rFonts w:ascii="Times New Roman" w:hAnsi="Times New Roman" w:cs="Times New Roman"/>
          <w:w w:val="105"/>
        </w:rPr>
        <w:t>for a specified period; or</w:t>
      </w:r>
    </w:p>
    <w:p w14:paraId="61D87492" w14:textId="77777777" w:rsidR="00444059" w:rsidRPr="0031079D" w:rsidRDefault="0019020F" w:rsidP="0031079D">
      <w:pPr>
        <w:pStyle w:val="ListParagraph"/>
        <w:numPr>
          <w:ilvl w:val="0"/>
          <w:numId w:val="71"/>
        </w:numPr>
        <w:tabs>
          <w:tab w:val="left" w:pos="1172"/>
        </w:tabs>
        <w:spacing w:before="125" w:line="249" w:lineRule="auto"/>
        <w:rPr>
          <w:rFonts w:ascii="Times New Roman" w:hAnsi="Times New Roman" w:cs="Times New Roman"/>
          <w:w w:val="105"/>
        </w:rPr>
      </w:pPr>
      <w:r w:rsidRPr="0031079D">
        <w:rPr>
          <w:rFonts w:ascii="Times New Roman" w:hAnsi="Times New Roman" w:cs="Times New Roman"/>
          <w:w w:val="105"/>
        </w:rPr>
        <w:lastRenderedPageBreak/>
        <w:t>for specified purposes; or</w:t>
      </w:r>
    </w:p>
    <w:p w14:paraId="47FCF834" w14:textId="77777777" w:rsidR="00444059" w:rsidRPr="0031079D" w:rsidRDefault="0019020F" w:rsidP="0031079D">
      <w:pPr>
        <w:pStyle w:val="ListParagraph"/>
        <w:numPr>
          <w:ilvl w:val="0"/>
          <w:numId w:val="71"/>
        </w:numPr>
        <w:tabs>
          <w:tab w:val="left" w:pos="1170"/>
        </w:tabs>
        <w:spacing w:before="125" w:line="249" w:lineRule="auto"/>
        <w:rPr>
          <w:rFonts w:ascii="Times New Roman" w:hAnsi="Times New Roman" w:cs="Times New Roman"/>
          <w:w w:val="105"/>
        </w:rPr>
      </w:pPr>
      <w:r w:rsidRPr="0031079D">
        <w:rPr>
          <w:rFonts w:ascii="Times New Roman" w:hAnsi="Times New Roman" w:cs="Times New Roman"/>
          <w:w w:val="105"/>
        </w:rPr>
        <w:t>in relation to a specified customer or class of customers; or</w:t>
      </w:r>
    </w:p>
    <w:p w14:paraId="4ECAC3B3" w14:textId="77777777" w:rsidR="00444059" w:rsidRPr="0031079D" w:rsidRDefault="0019020F" w:rsidP="0031079D">
      <w:pPr>
        <w:pStyle w:val="ListParagraph"/>
        <w:numPr>
          <w:ilvl w:val="0"/>
          <w:numId w:val="71"/>
        </w:numPr>
        <w:tabs>
          <w:tab w:val="left" w:pos="1177"/>
        </w:tabs>
        <w:spacing w:before="125" w:line="249" w:lineRule="auto"/>
        <w:rPr>
          <w:rFonts w:ascii="Times New Roman" w:hAnsi="Times New Roman" w:cs="Times New Roman"/>
          <w:w w:val="105"/>
        </w:rPr>
      </w:pPr>
      <w:r w:rsidRPr="0031079D">
        <w:rPr>
          <w:rFonts w:ascii="Times New Roman" w:hAnsi="Times New Roman" w:cs="Times New Roman"/>
          <w:w w:val="105"/>
        </w:rPr>
        <w:t>subject to specified conditions.</w:t>
      </w:r>
    </w:p>
    <w:p w14:paraId="53C27794" w14:textId="77777777" w:rsidR="00444059" w:rsidRPr="00E244D7" w:rsidRDefault="00444059" w:rsidP="000D11E7">
      <w:pPr>
        <w:pStyle w:val="BodyText"/>
        <w:spacing w:before="11"/>
        <w:rPr>
          <w:rFonts w:ascii="Times New Roman" w:hAnsi="Times New Roman" w:cs="Times New Roman"/>
          <w:sz w:val="22"/>
          <w:szCs w:val="22"/>
        </w:rPr>
      </w:pPr>
    </w:p>
    <w:p w14:paraId="66724287" w14:textId="05871938" w:rsidR="00444059" w:rsidRPr="00E244D7" w:rsidRDefault="0019020F" w:rsidP="000214AF">
      <w:pPr>
        <w:pStyle w:val="Heading6"/>
        <w:spacing w:before="1"/>
        <w:ind w:left="0"/>
        <w:jc w:val="both"/>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Section 11</w:t>
      </w:r>
      <w:r w:rsidR="00D4634C" w:rsidRPr="00E244D7">
        <w:rPr>
          <w:rFonts w:ascii="Times New Roman" w:hAnsi="Times New Roman" w:cs="Times New Roman"/>
          <w:color w:val="010101"/>
          <w:w w:val="105"/>
          <w:sz w:val="22"/>
          <w:szCs w:val="22"/>
        </w:rPr>
        <w:t>1</w:t>
      </w:r>
      <w:r w:rsidRPr="00E244D7">
        <w:rPr>
          <w:rFonts w:ascii="Times New Roman" w:hAnsi="Times New Roman" w:cs="Times New Roman"/>
          <w:color w:val="010101"/>
          <w:w w:val="105"/>
          <w:sz w:val="22"/>
          <w:szCs w:val="22"/>
        </w:rPr>
        <w:tab/>
        <w:t>Request for further information</w:t>
      </w:r>
    </w:p>
    <w:p w14:paraId="486F261C" w14:textId="77777777" w:rsidR="00444059" w:rsidRPr="00E244D7" w:rsidRDefault="00444059" w:rsidP="000D11E7">
      <w:pPr>
        <w:pStyle w:val="BodyText"/>
        <w:spacing w:before="6"/>
        <w:rPr>
          <w:rFonts w:ascii="Times New Roman" w:hAnsi="Times New Roman" w:cs="Times New Roman"/>
          <w:b/>
          <w:sz w:val="22"/>
          <w:szCs w:val="22"/>
        </w:rPr>
      </w:pPr>
    </w:p>
    <w:p w14:paraId="6B15DDAE" w14:textId="58024AC3" w:rsidR="00444059" w:rsidRPr="0031079D" w:rsidRDefault="00F0315D" w:rsidP="0031079D">
      <w:pPr>
        <w:pStyle w:val="BodyText"/>
        <w:spacing w:line="249" w:lineRule="auto"/>
        <w:ind w:firstLine="2"/>
        <w:rPr>
          <w:rFonts w:ascii="Times New Roman" w:hAnsi="Times New Roman" w:cs="Times New Roman"/>
          <w:w w:val="105"/>
          <w:sz w:val="22"/>
          <w:szCs w:val="22"/>
        </w:rPr>
      </w:pPr>
      <w:r w:rsidRPr="0031079D">
        <w:rPr>
          <w:rFonts w:ascii="Times New Roman" w:hAnsi="Times New Roman" w:cs="Times New Roman"/>
          <w:w w:val="105"/>
          <w:sz w:val="22"/>
          <w:szCs w:val="22"/>
        </w:rPr>
        <w:t xml:space="preserve">This section </w:t>
      </w:r>
      <w:r w:rsidR="0019020F" w:rsidRPr="0031079D">
        <w:rPr>
          <w:rFonts w:ascii="Times New Roman" w:hAnsi="Times New Roman" w:cs="Times New Roman"/>
          <w:w w:val="105"/>
          <w:sz w:val="22"/>
          <w:szCs w:val="22"/>
        </w:rPr>
        <w:t xml:space="preserve">provides that the ACMA may ask for further information from the applicant at any time to assist it to consider </w:t>
      </w:r>
      <w:r w:rsidR="00EA0495">
        <w:rPr>
          <w:rFonts w:ascii="Times New Roman" w:hAnsi="Times New Roman" w:cs="Times New Roman"/>
          <w:w w:val="105"/>
          <w:sz w:val="22"/>
          <w:szCs w:val="22"/>
        </w:rPr>
        <w:t>an</w:t>
      </w:r>
      <w:r w:rsidR="0019020F" w:rsidRPr="0031079D">
        <w:rPr>
          <w:rFonts w:ascii="Times New Roman" w:hAnsi="Times New Roman" w:cs="Times New Roman"/>
          <w:w w:val="105"/>
          <w:sz w:val="22"/>
          <w:szCs w:val="22"/>
        </w:rPr>
        <w:t xml:space="preserve"> application under section 1</w:t>
      </w:r>
      <w:r w:rsidR="00FC7F0A" w:rsidRPr="0031079D">
        <w:rPr>
          <w:rFonts w:ascii="Times New Roman" w:hAnsi="Times New Roman" w:cs="Times New Roman"/>
          <w:w w:val="105"/>
          <w:sz w:val="22"/>
          <w:szCs w:val="22"/>
        </w:rPr>
        <w:t>07</w:t>
      </w:r>
      <w:r w:rsidR="0019020F" w:rsidRPr="0031079D">
        <w:rPr>
          <w:rFonts w:ascii="Times New Roman" w:hAnsi="Times New Roman" w:cs="Times New Roman"/>
          <w:w w:val="105"/>
          <w:sz w:val="22"/>
          <w:szCs w:val="22"/>
        </w:rPr>
        <w:t>. The 65 business days mentioned in subsection 11</w:t>
      </w:r>
      <w:r w:rsidR="00FC7F0A" w:rsidRPr="0031079D">
        <w:rPr>
          <w:rFonts w:ascii="Times New Roman" w:hAnsi="Times New Roman" w:cs="Times New Roman"/>
          <w:w w:val="105"/>
          <w:sz w:val="22"/>
          <w:szCs w:val="22"/>
        </w:rPr>
        <w:t>0</w:t>
      </w:r>
      <w:r w:rsidR="0019020F" w:rsidRPr="0031079D">
        <w:rPr>
          <w:rFonts w:ascii="Times New Roman" w:hAnsi="Times New Roman" w:cs="Times New Roman"/>
          <w:w w:val="105"/>
          <w:sz w:val="22"/>
          <w:szCs w:val="22"/>
        </w:rPr>
        <w:t>(1) do not include a period:</w:t>
      </w:r>
    </w:p>
    <w:p w14:paraId="5EA834F2" w14:textId="77777777" w:rsidR="00444059" w:rsidRPr="0031079D" w:rsidRDefault="0019020F" w:rsidP="0031079D">
      <w:pPr>
        <w:pStyle w:val="ListParagraph"/>
        <w:numPr>
          <w:ilvl w:val="0"/>
          <w:numId w:val="71"/>
        </w:numPr>
        <w:tabs>
          <w:tab w:val="left" w:pos="1172"/>
        </w:tabs>
        <w:spacing w:before="125" w:line="249" w:lineRule="auto"/>
        <w:rPr>
          <w:rFonts w:ascii="Times New Roman" w:hAnsi="Times New Roman" w:cs="Times New Roman"/>
          <w:w w:val="105"/>
        </w:rPr>
      </w:pPr>
      <w:r w:rsidRPr="0031079D">
        <w:rPr>
          <w:rFonts w:ascii="Times New Roman" w:hAnsi="Times New Roman" w:cs="Times New Roman"/>
          <w:w w:val="105"/>
        </w:rPr>
        <w:t>starting when the ACMA asks the applicant for further information; and</w:t>
      </w:r>
    </w:p>
    <w:p w14:paraId="76040F76" w14:textId="77777777" w:rsidR="00444059" w:rsidRPr="0031079D" w:rsidRDefault="0019020F" w:rsidP="0031079D">
      <w:pPr>
        <w:pStyle w:val="ListParagraph"/>
        <w:numPr>
          <w:ilvl w:val="0"/>
          <w:numId w:val="71"/>
        </w:numPr>
        <w:tabs>
          <w:tab w:val="left" w:pos="1176"/>
        </w:tabs>
        <w:spacing w:before="125" w:line="249" w:lineRule="auto"/>
        <w:rPr>
          <w:rFonts w:ascii="Times New Roman" w:hAnsi="Times New Roman" w:cs="Times New Roman"/>
          <w:w w:val="105"/>
        </w:rPr>
      </w:pPr>
      <w:r w:rsidRPr="0031079D">
        <w:rPr>
          <w:rFonts w:ascii="Times New Roman" w:hAnsi="Times New Roman" w:cs="Times New Roman"/>
          <w:w w:val="105"/>
        </w:rPr>
        <w:t>ending when the ACMA receives the information.</w:t>
      </w:r>
    </w:p>
    <w:p w14:paraId="14D2231F" w14:textId="77777777" w:rsidR="00444059" w:rsidRPr="00E244D7" w:rsidRDefault="00444059" w:rsidP="000D11E7">
      <w:pPr>
        <w:pStyle w:val="BodyText"/>
        <w:spacing w:before="6"/>
        <w:rPr>
          <w:rFonts w:ascii="Times New Roman" w:hAnsi="Times New Roman" w:cs="Times New Roman"/>
          <w:sz w:val="22"/>
          <w:szCs w:val="22"/>
        </w:rPr>
      </w:pPr>
    </w:p>
    <w:p w14:paraId="5C9A1C79" w14:textId="77777777" w:rsidR="00444059" w:rsidRPr="00E244D7" w:rsidRDefault="0019020F" w:rsidP="000214AF">
      <w:pPr>
        <w:pStyle w:val="BodyText"/>
        <w:spacing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The ACMA may</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nominate a date by which the information it requests must be provided and, at any time, replace this date with a</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later nominated date</w:t>
      </w:r>
      <w:r w:rsidRPr="00E244D7">
        <w:rPr>
          <w:rFonts w:ascii="Times New Roman" w:hAnsi="Times New Roman" w:cs="Times New Roman"/>
          <w:color w:val="363636"/>
          <w:w w:val="105"/>
          <w:sz w:val="22"/>
          <w:szCs w:val="22"/>
        </w:rPr>
        <w:t>.</w:t>
      </w:r>
      <w:r w:rsidRPr="00E244D7">
        <w:rPr>
          <w:rFonts w:ascii="Times New Roman" w:hAnsi="Times New Roman" w:cs="Times New Roman"/>
          <w:color w:val="363636"/>
          <w:spacing w:val="40"/>
          <w:w w:val="105"/>
          <w:sz w:val="22"/>
          <w:szCs w:val="22"/>
        </w:rPr>
        <w:t xml:space="preserve"> </w:t>
      </w:r>
      <w:r w:rsidRPr="00E244D7">
        <w:rPr>
          <w:rFonts w:ascii="Times New Roman" w:hAnsi="Times New Roman" w:cs="Times New Roman"/>
          <w:color w:val="010101"/>
          <w:w w:val="105"/>
          <w:sz w:val="22"/>
          <w:szCs w:val="22"/>
        </w:rPr>
        <w:t>The application</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lapses</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if</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applicant</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does</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not</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provide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requested</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information</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by</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the nominated date</w:t>
      </w:r>
      <w:r w:rsidRPr="00E244D7">
        <w:rPr>
          <w:rFonts w:ascii="Times New Roman" w:hAnsi="Times New Roman" w:cs="Times New Roman"/>
          <w:color w:val="363636"/>
          <w:w w:val="105"/>
          <w:sz w:val="22"/>
          <w:szCs w:val="22"/>
        </w:rPr>
        <w:t>.</w:t>
      </w:r>
    </w:p>
    <w:p w14:paraId="722EC2AE" w14:textId="77777777" w:rsidR="00444059" w:rsidRPr="00E244D7" w:rsidRDefault="00444059" w:rsidP="000D11E7">
      <w:pPr>
        <w:pStyle w:val="BodyText"/>
        <w:spacing w:before="113"/>
        <w:rPr>
          <w:rFonts w:ascii="Times New Roman" w:hAnsi="Times New Roman" w:cs="Times New Roman"/>
          <w:sz w:val="22"/>
          <w:szCs w:val="22"/>
        </w:rPr>
      </w:pPr>
    </w:p>
    <w:p w14:paraId="7EEF80CF" w14:textId="1467222B" w:rsidR="00444059" w:rsidRPr="00E244D7" w:rsidRDefault="0019020F" w:rsidP="000214AF">
      <w:pPr>
        <w:pStyle w:val="Heading6"/>
        <w:spacing w:before="1"/>
        <w:ind w:left="0"/>
        <w:jc w:val="both"/>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Section 1</w:t>
      </w:r>
      <w:r w:rsidR="00A4665D" w:rsidRPr="00E244D7">
        <w:rPr>
          <w:rFonts w:ascii="Times New Roman" w:hAnsi="Times New Roman" w:cs="Times New Roman"/>
          <w:color w:val="010101"/>
          <w:w w:val="105"/>
          <w:sz w:val="22"/>
          <w:szCs w:val="22"/>
        </w:rPr>
        <w:t>12</w:t>
      </w:r>
      <w:r w:rsidRPr="00E244D7">
        <w:rPr>
          <w:rFonts w:ascii="Times New Roman" w:hAnsi="Times New Roman" w:cs="Times New Roman"/>
          <w:color w:val="010101"/>
          <w:w w:val="105"/>
          <w:sz w:val="22"/>
          <w:szCs w:val="22"/>
        </w:rPr>
        <w:tab/>
        <w:t>Notice of decision about exemption</w:t>
      </w:r>
    </w:p>
    <w:p w14:paraId="452D8FBE" w14:textId="77777777" w:rsidR="00444059" w:rsidRPr="00E244D7" w:rsidRDefault="00444059" w:rsidP="000D11E7">
      <w:pPr>
        <w:pStyle w:val="BodyText"/>
        <w:spacing w:before="11"/>
        <w:rPr>
          <w:rFonts w:ascii="Times New Roman" w:hAnsi="Times New Roman" w:cs="Times New Roman"/>
          <w:b/>
          <w:sz w:val="22"/>
          <w:szCs w:val="22"/>
        </w:rPr>
      </w:pPr>
    </w:p>
    <w:p w14:paraId="7FF04050" w14:textId="2553BB42" w:rsidR="00444059" w:rsidRPr="0031079D" w:rsidRDefault="00F0315D" w:rsidP="000214AF">
      <w:pPr>
        <w:pStyle w:val="BodyText"/>
        <w:spacing w:line="249" w:lineRule="auto"/>
        <w:ind w:firstLine="2"/>
        <w:rPr>
          <w:rFonts w:ascii="Times New Roman" w:hAnsi="Times New Roman" w:cs="Times New Roman"/>
          <w:w w:val="105"/>
          <w:sz w:val="22"/>
          <w:szCs w:val="22"/>
        </w:rPr>
      </w:pPr>
      <w:r w:rsidRPr="0031079D">
        <w:rPr>
          <w:rFonts w:ascii="Times New Roman" w:hAnsi="Times New Roman" w:cs="Times New Roman"/>
          <w:w w:val="105"/>
          <w:sz w:val="22"/>
          <w:szCs w:val="22"/>
        </w:rPr>
        <w:t xml:space="preserve">This section </w:t>
      </w:r>
      <w:r w:rsidR="0019020F" w:rsidRPr="0031079D">
        <w:rPr>
          <w:rFonts w:ascii="Times New Roman" w:hAnsi="Times New Roman" w:cs="Times New Roman"/>
          <w:w w:val="105"/>
          <w:sz w:val="22"/>
          <w:szCs w:val="22"/>
        </w:rPr>
        <w:t>sets out the requirements on the ACMA to notify the applicant in writing of its decision under section 11</w:t>
      </w:r>
      <w:r w:rsidR="00A4665D" w:rsidRPr="0031079D">
        <w:rPr>
          <w:rFonts w:ascii="Times New Roman" w:hAnsi="Times New Roman" w:cs="Times New Roman"/>
          <w:w w:val="105"/>
          <w:sz w:val="22"/>
          <w:szCs w:val="22"/>
        </w:rPr>
        <w:t>0</w:t>
      </w:r>
      <w:r w:rsidR="0019020F" w:rsidRPr="0031079D">
        <w:rPr>
          <w:rFonts w:ascii="Times New Roman" w:hAnsi="Times New Roman" w:cs="Times New Roman"/>
          <w:w w:val="105"/>
          <w:sz w:val="22"/>
          <w:szCs w:val="22"/>
        </w:rPr>
        <w:t>.</w:t>
      </w:r>
    </w:p>
    <w:p w14:paraId="3EE04A87" w14:textId="77777777" w:rsidR="00444059" w:rsidRPr="00E244D7" w:rsidRDefault="0019020F" w:rsidP="000214AF">
      <w:pPr>
        <w:pStyle w:val="BodyText"/>
        <w:spacing w:before="224"/>
        <w:rPr>
          <w:rFonts w:ascii="Times New Roman" w:hAnsi="Times New Roman" w:cs="Times New Roman"/>
          <w:sz w:val="22"/>
          <w:szCs w:val="22"/>
        </w:rPr>
      </w:pPr>
      <w:r w:rsidRPr="00E244D7">
        <w:rPr>
          <w:rFonts w:ascii="Times New Roman" w:hAnsi="Times New Roman" w:cs="Times New Roman"/>
          <w:color w:val="010101"/>
          <w:w w:val="105"/>
          <w:sz w:val="22"/>
          <w:szCs w:val="22"/>
        </w:rPr>
        <w:t>If</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decides</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grant</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an</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exemption,</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notice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spacing w:val="-2"/>
          <w:w w:val="105"/>
          <w:sz w:val="22"/>
          <w:szCs w:val="22"/>
        </w:rPr>
        <w:t>must:</w:t>
      </w:r>
    </w:p>
    <w:p w14:paraId="098B11EA" w14:textId="77777777" w:rsidR="00444059" w:rsidRPr="0031079D" w:rsidRDefault="0019020F" w:rsidP="0031079D">
      <w:pPr>
        <w:pStyle w:val="ListParagraph"/>
        <w:numPr>
          <w:ilvl w:val="0"/>
          <w:numId w:val="71"/>
        </w:numPr>
        <w:tabs>
          <w:tab w:val="left" w:pos="1172"/>
        </w:tabs>
        <w:spacing w:before="125" w:line="249" w:lineRule="auto"/>
        <w:rPr>
          <w:rFonts w:ascii="Times New Roman" w:hAnsi="Times New Roman" w:cs="Times New Roman"/>
          <w:w w:val="105"/>
        </w:rPr>
      </w:pPr>
      <w:r w:rsidRPr="0031079D">
        <w:rPr>
          <w:rFonts w:ascii="Times New Roman" w:hAnsi="Times New Roman" w:cs="Times New Roman"/>
          <w:w w:val="105"/>
        </w:rPr>
        <w:t>describe each obligation from which the applicant is exempted; and</w:t>
      </w:r>
    </w:p>
    <w:p w14:paraId="373B01D2" w14:textId="77777777" w:rsidR="00444059" w:rsidRPr="0031079D" w:rsidRDefault="0019020F" w:rsidP="0031079D">
      <w:pPr>
        <w:pStyle w:val="ListParagraph"/>
        <w:numPr>
          <w:ilvl w:val="0"/>
          <w:numId w:val="71"/>
        </w:numPr>
        <w:spacing w:before="125" w:line="249" w:lineRule="auto"/>
        <w:rPr>
          <w:rFonts w:ascii="Times New Roman" w:hAnsi="Times New Roman" w:cs="Times New Roman"/>
          <w:w w:val="105"/>
        </w:rPr>
      </w:pPr>
      <w:r w:rsidRPr="0031079D">
        <w:rPr>
          <w:rFonts w:ascii="Times New Roman" w:hAnsi="Times New Roman" w:cs="Times New Roman"/>
          <w:w w:val="105"/>
        </w:rPr>
        <w:t>describe the scope of the exemption, such as the period of the exemption or the class of customers to which the exemption relates; and</w:t>
      </w:r>
    </w:p>
    <w:p w14:paraId="6DC19786" w14:textId="77777777" w:rsidR="00444059" w:rsidRPr="0031079D" w:rsidRDefault="0019020F" w:rsidP="0031079D">
      <w:pPr>
        <w:pStyle w:val="ListParagraph"/>
        <w:numPr>
          <w:ilvl w:val="0"/>
          <w:numId w:val="71"/>
        </w:numPr>
        <w:tabs>
          <w:tab w:val="left" w:pos="1170"/>
        </w:tabs>
        <w:spacing w:before="125" w:line="249" w:lineRule="auto"/>
        <w:rPr>
          <w:rFonts w:ascii="Times New Roman" w:hAnsi="Times New Roman" w:cs="Times New Roman"/>
          <w:w w:val="105"/>
        </w:rPr>
      </w:pPr>
      <w:r w:rsidRPr="0031079D">
        <w:rPr>
          <w:rFonts w:ascii="Times New Roman" w:hAnsi="Times New Roman" w:cs="Times New Roman"/>
          <w:w w:val="105"/>
        </w:rPr>
        <w:t>include any conditions on the granting of the exemption.</w:t>
      </w:r>
    </w:p>
    <w:p w14:paraId="36DEDF66" w14:textId="77777777" w:rsidR="00444059" w:rsidRPr="00E244D7" w:rsidRDefault="00444059" w:rsidP="000D11E7">
      <w:pPr>
        <w:pStyle w:val="BodyText"/>
        <w:spacing w:before="1"/>
        <w:rPr>
          <w:rFonts w:ascii="Times New Roman" w:hAnsi="Times New Roman" w:cs="Times New Roman"/>
          <w:sz w:val="22"/>
          <w:szCs w:val="22"/>
        </w:rPr>
      </w:pPr>
    </w:p>
    <w:p w14:paraId="1F2D1F4D" w14:textId="77777777" w:rsidR="00444059" w:rsidRPr="00E244D7" w:rsidRDefault="0019020F" w:rsidP="000214AF">
      <w:pPr>
        <w:pStyle w:val="BodyText"/>
        <w:spacing w:line="256" w:lineRule="auto"/>
        <w:ind w:hanging="3"/>
        <w:rPr>
          <w:rFonts w:ascii="Times New Roman" w:hAnsi="Times New Roman" w:cs="Times New Roman"/>
          <w:sz w:val="22"/>
          <w:szCs w:val="22"/>
        </w:rPr>
      </w:pPr>
      <w:r w:rsidRPr="00E244D7">
        <w:rPr>
          <w:rFonts w:ascii="Times New Roman" w:hAnsi="Times New Roman" w:cs="Times New Roman"/>
          <w:color w:val="010101"/>
          <w:w w:val="105"/>
          <w:sz w:val="22"/>
          <w:szCs w:val="22"/>
        </w:rPr>
        <w:t>If</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grants</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exemption, the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must</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publish</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notice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on</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its</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 xml:space="preserve">website </w:t>
      </w:r>
      <w:r w:rsidRPr="00E244D7">
        <w:rPr>
          <w:rFonts w:ascii="Times New Roman" w:hAnsi="Times New Roman" w:cs="Times New Roman"/>
          <w:color w:val="010101"/>
          <w:spacing w:val="-2"/>
          <w:w w:val="105"/>
          <w:sz w:val="22"/>
          <w:szCs w:val="22"/>
        </w:rPr>
        <w:t>stating:</w:t>
      </w:r>
    </w:p>
    <w:p w14:paraId="21169F3F" w14:textId="77777777" w:rsidR="00444059" w:rsidRPr="0031079D" w:rsidRDefault="0019020F" w:rsidP="0031079D">
      <w:pPr>
        <w:pStyle w:val="ListParagraph"/>
        <w:numPr>
          <w:ilvl w:val="0"/>
          <w:numId w:val="71"/>
        </w:numPr>
        <w:tabs>
          <w:tab w:val="left" w:pos="1170"/>
        </w:tabs>
        <w:spacing w:before="125" w:line="249" w:lineRule="auto"/>
        <w:rPr>
          <w:rFonts w:ascii="Times New Roman" w:hAnsi="Times New Roman" w:cs="Times New Roman"/>
          <w:w w:val="105"/>
        </w:rPr>
      </w:pPr>
      <w:r w:rsidRPr="0031079D">
        <w:rPr>
          <w:rFonts w:ascii="Times New Roman" w:hAnsi="Times New Roman" w:cs="Times New Roman"/>
          <w:w w:val="105"/>
        </w:rPr>
        <w:t>that the ACMA has granted the exemption; and</w:t>
      </w:r>
    </w:p>
    <w:p w14:paraId="7BE7F84B" w14:textId="52963139" w:rsidR="00444059" w:rsidRPr="0031079D" w:rsidRDefault="0019020F" w:rsidP="0031079D">
      <w:pPr>
        <w:pStyle w:val="ListParagraph"/>
        <w:numPr>
          <w:ilvl w:val="0"/>
          <w:numId w:val="71"/>
        </w:numPr>
        <w:spacing w:before="125" w:line="249" w:lineRule="auto"/>
        <w:rPr>
          <w:rFonts w:ascii="Times New Roman" w:hAnsi="Times New Roman" w:cs="Times New Roman"/>
          <w:w w:val="105"/>
        </w:rPr>
      </w:pPr>
      <w:r w:rsidRPr="0031079D">
        <w:rPr>
          <w:rFonts w:ascii="Times New Roman" w:hAnsi="Times New Roman" w:cs="Times New Roman"/>
          <w:w w:val="105"/>
        </w:rPr>
        <w:t xml:space="preserve">how a copy of the text of the ACMA's decision to grant the exemption can be </w:t>
      </w:r>
      <w:r w:rsidR="00E952E4" w:rsidRPr="0031079D">
        <w:rPr>
          <w:rFonts w:ascii="Times New Roman" w:hAnsi="Times New Roman" w:cs="Times New Roman"/>
          <w:w w:val="105"/>
        </w:rPr>
        <w:t>obtained</w:t>
      </w:r>
      <w:r w:rsidRPr="0031079D">
        <w:rPr>
          <w:rFonts w:ascii="Times New Roman" w:hAnsi="Times New Roman" w:cs="Times New Roman"/>
          <w:w w:val="105"/>
        </w:rPr>
        <w:t>.</w:t>
      </w:r>
    </w:p>
    <w:p w14:paraId="1E455930" w14:textId="77777777" w:rsidR="00444059" w:rsidRPr="0031079D" w:rsidRDefault="0019020F" w:rsidP="0031079D">
      <w:pPr>
        <w:pStyle w:val="BodyText"/>
        <w:spacing w:before="215" w:line="249" w:lineRule="auto"/>
        <w:rPr>
          <w:rFonts w:ascii="Times New Roman" w:hAnsi="Times New Roman" w:cs="Times New Roman"/>
          <w:w w:val="105"/>
          <w:sz w:val="22"/>
          <w:szCs w:val="22"/>
        </w:rPr>
      </w:pPr>
      <w:r w:rsidRPr="0031079D">
        <w:rPr>
          <w:rFonts w:ascii="Times New Roman" w:hAnsi="Times New Roman" w:cs="Times New Roman"/>
          <w:w w:val="105"/>
          <w:sz w:val="22"/>
          <w:szCs w:val="22"/>
        </w:rPr>
        <w:t>The ACMA must also give notice of the decision to grant an exemption to any person whom the ACMA believes may have an interest in the decision.</w:t>
      </w:r>
    </w:p>
    <w:p w14:paraId="657B363D" w14:textId="66EB3D4F" w:rsidR="00444059" w:rsidRPr="0031079D" w:rsidRDefault="0019020F" w:rsidP="000214AF">
      <w:pPr>
        <w:pStyle w:val="BodyText"/>
        <w:spacing w:before="215" w:line="249" w:lineRule="auto"/>
        <w:ind w:hanging="1"/>
        <w:rPr>
          <w:rFonts w:ascii="Times New Roman" w:hAnsi="Times New Roman" w:cs="Times New Roman"/>
          <w:w w:val="105"/>
          <w:sz w:val="22"/>
          <w:szCs w:val="22"/>
        </w:rPr>
      </w:pPr>
      <w:r w:rsidRPr="0031079D">
        <w:rPr>
          <w:rFonts w:ascii="Times New Roman" w:hAnsi="Times New Roman" w:cs="Times New Roman"/>
          <w:w w:val="105"/>
          <w:sz w:val="22"/>
          <w:szCs w:val="22"/>
        </w:rPr>
        <w:t xml:space="preserve">If the ACMA </w:t>
      </w:r>
      <w:proofErr w:type="gramStart"/>
      <w:r w:rsidRPr="0031079D">
        <w:rPr>
          <w:rFonts w:ascii="Times New Roman" w:hAnsi="Times New Roman" w:cs="Times New Roman"/>
          <w:w w:val="105"/>
          <w:sz w:val="22"/>
          <w:szCs w:val="22"/>
        </w:rPr>
        <w:t>makes a decision</w:t>
      </w:r>
      <w:proofErr w:type="gramEnd"/>
      <w:r w:rsidRPr="0031079D">
        <w:rPr>
          <w:rFonts w:ascii="Times New Roman" w:hAnsi="Times New Roman" w:cs="Times New Roman"/>
          <w:w w:val="105"/>
          <w:sz w:val="22"/>
          <w:szCs w:val="22"/>
        </w:rPr>
        <w:t xml:space="preserve"> not to grant an exemption, that decision is a reviewable decision under Part 3 of Chapter 11 and therefore notice of the decision must include a statement to the effect that the affected person may apply for reconsideration of the decision (see subsection 12</w:t>
      </w:r>
      <w:r w:rsidR="00696556" w:rsidRPr="0031079D">
        <w:rPr>
          <w:rFonts w:ascii="Times New Roman" w:hAnsi="Times New Roman" w:cs="Times New Roman"/>
          <w:w w:val="105"/>
          <w:sz w:val="22"/>
          <w:szCs w:val="22"/>
        </w:rPr>
        <w:t>0</w:t>
      </w:r>
      <w:r w:rsidRPr="0031079D">
        <w:rPr>
          <w:rFonts w:ascii="Times New Roman" w:hAnsi="Times New Roman" w:cs="Times New Roman"/>
          <w:w w:val="105"/>
          <w:sz w:val="22"/>
          <w:szCs w:val="22"/>
        </w:rPr>
        <w:t>(1)).</w:t>
      </w:r>
    </w:p>
    <w:p w14:paraId="42DCBE04" w14:textId="77777777" w:rsidR="00444059" w:rsidRPr="00E244D7" w:rsidRDefault="00444059" w:rsidP="000D11E7">
      <w:pPr>
        <w:pStyle w:val="BodyText"/>
        <w:spacing w:before="10"/>
        <w:rPr>
          <w:rFonts w:ascii="Times New Roman" w:hAnsi="Times New Roman" w:cs="Times New Roman"/>
          <w:sz w:val="22"/>
          <w:szCs w:val="22"/>
        </w:rPr>
      </w:pPr>
    </w:p>
    <w:p w14:paraId="297282F6" w14:textId="03ABC32C" w:rsidR="00444059" w:rsidRPr="00EA228D" w:rsidRDefault="0019020F" w:rsidP="008C4FE2">
      <w:pPr>
        <w:pStyle w:val="Heading2"/>
        <w:tabs>
          <w:tab w:val="left" w:pos="2125"/>
        </w:tabs>
        <w:spacing w:before="8"/>
        <w:ind w:left="0"/>
        <w:rPr>
          <w:rFonts w:ascii="Times New Roman" w:hAnsi="Times New Roman" w:cs="Times New Roman"/>
          <w:color w:val="010101"/>
        </w:rPr>
      </w:pPr>
      <w:r w:rsidRPr="00EA228D">
        <w:rPr>
          <w:rFonts w:ascii="Times New Roman" w:hAnsi="Times New Roman" w:cs="Times New Roman"/>
          <w:color w:val="010101"/>
        </w:rPr>
        <w:t>CHAPTER</w:t>
      </w:r>
      <w:r w:rsidRPr="008C4FE2">
        <w:rPr>
          <w:rFonts w:ascii="Times New Roman" w:hAnsi="Times New Roman" w:cs="Times New Roman"/>
          <w:color w:val="010101"/>
        </w:rPr>
        <w:t xml:space="preserve"> </w:t>
      </w:r>
      <w:r w:rsidRPr="00EA228D">
        <w:rPr>
          <w:rFonts w:ascii="Times New Roman" w:hAnsi="Times New Roman" w:cs="Times New Roman"/>
          <w:color w:val="010101"/>
        </w:rPr>
        <w:t>11</w:t>
      </w:r>
      <w:r w:rsidR="003904BE" w:rsidRPr="00EA228D">
        <w:rPr>
          <w:rFonts w:ascii="Times New Roman" w:hAnsi="Times New Roman" w:cs="Times New Roman"/>
          <w:color w:val="010101"/>
        </w:rPr>
        <w:t xml:space="preserve"> – </w:t>
      </w:r>
      <w:r w:rsidRPr="00EA228D">
        <w:rPr>
          <w:rFonts w:ascii="Times New Roman" w:hAnsi="Times New Roman" w:cs="Times New Roman"/>
          <w:color w:val="010101"/>
        </w:rPr>
        <w:t>GENERAL MATTERS RELATING TO ADMINISTRATION</w:t>
      </w:r>
      <w:r w:rsidR="00A14AE6" w:rsidRPr="00EA228D">
        <w:rPr>
          <w:rFonts w:ascii="Times New Roman" w:hAnsi="Times New Roman" w:cs="Times New Roman"/>
          <w:color w:val="010101"/>
        </w:rPr>
        <w:t>,</w:t>
      </w:r>
      <w:r w:rsidRPr="00EA228D">
        <w:rPr>
          <w:rFonts w:ascii="Times New Roman" w:hAnsi="Times New Roman" w:cs="Times New Roman"/>
          <w:color w:val="010101"/>
        </w:rPr>
        <w:t xml:space="preserve"> REVIEW AND REPORTING</w:t>
      </w:r>
    </w:p>
    <w:p w14:paraId="272A9898" w14:textId="77777777" w:rsidR="0031079D" w:rsidRDefault="0031079D" w:rsidP="0031079D">
      <w:pPr>
        <w:pStyle w:val="BodyText"/>
        <w:spacing w:line="249" w:lineRule="auto"/>
        <w:ind w:firstLine="1"/>
        <w:rPr>
          <w:rFonts w:ascii="Times New Roman" w:hAnsi="Times New Roman" w:cs="Times New Roman"/>
          <w:w w:val="105"/>
          <w:sz w:val="22"/>
          <w:szCs w:val="22"/>
        </w:rPr>
      </w:pPr>
    </w:p>
    <w:p w14:paraId="2916D33D" w14:textId="589CE4F6" w:rsidR="00444059" w:rsidRPr="0031079D" w:rsidRDefault="0019020F" w:rsidP="0031079D">
      <w:pPr>
        <w:pStyle w:val="BodyText"/>
        <w:spacing w:line="249" w:lineRule="auto"/>
        <w:ind w:firstLine="1"/>
        <w:rPr>
          <w:rFonts w:ascii="Times New Roman" w:hAnsi="Times New Roman" w:cs="Times New Roman"/>
          <w:w w:val="105"/>
          <w:sz w:val="22"/>
          <w:szCs w:val="22"/>
        </w:rPr>
      </w:pPr>
      <w:r w:rsidRPr="0031079D">
        <w:rPr>
          <w:rFonts w:ascii="Times New Roman" w:hAnsi="Times New Roman" w:cs="Times New Roman"/>
          <w:w w:val="105"/>
          <w:sz w:val="22"/>
          <w:szCs w:val="22"/>
        </w:rPr>
        <w:t>Chapter 11 sets out the administrative matters relating to the operation of the</w:t>
      </w:r>
      <w:r w:rsidR="0005708D">
        <w:rPr>
          <w:rFonts w:ascii="Times New Roman" w:hAnsi="Times New Roman" w:cs="Times New Roman"/>
          <w:w w:val="105"/>
          <w:sz w:val="22"/>
          <w:szCs w:val="22"/>
        </w:rPr>
        <w:t xml:space="preserve"> </w:t>
      </w:r>
      <w:r w:rsidR="002647F5">
        <w:rPr>
          <w:rFonts w:ascii="Times New Roman" w:hAnsi="Times New Roman" w:cs="Times New Roman"/>
          <w:w w:val="105"/>
          <w:sz w:val="22"/>
          <w:szCs w:val="22"/>
        </w:rPr>
        <w:t>instrument</w:t>
      </w:r>
      <w:r w:rsidRPr="0031079D">
        <w:rPr>
          <w:rFonts w:ascii="Times New Roman" w:hAnsi="Times New Roman" w:cs="Times New Roman"/>
          <w:w w:val="105"/>
          <w:sz w:val="22"/>
          <w:szCs w:val="22"/>
        </w:rPr>
        <w:t xml:space="preserve">. These relate to the registration of </w:t>
      </w:r>
      <w:r w:rsidR="00627E85">
        <w:rPr>
          <w:rFonts w:ascii="Times New Roman" w:hAnsi="Times New Roman" w:cs="Times New Roman"/>
          <w:w w:val="105"/>
          <w:sz w:val="22"/>
          <w:szCs w:val="22"/>
        </w:rPr>
        <w:t>CSPs</w:t>
      </w:r>
      <w:r w:rsidRPr="0031079D">
        <w:rPr>
          <w:rFonts w:ascii="Times New Roman" w:hAnsi="Times New Roman" w:cs="Times New Roman"/>
          <w:w w:val="105"/>
          <w:sz w:val="22"/>
          <w:szCs w:val="22"/>
        </w:rPr>
        <w:t xml:space="preserve"> for the purposes of the</w:t>
      </w:r>
      <w:r w:rsidR="0005708D">
        <w:rPr>
          <w:rFonts w:ascii="Times New Roman" w:hAnsi="Times New Roman" w:cs="Times New Roman"/>
          <w:w w:val="105"/>
          <w:sz w:val="22"/>
          <w:szCs w:val="22"/>
        </w:rPr>
        <w:t xml:space="preserve"> instrument</w:t>
      </w:r>
      <w:r w:rsidRPr="0031079D">
        <w:rPr>
          <w:rFonts w:ascii="Times New Roman" w:hAnsi="Times New Roman" w:cs="Times New Roman"/>
          <w:w w:val="105"/>
          <w:sz w:val="22"/>
          <w:szCs w:val="22"/>
        </w:rPr>
        <w:t>, monitoring and reporting requirements and review of decisions made by the ACMA.</w:t>
      </w:r>
    </w:p>
    <w:p w14:paraId="6BB283A7" w14:textId="77777777" w:rsidR="00444059" w:rsidRPr="00E244D7" w:rsidRDefault="00444059" w:rsidP="000D11E7">
      <w:pPr>
        <w:pStyle w:val="BodyText"/>
        <w:spacing w:before="11"/>
        <w:rPr>
          <w:rFonts w:ascii="Times New Roman" w:hAnsi="Times New Roman" w:cs="Times New Roman"/>
          <w:sz w:val="22"/>
          <w:szCs w:val="22"/>
        </w:rPr>
      </w:pPr>
    </w:p>
    <w:p w14:paraId="3A719C39" w14:textId="1A82773F" w:rsidR="00444059" w:rsidRPr="00EA228D" w:rsidRDefault="0019020F" w:rsidP="000214AF">
      <w:pPr>
        <w:pStyle w:val="Heading3"/>
        <w:tabs>
          <w:tab w:val="left" w:pos="1484"/>
        </w:tabs>
        <w:ind w:left="0"/>
        <w:rPr>
          <w:rFonts w:ascii="Times New Roman" w:hAnsi="Times New Roman" w:cs="Times New Roman"/>
          <w:color w:val="010101"/>
        </w:rPr>
      </w:pPr>
      <w:r w:rsidRPr="00EA228D">
        <w:rPr>
          <w:rFonts w:ascii="Times New Roman" w:hAnsi="Times New Roman" w:cs="Times New Roman"/>
          <w:color w:val="010101"/>
        </w:rPr>
        <w:lastRenderedPageBreak/>
        <w:t>Part</w:t>
      </w:r>
      <w:r w:rsidRPr="00EA228D">
        <w:rPr>
          <w:rFonts w:ascii="Times New Roman" w:hAnsi="Times New Roman" w:cs="Times New Roman"/>
          <w:color w:val="010101"/>
          <w:spacing w:val="15"/>
        </w:rPr>
        <w:t xml:space="preserve"> </w:t>
      </w:r>
      <w:r w:rsidRPr="00EA228D">
        <w:rPr>
          <w:rFonts w:ascii="Times New Roman" w:hAnsi="Times New Roman" w:cs="Times New Roman"/>
          <w:color w:val="010101"/>
        </w:rPr>
        <w:t>1</w:t>
      </w:r>
      <w:r w:rsidR="003904BE" w:rsidRPr="00EA228D">
        <w:rPr>
          <w:rFonts w:ascii="Times New Roman" w:hAnsi="Times New Roman" w:cs="Times New Roman"/>
          <w:color w:val="010101"/>
        </w:rPr>
        <w:t xml:space="preserve"> – </w:t>
      </w:r>
      <w:r w:rsidRPr="00EA228D">
        <w:rPr>
          <w:rFonts w:ascii="Times New Roman" w:hAnsi="Times New Roman" w:cs="Times New Roman"/>
          <w:color w:val="010101"/>
        </w:rPr>
        <w:t>Registration</w:t>
      </w:r>
      <w:r w:rsidRPr="00EA228D">
        <w:rPr>
          <w:rFonts w:ascii="Times New Roman" w:hAnsi="Times New Roman" w:cs="Times New Roman"/>
          <w:color w:val="010101"/>
          <w:spacing w:val="29"/>
        </w:rPr>
        <w:t xml:space="preserve"> </w:t>
      </w:r>
      <w:r w:rsidRPr="00EA228D">
        <w:rPr>
          <w:rFonts w:ascii="Times New Roman" w:hAnsi="Times New Roman" w:cs="Times New Roman"/>
          <w:color w:val="010101"/>
        </w:rPr>
        <w:t>of</w:t>
      </w:r>
      <w:r w:rsidRPr="00EA228D">
        <w:rPr>
          <w:rFonts w:ascii="Times New Roman" w:hAnsi="Times New Roman" w:cs="Times New Roman"/>
          <w:color w:val="010101"/>
          <w:spacing w:val="8"/>
        </w:rPr>
        <w:t xml:space="preserve"> </w:t>
      </w:r>
      <w:r w:rsidRPr="00EA228D">
        <w:rPr>
          <w:rFonts w:ascii="Times New Roman" w:hAnsi="Times New Roman" w:cs="Times New Roman"/>
          <w:color w:val="010101"/>
        </w:rPr>
        <w:t>carriage</w:t>
      </w:r>
      <w:r w:rsidRPr="00EA228D">
        <w:rPr>
          <w:rFonts w:ascii="Times New Roman" w:hAnsi="Times New Roman" w:cs="Times New Roman"/>
          <w:color w:val="010101"/>
          <w:spacing w:val="14"/>
        </w:rPr>
        <w:t xml:space="preserve"> </w:t>
      </w:r>
      <w:r w:rsidRPr="00EA228D">
        <w:rPr>
          <w:rFonts w:ascii="Times New Roman" w:hAnsi="Times New Roman" w:cs="Times New Roman"/>
          <w:color w:val="010101"/>
        </w:rPr>
        <w:t>service</w:t>
      </w:r>
      <w:r w:rsidRPr="00EA228D">
        <w:rPr>
          <w:rFonts w:ascii="Times New Roman" w:hAnsi="Times New Roman" w:cs="Times New Roman"/>
          <w:color w:val="010101"/>
          <w:spacing w:val="17"/>
        </w:rPr>
        <w:t xml:space="preserve"> </w:t>
      </w:r>
      <w:r w:rsidRPr="00EA228D">
        <w:rPr>
          <w:rFonts w:ascii="Times New Roman" w:hAnsi="Times New Roman" w:cs="Times New Roman"/>
          <w:color w:val="010101"/>
          <w:spacing w:val="-2"/>
        </w:rPr>
        <w:t>providers</w:t>
      </w:r>
      <w:r w:rsidR="003904BE" w:rsidRPr="00EA228D">
        <w:rPr>
          <w:rFonts w:ascii="Times New Roman" w:hAnsi="Times New Roman" w:cs="Times New Roman"/>
          <w:color w:val="010101"/>
          <w:spacing w:val="-2"/>
        </w:rPr>
        <w:br/>
      </w:r>
    </w:p>
    <w:p w14:paraId="3383089B" w14:textId="1A255EC4" w:rsidR="00444059" w:rsidRPr="00E244D7" w:rsidRDefault="0019020F" w:rsidP="000214AF">
      <w:pPr>
        <w:pStyle w:val="Heading6"/>
        <w:spacing w:before="1"/>
        <w:ind w:left="0"/>
        <w:jc w:val="both"/>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Section 1</w:t>
      </w:r>
      <w:r w:rsidR="002E50D1" w:rsidRPr="00E244D7">
        <w:rPr>
          <w:rFonts w:ascii="Times New Roman" w:hAnsi="Times New Roman" w:cs="Times New Roman"/>
          <w:color w:val="010101"/>
          <w:w w:val="105"/>
          <w:sz w:val="22"/>
          <w:szCs w:val="22"/>
        </w:rPr>
        <w:t>13</w:t>
      </w:r>
      <w:r w:rsidRPr="00E244D7">
        <w:rPr>
          <w:rFonts w:ascii="Times New Roman" w:hAnsi="Times New Roman" w:cs="Times New Roman"/>
          <w:color w:val="010101"/>
          <w:w w:val="105"/>
          <w:sz w:val="22"/>
          <w:szCs w:val="22"/>
        </w:rPr>
        <w:tab/>
        <w:t>Application for registration</w:t>
      </w:r>
    </w:p>
    <w:p w14:paraId="44EDEA3D" w14:textId="77777777" w:rsidR="00444059" w:rsidRPr="00E244D7" w:rsidRDefault="00444059" w:rsidP="000D11E7">
      <w:pPr>
        <w:pStyle w:val="BodyText"/>
        <w:spacing w:before="6"/>
        <w:rPr>
          <w:rFonts w:ascii="Times New Roman" w:hAnsi="Times New Roman" w:cs="Times New Roman"/>
          <w:b/>
          <w:sz w:val="22"/>
          <w:szCs w:val="22"/>
        </w:rPr>
      </w:pPr>
    </w:p>
    <w:p w14:paraId="76400E62" w14:textId="1483180D" w:rsidR="00444059" w:rsidRPr="0031079D" w:rsidRDefault="00F0315D" w:rsidP="0031079D">
      <w:pPr>
        <w:pStyle w:val="BodyText"/>
        <w:spacing w:line="249" w:lineRule="auto"/>
        <w:ind w:firstLine="1"/>
        <w:rPr>
          <w:rFonts w:ascii="Times New Roman" w:hAnsi="Times New Roman" w:cs="Times New Roman"/>
          <w:w w:val="105"/>
          <w:sz w:val="22"/>
          <w:szCs w:val="22"/>
        </w:rPr>
      </w:pPr>
      <w:r w:rsidRPr="0031079D">
        <w:rPr>
          <w:rFonts w:ascii="Times New Roman" w:hAnsi="Times New Roman" w:cs="Times New Roman"/>
          <w:w w:val="105"/>
          <w:sz w:val="22"/>
          <w:szCs w:val="22"/>
        </w:rPr>
        <w:t xml:space="preserve">This section </w:t>
      </w:r>
      <w:r w:rsidR="0019020F" w:rsidRPr="0031079D">
        <w:rPr>
          <w:rFonts w:ascii="Times New Roman" w:hAnsi="Times New Roman" w:cs="Times New Roman"/>
          <w:w w:val="105"/>
          <w:sz w:val="22"/>
          <w:szCs w:val="22"/>
        </w:rPr>
        <w:t>provides that a carriage service provider may apply to the ACMA to be registered under section 1</w:t>
      </w:r>
      <w:r w:rsidR="002E50D1" w:rsidRPr="0031079D">
        <w:rPr>
          <w:rFonts w:ascii="Times New Roman" w:hAnsi="Times New Roman" w:cs="Times New Roman"/>
          <w:w w:val="105"/>
          <w:sz w:val="22"/>
          <w:szCs w:val="22"/>
        </w:rPr>
        <w:t>14</w:t>
      </w:r>
      <w:r w:rsidR="0019020F" w:rsidRPr="0031079D">
        <w:rPr>
          <w:rFonts w:ascii="Times New Roman" w:hAnsi="Times New Roman" w:cs="Times New Roman"/>
          <w:w w:val="105"/>
          <w:sz w:val="22"/>
          <w:szCs w:val="22"/>
        </w:rPr>
        <w:t>. The application must be in a form approved by the ACMA and strict compliance with the form is required. The application must be accompanied by any applicable charge fixed in a determination made under section 60 of the ACMA Act.</w:t>
      </w:r>
    </w:p>
    <w:p w14:paraId="1274B8D8" w14:textId="77777777" w:rsidR="00444059" w:rsidRPr="00E244D7" w:rsidRDefault="00444059" w:rsidP="000D11E7">
      <w:pPr>
        <w:pStyle w:val="BodyText"/>
        <w:spacing w:before="7"/>
        <w:rPr>
          <w:rFonts w:ascii="Times New Roman" w:hAnsi="Times New Roman" w:cs="Times New Roman"/>
          <w:sz w:val="22"/>
          <w:szCs w:val="22"/>
        </w:rPr>
      </w:pPr>
    </w:p>
    <w:p w14:paraId="22E3F808" w14:textId="66AD3ECB" w:rsidR="00444059" w:rsidRPr="00E244D7" w:rsidRDefault="0019020F" w:rsidP="000214AF">
      <w:pPr>
        <w:pStyle w:val="Heading6"/>
        <w:spacing w:before="1"/>
        <w:ind w:left="0"/>
        <w:jc w:val="both"/>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Section </w:t>
      </w:r>
      <w:r w:rsidR="00670ACF" w:rsidRPr="00E244D7">
        <w:rPr>
          <w:rFonts w:ascii="Times New Roman" w:hAnsi="Times New Roman" w:cs="Times New Roman"/>
          <w:color w:val="010101"/>
          <w:w w:val="105"/>
          <w:sz w:val="22"/>
          <w:szCs w:val="22"/>
        </w:rPr>
        <w:t>114</w:t>
      </w:r>
      <w:r w:rsidRPr="00E244D7">
        <w:rPr>
          <w:rFonts w:ascii="Times New Roman" w:hAnsi="Times New Roman" w:cs="Times New Roman"/>
          <w:color w:val="010101"/>
          <w:w w:val="105"/>
          <w:sz w:val="22"/>
          <w:szCs w:val="22"/>
        </w:rPr>
        <w:tab/>
        <w:t>Registration of carriage service provider</w:t>
      </w:r>
    </w:p>
    <w:p w14:paraId="1EAF2246" w14:textId="77777777" w:rsidR="00444059" w:rsidRPr="00E244D7" w:rsidRDefault="00444059" w:rsidP="000D11E7">
      <w:pPr>
        <w:pStyle w:val="BodyText"/>
        <w:spacing w:before="11"/>
        <w:rPr>
          <w:rFonts w:ascii="Times New Roman" w:hAnsi="Times New Roman" w:cs="Times New Roman"/>
          <w:b/>
          <w:sz w:val="22"/>
          <w:szCs w:val="22"/>
        </w:rPr>
      </w:pPr>
    </w:p>
    <w:p w14:paraId="3FC2A954" w14:textId="754D253B" w:rsidR="00444059" w:rsidRPr="0031079D" w:rsidRDefault="00F0315D" w:rsidP="000214AF">
      <w:pPr>
        <w:pStyle w:val="BodyText"/>
        <w:spacing w:line="249" w:lineRule="auto"/>
        <w:ind w:firstLine="1"/>
        <w:rPr>
          <w:rFonts w:ascii="Times New Roman" w:hAnsi="Times New Roman" w:cs="Times New Roman"/>
          <w:w w:val="105"/>
          <w:sz w:val="22"/>
          <w:szCs w:val="22"/>
        </w:rPr>
      </w:pPr>
      <w:r w:rsidRPr="0031079D">
        <w:rPr>
          <w:rFonts w:ascii="Times New Roman" w:hAnsi="Times New Roman" w:cs="Times New Roman"/>
          <w:w w:val="105"/>
          <w:sz w:val="22"/>
          <w:szCs w:val="22"/>
        </w:rPr>
        <w:t xml:space="preserve">This section </w:t>
      </w:r>
      <w:r w:rsidR="0019020F" w:rsidRPr="0031079D">
        <w:rPr>
          <w:rFonts w:ascii="Times New Roman" w:hAnsi="Times New Roman" w:cs="Times New Roman"/>
          <w:w w:val="105"/>
          <w:sz w:val="22"/>
          <w:szCs w:val="22"/>
        </w:rPr>
        <w:t>requires the ACMA to register a carriage service provider if the carriage service provider has made a complete application and has paid any required charge.</w:t>
      </w:r>
    </w:p>
    <w:p w14:paraId="51109223" w14:textId="77777777" w:rsidR="0031079D" w:rsidRPr="00E244D7" w:rsidRDefault="0031079D" w:rsidP="000214AF">
      <w:pPr>
        <w:pStyle w:val="BodyText"/>
        <w:spacing w:line="249" w:lineRule="auto"/>
        <w:ind w:firstLine="1"/>
        <w:rPr>
          <w:rFonts w:ascii="Times New Roman" w:hAnsi="Times New Roman" w:cs="Times New Roman"/>
          <w:sz w:val="22"/>
          <w:szCs w:val="22"/>
        </w:rPr>
      </w:pPr>
    </w:p>
    <w:p w14:paraId="665709CC" w14:textId="16088D88" w:rsidR="00444059" w:rsidRPr="0031079D" w:rsidRDefault="0019020F" w:rsidP="0031079D">
      <w:pPr>
        <w:pStyle w:val="BodyText"/>
        <w:spacing w:line="249" w:lineRule="auto"/>
        <w:ind w:firstLine="2"/>
        <w:rPr>
          <w:rFonts w:ascii="Times New Roman" w:hAnsi="Times New Roman" w:cs="Times New Roman"/>
          <w:w w:val="105"/>
          <w:sz w:val="22"/>
          <w:szCs w:val="22"/>
        </w:rPr>
      </w:pPr>
      <w:r w:rsidRPr="0031079D">
        <w:rPr>
          <w:rFonts w:ascii="Times New Roman" w:hAnsi="Times New Roman" w:cs="Times New Roman"/>
          <w:w w:val="105"/>
          <w:sz w:val="22"/>
          <w:szCs w:val="22"/>
        </w:rPr>
        <w:t xml:space="preserve">Registration under section </w:t>
      </w:r>
      <w:r w:rsidR="00670ACF" w:rsidRPr="0031079D">
        <w:rPr>
          <w:rFonts w:ascii="Times New Roman" w:hAnsi="Times New Roman" w:cs="Times New Roman"/>
          <w:w w:val="105"/>
          <w:sz w:val="22"/>
          <w:szCs w:val="22"/>
        </w:rPr>
        <w:t xml:space="preserve">114 </w:t>
      </w:r>
      <w:r w:rsidRPr="0031079D">
        <w:rPr>
          <w:rFonts w:ascii="Times New Roman" w:hAnsi="Times New Roman" w:cs="Times New Roman"/>
          <w:w w:val="105"/>
          <w:sz w:val="22"/>
          <w:szCs w:val="22"/>
        </w:rPr>
        <w:t>is intended to facilitate the efficient and effective administration of numbering transactions by the ACMA through its numbering system. It is not intended to be a barrier to entry or otherwise to regulate who may be</w:t>
      </w:r>
      <w:r w:rsidR="009C7D05" w:rsidRPr="0031079D">
        <w:rPr>
          <w:rFonts w:ascii="Times New Roman" w:hAnsi="Times New Roman" w:cs="Times New Roman"/>
          <w:w w:val="105"/>
          <w:sz w:val="22"/>
          <w:szCs w:val="22"/>
        </w:rPr>
        <w:t xml:space="preserve"> </w:t>
      </w:r>
      <w:r w:rsidRPr="0031079D">
        <w:rPr>
          <w:rFonts w:ascii="Times New Roman" w:hAnsi="Times New Roman" w:cs="Times New Roman"/>
          <w:w w:val="105"/>
          <w:sz w:val="22"/>
          <w:szCs w:val="22"/>
        </w:rPr>
        <w:t xml:space="preserve">a carriage service provider. </w:t>
      </w:r>
      <w:r w:rsidR="00627E85">
        <w:rPr>
          <w:rFonts w:ascii="Times New Roman" w:hAnsi="Times New Roman" w:cs="Times New Roman"/>
          <w:w w:val="105"/>
          <w:sz w:val="22"/>
          <w:szCs w:val="22"/>
        </w:rPr>
        <w:t>CSPs</w:t>
      </w:r>
      <w:r w:rsidRPr="0031079D">
        <w:rPr>
          <w:rFonts w:ascii="Times New Roman" w:hAnsi="Times New Roman" w:cs="Times New Roman"/>
          <w:w w:val="105"/>
          <w:sz w:val="22"/>
          <w:szCs w:val="22"/>
        </w:rPr>
        <w:t xml:space="preserve"> are only required to register if they want to apply for allocation, transfer or surrender of numbers.</w:t>
      </w:r>
    </w:p>
    <w:p w14:paraId="341FD79D" w14:textId="77777777" w:rsidR="00444059" w:rsidRPr="00E244D7" w:rsidRDefault="00444059" w:rsidP="000D11E7">
      <w:pPr>
        <w:pStyle w:val="BodyText"/>
        <w:spacing w:before="7"/>
        <w:rPr>
          <w:rFonts w:ascii="Times New Roman" w:hAnsi="Times New Roman" w:cs="Times New Roman"/>
          <w:sz w:val="22"/>
          <w:szCs w:val="22"/>
        </w:rPr>
      </w:pPr>
    </w:p>
    <w:p w14:paraId="449F6938" w14:textId="3161CD19" w:rsidR="00444059" w:rsidRPr="0031079D" w:rsidRDefault="0019020F" w:rsidP="000214AF">
      <w:pPr>
        <w:pStyle w:val="BodyText"/>
        <w:spacing w:line="249" w:lineRule="auto"/>
        <w:ind w:firstLine="2"/>
        <w:rPr>
          <w:rFonts w:ascii="Times New Roman" w:hAnsi="Times New Roman" w:cs="Times New Roman"/>
          <w:w w:val="105"/>
          <w:sz w:val="22"/>
          <w:szCs w:val="22"/>
        </w:rPr>
      </w:pPr>
      <w:r w:rsidRPr="0031079D">
        <w:rPr>
          <w:rFonts w:ascii="Times New Roman" w:hAnsi="Times New Roman" w:cs="Times New Roman"/>
          <w:w w:val="105"/>
          <w:sz w:val="22"/>
          <w:szCs w:val="22"/>
        </w:rPr>
        <w:t xml:space="preserve">Registration enables the ACMA to ensure it has accurate contact details of all </w:t>
      </w:r>
      <w:r w:rsidR="00627E85">
        <w:rPr>
          <w:rFonts w:ascii="Times New Roman" w:hAnsi="Times New Roman" w:cs="Times New Roman"/>
          <w:w w:val="105"/>
          <w:sz w:val="22"/>
          <w:szCs w:val="22"/>
        </w:rPr>
        <w:t>CSPs</w:t>
      </w:r>
      <w:r w:rsidRPr="0031079D">
        <w:rPr>
          <w:rFonts w:ascii="Times New Roman" w:hAnsi="Times New Roman" w:cs="Times New Roman"/>
          <w:w w:val="105"/>
          <w:sz w:val="22"/>
          <w:szCs w:val="22"/>
        </w:rPr>
        <w:t xml:space="preserve"> using the system, which assists the ACMA to collect charges where applicable and otherwise to contact </w:t>
      </w:r>
      <w:r w:rsidR="00627E85">
        <w:rPr>
          <w:rFonts w:ascii="Times New Roman" w:hAnsi="Times New Roman" w:cs="Times New Roman"/>
          <w:w w:val="105"/>
          <w:sz w:val="22"/>
          <w:szCs w:val="22"/>
        </w:rPr>
        <w:t>CSPs</w:t>
      </w:r>
      <w:r w:rsidRPr="0031079D">
        <w:rPr>
          <w:rFonts w:ascii="Times New Roman" w:hAnsi="Times New Roman" w:cs="Times New Roman"/>
          <w:w w:val="105"/>
          <w:sz w:val="22"/>
          <w:szCs w:val="22"/>
        </w:rPr>
        <w:t xml:space="preserve"> where necessary.</w:t>
      </w:r>
    </w:p>
    <w:p w14:paraId="32945240" w14:textId="77777777" w:rsidR="00444059" w:rsidRPr="00E244D7" w:rsidRDefault="00444059" w:rsidP="000D11E7">
      <w:pPr>
        <w:pStyle w:val="BodyText"/>
        <w:spacing w:before="5"/>
        <w:rPr>
          <w:rFonts w:ascii="Times New Roman" w:hAnsi="Times New Roman" w:cs="Times New Roman"/>
          <w:sz w:val="22"/>
          <w:szCs w:val="22"/>
        </w:rPr>
      </w:pPr>
    </w:p>
    <w:p w14:paraId="7F2430F8" w14:textId="6FBE1FC0" w:rsidR="00444059" w:rsidRPr="00E244D7" w:rsidRDefault="0019020F" w:rsidP="000214AF">
      <w:pPr>
        <w:pStyle w:val="Heading6"/>
        <w:spacing w:before="1"/>
        <w:ind w:left="0"/>
        <w:jc w:val="both"/>
        <w:rPr>
          <w:rFonts w:ascii="Times New Roman" w:hAnsi="Times New Roman" w:cs="Times New Roman"/>
          <w:color w:val="010101"/>
          <w:w w:val="105"/>
          <w:sz w:val="22"/>
          <w:szCs w:val="22"/>
        </w:rPr>
      </w:pPr>
      <w:r w:rsidRPr="00E244D7">
        <w:rPr>
          <w:rFonts w:ascii="Times New Roman" w:hAnsi="Times New Roman" w:cs="Times New Roman"/>
          <w:color w:val="010101"/>
          <w:w w:val="105"/>
          <w:sz w:val="22"/>
          <w:szCs w:val="22"/>
        </w:rPr>
        <w:t xml:space="preserve">Section </w:t>
      </w:r>
      <w:r w:rsidR="00EC7E7D" w:rsidRPr="00E244D7">
        <w:rPr>
          <w:rFonts w:ascii="Times New Roman" w:hAnsi="Times New Roman" w:cs="Times New Roman"/>
          <w:color w:val="010101"/>
          <w:w w:val="105"/>
          <w:sz w:val="22"/>
          <w:szCs w:val="22"/>
        </w:rPr>
        <w:t xml:space="preserve">115 </w:t>
      </w:r>
      <w:r w:rsidR="003904BE" w:rsidRPr="00E244D7">
        <w:rPr>
          <w:rFonts w:ascii="Times New Roman" w:hAnsi="Times New Roman" w:cs="Times New Roman"/>
          <w:color w:val="010101"/>
          <w:w w:val="105"/>
          <w:sz w:val="22"/>
          <w:szCs w:val="22"/>
        </w:rPr>
        <w:tab/>
      </w:r>
      <w:r w:rsidRPr="00E244D7">
        <w:rPr>
          <w:rFonts w:ascii="Times New Roman" w:hAnsi="Times New Roman" w:cs="Times New Roman"/>
          <w:color w:val="010101"/>
          <w:w w:val="105"/>
          <w:sz w:val="22"/>
          <w:szCs w:val="22"/>
        </w:rPr>
        <w:t>Registered carriage service provider must update information</w:t>
      </w:r>
    </w:p>
    <w:p w14:paraId="2A77A47D" w14:textId="77777777" w:rsidR="00444059" w:rsidRPr="00E244D7" w:rsidRDefault="00444059" w:rsidP="000D11E7">
      <w:pPr>
        <w:pStyle w:val="BodyText"/>
        <w:spacing w:before="6"/>
        <w:rPr>
          <w:rFonts w:ascii="Times New Roman" w:hAnsi="Times New Roman" w:cs="Times New Roman"/>
          <w:b/>
          <w:sz w:val="22"/>
          <w:szCs w:val="22"/>
        </w:rPr>
      </w:pPr>
    </w:p>
    <w:p w14:paraId="4AEE15C4" w14:textId="1C59BD25" w:rsidR="00444059" w:rsidRPr="0031079D" w:rsidRDefault="00F0315D" w:rsidP="0031079D">
      <w:pPr>
        <w:pStyle w:val="BodyText"/>
        <w:spacing w:line="249" w:lineRule="auto"/>
        <w:ind w:firstLine="2"/>
        <w:rPr>
          <w:rFonts w:ascii="Times New Roman" w:hAnsi="Times New Roman" w:cs="Times New Roman"/>
          <w:w w:val="105"/>
          <w:sz w:val="22"/>
          <w:szCs w:val="22"/>
        </w:rPr>
      </w:pPr>
      <w:r w:rsidRPr="0031079D">
        <w:rPr>
          <w:rFonts w:ascii="Times New Roman" w:hAnsi="Times New Roman" w:cs="Times New Roman"/>
          <w:w w:val="105"/>
          <w:sz w:val="22"/>
          <w:szCs w:val="22"/>
        </w:rPr>
        <w:t xml:space="preserve">This section </w:t>
      </w:r>
      <w:r w:rsidR="0019020F" w:rsidRPr="0031079D">
        <w:rPr>
          <w:rFonts w:ascii="Times New Roman" w:hAnsi="Times New Roman" w:cs="Times New Roman"/>
          <w:w w:val="105"/>
          <w:sz w:val="22"/>
          <w:szCs w:val="22"/>
        </w:rPr>
        <w:t>requires a registered carriage service provider to ensure that the ACMA has up to date information about the provider's name, Australian Company Number or Australian Registered Body Number (if any) and contact details.</w:t>
      </w:r>
    </w:p>
    <w:p w14:paraId="2AC5EF8C" w14:textId="77777777" w:rsidR="00444059" w:rsidRPr="00E244D7" w:rsidRDefault="00444059" w:rsidP="000D11E7">
      <w:pPr>
        <w:pStyle w:val="BodyText"/>
        <w:spacing w:before="4"/>
        <w:rPr>
          <w:rFonts w:ascii="Times New Roman" w:hAnsi="Times New Roman" w:cs="Times New Roman"/>
          <w:sz w:val="22"/>
          <w:szCs w:val="22"/>
        </w:rPr>
      </w:pPr>
    </w:p>
    <w:p w14:paraId="0683A48E" w14:textId="58C6B987" w:rsidR="00444059" w:rsidRPr="00E244D7" w:rsidRDefault="0019020F" w:rsidP="000214AF">
      <w:pPr>
        <w:pStyle w:val="Heading6"/>
        <w:spacing w:before="1"/>
        <w:ind w:left="0"/>
        <w:jc w:val="both"/>
        <w:rPr>
          <w:rFonts w:ascii="Times New Roman" w:hAnsi="Times New Roman" w:cs="Times New Roman"/>
          <w:sz w:val="22"/>
          <w:szCs w:val="22"/>
        </w:rPr>
      </w:pPr>
      <w:r w:rsidRPr="00E244D7">
        <w:rPr>
          <w:rFonts w:ascii="Times New Roman" w:hAnsi="Times New Roman" w:cs="Times New Roman"/>
          <w:color w:val="010101"/>
          <w:spacing w:val="-2"/>
          <w:w w:val="105"/>
          <w:sz w:val="22"/>
          <w:szCs w:val="22"/>
        </w:rPr>
        <w:t>Se</w:t>
      </w:r>
      <w:r w:rsidRPr="00E244D7">
        <w:rPr>
          <w:rFonts w:ascii="Times New Roman" w:hAnsi="Times New Roman" w:cs="Times New Roman"/>
          <w:color w:val="010101"/>
          <w:w w:val="105"/>
          <w:sz w:val="22"/>
          <w:szCs w:val="22"/>
        </w:rPr>
        <w:t xml:space="preserve">ction </w:t>
      </w:r>
      <w:r w:rsidR="00806B7D" w:rsidRPr="00E244D7">
        <w:rPr>
          <w:rFonts w:ascii="Times New Roman" w:hAnsi="Times New Roman" w:cs="Times New Roman"/>
          <w:color w:val="010101"/>
          <w:w w:val="105"/>
          <w:sz w:val="22"/>
          <w:szCs w:val="22"/>
        </w:rPr>
        <w:t>116</w:t>
      </w:r>
      <w:r w:rsidR="003904BE" w:rsidRPr="00E244D7">
        <w:rPr>
          <w:rFonts w:ascii="Times New Roman" w:hAnsi="Times New Roman" w:cs="Times New Roman"/>
          <w:color w:val="010101"/>
          <w:w w:val="105"/>
          <w:sz w:val="22"/>
          <w:szCs w:val="22"/>
        </w:rPr>
        <w:tab/>
      </w:r>
      <w:r w:rsidRPr="00E244D7">
        <w:rPr>
          <w:rFonts w:ascii="Times New Roman" w:hAnsi="Times New Roman" w:cs="Times New Roman"/>
          <w:color w:val="010101"/>
          <w:w w:val="105"/>
          <w:sz w:val="22"/>
          <w:szCs w:val="22"/>
        </w:rPr>
        <w:t>Transitional - registration under previous numbering plan</w:t>
      </w:r>
    </w:p>
    <w:p w14:paraId="034C9523" w14:textId="77777777" w:rsidR="00444059" w:rsidRPr="00E244D7" w:rsidRDefault="00444059" w:rsidP="000D11E7">
      <w:pPr>
        <w:pStyle w:val="BodyText"/>
        <w:spacing w:before="11"/>
        <w:rPr>
          <w:rFonts w:ascii="Times New Roman" w:hAnsi="Times New Roman" w:cs="Times New Roman"/>
          <w:b/>
          <w:sz w:val="22"/>
          <w:szCs w:val="22"/>
        </w:rPr>
      </w:pPr>
    </w:p>
    <w:p w14:paraId="2C020003" w14:textId="60E7DB2B" w:rsidR="00444059" w:rsidRPr="0031079D" w:rsidRDefault="00F0315D" w:rsidP="000214AF">
      <w:pPr>
        <w:pStyle w:val="BodyText"/>
        <w:spacing w:line="249" w:lineRule="auto"/>
        <w:ind w:firstLine="2"/>
        <w:rPr>
          <w:rFonts w:ascii="Times New Roman" w:hAnsi="Times New Roman" w:cs="Times New Roman"/>
          <w:w w:val="105"/>
          <w:sz w:val="22"/>
          <w:szCs w:val="22"/>
        </w:rPr>
      </w:pPr>
      <w:r w:rsidRPr="0031079D">
        <w:rPr>
          <w:rFonts w:ascii="Times New Roman" w:hAnsi="Times New Roman" w:cs="Times New Roman"/>
          <w:w w:val="105"/>
          <w:sz w:val="22"/>
          <w:szCs w:val="22"/>
        </w:rPr>
        <w:t xml:space="preserve">This section </w:t>
      </w:r>
      <w:r w:rsidR="0019020F" w:rsidRPr="0031079D">
        <w:rPr>
          <w:rFonts w:ascii="Times New Roman" w:hAnsi="Times New Roman" w:cs="Times New Roman"/>
          <w:w w:val="105"/>
          <w:sz w:val="22"/>
          <w:szCs w:val="22"/>
        </w:rPr>
        <w:t xml:space="preserve">provides that a carriage service provider registered under the Numbering Plan </w:t>
      </w:r>
      <w:r w:rsidR="00806B7D" w:rsidRPr="0031079D">
        <w:rPr>
          <w:rFonts w:ascii="Times New Roman" w:hAnsi="Times New Roman" w:cs="Times New Roman"/>
          <w:w w:val="105"/>
          <w:sz w:val="22"/>
          <w:szCs w:val="22"/>
        </w:rPr>
        <w:t xml:space="preserve">2015 </w:t>
      </w:r>
      <w:r w:rsidR="0019020F" w:rsidRPr="0031079D">
        <w:rPr>
          <w:rFonts w:ascii="Times New Roman" w:hAnsi="Times New Roman" w:cs="Times New Roman"/>
          <w:w w:val="105"/>
          <w:sz w:val="22"/>
          <w:szCs w:val="22"/>
        </w:rPr>
        <w:t>immediately before the commencement of Part 1 of Chapter 11 of the</w:t>
      </w:r>
      <w:r w:rsidR="002A2028">
        <w:rPr>
          <w:rFonts w:ascii="Times New Roman" w:hAnsi="Times New Roman" w:cs="Times New Roman"/>
          <w:w w:val="105"/>
          <w:sz w:val="22"/>
          <w:szCs w:val="22"/>
        </w:rPr>
        <w:t xml:space="preserve"> instrument</w:t>
      </w:r>
      <w:r w:rsidR="0019020F" w:rsidRPr="0031079D">
        <w:rPr>
          <w:rFonts w:ascii="Times New Roman" w:hAnsi="Times New Roman" w:cs="Times New Roman"/>
          <w:w w:val="105"/>
          <w:sz w:val="22"/>
          <w:szCs w:val="22"/>
        </w:rPr>
        <w:t>, will automatically b</w:t>
      </w:r>
      <w:r w:rsidR="00316A1F" w:rsidRPr="0031079D">
        <w:rPr>
          <w:rFonts w:ascii="Times New Roman" w:hAnsi="Times New Roman" w:cs="Times New Roman"/>
          <w:w w:val="105"/>
          <w:sz w:val="22"/>
          <w:szCs w:val="22"/>
        </w:rPr>
        <w:t>e</w:t>
      </w:r>
      <w:r w:rsidR="0019020F" w:rsidRPr="0031079D">
        <w:rPr>
          <w:rFonts w:ascii="Times New Roman" w:hAnsi="Times New Roman" w:cs="Times New Roman"/>
          <w:w w:val="105"/>
          <w:sz w:val="22"/>
          <w:szCs w:val="22"/>
        </w:rPr>
        <w:t xml:space="preserve"> taken to be registered under section 1</w:t>
      </w:r>
      <w:r w:rsidR="00316A1F" w:rsidRPr="0031079D">
        <w:rPr>
          <w:rFonts w:ascii="Times New Roman" w:hAnsi="Times New Roman" w:cs="Times New Roman"/>
          <w:w w:val="105"/>
          <w:sz w:val="22"/>
          <w:szCs w:val="22"/>
        </w:rPr>
        <w:t>14</w:t>
      </w:r>
      <w:r w:rsidR="0019020F" w:rsidRPr="0031079D">
        <w:rPr>
          <w:rFonts w:ascii="Times New Roman" w:hAnsi="Times New Roman" w:cs="Times New Roman"/>
          <w:w w:val="105"/>
          <w:sz w:val="22"/>
          <w:szCs w:val="22"/>
        </w:rPr>
        <w:t xml:space="preserve"> immediately after such commencement. </w:t>
      </w:r>
    </w:p>
    <w:p w14:paraId="63C73195" w14:textId="77777777" w:rsidR="00444059" w:rsidRPr="00E244D7" w:rsidRDefault="00444059" w:rsidP="000D11E7">
      <w:pPr>
        <w:pStyle w:val="BodyText"/>
        <w:spacing w:before="13"/>
        <w:rPr>
          <w:rFonts w:ascii="Times New Roman" w:hAnsi="Times New Roman" w:cs="Times New Roman"/>
          <w:sz w:val="22"/>
          <w:szCs w:val="22"/>
        </w:rPr>
      </w:pPr>
    </w:p>
    <w:p w14:paraId="6BC5FE56" w14:textId="3B0E85FE" w:rsidR="00444059" w:rsidRPr="00EA228D" w:rsidRDefault="0019020F" w:rsidP="000214AF">
      <w:pPr>
        <w:pStyle w:val="Heading3"/>
        <w:tabs>
          <w:tab w:val="left" w:pos="1480"/>
        </w:tabs>
        <w:ind w:left="0"/>
        <w:rPr>
          <w:rFonts w:ascii="Times New Roman" w:hAnsi="Times New Roman" w:cs="Times New Roman"/>
          <w:color w:val="010101"/>
        </w:rPr>
      </w:pPr>
      <w:r w:rsidRPr="00EA228D">
        <w:rPr>
          <w:rFonts w:ascii="Times New Roman" w:hAnsi="Times New Roman" w:cs="Times New Roman"/>
          <w:color w:val="010101"/>
        </w:rPr>
        <w:t>Part</w:t>
      </w:r>
      <w:r w:rsidRPr="00EA228D">
        <w:rPr>
          <w:rFonts w:ascii="Times New Roman" w:hAnsi="Times New Roman" w:cs="Times New Roman"/>
          <w:color w:val="010101"/>
          <w:spacing w:val="17"/>
        </w:rPr>
        <w:t xml:space="preserve"> </w:t>
      </w:r>
      <w:r w:rsidRPr="00EA228D">
        <w:rPr>
          <w:rFonts w:ascii="Times New Roman" w:hAnsi="Times New Roman" w:cs="Times New Roman"/>
          <w:color w:val="010101"/>
        </w:rPr>
        <w:t>2</w:t>
      </w:r>
      <w:r w:rsidR="003904BE" w:rsidRPr="00EA228D">
        <w:rPr>
          <w:rFonts w:ascii="Times New Roman" w:hAnsi="Times New Roman" w:cs="Times New Roman"/>
          <w:color w:val="010101"/>
        </w:rPr>
        <w:t xml:space="preserve"> – </w:t>
      </w:r>
      <w:r w:rsidRPr="00EA228D">
        <w:rPr>
          <w:rFonts w:ascii="Times New Roman" w:hAnsi="Times New Roman" w:cs="Times New Roman"/>
          <w:color w:val="010101"/>
        </w:rPr>
        <w:t>Monitoring</w:t>
      </w:r>
      <w:r w:rsidRPr="00EA228D">
        <w:rPr>
          <w:rFonts w:ascii="Times New Roman" w:hAnsi="Times New Roman" w:cs="Times New Roman"/>
          <w:color w:val="010101"/>
          <w:spacing w:val="28"/>
        </w:rPr>
        <w:t xml:space="preserve"> </w:t>
      </w:r>
      <w:r w:rsidRPr="00EA228D">
        <w:rPr>
          <w:rFonts w:ascii="Times New Roman" w:hAnsi="Times New Roman" w:cs="Times New Roman"/>
          <w:color w:val="010101"/>
        </w:rPr>
        <w:t>and</w:t>
      </w:r>
      <w:r w:rsidRPr="00EA228D">
        <w:rPr>
          <w:rFonts w:ascii="Times New Roman" w:hAnsi="Times New Roman" w:cs="Times New Roman"/>
          <w:color w:val="010101"/>
          <w:spacing w:val="8"/>
        </w:rPr>
        <w:t xml:space="preserve"> </w:t>
      </w:r>
      <w:r w:rsidRPr="00EA228D">
        <w:rPr>
          <w:rFonts w:ascii="Times New Roman" w:hAnsi="Times New Roman" w:cs="Times New Roman"/>
          <w:color w:val="010101"/>
          <w:spacing w:val="-2"/>
        </w:rPr>
        <w:t>reporting</w:t>
      </w:r>
      <w:r w:rsidR="003904BE" w:rsidRPr="00EA228D">
        <w:rPr>
          <w:rFonts w:ascii="Times New Roman" w:hAnsi="Times New Roman" w:cs="Times New Roman"/>
          <w:color w:val="010101"/>
          <w:spacing w:val="-2"/>
        </w:rPr>
        <w:br/>
      </w:r>
    </w:p>
    <w:p w14:paraId="25BB27F3" w14:textId="3737289B" w:rsidR="00444059" w:rsidRPr="00E244D7" w:rsidRDefault="0019020F" w:rsidP="000214AF">
      <w:pPr>
        <w:pStyle w:val="Heading6"/>
        <w:spacing w:before="1"/>
        <w:ind w:left="0"/>
        <w:jc w:val="both"/>
        <w:rPr>
          <w:rFonts w:ascii="Times New Roman" w:hAnsi="Times New Roman" w:cs="Times New Roman"/>
          <w:sz w:val="22"/>
          <w:szCs w:val="22"/>
        </w:rPr>
      </w:pPr>
      <w:r w:rsidRPr="00E244D7">
        <w:rPr>
          <w:rFonts w:ascii="Times New Roman" w:hAnsi="Times New Roman" w:cs="Times New Roman"/>
          <w:color w:val="010101"/>
          <w:w w:val="105"/>
          <w:sz w:val="22"/>
          <w:szCs w:val="22"/>
        </w:rPr>
        <w:t>Section 1</w:t>
      </w:r>
      <w:r w:rsidR="00316A1F" w:rsidRPr="00E244D7">
        <w:rPr>
          <w:rFonts w:ascii="Times New Roman" w:hAnsi="Times New Roman" w:cs="Times New Roman"/>
          <w:color w:val="010101"/>
          <w:w w:val="105"/>
          <w:sz w:val="22"/>
          <w:szCs w:val="22"/>
        </w:rPr>
        <w:t>17</w:t>
      </w:r>
      <w:r w:rsidRPr="00E244D7">
        <w:rPr>
          <w:rFonts w:ascii="Times New Roman" w:hAnsi="Times New Roman" w:cs="Times New Roman"/>
          <w:color w:val="010101"/>
          <w:sz w:val="22"/>
          <w:szCs w:val="22"/>
        </w:rPr>
        <w:tab/>
      </w:r>
      <w:r w:rsidRPr="00E244D7">
        <w:rPr>
          <w:rFonts w:ascii="Times New Roman" w:hAnsi="Times New Roman" w:cs="Times New Roman"/>
          <w:color w:val="010101"/>
          <w:w w:val="105"/>
          <w:sz w:val="22"/>
          <w:szCs w:val="22"/>
        </w:rPr>
        <w:t>Report</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on</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numbers</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transferred</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for</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purposes</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 xml:space="preserve">numbering </w:t>
      </w:r>
      <w:r w:rsidRPr="00E244D7">
        <w:rPr>
          <w:rFonts w:ascii="Times New Roman" w:hAnsi="Times New Roman" w:cs="Times New Roman"/>
          <w:color w:val="010101"/>
          <w:spacing w:val="-2"/>
          <w:w w:val="105"/>
          <w:sz w:val="22"/>
          <w:szCs w:val="22"/>
        </w:rPr>
        <w:t>charge</w:t>
      </w:r>
    </w:p>
    <w:p w14:paraId="17F84EC0" w14:textId="76ACC33E" w:rsidR="00444059" w:rsidRPr="0031079D" w:rsidRDefault="0031079D" w:rsidP="0031079D">
      <w:pPr>
        <w:pStyle w:val="BodyText"/>
        <w:spacing w:line="249" w:lineRule="auto"/>
        <w:ind w:firstLine="3"/>
        <w:rPr>
          <w:rFonts w:ascii="Times New Roman" w:hAnsi="Times New Roman" w:cs="Times New Roman"/>
          <w:w w:val="105"/>
          <w:sz w:val="22"/>
          <w:szCs w:val="22"/>
        </w:rPr>
      </w:pPr>
      <w:r>
        <w:rPr>
          <w:rFonts w:ascii="Times New Roman" w:hAnsi="Times New Roman" w:cs="Times New Roman"/>
          <w:w w:val="105"/>
          <w:sz w:val="22"/>
          <w:szCs w:val="22"/>
        </w:rPr>
        <w:br/>
      </w:r>
      <w:r w:rsidR="00B26F2F" w:rsidRPr="0031079D">
        <w:rPr>
          <w:rFonts w:ascii="Times New Roman" w:hAnsi="Times New Roman" w:cs="Times New Roman"/>
          <w:w w:val="105"/>
          <w:sz w:val="22"/>
          <w:szCs w:val="22"/>
        </w:rPr>
        <w:t xml:space="preserve">This section </w:t>
      </w:r>
      <w:r w:rsidR="0019020F" w:rsidRPr="0031079D">
        <w:rPr>
          <w:rFonts w:ascii="Times New Roman" w:hAnsi="Times New Roman" w:cs="Times New Roman"/>
          <w:w w:val="105"/>
          <w:sz w:val="22"/>
          <w:szCs w:val="22"/>
        </w:rPr>
        <w:t xml:space="preserve">sets out the reporting requirements that apply to a carriage service provider (the </w:t>
      </w:r>
      <w:r w:rsidR="0019020F" w:rsidRPr="00EA0495">
        <w:rPr>
          <w:rFonts w:ascii="Times New Roman" w:hAnsi="Times New Roman" w:cs="Times New Roman"/>
          <w:b/>
          <w:bCs/>
          <w:w w:val="105"/>
          <w:sz w:val="22"/>
          <w:szCs w:val="22"/>
        </w:rPr>
        <w:t>reporting carriage service provider</w:t>
      </w:r>
      <w:r w:rsidR="0019020F" w:rsidRPr="0031079D">
        <w:rPr>
          <w:rFonts w:ascii="Times New Roman" w:hAnsi="Times New Roman" w:cs="Times New Roman"/>
          <w:w w:val="105"/>
          <w:sz w:val="22"/>
          <w:szCs w:val="22"/>
        </w:rPr>
        <w:t>) who holds a mobile number</w:t>
      </w:r>
      <w:r w:rsidR="00130BCA" w:rsidRPr="0031079D">
        <w:rPr>
          <w:rFonts w:ascii="Times New Roman" w:hAnsi="Times New Roman" w:cs="Times New Roman"/>
          <w:w w:val="105"/>
          <w:sz w:val="22"/>
          <w:szCs w:val="22"/>
        </w:rPr>
        <w:t>.</w:t>
      </w:r>
    </w:p>
    <w:p w14:paraId="2BF1DB71" w14:textId="77777777" w:rsidR="00444059" w:rsidRPr="00E244D7" w:rsidRDefault="00444059" w:rsidP="000D11E7">
      <w:pPr>
        <w:pStyle w:val="BodyText"/>
        <w:spacing w:before="4"/>
        <w:rPr>
          <w:rFonts w:ascii="Times New Roman" w:hAnsi="Times New Roman" w:cs="Times New Roman"/>
          <w:sz w:val="22"/>
          <w:szCs w:val="22"/>
        </w:rPr>
      </w:pPr>
    </w:p>
    <w:p w14:paraId="787C40A9" w14:textId="77777777" w:rsidR="00444059" w:rsidRPr="0031079D" w:rsidRDefault="0019020F" w:rsidP="000214AF">
      <w:pPr>
        <w:pStyle w:val="BodyText"/>
        <w:spacing w:line="249" w:lineRule="auto"/>
        <w:ind w:firstLine="3"/>
        <w:rPr>
          <w:rFonts w:ascii="Times New Roman" w:hAnsi="Times New Roman" w:cs="Times New Roman"/>
          <w:w w:val="105"/>
          <w:sz w:val="22"/>
          <w:szCs w:val="22"/>
        </w:rPr>
      </w:pPr>
      <w:r w:rsidRPr="0031079D">
        <w:rPr>
          <w:rFonts w:ascii="Times New Roman" w:hAnsi="Times New Roman" w:cs="Times New Roman"/>
          <w:w w:val="105"/>
          <w:sz w:val="22"/>
          <w:szCs w:val="22"/>
        </w:rPr>
        <w:t>The purpose of these reports is to enable the ACMA to accurately determine the 'holder' of a number within the meaning of the Numbering Charges Act, so that it can correctly determine each carriage service provider's annual numbering charge liability and collect these charges efficiently.</w:t>
      </w:r>
    </w:p>
    <w:p w14:paraId="29F3099C" w14:textId="77777777" w:rsidR="0031079D" w:rsidRDefault="0031079D" w:rsidP="0031079D">
      <w:pPr>
        <w:pStyle w:val="BodyText"/>
        <w:spacing w:line="249" w:lineRule="auto"/>
        <w:ind w:firstLine="3"/>
        <w:rPr>
          <w:rFonts w:ascii="Times New Roman" w:hAnsi="Times New Roman" w:cs="Times New Roman"/>
          <w:w w:val="105"/>
          <w:sz w:val="22"/>
          <w:szCs w:val="22"/>
        </w:rPr>
      </w:pPr>
    </w:p>
    <w:p w14:paraId="51C97F97" w14:textId="4C93FDA1" w:rsidR="00444059" w:rsidRPr="0031079D" w:rsidRDefault="0019020F" w:rsidP="0031079D">
      <w:pPr>
        <w:pStyle w:val="BodyText"/>
        <w:spacing w:line="249" w:lineRule="auto"/>
        <w:ind w:firstLine="3"/>
        <w:rPr>
          <w:rFonts w:ascii="Times New Roman" w:hAnsi="Times New Roman" w:cs="Times New Roman"/>
          <w:w w:val="105"/>
          <w:sz w:val="22"/>
          <w:szCs w:val="22"/>
        </w:rPr>
      </w:pPr>
      <w:r w:rsidRPr="0031079D">
        <w:rPr>
          <w:rFonts w:ascii="Times New Roman" w:hAnsi="Times New Roman" w:cs="Times New Roman"/>
          <w:w w:val="105"/>
          <w:sz w:val="22"/>
          <w:szCs w:val="22"/>
        </w:rPr>
        <w:t xml:space="preserve">Under the Numbering Charges Act, annual numbering charges are imposed on the 'holder' of a number as determined under the Numbering Charges Act. The holder of a number has a different meaning under that Numbering Charges Act to the carriage service provider that 'holds' a number </w:t>
      </w:r>
      <w:r w:rsidRPr="0031079D">
        <w:rPr>
          <w:rFonts w:ascii="Times New Roman" w:hAnsi="Times New Roman" w:cs="Times New Roman"/>
          <w:w w:val="105"/>
          <w:sz w:val="22"/>
          <w:szCs w:val="22"/>
        </w:rPr>
        <w:lastRenderedPageBreak/>
        <w:t>under the</w:t>
      </w:r>
      <w:r w:rsidR="00CA1C5E">
        <w:rPr>
          <w:rFonts w:ascii="Times New Roman" w:hAnsi="Times New Roman" w:cs="Times New Roman"/>
          <w:w w:val="105"/>
          <w:sz w:val="22"/>
          <w:szCs w:val="22"/>
        </w:rPr>
        <w:t xml:space="preserve"> instrument</w:t>
      </w:r>
      <w:r w:rsidRPr="0031079D">
        <w:rPr>
          <w:rFonts w:ascii="Times New Roman" w:hAnsi="Times New Roman" w:cs="Times New Roman"/>
          <w:w w:val="105"/>
          <w:sz w:val="22"/>
          <w:szCs w:val="22"/>
        </w:rPr>
        <w:t xml:space="preserve">. This is because the meaning of 'transfer' of a number in the Numbering Charges Act includes the porting of numbers to another carriage service provider and includes other rules about transfers that apply solely for the purposes of the Numbering Charges Act. The carriage services providers that 'hold' the numbers under the Numbering Charges Act may not be recorded as holding the numbers in the manner set out in the </w:t>
      </w:r>
      <w:r w:rsidR="0061316F">
        <w:rPr>
          <w:rFonts w:ascii="Times New Roman" w:hAnsi="Times New Roman" w:cs="Times New Roman"/>
          <w:w w:val="105"/>
          <w:sz w:val="22"/>
          <w:szCs w:val="22"/>
        </w:rPr>
        <w:t>instrument</w:t>
      </w:r>
      <w:r w:rsidRPr="0031079D">
        <w:rPr>
          <w:rFonts w:ascii="Times New Roman" w:hAnsi="Times New Roman" w:cs="Times New Roman"/>
          <w:w w:val="105"/>
          <w:sz w:val="22"/>
          <w:szCs w:val="22"/>
        </w:rPr>
        <w:t>.</w:t>
      </w:r>
    </w:p>
    <w:p w14:paraId="3A30A8C9" w14:textId="77777777" w:rsidR="00444059" w:rsidRPr="00E244D7" w:rsidRDefault="00444059" w:rsidP="000D11E7">
      <w:pPr>
        <w:pStyle w:val="BodyText"/>
        <w:spacing w:before="2"/>
        <w:rPr>
          <w:rFonts w:ascii="Times New Roman" w:hAnsi="Times New Roman" w:cs="Times New Roman"/>
          <w:sz w:val="22"/>
          <w:szCs w:val="22"/>
        </w:rPr>
      </w:pPr>
    </w:p>
    <w:p w14:paraId="77C7F431" w14:textId="7175B445" w:rsidR="00444059" w:rsidRPr="0031079D" w:rsidRDefault="0019020F" w:rsidP="000214AF">
      <w:pPr>
        <w:pStyle w:val="BodyText"/>
        <w:spacing w:line="249" w:lineRule="auto"/>
        <w:ind w:firstLine="3"/>
        <w:rPr>
          <w:rFonts w:ascii="Times New Roman" w:hAnsi="Times New Roman" w:cs="Times New Roman"/>
          <w:w w:val="105"/>
          <w:sz w:val="22"/>
          <w:szCs w:val="22"/>
        </w:rPr>
      </w:pPr>
      <w:r w:rsidRPr="0031079D">
        <w:rPr>
          <w:rFonts w:ascii="Times New Roman" w:hAnsi="Times New Roman" w:cs="Times New Roman"/>
          <w:w w:val="105"/>
          <w:sz w:val="22"/>
          <w:szCs w:val="22"/>
        </w:rPr>
        <w:t xml:space="preserve">The information provided through these reports allows the ACMA to determine which of the numbers that a carriage service provider holds for the purpose of the </w:t>
      </w:r>
      <w:r w:rsidR="00E526B7">
        <w:rPr>
          <w:rFonts w:ascii="Times New Roman" w:hAnsi="Times New Roman" w:cs="Times New Roman"/>
          <w:w w:val="105"/>
          <w:sz w:val="22"/>
          <w:szCs w:val="22"/>
        </w:rPr>
        <w:t xml:space="preserve">instrument </w:t>
      </w:r>
      <w:r w:rsidRPr="0031079D">
        <w:rPr>
          <w:rFonts w:ascii="Times New Roman" w:hAnsi="Times New Roman" w:cs="Times New Roman"/>
          <w:w w:val="105"/>
          <w:sz w:val="22"/>
          <w:szCs w:val="22"/>
        </w:rPr>
        <w:t xml:space="preserve">have </w:t>
      </w:r>
      <w:proofErr w:type="gramStart"/>
      <w:r w:rsidRPr="0031079D">
        <w:rPr>
          <w:rFonts w:ascii="Times New Roman" w:hAnsi="Times New Roman" w:cs="Times New Roman"/>
          <w:w w:val="105"/>
          <w:sz w:val="22"/>
          <w:szCs w:val="22"/>
        </w:rPr>
        <w:t>actually been</w:t>
      </w:r>
      <w:proofErr w:type="gramEnd"/>
      <w:r w:rsidRPr="0031079D">
        <w:rPr>
          <w:rFonts w:ascii="Times New Roman" w:hAnsi="Times New Roman" w:cs="Times New Roman"/>
          <w:w w:val="105"/>
          <w:sz w:val="22"/>
          <w:szCs w:val="22"/>
        </w:rPr>
        <w:t xml:space="preserve"> ported or otherwise transferred to another carriage service provider within the meaning of the Numbering Charges Act.</w:t>
      </w:r>
    </w:p>
    <w:p w14:paraId="4CEFFF73" w14:textId="77777777" w:rsidR="00444059" w:rsidRPr="00E244D7" w:rsidRDefault="00444059" w:rsidP="000D11E7">
      <w:pPr>
        <w:pStyle w:val="BodyText"/>
        <w:rPr>
          <w:rFonts w:ascii="Times New Roman" w:hAnsi="Times New Roman" w:cs="Times New Roman"/>
          <w:sz w:val="22"/>
          <w:szCs w:val="22"/>
        </w:rPr>
      </w:pPr>
    </w:p>
    <w:p w14:paraId="2E27BE2A" w14:textId="77777777" w:rsidR="00444059" w:rsidRPr="00E50802" w:rsidRDefault="0019020F" w:rsidP="000214AF">
      <w:pPr>
        <w:pStyle w:val="BodyText"/>
        <w:spacing w:line="249" w:lineRule="auto"/>
        <w:ind w:firstLine="1"/>
        <w:rPr>
          <w:rFonts w:ascii="Times New Roman" w:hAnsi="Times New Roman" w:cs="Times New Roman"/>
          <w:w w:val="105"/>
          <w:sz w:val="22"/>
          <w:szCs w:val="22"/>
        </w:rPr>
      </w:pPr>
      <w:r w:rsidRPr="00E50802">
        <w:rPr>
          <w:rFonts w:ascii="Times New Roman" w:hAnsi="Times New Roman" w:cs="Times New Roman"/>
          <w:w w:val="105"/>
          <w:sz w:val="22"/>
          <w:szCs w:val="22"/>
        </w:rPr>
        <w:t>The reporting carriage service provider must give a report to the ACMA at the following times:</w:t>
      </w:r>
    </w:p>
    <w:p w14:paraId="45B70D80" w14:textId="77777777" w:rsidR="00444059" w:rsidRPr="00E244D7" w:rsidRDefault="00444059" w:rsidP="000D11E7">
      <w:pPr>
        <w:pStyle w:val="BodyText"/>
        <w:spacing w:before="41"/>
        <w:rPr>
          <w:rFonts w:ascii="Times New Roman" w:hAnsi="Times New Roman" w:cs="Times New Roman"/>
          <w:sz w:val="22"/>
          <w:szCs w:val="22"/>
        </w:rPr>
      </w:pPr>
    </w:p>
    <w:p w14:paraId="6747DAFE" w14:textId="55868781" w:rsidR="00444059" w:rsidRPr="00E50802" w:rsidRDefault="008D195F" w:rsidP="00E50802">
      <w:pPr>
        <w:pStyle w:val="ListParagraph"/>
        <w:numPr>
          <w:ilvl w:val="0"/>
          <w:numId w:val="71"/>
        </w:numPr>
        <w:spacing w:before="125" w:line="249" w:lineRule="auto"/>
        <w:rPr>
          <w:rFonts w:ascii="Times New Roman" w:hAnsi="Times New Roman" w:cs="Times New Roman"/>
          <w:w w:val="105"/>
        </w:rPr>
      </w:pPr>
      <w:r w:rsidRPr="00E50802">
        <w:rPr>
          <w:rFonts w:ascii="Times New Roman" w:hAnsi="Times New Roman" w:cs="Times New Roman"/>
          <w:w w:val="105"/>
        </w:rPr>
        <w:t>E</w:t>
      </w:r>
      <w:r w:rsidR="0019020F" w:rsidRPr="00E50802">
        <w:rPr>
          <w:rFonts w:ascii="Times New Roman" w:hAnsi="Times New Roman" w:cs="Times New Roman"/>
          <w:w w:val="105"/>
        </w:rPr>
        <w:t>ach time a day is determined under subsection 18(2) of the Numbering Charges Act - no later than 10 business days after the day that is determined</w:t>
      </w:r>
      <w:r w:rsidRPr="00E50802">
        <w:rPr>
          <w:rFonts w:ascii="Times New Roman" w:hAnsi="Times New Roman" w:cs="Times New Roman"/>
          <w:w w:val="105"/>
        </w:rPr>
        <w:t>.</w:t>
      </w:r>
    </w:p>
    <w:p w14:paraId="4AA93E5B" w14:textId="250941CC" w:rsidR="00444059" w:rsidRPr="00E50802" w:rsidRDefault="008D195F" w:rsidP="00E50802">
      <w:pPr>
        <w:pStyle w:val="ListParagraph"/>
        <w:numPr>
          <w:ilvl w:val="0"/>
          <w:numId w:val="71"/>
        </w:numPr>
        <w:spacing w:before="125" w:line="249" w:lineRule="auto"/>
        <w:rPr>
          <w:rFonts w:ascii="Times New Roman" w:hAnsi="Times New Roman" w:cs="Times New Roman"/>
          <w:w w:val="105"/>
        </w:rPr>
      </w:pPr>
      <w:r w:rsidRPr="00E50802">
        <w:rPr>
          <w:rFonts w:ascii="Times New Roman" w:hAnsi="Times New Roman" w:cs="Times New Roman"/>
          <w:w w:val="105"/>
        </w:rPr>
        <w:t>I</w:t>
      </w:r>
      <w:r w:rsidR="0019020F" w:rsidRPr="00E50802">
        <w:rPr>
          <w:rFonts w:ascii="Times New Roman" w:hAnsi="Times New Roman" w:cs="Times New Roman"/>
          <w:w w:val="105"/>
        </w:rPr>
        <w:t>f the ACMA requests a report from the carriage service provider in writing - no later than 20 business days after the request is given.</w:t>
      </w:r>
    </w:p>
    <w:p w14:paraId="59C9FB1B" w14:textId="77777777" w:rsidR="00444059" w:rsidRPr="00E50802" w:rsidRDefault="0019020F" w:rsidP="000214AF">
      <w:pPr>
        <w:pStyle w:val="BodyText"/>
        <w:spacing w:before="223" w:line="249" w:lineRule="auto"/>
        <w:ind w:firstLine="3"/>
        <w:rPr>
          <w:rFonts w:ascii="Times New Roman" w:hAnsi="Times New Roman" w:cs="Times New Roman"/>
          <w:w w:val="105"/>
          <w:sz w:val="22"/>
          <w:szCs w:val="22"/>
        </w:rPr>
      </w:pPr>
      <w:r w:rsidRPr="00E50802">
        <w:rPr>
          <w:rFonts w:ascii="Times New Roman" w:hAnsi="Times New Roman" w:cs="Times New Roman"/>
          <w:w w:val="105"/>
          <w:sz w:val="22"/>
          <w:szCs w:val="22"/>
        </w:rPr>
        <w:t>The report must be in a form approved by the ACMA and must be given to the ACMA by a method approved by the ACMA. The form must include the following:</w:t>
      </w:r>
    </w:p>
    <w:p w14:paraId="34B310AD" w14:textId="77777777" w:rsidR="00444059" w:rsidRPr="00E244D7" w:rsidRDefault="00444059" w:rsidP="000D11E7">
      <w:pPr>
        <w:pStyle w:val="BodyText"/>
        <w:spacing w:before="13"/>
        <w:rPr>
          <w:rFonts w:ascii="Times New Roman" w:hAnsi="Times New Roman" w:cs="Times New Roman"/>
          <w:sz w:val="22"/>
          <w:szCs w:val="22"/>
        </w:rPr>
      </w:pPr>
    </w:p>
    <w:p w14:paraId="54939CD4" w14:textId="50AD6B65" w:rsidR="00444059" w:rsidRPr="00E50802" w:rsidRDefault="00AB2165" w:rsidP="00E50802">
      <w:pPr>
        <w:pStyle w:val="ListParagraph"/>
        <w:numPr>
          <w:ilvl w:val="0"/>
          <w:numId w:val="71"/>
        </w:numPr>
        <w:tabs>
          <w:tab w:val="left" w:pos="1170"/>
        </w:tabs>
        <w:spacing w:before="125" w:line="249" w:lineRule="auto"/>
        <w:rPr>
          <w:rFonts w:ascii="Times New Roman" w:hAnsi="Times New Roman" w:cs="Times New Roman"/>
          <w:w w:val="105"/>
        </w:rPr>
      </w:pPr>
      <w:r w:rsidRPr="00E50802">
        <w:rPr>
          <w:rFonts w:ascii="Times New Roman" w:hAnsi="Times New Roman" w:cs="Times New Roman"/>
          <w:w w:val="105"/>
        </w:rPr>
        <w:t>T</w:t>
      </w:r>
      <w:r w:rsidR="0019020F" w:rsidRPr="00E50802">
        <w:rPr>
          <w:rFonts w:ascii="Times New Roman" w:hAnsi="Times New Roman" w:cs="Times New Roman"/>
          <w:w w:val="105"/>
        </w:rPr>
        <w:t>he name of the reporting carriage service provider</w:t>
      </w:r>
      <w:r w:rsidR="008D195F" w:rsidRPr="00E50802">
        <w:rPr>
          <w:rFonts w:ascii="Times New Roman" w:hAnsi="Times New Roman" w:cs="Times New Roman"/>
          <w:w w:val="105"/>
        </w:rPr>
        <w:t xml:space="preserve">. </w:t>
      </w:r>
    </w:p>
    <w:p w14:paraId="3DF46501" w14:textId="02F6976E" w:rsidR="00444059" w:rsidRPr="00E50802" w:rsidRDefault="008D195F" w:rsidP="00E50802">
      <w:pPr>
        <w:pStyle w:val="ListParagraph"/>
        <w:numPr>
          <w:ilvl w:val="0"/>
          <w:numId w:val="71"/>
        </w:numPr>
        <w:tabs>
          <w:tab w:val="left" w:pos="1170"/>
        </w:tabs>
        <w:spacing w:before="125" w:line="249" w:lineRule="auto"/>
        <w:rPr>
          <w:rFonts w:ascii="Times New Roman" w:hAnsi="Times New Roman" w:cs="Times New Roman"/>
          <w:w w:val="105"/>
        </w:rPr>
      </w:pPr>
      <w:r w:rsidRPr="00E50802">
        <w:rPr>
          <w:rFonts w:ascii="Times New Roman" w:hAnsi="Times New Roman" w:cs="Times New Roman"/>
          <w:w w:val="105"/>
        </w:rPr>
        <w:t>T</w:t>
      </w:r>
      <w:r w:rsidR="0019020F" w:rsidRPr="00E50802">
        <w:rPr>
          <w:rFonts w:ascii="Times New Roman" w:hAnsi="Times New Roman" w:cs="Times New Roman"/>
          <w:w w:val="105"/>
        </w:rPr>
        <w:t xml:space="preserve">he mobile numbers held by the reporting carriage service provider (within the meaning of the </w:t>
      </w:r>
      <w:r w:rsidR="001224F9">
        <w:rPr>
          <w:rFonts w:ascii="Times New Roman" w:hAnsi="Times New Roman" w:cs="Times New Roman"/>
          <w:w w:val="105"/>
        </w:rPr>
        <w:t>instrument</w:t>
      </w:r>
      <w:r w:rsidR="0019020F" w:rsidRPr="00E50802">
        <w:rPr>
          <w:rFonts w:ascii="Times New Roman" w:hAnsi="Times New Roman" w:cs="Times New Roman"/>
          <w:w w:val="105"/>
        </w:rPr>
        <w:t xml:space="preserve"> - i.e. allocated or transferred to that carriage service provider under the </w:t>
      </w:r>
      <w:r w:rsidR="001224F9">
        <w:rPr>
          <w:rFonts w:ascii="Times New Roman" w:hAnsi="Times New Roman" w:cs="Times New Roman"/>
          <w:w w:val="105"/>
        </w:rPr>
        <w:t>instrument</w:t>
      </w:r>
      <w:r w:rsidR="0019020F" w:rsidRPr="00E50802">
        <w:rPr>
          <w:rFonts w:ascii="Times New Roman" w:hAnsi="Times New Roman" w:cs="Times New Roman"/>
          <w:w w:val="105"/>
        </w:rPr>
        <w:t>) at the time of the report</w:t>
      </w:r>
      <w:r w:rsidRPr="00E50802">
        <w:rPr>
          <w:rFonts w:ascii="Times New Roman" w:hAnsi="Times New Roman" w:cs="Times New Roman"/>
          <w:w w:val="105"/>
        </w:rPr>
        <w:t>.</w:t>
      </w:r>
    </w:p>
    <w:p w14:paraId="63D3B818" w14:textId="491C1AB2" w:rsidR="00444059" w:rsidRPr="00E50802" w:rsidRDefault="008D195F" w:rsidP="000214AF">
      <w:pPr>
        <w:pStyle w:val="ListParagraph"/>
        <w:numPr>
          <w:ilvl w:val="0"/>
          <w:numId w:val="71"/>
        </w:numPr>
        <w:tabs>
          <w:tab w:val="left" w:pos="1168"/>
          <w:tab w:val="left" w:pos="1170"/>
        </w:tabs>
        <w:spacing w:before="125" w:line="249" w:lineRule="auto"/>
        <w:rPr>
          <w:rFonts w:ascii="Times New Roman" w:hAnsi="Times New Roman" w:cs="Times New Roman"/>
          <w:w w:val="105"/>
        </w:rPr>
      </w:pPr>
      <w:r w:rsidRPr="00E50802">
        <w:rPr>
          <w:rFonts w:ascii="Times New Roman" w:hAnsi="Times New Roman" w:cs="Times New Roman"/>
          <w:w w:val="105"/>
        </w:rPr>
        <w:t>T</w:t>
      </w:r>
      <w:r w:rsidR="0019020F" w:rsidRPr="00E50802">
        <w:rPr>
          <w:rFonts w:ascii="Times New Roman" w:hAnsi="Times New Roman" w:cs="Times New Roman"/>
          <w:w w:val="105"/>
        </w:rPr>
        <w:t xml:space="preserve">he name of each other carriage service provider that holds each of those mobile numbers within the meaning of section 17 of the Numbering Charges Act (that is, those </w:t>
      </w:r>
      <w:r w:rsidR="00627E85">
        <w:rPr>
          <w:rFonts w:ascii="Times New Roman" w:hAnsi="Times New Roman" w:cs="Times New Roman"/>
          <w:w w:val="105"/>
        </w:rPr>
        <w:t>CSPs</w:t>
      </w:r>
      <w:r w:rsidR="0019020F" w:rsidRPr="00E50802">
        <w:rPr>
          <w:rFonts w:ascii="Times New Roman" w:hAnsi="Times New Roman" w:cs="Times New Roman"/>
          <w:w w:val="105"/>
        </w:rPr>
        <w:t xml:space="preserve"> to which the numbers have been ported, or otherwise transferred, within the meaning of section 5A of the Numbering Charges Act)</w:t>
      </w:r>
      <w:r w:rsidRPr="00E50802">
        <w:rPr>
          <w:rFonts w:ascii="Times New Roman" w:hAnsi="Times New Roman" w:cs="Times New Roman"/>
          <w:w w:val="105"/>
        </w:rPr>
        <w:t>.</w:t>
      </w:r>
    </w:p>
    <w:p w14:paraId="4C4A5DAA" w14:textId="3935B93B" w:rsidR="00444059" w:rsidRPr="00E50802" w:rsidRDefault="008D195F" w:rsidP="00E50802">
      <w:pPr>
        <w:pStyle w:val="ListParagraph"/>
        <w:numPr>
          <w:ilvl w:val="0"/>
          <w:numId w:val="71"/>
        </w:numPr>
        <w:tabs>
          <w:tab w:val="left" w:pos="1177"/>
        </w:tabs>
        <w:spacing w:before="125" w:line="249" w:lineRule="auto"/>
        <w:rPr>
          <w:rFonts w:ascii="Times New Roman" w:hAnsi="Times New Roman" w:cs="Times New Roman"/>
          <w:w w:val="105"/>
        </w:rPr>
      </w:pPr>
      <w:r w:rsidRPr="00E50802">
        <w:rPr>
          <w:rFonts w:ascii="Times New Roman" w:hAnsi="Times New Roman" w:cs="Times New Roman"/>
          <w:w w:val="105"/>
        </w:rPr>
        <w:t>A</w:t>
      </w:r>
      <w:r w:rsidR="0019020F" w:rsidRPr="00E50802">
        <w:rPr>
          <w:rFonts w:ascii="Times New Roman" w:hAnsi="Times New Roman" w:cs="Times New Roman"/>
          <w:w w:val="105"/>
        </w:rPr>
        <w:t>ny other information required by the ACMA that relates to the administration of</w:t>
      </w:r>
      <w:r w:rsidR="00EA0495">
        <w:rPr>
          <w:rFonts w:ascii="Times New Roman" w:hAnsi="Times New Roman" w:cs="Times New Roman"/>
          <w:w w:val="105"/>
        </w:rPr>
        <w:t xml:space="preserve"> the</w:t>
      </w:r>
      <w:r w:rsidR="0019020F" w:rsidRPr="00E50802">
        <w:rPr>
          <w:rFonts w:ascii="Times New Roman" w:hAnsi="Times New Roman" w:cs="Times New Roman"/>
          <w:w w:val="105"/>
        </w:rPr>
        <w:t xml:space="preserve"> annual numbering charge.</w:t>
      </w:r>
    </w:p>
    <w:p w14:paraId="5BF820A4" w14:textId="77777777" w:rsidR="00444059" w:rsidRPr="00E244D7" w:rsidRDefault="00444059" w:rsidP="000D11E7">
      <w:pPr>
        <w:pStyle w:val="BodyText"/>
        <w:spacing w:before="12"/>
        <w:rPr>
          <w:rFonts w:ascii="Times New Roman" w:hAnsi="Times New Roman" w:cs="Times New Roman"/>
          <w:sz w:val="22"/>
          <w:szCs w:val="22"/>
        </w:rPr>
      </w:pPr>
    </w:p>
    <w:p w14:paraId="59092445" w14:textId="127E5A4E" w:rsidR="00444059" w:rsidRPr="00E244D7" w:rsidRDefault="0019020F" w:rsidP="000214AF">
      <w:pPr>
        <w:pStyle w:val="Heading6"/>
        <w:spacing w:before="1"/>
        <w:ind w:left="0"/>
        <w:jc w:val="both"/>
        <w:rPr>
          <w:rFonts w:ascii="Times New Roman" w:hAnsi="Times New Roman" w:cs="Times New Roman"/>
          <w:sz w:val="22"/>
          <w:szCs w:val="22"/>
        </w:rPr>
      </w:pPr>
      <w:r w:rsidRPr="00E244D7">
        <w:rPr>
          <w:rFonts w:ascii="Times New Roman" w:hAnsi="Times New Roman" w:cs="Times New Roman"/>
          <w:color w:val="010101"/>
          <w:sz w:val="22"/>
          <w:szCs w:val="22"/>
        </w:rPr>
        <w:t>Section</w:t>
      </w:r>
      <w:r w:rsidRPr="00E244D7">
        <w:rPr>
          <w:rFonts w:ascii="Times New Roman" w:hAnsi="Times New Roman" w:cs="Times New Roman"/>
          <w:color w:val="010101"/>
          <w:spacing w:val="23"/>
          <w:sz w:val="22"/>
          <w:szCs w:val="22"/>
        </w:rPr>
        <w:t xml:space="preserve"> </w:t>
      </w:r>
      <w:r w:rsidRPr="00E244D7">
        <w:rPr>
          <w:rFonts w:ascii="Times New Roman" w:hAnsi="Times New Roman" w:cs="Times New Roman"/>
          <w:color w:val="010101"/>
          <w:spacing w:val="-5"/>
          <w:sz w:val="22"/>
          <w:szCs w:val="22"/>
        </w:rPr>
        <w:t>1</w:t>
      </w:r>
      <w:r w:rsidR="00BD3AFE" w:rsidRPr="00E244D7">
        <w:rPr>
          <w:rFonts w:ascii="Times New Roman" w:hAnsi="Times New Roman" w:cs="Times New Roman"/>
          <w:color w:val="010101"/>
          <w:spacing w:val="-5"/>
          <w:sz w:val="22"/>
          <w:szCs w:val="22"/>
        </w:rPr>
        <w:t>18</w:t>
      </w:r>
      <w:r w:rsidRPr="00E244D7">
        <w:rPr>
          <w:rFonts w:ascii="Times New Roman" w:hAnsi="Times New Roman" w:cs="Times New Roman"/>
          <w:color w:val="010101"/>
          <w:sz w:val="22"/>
          <w:szCs w:val="22"/>
        </w:rPr>
        <w:tab/>
        <w:t>ACMA</w:t>
      </w:r>
      <w:r w:rsidRPr="00E244D7">
        <w:rPr>
          <w:rFonts w:ascii="Times New Roman" w:hAnsi="Times New Roman" w:cs="Times New Roman"/>
          <w:color w:val="010101"/>
          <w:spacing w:val="5"/>
          <w:sz w:val="22"/>
          <w:szCs w:val="22"/>
        </w:rPr>
        <w:t xml:space="preserve"> </w:t>
      </w:r>
      <w:r w:rsidRPr="00E244D7">
        <w:rPr>
          <w:rFonts w:ascii="Times New Roman" w:hAnsi="Times New Roman" w:cs="Times New Roman"/>
          <w:color w:val="010101"/>
          <w:sz w:val="22"/>
          <w:szCs w:val="22"/>
        </w:rPr>
        <w:t>usage</w:t>
      </w:r>
      <w:r w:rsidRPr="00E244D7">
        <w:rPr>
          <w:rFonts w:ascii="Times New Roman" w:hAnsi="Times New Roman" w:cs="Times New Roman"/>
          <w:color w:val="010101"/>
          <w:spacing w:val="20"/>
          <w:sz w:val="22"/>
          <w:szCs w:val="22"/>
        </w:rPr>
        <w:t xml:space="preserve"> </w:t>
      </w:r>
      <w:r w:rsidRPr="00E244D7">
        <w:rPr>
          <w:rFonts w:ascii="Times New Roman" w:hAnsi="Times New Roman" w:cs="Times New Roman"/>
          <w:color w:val="010101"/>
          <w:sz w:val="22"/>
          <w:szCs w:val="22"/>
        </w:rPr>
        <w:t>of</w:t>
      </w:r>
      <w:r w:rsidRPr="00E244D7">
        <w:rPr>
          <w:rFonts w:ascii="Times New Roman" w:hAnsi="Times New Roman" w:cs="Times New Roman"/>
          <w:color w:val="010101"/>
          <w:spacing w:val="9"/>
          <w:sz w:val="22"/>
          <w:szCs w:val="22"/>
        </w:rPr>
        <w:t xml:space="preserve"> </w:t>
      </w:r>
      <w:r w:rsidRPr="00E244D7">
        <w:rPr>
          <w:rFonts w:ascii="Times New Roman" w:hAnsi="Times New Roman" w:cs="Times New Roman"/>
          <w:color w:val="010101"/>
          <w:spacing w:val="-2"/>
          <w:sz w:val="22"/>
          <w:szCs w:val="22"/>
        </w:rPr>
        <w:t>reports</w:t>
      </w:r>
    </w:p>
    <w:p w14:paraId="4EC14C19" w14:textId="77777777" w:rsidR="00444059" w:rsidRPr="00E244D7" w:rsidRDefault="00444059" w:rsidP="000D11E7">
      <w:pPr>
        <w:pStyle w:val="BodyText"/>
        <w:spacing w:before="6"/>
        <w:rPr>
          <w:rFonts w:ascii="Times New Roman" w:hAnsi="Times New Roman" w:cs="Times New Roman"/>
          <w:b/>
          <w:sz w:val="22"/>
          <w:szCs w:val="22"/>
        </w:rPr>
      </w:pPr>
    </w:p>
    <w:p w14:paraId="68913D89" w14:textId="39CA1508" w:rsidR="00444059" w:rsidRPr="00E244D7" w:rsidRDefault="00B26F2F" w:rsidP="000214AF">
      <w:pPr>
        <w:pStyle w:val="BodyText"/>
        <w:spacing w:line="249" w:lineRule="auto"/>
        <w:ind w:firstLine="1"/>
        <w:rPr>
          <w:rFonts w:ascii="Times New Roman" w:hAnsi="Times New Roman" w:cs="Times New Roman"/>
          <w:sz w:val="22"/>
          <w:szCs w:val="22"/>
        </w:rPr>
      </w:pPr>
      <w:r w:rsidRPr="00E244D7">
        <w:rPr>
          <w:rFonts w:ascii="Times New Roman" w:hAnsi="Times New Roman" w:cs="Times New Roman"/>
          <w:color w:val="010101"/>
          <w:w w:val="105"/>
          <w:sz w:val="22"/>
          <w:szCs w:val="22"/>
        </w:rPr>
        <w:t xml:space="preserve">This section </w:t>
      </w:r>
      <w:r w:rsidR="0019020F" w:rsidRPr="00E244D7">
        <w:rPr>
          <w:rFonts w:ascii="Times New Roman" w:hAnsi="Times New Roman" w:cs="Times New Roman"/>
          <w:color w:val="010101"/>
          <w:w w:val="105"/>
          <w:sz w:val="22"/>
          <w:szCs w:val="22"/>
        </w:rPr>
        <w:t>provides</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that</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ACMA</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must</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only</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use</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report</w:t>
      </w:r>
      <w:r w:rsidR="0019020F" w:rsidRPr="00E244D7">
        <w:rPr>
          <w:rFonts w:ascii="Times New Roman" w:hAnsi="Times New Roman" w:cs="Times New Roman"/>
          <w:color w:val="010101"/>
          <w:spacing w:val="-5"/>
          <w:w w:val="105"/>
          <w:sz w:val="22"/>
          <w:szCs w:val="22"/>
        </w:rPr>
        <w:t xml:space="preserve"> </w:t>
      </w:r>
      <w:r w:rsidR="0019020F" w:rsidRPr="00E244D7">
        <w:rPr>
          <w:rFonts w:ascii="Times New Roman" w:hAnsi="Times New Roman" w:cs="Times New Roman"/>
          <w:color w:val="010101"/>
          <w:w w:val="105"/>
          <w:sz w:val="22"/>
          <w:szCs w:val="22"/>
        </w:rPr>
        <w:t>given</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by</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a</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carriage service provider under section 1</w:t>
      </w:r>
      <w:r w:rsidR="00EA0495">
        <w:rPr>
          <w:rFonts w:ascii="Times New Roman" w:hAnsi="Times New Roman" w:cs="Times New Roman"/>
          <w:color w:val="010101"/>
          <w:w w:val="105"/>
          <w:sz w:val="22"/>
          <w:szCs w:val="22"/>
        </w:rPr>
        <w:t>17</w:t>
      </w:r>
      <w:r w:rsidR="0019020F" w:rsidRPr="00E244D7">
        <w:rPr>
          <w:rFonts w:ascii="Times New Roman" w:hAnsi="Times New Roman" w:cs="Times New Roman"/>
          <w:color w:val="010101"/>
          <w:w w:val="105"/>
          <w:sz w:val="22"/>
          <w:szCs w:val="22"/>
        </w:rPr>
        <w:t xml:space="preserve"> </w:t>
      </w:r>
      <w:r w:rsidR="00002CAF" w:rsidRPr="00E244D7">
        <w:rPr>
          <w:rFonts w:ascii="Times New Roman" w:hAnsi="Times New Roman" w:cs="Times New Roman"/>
          <w:color w:val="010101"/>
          <w:w w:val="105"/>
          <w:sz w:val="22"/>
          <w:szCs w:val="22"/>
        </w:rPr>
        <w:t>to</w:t>
      </w:r>
      <w:r w:rsidR="0019020F" w:rsidRPr="00E244D7">
        <w:rPr>
          <w:rFonts w:ascii="Times New Roman" w:hAnsi="Times New Roman" w:cs="Times New Roman"/>
          <w:color w:val="010101"/>
          <w:w w:val="105"/>
          <w:sz w:val="22"/>
          <w:szCs w:val="22"/>
        </w:rPr>
        <w:t>:</w:t>
      </w:r>
    </w:p>
    <w:p w14:paraId="26F2A489" w14:textId="77777777" w:rsidR="00444059" w:rsidRPr="00E244D7" w:rsidRDefault="00444059" w:rsidP="000D11E7">
      <w:pPr>
        <w:pStyle w:val="BodyText"/>
        <w:spacing w:before="13"/>
        <w:rPr>
          <w:rFonts w:ascii="Times New Roman" w:hAnsi="Times New Roman" w:cs="Times New Roman"/>
          <w:sz w:val="22"/>
          <w:szCs w:val="22"/>
        </w:rPr>
      </w:pPr>
    </w:p>
    <w:p w14:paraId="459EE799" w14:textId="3F03FD9A" w:rsidR="00444059" w:rsidRPr="00E244D7" w:rsidRDefault="0019020F" w:rsidP="000214AF">
      <w:pPr>
        <w:pStyle w:val="ListParagraph"/>
        <w:numPr>
          <w:ilvl w:val="0"/>
          <w:numId w:val="72"/>
        </w:numPr>
        <w:tabs>
          <w:tab w:val="left" w:pos="1168"/>
          <w:tab w:val="left" w:pos="1170"/>
        </w:tabs>
        <w:spacing w:line="244" w:lineRule="auto"/>
        <w:rPr>
          <w:rFonts w:ascii="Times New Roman" w:hAnsi="Times New Roman" w:cs="Times New Roman"/>
        </w:rPr>
      </w:pPr>
      <w:r w:rsidRPr="00E50802">
        <w:rPr>
          <w:rFonts w:ascii="Times New Roman" w:hAnsi="Times New Roman" w:cs="Times New Roman"/>
          <w:w w:val="105"/>
        </w:rPr>
        <w:t>identify the holder of the number within the meaning of section 17 of the Numbering Charges Act</w:t>
      </w:r>
      <w:r w:rsidR="00EA0495">
        <w:rPr>
          <w:rFonts w:ascii="Times New Roman" w:hAnsi="Times New Roman" w:cs="Times New Roman"/>
          <w:w w:val="105"/>
        </w:rPr>
        <w:t>; or</w:t>
      </w:r>
      <w:r w:rsidR="00F10108" w:rsidRPr="00E244D7">
        <w:rPr>
          <w:rFonts w:ascii="Times New Roman" w:hAnsi="Times New Roman" w:cs="Times New Roman"/>
          <w:color w:val="010101"/>
          <w:w w:val="105"/>
        </w:rPr>
        <w:t xml:space="preserve"> </w:t>
      </w:r>
    </w:p>
    <w:p w14:paraId="7C27AB86" w14:textId="1724E03A" w:rsidR="00444059" w:rsidRPr="00E50802" w:rsidRDefault="0019020F" w:rsidP="00E50802">
      <w:pPr>
        <w:pStyle w:val="ListParagraph"/>
        <w:numPr>
          <w:ilvl w:val="0"/>
          <w:numId w:val="72"/>
        </w:numPr>
        <w:tabs>
          <w:tab w:val="left" w:pos="1170"/>
        </w:tabs>
        <w:spacing w:before="135"/>
        <w:rPr>
          <w:rFonts w:ascii="Times New Roman" w:hAnsi="Times New Roman" w:cs="Times New Roman"/>
          <w:w w:val="105"/>
        </w:rPr>
      </w:pPr>
      <w:r w:rsidRPr="00E50802">
        <w:rPr>
          <w:rFonts w:ascii="Times New Roman" w:hAnsi="Times New Roman" w:cs="Times New Roman"/>
          <w:w w:val="105"/>
        </w:rPr>
        <w:t>work out an amount of annual numbering charge</w:t>
      </w:r>
      <w:r w:rsidR="00EA0495">
        <w:rPr>
          <w:rFonts w:ascii="Times New Roman" w:hAnsi="Times New Roman" w:cs="Times New Roman"/>
          <w:w w:val="105"/>
        </w:rPr>
        <w:t>;</w:t>
      </w:r>
      <w:r w:rsidR="002A4536" w:rsidRPr="00E50802">
        <w:rPr>
          <w:rFonts w:ascii="Times New Roman" w:hAnsi="Times New Roman" w:cs="Times New Roman"/>
          <w:w w:val="105"/>
        </w:rPr>
        <w:t xml:space="preserve"> </w:t>
      </w:r>
      <w:r w:rsidRPr="00E50802">
        <w:rPr>
          <w:rFonts w:ascii="Times New Roman" w:hAnsi="Times New Roman" w:cs="Times New Roman"/>
          <w:w w:val="105"/>
        </w:rPr>
        <w:t>or</w:t>
      </w:r>
    </w:p>
    <w:p w14:paraId="18EC36CF" w14:textId="309F6829" w:rsidR="00444059" w:rsidRPr="00E50802" w:rsidRDefault="0019020F" w:rsidP="000214AF">
      <w:pPr>
        <w:pStyle w:val="ListParagraph"/>
        <w:numPr>
          <w:ilvl w:val="0"/>
          <w:numId w:val="72"/>
        </w:numPr>
        <w:tabs>
          <w:tab w:val="left" w:pos="1175"/>
        </w:tabs>
        <w:spacing w:before="135"/>
        <w:rPr>
          <w:rFonts w:ascii="Times New Roman" w:hAnsi="Times New Roman" w:cs="Times New Roman"/>
          <w:w w:val="105"/>
        </w:rPr>
      </w:pPr>
      <w:r w:rsidRPr="00E50802">
        <w:rPr>
          <w:rFonts w:ascii="Times New Roman" w:hAnsi="Times New Roman" w:cs="Times New Roman"/>
          <w:w w:val="105"/>
        </w:rPr>
        <w:t xml:space="preserve">otherwise administer </w:t>
      </w:r>
      <w:r w:rsidR="00EA0495">
        <w:rPr>
          <w:rFonts w:ascii="Times New Roman" w:hAnsi="Times New Roman" w:cs="Times New Roman"/>
          <w:w w:val="105"/>
        </w:rPr>
        <w:t xml:space="preserve">the </w:t>
      </w:r>
      <w:r w:rsidRPr="00E50802">
        <w:rPr>
          <w:rFonts w:ascii="Times New Roman" w:hAnsi="Times New Roman" w:cs="Times New Roman"/>
          <w:w w:val="105"/>
        </w:rPr>
        <w:t>annual numbering charge.</w:t>
      </w:r>
    </w:p>
    <w:p w14:paraId="35F504CC" w14:textId="00D6871D" w:rsidR="00444059" w:rsidRPr="00E50802" w:rsidRDefault="0019020F" w:rsidP="00E50802">
      <w:pPr>
        <w:pStyle w:val="BodyText"/>
        <w:spacing w:before="237" w:line="249" w:lineRule="auto"/>
        <w:ind w:firstLine="2"/>
        <w:rPr>
          <w:rFonts w:ascii="Times New Roman" w:hAnsi="Times New Roman" w:cs="Times New Roman"/>
          <w:w w:val="105"/>
          <w:sz w:val="22"/>
          <w:szCs w:val="22"/>
        </w:rPr>
      </w:pPr>
      <w:r w:rsidRPr="00E50802">
        <w:rPr>
          <w:rFonts w:ascii="Times New Roman" w:hAnsi="Times New Roman" w:cs="Times New Roman"/>
          <w:w w:val="105"/>
          <w:sz w:val="22"/>
          <w:szCs w:val="22"/>
        </w:rPr>
        <w:t xml:space="preserve">If the ACMA is not given a report by a carriage service provider by the time required under section </w:t>
      </w:r>
      <w:r w:rsidR="00BD3AFE" w:rsidRPr="00E50802">
        <w:rPr>
          <w:rFonts w:ascii="Times New Roman" w:hAnsi="Times New Roman" w:cs="Times New Roman"/>
          <w:w w:val="105"/>
          <w:sz w:val="22"/>
          <w:szCs w:val="22"/>
        </w:rPr>
        <w:t>117</w:t>
      </w:r>
      <w:r w:rsidRPr="00E50802">
        <w:rPr>
          <w:rFonts w:ascii="Times New Roman" w:hAnsi="Times New Roman" w:cs="Times New Roman"/>
          <w:w w:val="105"/>
          <w:sz w:val="22"/>
          <w:szCs w:val="22"/>
        </w:rPr>
        <w:t>, the ACMA may rely on any other available information to undertake these activities.</w:t>
      </w:r>
    </w:p>
    <w:p w14:paraId="13C5DAB5" w14:textId="77777777" w:rsidR="00444059" w:rsidRPr="00E244D7" w:rsidRDefault="00444059" w:rsidP="000D11E7">
      <w:pPr>
        <w:pStyle w:val="BodyText"/>
        <w:spacing w:before="9"/>
        <w:rPr>
          <w:rFonts w:ascii="Times New Roman" w:hAnsi="Times New Roman" w:cs="Times New Roman"/>
          <w:sz w:val="22"/>
          <w:szCs w:val="22"/>
        </w:rPr>
      </w:pPr>
    </w:p>
    <w:p w14:paraId="28640801" w14:textId="3BB84978" w:rsidR="00444059" w:rsidRPr="00EA228D" w:rsidRDefault="0019020F" w:rsidP="000214AF">
      <w:pPr>
        <w:pStyle w:val="Heading3"/>
        <w:tabs>
          <w:tab w:val="left" w:pos="1484"/>
        </w:tabs>
        <w:ind w:left="0"/>
        <w:rPr>
          <w:rFonts w:ascii="Times New Roman" w:hAnsi="Times New Roman" w:cs="Times New Roman"/>
          <w:color w:val="010101"/>
        </w:rPr>
      </w:pPr>
      <w:r w:rsidRPr="00EA228D">
        <w:rPr>
          <w:rFonts w:ascii="Times New Roman" w:hAnsi="Times New Roman" w:cs="Times New Roman"/>
          <w:color w:val="010101"/>
          <w:w w:val="105"/>
        </w:rPr>
        <w:lastRenderedPageBreak/>
        <w:t>Part</w:t>
      </w:r>
      <w:r w:rsidRPr="00EA228D">
        <w:rPr>
          <w:rFonts w:ascii="Times New Roman" w:hAnsi="Times New Roman" w:cs="Times New Roman"/>
          <w:color w:val="010101"/>
          <w:spacing w:val="-8"/>
          <w:w w:val="105"/>
        </w:rPr>
        <w:t xml:space="preserve"> </w:t>
      </w:r>
      <w:r w:rsidRPr="00EA228D">
        <w:rPr>
          <w:rFonts w:ascii="Times New Roman" w:hAnsi="Times New Roman" w:cs="Times New Roman"/>
          <w:color w:val="010101"/>
          <w:w w:val="105"/>
        </w:rPr>
        <w:t>3</w:t>
      </w:r>
      <w:r w:rsidR="003904BE" w:rsidRPr="00EA228D">
        <w:rPr>
          <w:rFonts w:ascii="Times New Roman" w:hAnsi="Times New Roman" w:cs="Times New Roman"/>
          <w:color w:val="010101"/>
        </w:rPr>
        <w:t xml:space="preserve"> – </w:t>
      </w:r>
      <w:r w:rsidRPr="00EA228D">
        <w:rPr>
          <w:rFonts w:ascii="Times New Roman" w:hAnsi="Times New Roman" w:cs="Times New Roman"/>
          <w:color w:val="010101"/>
          <w:w w:val="105"/>
        </w:rPr>
        <w:t>Review</w:t>
      </w:r>
      <w:r w:rsidRPr="00EA228D">
        <w:rPr>
          <w:rFonts w:ascii="Times New Roman" w:hAnsi="Times New Roman" w:cs="Times New Roman"/>
          <w:color w:val="010101"/>
          <w:spacing w:val="-11"/>
          <w:w w:val="105"/>
        </w:rPr>
        <w:t xml:space="preserve"> </w:t>
      </w:r>
      <w:r w:rsidRPr="00EA228D">
        <w:rPr>
          <w:rFonts w:ascii="Times New Roman" w:hAnsi="Times New Roman" w:cs="Times New Roman"/>
          <w:color w:val="010101"/>
          <w:w w:val="105"/>
        </w:rPr>
        <w:t>of</w:t>
      </w:r>
      <w:r w:rsidRPr="00EA228D">
        <w:rPr>
          <w:rFonts w:ascii="Times New Roman" w:hAnsi="Times New Roman" w:cs="Times New Roman"/>
          <w:color w:val="010101"/>
          <w:spacing w:val="-16"/>
          <w:w w:val="105"/>
        </w:rPr>
        <w:t xml:space="preserve"> </w:t>
      </w:r>
      <w:r w:rsidRPr="00EA228D">
        <w:rPr>
          <w:rFonts w:ascii="Times New Roman" w:hAnsi="Times New Roman" w:cs="Times New Roman"/>
          <w:color w:val="010101"/>
          <w:spacing w:val="-2"/>
          <w:w w:val="105"/>
        </w:rPr>
        <w:t>decisions</w:t>
      </w:r>
    </w:p>
    <w:p w14:paraId="2093D553" w14:textId="7B336FA3" w:rsidR="00444059" w:rsidRPr="00E50802" w:rsidRDefault="0019020F" w:rsidP="000214AF">
      <w:pPr>
        <w:pStyle w:val="BodyText"/>
        <w:spacing w:before="237" w:line="249" w:lineRule="auto"/>
        <w:ind w:firstLine="2"/>
        <w:rPr>
          <w:rFonts w:ascii="Times New Roman" w:hAnsi="Times New Roman" w:cs="Times New Roman"/>
          <w:w w:val="105"/>
          <w:sz w:val="22"/>
          <w:szCs w:val="22"/>
        </w:rPr>
      </w:pPr>
      <w:r w:rsidRPr="00E50802">
        <w:rPr>
          <w:rFonts w:ascii="Times New Roman" w:hAnsi="Times New Roman" w:cs="Times New Roman"/>
          <w:w w:val="105"/>
          <w:sz w:val="22"/>
          <w:szCs w:val="22"/>
        </w:rPr>
        <w:t xml:space="preserve">Part 3 of Chapter 11 provides a mechanism through which affected persons may apply for merits review of certain decisions that the ACMA makes under the </w:t>
      </w:r>
      <w:r w:rsidR="003E1DF8">
        <w:rPr>
          <w:rFonts w:ascii="Times New Roman" w:hAnsi="Times New Roman" w:cs="Times New Roman"/>
          <w:w w:val="105"/>
          <w:sz w:val="22"/>
          <w:szCs w:val="22"/>
        </w:rPr>
        <w:t>instrument</w:t>
      </w:r>
      <w:r w:rsidRPr="00E50802">
        <w:rPr>
          <w:rFonts w:ascii="Times New Roman" w:hAnsi="Times New Roman" w:cs="Times New Roman"/>
          <w:w w:val="105"/>
          <w:sz w:val="22"/>
          <w:szCs w:val="22"/>
        </w:rPr>
        <w:t xml:space="preserve">. This Part sets out which decisions are reviewable, the information that is to be provided to affected persons when those decisions are made and the </w:t>
      </w:r>
      <w:proofErr w:type="gramStart"/>
      <w:r w:rsidRPr="00E50802">
        <w:rPr>
          <w:rFonts w:ascii="Times New Roman" w:hAnsi="Times New Roman" w:cs="Times New Roman"/>
          <w:w w:val="105"/>
          <w:sz w:val="22"/>
          <w:szCs w:val="22"/>
        </w:rPr>
        <w:t>manner in which</w:t>
      </w:r>
      <w:proofErr w:type="gramEnd"/>
      <w:r w:rsidRPr="00E50802">
        <w:rPr>
          <w:rFonts w:ascii="Times New Roman" w:hAnsi="Times New Roman" w:cs="Times New Roman"/>
          <w:w w:val="105"/>
          <w:sz w:val="22"/>
          <w:szCs w:val="22"/>
        </w:rPr>
        <w:t xml:space="preserve"> affected persons may apply for internal reconsideration by the ACMA and further review by the Administrative </w:t>
      </w:r>
      <w:r w:rsidR="004E233F">
        <w:rPr>
          <w:rFonts w:ascii="Times New Roman" w:hAnsi="Times New Roman" w:cs="Times New Roman"/>
          <w:w w:val="105"/>
          <w:sz w:val="22"/>
          <w:szCs w:val="22"/>
        </w:rPr>
        <w:t>Review</w:t>
      </w:r>
      <w:r w:rsidRPr="00E50802">
        <w:rPr>
          <w:rFonts w:ascii="Times New Roman" w:hAnsi="Times New Roman" w:cs="Times New Roman"/>
          <w:w w:val="105"/>
          <w:sz w:val="22"/>
          <w:szCs w:val="22"/>
        </w:rPr>
        <w:t xml:space="preserve"> Tribunal.</w:t>
      </w:r>
    </w:p>
    <w:p w14:paraId="626B8527" w14:textId="77777777" w:rsidR="00444059" w:rsidRPr="00E244D7" w:rsidRDefault="00444059" w:rsidP="000D11E7">
      <w:pPr>
        <w:pStyle w:val="BodyText"/>
        <w:rPr>
          <w:rFonts w:ascii="Times New Roman" w:hAnsi="Times New Roman" w:cs="Times New Roman"/>
          <w:sz w:val="22"/>
          <w:szCs w:val="22"/>
        </w:rPr>
      </w:pPr>
    </w:p>
    <w:p w14:paraId="130B469F" w14:textId="724DDA3E" w:rsidR="00444059" w:rsidRPr="00E244D7" w:rsidRDefault="0019020F" w:rsidP="000214AF">
      <w:pPr>
        <w:pStyle w:val="Heading6"/>
        <w:spacing w:before="1"/>
        <w:ind w:left="0"/>
        <w:jc w:val="both"/>
        <w:rPr>
          <w:rFonts w:ascii="Times New Roman" w:hAnsi="Times New Roman" w:cs="Times New Roman"/>
          <w:sz w:val="22"/>
          <w:szCs w:val="22"/>
        </w:rPr>
      </w:pPr>
      <w:r w:rsidRPr="00E244D7">
        <w:rPr>
          <w:rFonts w:ascii="Times New Roman" w:hAnsi="Times New Roman" w:cs="Times New Roman"/>
          <w:color w:val="010101"/>
          <w:w w:val="105"/>
          <w:sz w:val="22"/>
          <w:szCs w:val="22"/>
        </w:rPr>
        <w:t>Section</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sz w:val="22"/>
          <w:szCs w:val="22"/>
        </w:rPr>
        <w:t>1</w:t>
      </w:r>
      <w:r w:rsidR="00CF103C" w:rsidRPr="00E244D7">
        <w:rPr>
          <w:rFonts w:ascii="Times New Roman" w:hAnsi="Times New Roman" w:cs="Times New Roman"/>
          <w:color w:val="010101"/>
          <w:sz w:val="22"/>
          <w:szCs w:val="22"/>
        </w:rPr>
        <w:t>19</w:t>
      </w:r>
      <w:r w:rsidR="009A7B9D">
        <w:rPr>
          <w:rFonts w:ascii="Times New Roman" w:hAnsi="Times New Roman" w:cs="Times New Roman"/>
          <w:color w:val="010101"/>
          <w:spacing w:val="75"/>
          <w:w w:val="150"/>
          <w:sz w:val="22"/>
          <w:szCs w:val="22"/>
        </w:rPr>
        <w:tab/>
      </w:r>
      <w:r w:rsidRPr="00E244D7">
        <w:rPr>
          <w:rFonts w:ascii="Times New Roman" w:hAnsi="Times New Roman" w:cs="Times New Roman"/>
          <w:color w:val="010101"/>
          <w:w w:val="105"/>
          <w:sz w:val="22"/>
          <w:szCs w:val="22"/>
        </w:rPr>
        <w:t>Reviewable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spacing w:val="-2"/>
          <w:w w:val="105"/>
          <w:sz w:val="22"/>
          <w:szCs w:val="22"/>
        </w:rPr>
        <w:t>decisions</w:t>
      </w:r>
    </w:p>
    <w:p w14:paraId="32A0F2EA" w14:textId="77777777" w:rsidR="00444059" w:rsidRPr="00E244D7" w:rsidRDefault="00444059" w:rsidP="000D11E7">
      <w:pPr>
        <w:pStyle w:val="BodyText"/>
        <w:spacing w:before="11"/>
        <w:rPr>
          <w:rFonts w:ascii="Times New Roman" w:hAnsi="Times New Roman" w:cs="Times New Roman"/>
          <w:b/>
          <w:sz w:val="22"/>
          <w:szCs w:val="22"/>
        </w:rPr>
      </w:pPr>
    </w:p>
    <w:p w14:paraId="6393DAD7" w14:textId="6487460C" w:rsidR="00444059" w:rsidRPr="00E244D7" w:rsidRDefault="00B26F2F" w:rsidP="000214AF">
      <w:pPr>
        <w:pStyle w:val="BodyText"/>
        <w:spacing w:line="249" w:lineRule="auto"/>
        <w:ind w:firstLine="4"/>
        <w:rPr>
          <w:rFonts w:ascii="Times New Roman" w:hAnsi="Times New Roman" w:cs="Times New Roman"/>
          <w:sz w:val="22"/>
          <w:szCs w:val="22"/>
        </w:rPr>
      </w:pPr>
      <w:r w:rsidRPr="00E244D7">
        <w:rPr>
          <w:rFonts w:ascii="Times New Roman" w:hAnsi="Times New Roman" w:cs="Times New Roman"/>
          <w:color w:val="010101"/>
          <w:w w:val="105"/>
          <w:sz w:val="22"/>
          <w:szCs w:val="22"/>
        </w:rPr>
        <w:t xml:space="preserve">This section </w:t>
      </w:r>
      <w:r w:rsidR="0019020F" w:rsidRPr="00E244D7">
        <w:rPr>
          <w:rFonts w:ascii="Times New Roman" w:hAnsi="Times New Roman" w:cs="Times New Roman"/>
          <w:color w:val="010101"/>
          <w:w w:val="105"/>
          <w:sz w:val="22"/>
          <w:szCs w:val="22"/>
        </w:rPr>
        <w:t>lists each of the</w:t>
      </w:r>
      <w:r w:rsidR="0019020F" w:rsidRPr="00E244D7">
        <w:rPr>
          <w:rFonts w:ascii="Times New Roman" w:hAnsi="Times New Roman" w:cs="Times New Roman"/>
          <w:color w:val="010101"/>
          <w:spacing w:val="-3"/>
          <w:w w:val="105"/>
          <w:sz w:val="22"/>
          <w:szCs w:val="22"/>
        </w:rPr>
        <w:t xml:space="preserve"> </w:t>
      </w:r>
      <w:r w:rsidR="0019020F" w:rsidRPr="00E244D7">
        <w:rPr>
          <w:rFonts w:ascii="Times New Roman" w:hAnsi="Times New Roman" w:cs="Times New Roman"/>
          <w:color w:val="010101"/>
          <w:w w:val="105"/>
          <w:sz w:val="22"/>
          <w:szCs w:val="22"/>
        </w:rPr>
        <w:t>decisions made by</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the</w:t>
      </w:r>
      <w:r w:rsidR="0019020F" w:rsidRPr="00E244D7">
        <w:rPr>
          <w:rFonts w:ascii="Times New Roman" w:hAnsi="Times New Roman" w:cs="Times New Roman"/>
          <w:color w:val="010101"/>
          <w:spacing w:val="-2"/>
          <w:w w:val="105"/>
          <w:sz w:val="22"/>
          <w:szCs w:val="22"/>
        </w:rPr>
        <w:t xml:space="preserve"> </w:t>
      </w:r>
      <w:r w:rsidR="0019020F" w:rsidRPr="00E244D7">
        <w:rPr>
          <w:rFonts w:ascii="Times New Roman" w:hAnsi="Times New Roman" w:cs="Times New Roman"/>
          <w:color w:val="010101"/>
          <w:w w:val="105"/>
          <w:sz w:val="22"/>
          <w:szCs w:val="22"/>
        </w:rPr>
        <w:t xml:space="preserve">ACMA which are reviewable decisions under the </w:t>
      </w:r>
      <w:r w:rsidR="00AA4234">
        <w:rPr>
          <w:rFonts w:ascii="Times New Roman" w:hAnsi="Times New Roman" w:cs="Times New Roman"/>
          <w:color w:val="010101"/>
          <w:w w:val="105"/>
          <w:sz w:val="22"/>
          <w:szCs w:val="22"/>
        </w:rPr>
        <w:t>instrument</w:t>
      </w:r>
      <w:r w:rsidR="0019020F" w:rsidRPr="00E244D7">
        <w:rPr>
          <w:rFonts w:ascii="Times New Roman" w:hAnsi="Times New Roman" w:cs="Times New Roman"/>
          <w:color w:val="2A2A2A"/>
          <w:w w:val="105"/>
          <w:sz w:val="22"/>
          <w:szCs w:val="22"/>
        </w:rPr>
        <w:t>.</w:t>
      </w:r>
      <w:r w:rsidR="0019020F" w:rsidRPr="00E244D7">
        <w:rPr>
          <w:rFonts w:ascii="Times New Roman" w:hAnsi="Times New Roman" w:cs="Times New Roman"/>
          <w:color w:val="2A2A2A"/>
          <w:spacing w:val="40"/>
          <w:w w:val="105"/>
          <w:sz w:val="22"/>
          <w:szCs w:val="22"/>
        </w:rPr>
        <w:t xml:space="preserve"> </w:t>
      </w:r>
      <w:r w:rsidR="0019020F" w:rsidRPr="00E244D7">
        <w:rPr>
          <w:rFonts w:ascii="Times New Roman" w:hAnsi="Times New Roman" w:cs="Times New Roman"/>
          <w:color w:val="010101"/>
          <w:w w:val="105"/>
          <w:sz w:val="22"/>
          <w:szCs w:val="22"/>
        </w:rPr>
        <w:t>There are 2</w:t>
      </w:r>
      <w:r w:rsidR="00054918">
        <w:rPr>
          <w:rFonts w:ascii="Times New Roman" w:hAnsi="Times New Roman" w:cs="Times New Roman"/>
          <w:color w:val="010101"/>
          <w:w w:val="105"/>
          <w:sz w:val="22"/>
          <w:szCs w:val="22"/>
        </w:rPr>
        <w:t>8</w:t>
      </w:r>
      <w:r w:rsidR="0019020F" w:rsidRPr="00E244D7">
        <w:rPr>
          <w:rFonts w:ascii="Times New Roman" w:hAnsi="Times New Roman" w:cs="Times New Roman"/>
          <w:color w:val="010101"/>
          <w:w w:val="105"/>
          <w:sz w:val="22"/>
          <w:szCs w:val="22"/>
        </w:rPr>
        <w:t xml:space="preserve"> decisions that affected persons may apply for reconsideration of, ranging from refusal of applications for allocations</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of</w:t>
      </w:r>
      <w:r w:rsidR="0019020F" w:rsidRPr="00E244D7">
        <w:rPr>
          <w:rFonts w:ascii="Times New Roman" w:hAnsi="Times New Roman" w:cs="Times New Roman"/>
          <w:color w:val="010101"/>
          <w:spacing w:val="-10"/>
          <w:w w:val="105"/>
          <w:sz w:val="22"/>
          <w:szCs w:val="22"/>
        </w:rPr>
        <w:t xml:space="preserve"> </w:t>
      </w:r>
      <w:r w:rsidR="0019020F" w:rsidRPr="00E244D7">
        <w:rPr>
          <w:rFonts w:ascii="Times New Roman" w:hAnsi="Times New Roman" w:cs="Times New Roman"/>
          <w:color w:val="010101"/>
          <w:w w:val="105"/>
          <w:sz w:val="22"/>
          <w:szCs w:val="22"/>
        </w:rPr>
        <w:t>numbers</w:t>
      </w:r>
      <w:r w:rsidR="0019020F" w:rsidRPr="00E244D7">
        <w:rPr>
          <w:rFonts w:ascii="Times New Roman" w:hAnsi="Times New Roman" w:cs="Times New Roman"/>
          <w:color w:val="010101"/>
          <w:spacing w:val="-9"/>
          <w:w w:val="105"/>
          <w:sz w:val="22"/>
          <w:szCs w:val="22"/>
        </w:rPr>
        <w:t xml:space="preserve"> </w:t>
      </w:r>
      <w:r w:rsidR="0019020F" w:rsidRPr="00E244D7">
        <w:rPr>
          <w:rFonts w:ascii="Times New Roman" w:hAnsi="Times New Roman" w:cs="Times New Roman"/>
          <w:color w:val="010101"/>
          <w:w w:val="105"/>
          <w:sz w:val="22"/>
          <w:szCs w:val="22"/>
        </w:rPr>
        <w:t>in</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special</w:t>
      </w:r>
      <w:r w:rsidR="0019020F" w:rsidRPr="00E244D7">
        <w:rPr>
          <w:rFonts w:ascii="Times New Roman" w:hAnsi="Times New Roman" w:cs="Times New Roman"/>
          <w:color w:val="010101"/>
          <w:spacing w:val="-11"/>
          <w:w w:val="105"/>
          <w:sz w:val="22"/>
          <w:szCs w:val="22"/>
        </w:rPr>
        <w:t xml:space="preserve"> </w:t>
      </w:r>
      <w:r w:rsidR="0019020F" w:rsidRPr="00E244D7">
        <w:rPr>
          <w:rFonts w:ascii="Times New Roman" w:hAnsi="Times New Roman" w:cs="Times New Roman"/>
          <w:color w:val="010101"/>
          <w:w w:val="105"/>
          <w:sz w:val="22"/>
          <w:szCs w:val="22"/>
        </w:rPr>
        <w:t>circumstances</w:t>
      </w:r>
      <w:r w:rsidR="0019020F" w:rsidRPr="00E244D7">
        <w:rPr>
          <w:rFonts w:ascii="Times New Roman" w:hAnsi="Times New Roman" w:cs="Times New Roman"/>
          <w:color w:val="010101"/>
          <w:spacing w:val="-6"/>
          <w:w w:val="105"/>
          <w:sz w:val="22"/>
          <w:szCs w:val="22"/>
        </w:rPr>
        <w:t xml:space="preserve"> </w:t>
      </w:r>
      <w:r w:rsidR="0019020F" w:rsidRPr="00E244D7">
        <w:rPr>
          <w:rFonts w:ascii="Times New Roman" w:hAnsi="Times New Roman" w:cs="Times New Roman"/>
          <w:color w:val="010101"/>
          <w:w w:val="105"/>
          <w:sz w:val="22"/>
          <w:szCs w:val="22"/>
        </w:rPr>
        <w:t>to</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decisions</w:t>
      </w:r>
      <w:r w:rsidR="0019020F" w:rsidRPr="00E244D7">
        <w:rPr>
          <w:rFonts w:ascii="Times New Roman" w:hAnsi="Times New Roman" w:cs="Times New Roman"/>
          <w:color w:val="010101"/>
          <w:spacing w:val="-7"/>
          <w:w w:val="105"/>
          <w:sz w:val="22"/>
          <w:szCs w:val="22"/>
        </w:rPr>
        <w:t xml:space="preserve"> </w:t>
      </w:r>
      <w:r w:rsidR="0019020F" w:rsidRPr="00E244D7">
        <w:rPr>
          <w:rFonts w:ascii="Times New Roman" w:hAnsi="Times New Roman" w:cs="Times New Roman"/>
          <w:color w:val="010101"/>
          <w:w w:val="105"/>
          <w:sz w:val="22"/>
          <w:szCs w:val="22"/>
        </w:rPr>
        <w:t>not</w:t>
      </w:r>
      <w:r w:rsidR="0019020F" w:rsidRPr="00E244D7">
        <w:rPr>
          <w:rFonts w:ascii="Times New Roman" w:hAnsi="Times New Roman" w:cs="Times New Roman"/>
          <w:color w:val="010101"/>
          <w:spacing w:val="-12"/>
          <w:w w:val="105"/>
          <w:sz w:val="22"/>
          <w:szCs w:val="22"/>
        </w:rPr>
        <w:t xml:space="preserve"> </w:t>
      </w:r>
      <w:r w:rsidR="0019020F" w:rsidRPr="00E244D7">
        <w:rPr>
          <w:rFonts w:ascii="Times New Roman" w:hAnsi="Times New Roman" w:cs="Times New Roman"/>
          <w:color w:val="010101"/>
          <w:w w:val="105"/>
          <w:sz w:val="22"/>
          <w:szCs w:val="22"/>
        </w:rPr>
        <w:t>to</w:t>
      </w:r>
      <w:r w:rsidR="0019020F" w:rsidRPr="00E244D7">
        <w:rPr>
          <w:rFonts w:ascii="Times New Roman" w:hAnsi="Times New Roman" w:cs="Times New Roman"/>
          <w:color w:val="010101"/>
          <w:spacing w:val="-15"/>
          <w:w w:val="105"/>
          <w:sz w:val="22"/>
          <w:szCs w:val="22"/>
        </w:rPr>
        <w:t xml:space="preserve"> </w:t>
      </w:r>
      <w:r w:rsidR="0019020F" w:rsidRPr="00E244D7">
        <w:rPr>
          <w:rFonts w:ascii="Times New Roman" w:hAnsi="Times New Roman" w:cs="Times New Roman"/>
          <w:color w:val="010101"/>
          <w:w w:val="105"/>
          <w:sz w:val="22"/>
          <w:szCs w:val="22"/>
        </w:rPr>
        <w:t>grant</w:t>
      </w:r>
      <w:r w:rsidR="0019020F" w:rsidRPr="00E244D7">
        <w:rPr>
          <w:rFonts w:ascii="Times New Roman" w:hAnsi="Times New Roman" w:cs="Times New Roman"/>
          <w:color w:val="010101"/>
          <w:spacing w:val="-8"/>
          <w:w w:val="105"/>
          <w:sz w:val="22"/>
          <w:szCs w:val="22"/>
        </w:rPr>
        <w:t xml:space="preserve"> </w:t>
      </w:r>
      <w:r w:rsidR="0019020F" w:rsidRPr="00E244D7">
        <w:rPr>
          <w:rFonts w:ascii="Times New Roman" w:hAnsi="Times New Roman" w:cs="Times New Roman"/>
          <w:color w:val="010101"/>
          <w:w w:val="105"/>
          <w:sz w:val="22"/>
          <w:szCs w:val="22"/>
        </w:rPr>
        <w:t xml:space="preserve">exemptions from obligations under the </w:t>
      </w:r>
      <w:r w:rsidR="00C02935">
        <w:rPr>
          <w:rFonts w:ascii="Times New Roman" w:hAnsi="Times New Roman" w:cs="Times New Roman"/>
          <w:color w:val="010101"/>
          <w:w w:val="105"/>
          <w:sz w:val="22"/>
          <w:szCs w:val="22"/>
        </w:rPr>
        <w:t>instrument</w:t>
      </w:r>
      <w:r w:rsidR="0019020F" w:rsidRPr="00E244D7">
        <w:rPr>
          <w:rFonts w:ascii="Times New Roman" w:hAnsi="Times New Roman" w:cs="Times New Roman"/>
          <w:color w:val="3B3B3B"/>
          <w:w w:val="105"/>
          <w:sz w:val="22"/>
          <w:szCs w:val="22"/>
        </w:rPr>
        <w:t>.</w:t>
      </w:r>
    </w:p>
    <w:p w14:paraId="3A3F5029" w14:textId="77777777" w:rsidR="00444059" w:rsidRPr="00E244D7" w:rsidRDefault="00444059" w:rsidP="000D11E7">
      <w:pPr>
        <w:pStyle w:val="BodyText"/>
        <w:spacing w:before="2"/>
        <w:rPr>
          <w:rFonts w:ascii="Times New Roman" w:hAnsi="Times New Roman" w:cs="Times New Roman"/>
          <w:sz w:val="22"/>
          <w:szCs w:val="22"/>
        </w:rPr>
      </w:pPr>
    </w:p>
    <w:p w14:paraId="29F2F782" w14:textId="5B5681FE" w:rsidR="00444059" w:rsidRPr="00E244D7" w:rsidRDefault="0019020F" w:rsidP="000214AF">
      <w:pPr>
        <w:pStyle w:val="Heading6"/>
        <w:spacing w:before="1"/>
        <w:ind w:left="0"/>
        <w:jc w:val="both"/>
        <w:rPr>
          <w:rFonts w:ascii="Times New Roman" w:hAnsi="Times New Roman" w:cs="Times New Roman"/>
          <w:sz w:val="22"/>
          <w:szCs w:val="22"/>
        </w:rPr>
      </w:pPr>
      <w:r w:rsidRPr="00E244D7">
        <w:rPr>
          <w:rFonts w:ascii="Times New Roman" w:hAnsi="Times New Roman" w:cs="Times New Roman"/>
          <w:color w:val="010101"/>
          <w:spacing w:val="-2"/>
          <w:w w:val="105"/>
          <w:sz w:val="22"/>
          <w:szCs w:val="22"/>
        </w:rPr>
        <w:t xml:space="preserve">Section </w:t>
      </w:r>
      <w:r w:rsidRPr="00E244D7">
        <w:rPr>
          <w:rFonts w:ascii="Times New Roman" w:hAnsi="Times New Roman" w:cs="Times New Roman"/>
          <w:color w:val="010101"/>
          <w:spacing w:val="-5"/>
          <w:w w:val="105"/>
          <w:sz w:val="22"/>
          <w:szCs w:val="22"/>
        </w:rPr>
        <w:t>12</w:t>
      </w:r>
      <w:r w:rsidR="00CF103C" w:rsidRPr="00E244D7">
        <w:rPr>
          <w:rFonts w:ascii="Times New Roman" w:hAnsi="Times New Roman" w:cs="Times New Roman"/>
          <w:color w:val="010101"/>
          <w:spacing w:val="-5"/>
          <w:w w:val="105"/>
          <w:sz w:val="22"/>
          <w:szCs w:val="22"/>
        </w:rPr>
        <w:t>0</w:t>
      </w:r>
      <w:r w:rsidRPr="00E244D7">
        <w:rPr>
          <w:rFonts w:ascii="Times New Roman" w:hAnsi="Times New Roman" w:cs="Times New Roman"/>
          <w:color w:val="010101"/>
          <w:sz w:val="22"/>
          <w:szCs w:val="22"/>
        </w:rPr>
        <w:tab/>
      </w:r>
      <w:r w:rsidRPr="00E244D7">
        <w:rPr>
          <w:rFonts w:ascii="Times New Roman" w:hAnsi="Times New Roman" w:cs="Times New Roman"/>
          <w:color w:val="010101"/>
          <w:w w:val="105"/>
          <w:sz w:val="22"/>
          <w:szCs w:val="22"/>
        </w:rPr>
        <w:t>Statement</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accompany</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notice</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reviewable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spacing w:val="-2"/>
          <w:w w:val="105"/>
          <w:sz w:val="22"/>
          <w:szCs w:val="22"/>
        </w:rPr>
        <w:t>decision</w:t>
      </w:r>
    </w:p>
    <w:p w14:paraId="690DFC0F" w14:textId="77777777" w:rsidR="00444059" w:rsidRPr="00E244D7" w:rsidRDefault="00444059" w:rsidP="000D11E7">
      <w:pPr>
        <w:pStyle w:val="BodyText"/>
        <w:spacing w:before="11"/>
        <w:rPr>
          <w:rFonts w:ascii="Times New Roman" w:hAnsi="Times New Roman" w:cs="Times New Roman"/>
          <w:b/>
          <w:sz w:val="22"/>
          <w:szCs w:val="22"/>
        </w:rPr>
      </w:pPr>
    </w:p>
    <w:p w14:paraId="588BB060" w14:textId="617112CE" w:rsidR="00444059" w:rsidRPr="00E244D7" w:rsidRDefault="0019020F" w:rsidP="000214AF">
      <w:pPr>
        <w:pStyle w:val="BodyText"/>
        <w:spacing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Subsection 12</w:t>
      </w:r>
      <w:r w:rsidR="000B506C" w:rsidRPr="00E244D7">
        <w:rPr>
          <w:rFonts w:ascii="Times New Roman" w:hAnsi="Times New Roman" w:cs="Times New Roman"/>
          <w:color w:val="010101"/>
          <w:w w:val="105"/>
          <w:sz w:val="22"/>
          <w:szCs w:val="22"/>
        </w:rPr>
        <w:t>0</w:t>
      </w:r>
      <w:r w:rsidRPr="00E244D7">
        <w:rPr>
          <w:rFonts w:ascii="Times New Roman" w:hAnsi="Times New Roman" w:cs="Times New Roman"/>
          <w:color w:val="010101"/>
          <w:w w:val="105"/>
          <w:sz w:val="22"/>
          <w:szCs w:val="22"/>
        </w:rPr>
        <w:t>(1)</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requires the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2A2A2A"/>
          <w:w w:val="105"/>
          <w:sz w:val="22"/>
          <w:szCs w:val="22"/>
        </w:rPr>
        <w:t>,</w:t>
      </w:r>
      <w:r w:rsidRPr="00E244D7">
        <w:rPr>
          <w:rFonts w:ascii="Times New Roman" w:hAnsi="Times New Roman" w:cs="Times New Roman"/>
          <w:color w:val="2A2A2A"/>
          <w:spacing w:val="-15"/>
          <w:w w:val="105"/>
          <w:sz w:val="22"/>
          <w:szCs w:val="22"/>
        </w:rPr>
        <w:t xml:space="preserve"> </w:t>
      </w:r>
      <w:r w:rsidRPr="00E244D7">
        <w:rPr>
          <w:rFonts w:ascii="Times New Roman" w:hAnsi="Times New Roman" w:cs="Times New Roman"/>
          <w:color w:val="010101"/>
          <w:w w:val="105"/>
          <w:sz w:val="22"/>
          <w:szCs w:val="22"/>
        </w:rPr>
        <w:t>when</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giving notice</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reviewable decision, to</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advise</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person</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affected</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by</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decision that</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person</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may,</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if</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dissatisfied with the decision, apply to</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the ACMA under section 12</w:t>
      </w:r>
      <w:r w:rsidR="000B506C" w:rsidRPr="00E244D7">
        <w:rPr>
          <w:rFonts w:ascii="Times New Roman" w:hAnsi="Times New Roman" w:cs="Times New Roman"/>
          <w:color w:val="010101"/>
          <w:w w:val="105"/>
          <w:sz w:val="22"/>
          <w:szCs w:val="22"/>
        </w:rPr>
        <w:t>1</w:t>
      </w:r>
      <w:r w:rsidRPr="00E244D7">
        <w:rPr>
          <w:rFonts w:ascii="Times New Roman" w:hAnsi="Times New Roman" w:cs="Times New Roman"/>
          <w:color w:val="010101"/>
          <w:w w:val="105"/>
          <w:sz w:val="22"/>
          <w:szCs w:val="22"/>
        </w:rPr>
        <w:t xml:space="preserve"> for reconsideration</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 xml:space="preserve">of the </w:t>
      </w:r>
      <w:r w:rsidRPr="00E244D7">
        <w:rPr>
          <w:rFonts w:ascii="Times New Roman" w:hAnsi="Times New Roman" w:cs="Times New Roman"/>
          <w:color w:val="010101"/>
          <w:spacing w:val="-2"/>
          <w:w w:val="105"/>
          <w:sz w:val="22"/>
          <w:szCs w:val="22"/>
        </w:rPr>
        <w:t>decision</w:t>
      </w:r>
      <w:r w:rsidRPr="00E244D7">
        <w:rPr>
          <w:rFonts w:ascii="Times New Roman" w:hAnsi="Times New Roman" w:cs="Times New Roman"/>
          <w:color w:val="4F4F4F"/>
          <w:spacing w:val="-2"/>
          <w:w w:val="105"/>
          <w:sz w:val="22"/>
          <w:szCs w:val="22"/>
        </w:rPr>
        <w:t>.</w:t>
      </w:r>
    </w:p>
    <w:p w14:paraId="01FA466B" w14:textId="77777777" w:rsidR="00444059" w:rsidRPr="00E244D7" w:rsidRDefault="00444059" w:rsidP="000D11E7">
      <w:pPr>
        <w:pStyle w:val="BodyText"/>
        <w:rPr>
          <w:rFonts w:ascii="Times New Roman" w:hAnsi="Times New Roman" w:cs="Times New Roman"/>
          <w:sz w:val="22"/>
          <w:szCs w:val="22"/>
        </w:rPr>
      </w:pPr>
    </w:p>
    <w:p w14:paraId="796C2DCA" w14:textId="77777777" w:rsidR="00444059" w:rsidRPr="00E244D7" w:rsidRDefault="0019020F" w:rsidP="000214AF">
      <w:pPr>
        <w:pStyle w:val="BodyText"/>
        <w:spacing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affected person</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may</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apply to</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for</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reconsideration</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decision</w:t>
      </w:r>
      <w:r w:rsidRPr="00E244D7">
        <w:rPr>
          <w:rFonts w:ascii="Times New Roman" w:hAnsi="Times New Roman" w:cs="Times New Roman"/>
          <w:color w:val="3B3B3B"/>
          <w:w w:val="105"/>
          <w:sz w:val="22"/>
          <w:szCs w:val="22"/>
        </w:rPr>
        <w:t>.</w:t>
      </w:r>
      <w:r w:rsidRPr="00E244D7">
        <w:rPr>
          <w:rFonts w:ascii="Times New Roman" w:hAnsi="Times New Roman" w:cs="Times New Roman"/>
          <w:color w:val="3B3B3B"/>
          <w:spacing w:val="-15"/>
          <w:w w:val="105"/>
          <w:sz w:val="22"/>
          <w:szCs w:val="22"/>
        </w:rPr>
        <w:t xml:space="preserve"> </w:t>
      </w:r>
      <w:r w:rsidRPr="00E244D7">
        <w:rPr>
          <w:rFonts w:ascii="Times New Roman" w:hAnsi="Times New Roman" w:cs="Times New Roman"/>
          <w:color w:val="010101"/>
          <w:w w:val="105"/>
          <w:sz w:val="22"/>
          <w:szCs w:val="22"/>
        </w:rPr>
        <w:t>The application must be made within 20</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business days after the affected person is notified of the decision, or,</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if</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the ACMA has extended the</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period within which the person may apply, before the end of that period</w:t>
      </w:r>
      <w:r w:rsidRPr="00E244D7">
        <w:rPr>
          <w:rFonts w:ascii="Times New Roman" w:hAnsi="Times New Roman" w:cs="Times New Roman"/>
          <w:color w:val="2A2A2A"/>
          <w:w w:val="105"/>
          <w:sz w:val="22"/>
          <w:szCs w:val="22"/>
        </w:rPr>
        <w:t>.</w:t>
      </w:r>
    </w:p>
    <w:p w14:paraId="4625A40F" w14:textId="02285088" w:rsidR="00444059" w:rsidRPr="00E244D7" w:rsidRDefault="0019020F" w:rsidP="000214AF">
      <w:pPr>
        <w:pStyle w:val="BodyText"/>
        <w:spacing w:before="226" w:line="256" w:lineRule="auto"/>
        <w:ind w:firstLine="2"/>
        <w:rPr>
          <w:rFonts w:ascii="Times New Roman" w:hAnsi="Times New Roman" w:cs="Times New Roman"/>
          <w:sz w:val="22"/>
          <w:szCs w:val="22"/>
        </w:rPr>
      </w:pP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ACMA may</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extend</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period</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before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or</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after</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0"/>
          <w:w w:val="105"/>
          <w:sz w:val="22"/>
          <w:szCs w:val="22"/>
        </w:rPr>
        <w:t xml:space="preserve"> </w:t>
      </w:r>
      <w:r w:rsidR="00A14AE6" w:rsidRPr="00E244D7">
        <w:rPr>
          <w:rFonts w:ascii="Times New Roman" w:hAnsi="Times New Roman" w:cs="Times New Roman"/>
          <w:color w:val="010101"/>
          <w:w w:val="105"/>
          <w:sz w:val="22"/>
          <w:szCs w:val="22"/>
        </w:rPr>
        <w:t>20</w:t>
      </w:r>
      <w:r w:rsidR="00A14AE6" w:rsidRPr="00E244D7">
        <w:rPr>
          <w:rFonts w:ascii="Times New Roman" w:hAnsi="Times New Roman" w:cs="Times New Roman"/>
          <w:color w:val="010101"/>
          <w:spacing w:val="-11"/>
          <w:w w:val="105"/>
          <w:sz w:val="22"/>
          <w:szCs w:val="22"/>
        </w:rPr>
        <w:t>-business</w:t>
      </w:r>
      <w:r w:rsidRPr="00E244D7">
        <w:rPr>
          <w:rFonts w:ascii="Times New Roman" w:hAnsi="Times New Roman" w:cs="Times New Roman"/>
          <w:color w:val="010101"/>
          <w:w w:val="105"/>
          <w:sz w:val="22"/>
          <w:szCs w:val="22"/>
        </w:rPr>
        <w:t xml:space="preserve"> day</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period</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 xml:space="preserve">has </w:t>
      </w:r>
      <w:r w:rsidRPr="00E244D7">
        <w:rPr>
          <w:rFonts w:ascii="Times New Roman" w:hAnsi="Times New Roman" w:cs="Times New Roman"/>
          <w:color w:val="010101"/>
          <w:spacing w:val="-2"/>
          <w:w w:val="105"/>
          <w:sz w:val="22"/>
          <w:szCs w:val="22"/>
        </w:rPr>
        <w:t>ended</w:t>
      </w:r>
      <w:r w:rsidRPr="00E244D7">
        <w:rPr>
          <w:rFonts w:ascii="Times New Roman" w:hAnsi="Times New Roman" w:cs="Times New Roman"/>
          <w:color w:val="2A2A2A"/>
          <w:spacing w:val="-2"/>
          <w:w w:val="105"/>
          <w:sz w:val="22"/>
          <w:szCs w:val="22"/>
        </w:rPr>
        <w:t>.</w:t>
      </w:r>
    </w:p>
    <w:p w14:paraId="2D139FCD" w14:textId="77777777" w:rsidR="00444059" w:rsidRPr="00E244D7" w:rsidRDefault="0019020F" w:rsidP="000214AF">
      <w:pPr>
        <w:pStyle w:val="BodyText"/>
        <w:spacing w:before="214" w:line="249" w:lineRule="auto"/>
        <w:ind w:firstLine="3"/>
        <w:rPr>
          <w:rFonts w:ascii="Times New Roman" w:hAnsi="Times New Roman" w:cs="Times New Roman"/>
          <w:sz w:val="22"/>
          <w:szCs w:val="22"/>
        </w:rPr>
      </w:pP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application must</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be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in</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form</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approved by</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ACMA</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and</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set</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out</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reasons</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for the application</w:t>
      </w:r>
      <w:r w:rsidRPr="00E244D7">
        <w:rPr>
          <w:rFonts w:ascii="Times New Roman" w:hAnsi="Times New Roman" w:cs="Times New Roman"/>
          <w:color w:val="2A2A2A"/>
          <w:w w:val="105"/>
          <w:sz w:val="22"/>
          <w:szCs w:val="22"/>
        </w:rPr>
        <w:t>.</w:t>
      </w:r>
    </w:p>
    <w:p w14:paraId="64E658D5" w14:textId="5F9CC20F" w:rsidR="00444059" w:rsidRPr="00E50802" w:rsidRDefault="0019020F" w:rsidP="00E50802">
      <w:pPr>
        <w:pStyle w:val="BodyText"/>
        <w:spacing w:line="249" w:lineRule="auto"/>
        <w:ind w:firstLine="3"/>
        <w:rPr>
          <w:rFonts w:ascii="Times New Roman" w:hAnsi="Times New Roman" w:cs="Times New Roman"/>
          <w:w w:val="105"/>
          <w:sz w:val="22"/>
          <w:szCs w:val="22"/>
        </w:rPr>
      </w:pPr>
      <w:r w:rsidRPr="00E50802">
        <w:rPr>
          <w:rFonts w:ascii="Times New Roman" w:hAnsi="Times New Roman" w:cs="Times New Roman"/>
          <w:w w:val="105"/>
          <w:sz w:val="22"/>
          <w:szCs w:val="22"/>
        </w:rPr>
        <w:t>Subsection 12</w:t>
      </w:r>
      <w:r w:rsidR="00064007" w:rsidRPr="00E50802">
        <w:rPr>
          <w:rFonts w:ascii="Times New Roman" w:hAnsi="Times New Roman" w:cs="Times New Roman"/>
          <w:w w:val="105"/>
          <w:sz w:val="22"/>
          <w:szCs w:val="22"/>
        </w:rPr>
        <w:t>0</w:t>
      </w:r>
      <w:r w:rsidRPr="00E50802">
        <w:rPr>
          <w:rFonts w:ascii="Times New Roman" w:hAnsi="Times New Roman" w:cs="Times New Roman"/>
          <w:w w:val="105"/>
          <w:sz w:val="22"/>
          <w:szCs w:val="22"/>
        </w:rPr>
        <w:t>(</w:t>
      </w:r>
      <w:r w:rsidR="00F71468">
        <w:rPr>
          <w:rFonts w:ascii="Times New Roman" w:hAnsi="Times New Roman" w:cs="Times New Roman"/>
          <w:w w:val="105"/>
          <w:sz w:val="22"/>
          <w:szCs w:val="22"/>
        </w:rPr>
        <w:t>6</w:t>
      </w:r>
      <w:r w:rsidRPr="00E50802">
        <w:rPr>
          <w:rFonts w:ascii="Times New Roman" w:hAnsi="Times New Roman" w:cs="Times New Roman"/>
          <w:w w:val="105"/>
          <w:sz w:val="22"/>
          <w:szCs w:val="22"/>
        </w:rPr>
        <w:t>) also provides that a failure to comply with the notice requirement in subsection 12</w:t>
      </w:r>
      <w:r w:rsidR="00064007" w:rsidRPr="00E50802">
        <w:rPr>
          <w:rFonts w:ascii="Times New Roman" w:hAnsi="Times New Roman" w:cs="Times New Roman"/>
          <w:w w:val="105"/>
          <w:sz w:val="22"/>
          <w:szCs w:val="22"/>
        </w:rPr>
        <w:t>0</w:t>
      </w:r>
      <w:r w:rsidRPr="00E50802">
        <w:rPr>
          <w:rFonts w:ascii="Times New Roman" w:hAnsi="Times New Roman" w:cs="Times New Roman"/>
          <w:w w:val="105"/>
          <w:sz w:val="22"/>
          <w:szCs w:val="22"/>
        </w:rPr>
        <w:t>(1) does not affect the validity of the decision concerned.</w:t>
      </w:r>
    </w:p>
    <w:p w14:paraId="73EAC9A7" w14:textId="77777777" w:rsidR="00444059" w:rsidRPr="00E244D7" w:rsidRDefault="00444059" w:rsidP="000D11E7">
      <w:pPr>
        <w:pStyle w:val="BodyText"/>
        <w:spacing w:before="3"/>
        <w:rPr>
          <w:rFonts w:ascii="Times New Roman" w:hAnsi="Times New Roman" w:cs="Times New Roman"/>
          <w:sz w:val="22"/>
          <w:szCs w:val="22"/>
        </w:rPr>
      </w:pPr>
    </w:p>
    <w:p w14:paraId="1147098D" w14:textId="44653A55" w:rsidR="00444059" w:rsidRPr="00E244D7" w:rsidRDefault="0019020F" w:rsidP="000214AF">
      <w:pPr>
        <w:pStyle w:val="Heading6"/>
        <w:spacing w:before="1"/>
        <w:ind w:left="0"/>
        <w:jc w:val="both"/>
        <w:rPr>
          <w:rFonts w:ascii="Times New Roman" w:hAnsi="Times New Roman" w:cs="Times New Roman"/>
          <w:sz w:val="22"/>
          <w:szCs w:val="22"/>
        </w:rPr>
      </w:pPr>
      <w:r w:rsidRPr="00E244D7">
        <w:rPr>
          <w:rFonts w:ascii="Times New Roman" w:hAnsi="Times New Roman" w:cs="Times New Roman"/>
          <w:color w:val="010101"/>
          <w:sz w:val="22"/>
          <w:szCs w:val="22"/>
        </w:rPr>
        <w:t>Section</w:t>
      </w:r>
      <w:r w:rsidRPr="00E244D7">
        <w:rPr>
          <w:rFonts w:ascii="Times New Roman" w:hAnsi="Times New Roman" w:cs="Times New Roman"/>
          <w:color w:val="010101"/>
          <w:spacing w:val="23"/>
          <w:sz w:val="22"/>
          <w:szCs w:val="22"/>
        </w:rPr>
        <w:t xml:space="preserve"> </w:t>
      </w:r>
      <w:r w:rsidRPr="00E244D7">
        <w:rPr>
          <w:rFonts w:ascii="Times New Roman" w:hAnsi="Times New Roman" w:cs="Times New Roman"/>
          <w:color w:val="010101"/>
          <w:spacing w:val="-5"/>
          <w:sz w:val="22"/>
          <w:szCs w:val="22"/>
        </w:rPr>
        <w:t>12</w:t>
      </w:r>
      <w:r w:rsidR="00171F4D" w:rsidRPr="00E244D7">
        <w:rPr>
          <w:rFonts w:ascii="Times New Roman" w:hAnsi="Times New Roman" w:cs="Times New Roman"/>
          <w:color w:val="010101"/>
          <w:spacing w:val="-5"/>
          <w:sz w:val="22"/>
          <w:szCs w:val="22"/>
        </w:rPr>
        <w:t>1</w:t>
      </w:r>
      <w:r w:rsidRPr="00E244D7">
        <w:rPr>
          <w:rFonts w:ascii="Times New Roman" w:hAnsi="Times New Roman" w:cs="Times New Roman"/>
          <w:color w:val="010101"/>
          <w:sz w:val="22"/>
          <w:szCs w:val="22"/>
        </w:rPr>
        <w:tab/>
        <w:t>Reconsideration</w:t>
      </w:r>
      <w:r w:rsidRPr="00E244D7">
        <w:rPr>
          <w:rFonts w:ascii="Times New Roman" w:hAnsi="Times New Roman" w:cs="Times New Roman"/>
          <w:color w:val="010101"/>
          <w:spacing w:val="22"/>
          <w:sz w:val="22"/>
          <w:szCs w:val="22"/>
        </w:rPr>
        <w:t xml:space="preserve"> </w:t>
      </w:r>
      <w:r w:rsidRPr="00E244D7">
        <w:rPr>
          <w:rFonts w:ascii="Times New Roman" w:hAnsi="Times New Roman" w:cs="Times New Roman"/>
          <w:color w:val="010101"/>
          <w:sz w:val="22"/>
          <w:szCs w:val="22"/>
        </w:rPr>
        <w:t>by</w:t>
      </w:r>
      <w:r w:rsidRPr="00E244D7">
        <w:rPr>
          <w:rFonts w:ascii="Times New Roman" w:hAnsi="Times New Roman" w:cs="Times New Roman"/>
          <w:color w:val="010101"/>
          <w:spacing w:val="40"/>
          <w:sz w:val="22"/>
          <w:szCs w:val="22"/>
        </w:rPr>
        <w:t xml:space="preserve"> </w:t>
      </w:r>
      <w:r w:rsidRPr="00E244D7">
        <w:rPr>
          <w:rFonts w:ascii="Times New Roman" w:hAnsi="Times New Roman" w:cs="Times New Roman"/>
          <w:color w:val="010101"/>
          <w:spacing w:val="-4"/>
          <w:sz w:val="22"/>
          <w:szCs w:val="22"/>
        </w:rPr>
        <w:t>ACMA</w:t>
      </w:r>
    </w:p>
    <w:p w14:paraId="6D461FB1" w14:textId="77777777" w:rsidR="00444059" w:rsidRPr="00E244D7" w:rsidRDefault="00444059" w:rsidP="000D11E7">
      <w:pPr>
        <w:pStyle w:val="BodyText"/>
        <w:spacing w:before="11"/>
        <w:rPr>
          <w:rFonts w:ascii="Times New Roman" w:hAnsi="Times New Roman" w:cs="Times New Roman"/>
          <w:b/>
          <w:sz w:val="22"/>
          <w:szCs w:val="22"/>
        </w:rPr>
      </w:pPr>
    </w:p>
    <w:p w14:paraId="363AAF5B" w14:textId="406F2025" w:rsidR="00444059" w:rsidRPr="00E50802" w:rsidRDefault="000909F8" w:rsidP="00E50802">
      <w:pPr>
        <w:pStyle w:val="BodyText"/>
        <w:spacing w:line="249" w:lineRule="auto"/>
        <w:ind w:firstLine="3"/>
        <w:rPr>
          <w:rFonts w:ascii="Times New Roman" w:hAnsi="Times New Roman" w:cs="Times New Roman"/>
          <w:w w:val="105"/>
          <w:sz w:val="22"/>
          <w:szCs w:val="22"/>
        </w:rPr>
      </w:pPr>
      <w:r w:rsidRPr="00E50802">
        <w:rPr>
          <w:rFonts w:ascii="Times New Roman" w:hAnsi="Times New Roman" w:cs="Times New Roman"/>
          <w:w w:val="105"/>
          <w:sz w:val="22"/>
          <w:szCs w:val="22"/>
        </w:rPr>
        <w:t xml:space="preserve">This section </w:t>
      </w:r>
      <w:r w:rsidR="0019020F" w:rsidRPr="00E50802">
        <w:rPr>
          <w:rFonts w:ascii="Times New Roman" w:hAnsi="Times New Roman" w:cs="Times New Roman"/>
          <w:w w:val="105"/>
          <w:sz w:val="22"/>
          <w:szCs w:val="22"/>
        </w:rPr>
        <w:t xml:space="preserve">requires the ACMA to reconsider a reviewable decision if it receives an application under </w:t>
      </w:r>
      <w:r w:rsidR="00EA0495">
        <w:rPr>
          <w:rFonts w:ascii="Times New Roman" w:hAnsi="Times New Roman" w:cs="Times New Roman"/>
          <w:w w:val="105"/>
          <w:sz w:val="22"/>
          <w:szCs w:val="22"/>
        </w:rPr>
        <w:t>sub</w:t>
      </w:r>
      <w:r w:rsidR="0019020F" w:rsidRPr="00E50802">
        <w:rPr>
          <w:rFonts w:ascii="Times New Roman" w:hAnsi="Times New Roman" w:cs="Times New Roman"/>
          <w:w w:val="105"/>
          <w:sz w:val="22"/>
          <w:szCs w:val="22"/>
        </w:rPr>
        <w:t>section 12</w:t>
      </w:r>
      <w:r w:rsidR="00EA0495">
        <w:rPr>
          <w:rFonts w:ascii="Times New Roman" w:hAnsi="Times New Roman" w:cs="Times New Roman"/>
          <w:w w:val="105"/>
          <w:sz w:val="22"/>
          <w:szCs w:val="22"/>
        </w:rPr>
        <w:t>1(2)</w:t>
      </w:r>
      <w:r w:rsidR="0019020F" w:rsidRPr="00E50802">
        <w:rPr>
          <w:rFonts w:ascii="Times New Roman" w:hAnsi="Times New Roman" w:cs="Times New Roman"/>
          <w:w w:val="105"/>
          <w:sz w:val="22"/>
          <w:szCs w:val="22"/>
        </w:rPr>
        <w:t xml:space="preserve">. The ACMA must </w:t>
      </w:r>
      <w:proofErr w:type="gramStart"/>
      <w:r w:rsidR="0019020F" w:rsidRPr="00E50802">
        <w:rPr>
          <w:rFonts w:ascii="Times New Roman" w:hAnsi="Times New Roman" w:cs="Times New Roman"/>
          <w:w w:val="105"/>
          <w:sz w:val="22"/>
          <w:szCs w:val="22"/>
        </w:rPr>
        <w:t>make a decision</w:t>
      </w:r>
      <w:proofErr w:type="gramEnd"/>
      <w:r w:rsidR="0019020F" w:rsidRPr="00E50802">
        <w:rPr>
          <w:rFonts w:ascii="Times New Roman" w:hAnsi="Times New Roman" w:cs="Times New Roman"/>
          <w:w w:val="105"/>
          <w:sz w:val="22"/>
          <w:szCs w:val="22"/>
        </w:rPr>
        <w:t xml:space="preserve"> (an </w:t>
      </w:r>
      <w:r w:rsidR="0019020F" w:rsidRPr="00EA0495">
        <w:rPr>
          <w:rFonts w:ascii="Times New Roman" w:hAnsi="Times New Roman" w:cs="Times New Roman"/>
          <w:b/>
          <w:bCs/>
          <w:w w:val="105"/>
          <w:sz w:val="22"/>
          <w:szCs w:val="22"/>
        </w:rPr>
        <w:t>internal review decision</w:t>
      </w:r>
      <w:r w:rsidR="0019020F" w:rsidRPr="00E50802">
        <w:rPr>
          <w:rFonts w:ascii="Times New Roman" w:hAnsi="Times New Roman" w:cs="Times New Roman"/>
          <w:w w:val="105"/>
          <w:sz w:val="22"/>
          <w:szCs w:val="22"/>
        </w:rPr>
        <w:t>) whether to affirm, vary or revoke the reviewable decision. The ACMA must notify the applicant of an internal review decision and the reasons for that decision no later than 65 business days after receiving the application. If the ACMA does not notify the applicant of its decision in that time, the ACMA will be taken to have affirmed the reviewable decision.</w:t>
      </w:r>
    </w:p>
    <w:p w14:paraId="0465F8D3" w14:textId="77777777" w:rsidR="00444059" w:rsidRPr="00E244D7" w:rsidRDefault="00444059" w:rsidP="000D11E7">
      <w:pPr>
        <w:pStyle w:val="BodyText"/>
        <w:spacing w:before="8"/>
        <w:rPr>
          <w:rFonts w:ascii="Times New Roman" w:hAnsi="Times New Roman" w:cs="Times New Roman"/>
          <w:sz w:val="22"/>
          <w:szCs w:val="22"/>
        </w:rPr>
      </w:pPr>
    </w:p>
    <w:p w14:paraId="5707640F" w14:textId="314B9F10" w:rsidR="00444059" w:rsidRPr="00E244D7" w:rsidRDefault="0019020F" w:rsidP="000214AF">
      <w:pPr>
        <w:pStyle w:val="Heading6"/>
        <w:spacing w:before="1"/>
        <w:ind w:left="0"/>
        <w:jc w:val="both"/>
        <w:rPr>
          <w:rFonts w:ascii="Times New Roman" w:hAnsi="Times New Roman" w:cs="Times New Roman"/>
          <w:sz w:val="22"/>
          <w:szCs w:val="22"/>
        </w:rPr>
      </w:pPr>
      <w:r w:rsidRPr="00E244D7">
        <w:rPr>
          <w:rFonts w:ascii="Times New Roman" w:hAnsi="Times New Roman" w:cs="Times New Roman"/>
          <w:color w:val="010101"/>
          <w:spacing w:val="-2"/>
          <w:w w:val="105"/>
          <w:sz w:val="22"/>
          <w:szCs w:val="22"/>
        </w:rPr>
        <w:t xml:space="preserve">Section </w:t>
      </w:r>
      <w:r w:rsidRPr="00E244D7">
        <w:rPr>
          <w:rFonts w:ascii="Times New Roman" w:hAnsi="Times New Roman" w:cs="Times New Roman"/>
          <w:color w:val="010101"/>
          <w:spacing w:val="-5"/>
          <w:w w:val="105"/>
          <w:sz w:val="22"/>
          <w:szCs w:val="22"/>
        </w:rPr>
        <w:t>1</w:t>
      </w:r>
      <w:r w:rsidR="00BD545A" w:rsidRPr="00E244D7">
        <w:rPr>
          <w:rFonts w:ascii="Times New Roman" w:hAnsi="Times New Roman" w:cs="Times New Roman"/>
          <w:color w:val="010101"/>
          <w:spacing w:val="-5"/>
          <w:w w:val="105"/>
          <w:sz w:val="22"/>
          <w:szCs w:val="22"/>
        </w:rPr>
        <w:t>22</w:t>
      </w:r>
      <w:r w:rsidRPr="00E244D7">
        <w:rPr>
          <w:rFonts w:ascii="Times New Roman" w:hAnsi="Times New Roman" w:cs="Times New Roman"/>
          <w:color w:val="010101"/>
          <w:sz w:val="22"/>
          <w:szCs w:val="22"/>
        </w:rPr>
        <w:tab/>
      </w:r>
      <w:r w:rsidRPr="00E244D7">
        <w:rPr>
          <w:rFonts w:ascii="Times New Roman" w:hAnsi="Times New Roman" w:cs="Times New Roman"/>
          <w:color w:val="010101"/>
          <w:w w:val="105"/>
          <w:sz w:val="22"/>
          <w:szCs w:val="22"/>
        </w:rPr>
        <w:t>Statements</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accompany</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notice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decision</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on</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spacing w:val="-2"/>
          <w:w w:val="105"/>
          <w:sz w:val="22"/>
          <w:szCs w:val="22"/>
        </w:rPr>
        <w:t>reconsideration</w:t>
      </w:r>
    </w:p>
    <w:p w14:paraId="51967023" w14:textId="77777777" w:rsidR="00444059" w:rsidRPr="00E244D7" w:rsidRDefault="00444059" w:rsidP="000D11E7">
      <w:pPr>
        <w:pStyle w:val="BodyText"/>
        <w:spacing w:before="7"/>
        <w:rPr>
          <w:rFonts w:ascii="Times New Roman" w:hAnsi="Times New Roman" w:cs="Times New Roman"/>
          <w:b/>
          <w:sz w:val="22"/>
          <w:szCs w:val="22"/>
        </w:rPr>
      </w:pPr>
    </w:p>
    <w:p w14:paraId="2E25AD7B" w14:textId="4A6B32C3" w:rsidR="00D205EC" w:rsidRPr="00D205EC" w:rsidRDefault="0019020F" w:rsidP="00DA107D">
      <w:pPr>
        <w:pStyle w:val="BodyText"/>
        <w:spacing w:before="120" w:line="249" w:lineRule="auto"/>
        <w:ind w:firstLine="1"/>
        <w:rPr>
          <w:rFonts w:ascii="Times New Roman" w:hAnsi="Times New Roman" w:cs="Times New Roman"/>
          <w:sz w:val="22"/>
          <w:szCs w:val="22"/>
        </w:rPr>
      </w:pP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notice</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decision on</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reconsideration</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a</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reviewable decision</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required</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 xml:space="preserve">be given under </w:t>
      </w:r>
      <w:r w:rsidR="00EA0495">
        <w:rPr>
          <w:rFonts w:ascii="Times New Roman" w:hAnsi="Times New Roman" w:cs="Times New Roman"/>
          <w:color w:val="010101"/>
          <w:w w:val="105"/>
          <w:sz w:val="22"/>
          <w:szCs w:val="22"/>
        </w:rPr>
        <w:t>sub</w:t>
      </w:r>
      <w:r w:rsidRPr="00E244D7">
        <w:rPr>
          <w:rFonts w:ascii="Times New Roman" w:hAnsi="Times New Roman" w:cs="Times New Roman"/>
          <w:color w:val="010101"/>
          <w:w w:val="105"/>
          <w:sz w:val="22"/>
          <w:szCs w:val="22"/>
        </w:rPr>
        <w:t xml:space="preserve">section </w:t>
      </w:r>
      <w:r w:rsidR="004B4926" w:rsidRPr="00E244D7">
        <w:rPr>
          <w:rFonts w:ascii="Times New Roman" w:hAnsi="Times New Roman" w:cs="Times New Roman"/>
          <w:color w:val="010101"/>
          <w:w w:val="105"/>
          <w:sz w:val="22"/>
          <w:szCs w:val="22"/>
        </w:rPr>
        <w:t>12</w:t>
      </w:r>
      <w:r w:rsidR="00EA0495">
        <w:rPr>
          <w:rFonts w:ascii="Times New Roman" w:hAnsi="Times New Roman" w:cs="Times New Roman"/>
          <w:color w:val="010101"/>
          <w:w w:val="105"/>
          <w:sz w:val="22"/>
          <w:szCs w:val="22"/>
        </w:rPr>
        <w:t>1(2)</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w w:val="105"/>
          <w:sz w:val="22"/>
          <w:szCs w:val="22"/>
        </w:rPr>
        <w:t>must include a statement to</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the effect that</w:t>
      </w:r>
      <w:r w:rsidR="00D205EC">
        <w:rPr>
          <w:rFonts w:ascii="Times New Roman" w:hAnsi="Times New Roman" w:cs="Times New Roman"/>
          <w:color w:val="010101"/>
          <w:w w:val="105"/>
          <w:sz w:val="22"/>
          <w:szCs w:val="22"/>
        </w:rPr>
        <w:t xml:space="preserve"> </w:t>
      </w:r>
      <w:r w:rsidRPr="00D205EC">
        <w:rPr>
          <w:rFonts w:ascii="Times New Roman" w:hAnsi="Times New Roman" w:cs="Times New Roman"/>
          <w:w w:val="105"/>
        </w:rPr>
        <w:t xml:space="preserve">the person notified of the internal review decision may apply to the Administrative </w:t>
      </w:r>
      <w:r w:rsidR="00B83E08" w:rsidRPr="00D205EC">
        <w:rPr>
          <w:rFonts w:ascii="Times New Roman" w:hAnsi="Times New Roman" w:cs="Times New Roman"/>
          <w:w w:val="105"/>
        </w:rPr>
        <w:t xml:space="preserve">Review </w:t>
      </w:r>
      <w:r w:rsidRPr="00D205EC">
        <w:rPr>
          <w:rFonts w:ascii="Times New Roman" w:hAnsi="Times New Roman" w:cs="Times New Roman"/>
          <w:w w:val="105"/>
        </w:rPr>
        <w:t>Tribunal for review of the internal review decision</w:t>
      </w:r>
      <w:r w:rsidR="00D205EC">
        <w:rPr>
          <w:rFonts w:ascii="Times New Roman" w:hAnsi="Times New Roman" w:cs="Times New Roman"/>
          <w:w w:val="105"/>
        </w:rPr>
        <w:t>.</w:t>
      </w:r>
    </w:p>
    <w:p w14:paraId="2F5B6909" w14:textId="3FD00701" w:rsidR="00444059" w:rsidRPr="00D205EC" w:rsidRDefault="0019020F" w:rsidP="00D205EC">
      <w:pPr>
        <w:tabs>
          <w:tab w:val="left" w:pos="1170"/>
          <w:tab w:val="left" w:pos="1174"/>
        </w:tabs>
        <w:spacing w:before="120" w:line="249" w:lineRule="auto"/>
        <w:rPr>
          <w:rFonts w:ascii="Times New Roman" w:hAnsi="Times New Roman" w:cs="Times New Roman"/>
          <w:w w:val="105"/>
        </w:rPr>
      </w:pPr>
      <w:r w:rsidRPr="00D205EC">
        <w:rPr>
          <w:rFonts w:ascii="Times New Roman" w:hAnsi="Times New Roman" w:cs="Times New Roman"/>
          <w:w w:val="105"/>
        </w:rPr>
        <w:t>This section also provides that a failure to comply with this notice requirement does not affect the validity of the reconsideration decision concerned.</w:t>
      </w:r>
    </w:p>
    <w:p w14:paraId="60D93A49" w14:textId="77777777" w:rsidR="00444059" w:rsidRPr="00E244D7" w:rsidRDefault="00444059" w:rsidP="000D11E7">
      <w:pPr>
        <w:pStyle w:val="BodyText"/>
        <w:rPr>
          <w:rFonts w:ascii="Times New Roman" w:hAnsi="Times New Roman" w:cs="Times New Roman"/>
          <w:sz w:val="22"/>
          <w:szCs w:val="22"/>
        </w:rPr>
      </w:pPr>
    </w:p>
    <w:p w14:paraId="74ECA581" w14:textId="6E2EA62E" w:rsidR="00444059" w:rsidRPr="00E244D7" w:rsidRDefault="0019020F" w:rsidP="00084B51">
      <w:pPr>
        <w:pStyle w:val="Heading6"/>
        <w:keepNext/>
        <w:spacing w:before="1"/>
        <w:ind w:left="0"/>
        <w:jc w:val="both"/>
        <w:rPr>
          <w:rFonts w:ascii="Times New Roman" w:hAnsi="Times New Roman" w:cs="Times New Roman"/>
          <w:sz w:val="22"/>
          <w:szCs w:val="22"/>
        </w:rPr>
      </w:pPr>
      <w:r w:rsidRPr="00E244D7">
        <w:rPr>
          <w:rFonts w:ascii="Times New Roman" w:hAnsi="Times New Roman" w:cs="Times New Roman"/>
          <w:color w:val="010101"/>
          <w:spacing w:val="-2"/>
          <w:w w:val="105"/>
          <w:sz w:val="22"/>
          <w:szCs w:val="22"/>
        </w:rPr>
        <w:lastRenderedPageBreak/>
        <w:t xml:space="preserve">Section </w:t>
      </w:r>
      <w:r w:rsidR="00624DFC" w:rsidRPr="00E244D7">
        <w:rPr>
          <w:rFonts w:ascii="Times New Roman" w:hAnsi="Times New Roman" w:cs="Times New Roman"/>
          <w:color w:val="010101"/>
          <w:spacing w:val="-5"/>
          <w:w w:val="105"/>
          <w:sz w:val="22"/>
          <w:szCs w:val="22"/>
        </w:rPr>
        <w:t>123</w:t>
      </w:r>
      <w:r w:rsidRPr="00E244D7">
        <w:rPr>
          <w:rFonts w:ascii="Times New Roman" w:hAnsi="Times New Roman" w:cs="Times New Roman"/>
          <w:color w:val="010101"/>
          <w:sz w:val="22"/>
          <w:szCs w:val="22"/>
        </w:rPr>
        <w:tab/>
      </w:r>
      <w:r w:rsidRPr="00E244D7">
        <w:rPr>
          <w:rFonts w:ascii="Times New Roman" w:hAnsi="Times New Roman" w:cs="Times New Roman"/>
          <w:color w:val="010101"/>
          <w:spacing w:val="-2"/>
          <w:w w:val="105"/>
          <w:sz w:val="22"/>
          <w:szCs w:val="22"/>
        </w:rPr>
        <w:t>Review</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spacing w:val="-2"/>
          <w:w w:val="105"/>
          <w:sz w:val="22"/>
          <w:szCs w:val="22"/>
        </w:rPr>
        <w:t>by</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spacing w:val="-2"/>
          <w:w w:val="105"/>
          <w:sz w:val="22"/>
          <w:szCs w:val="22"/>
        </w:rPr>
        <w:t>Administrative</w:t>
      </w:r>
      <w:r w:rsidRPr="00E244D7">
        <w:rPr>
          <w:rFonts w:ascii="Times New Roman" w:hAnsi="Times New Roman" w:cs="Times New Roman"/>
          <w:color w:val="010101"/>
          <w:spacing w:val="-11"/>
          <w:w w:val="105"/>
          <w:sz w:val="22"/>
          <w:szCs w:val="22"/>
        </w:rPr>
        <w:t xml:space="preserve"> </w:t>
      </w:r>
      <w:r w:rsidR="001F0E52" w:rsidRPr="00E244D7">
        <w:rPr>
          <w:rFonts w:ascii="Times New Roman" w:hAnsi="Times New Roman" w:cs="Times New Roman"/>
          <w:color w:val="010101"/>
          <w:spacing w:val="-2"/>
          <w:w w:val="105"/>
          <w:sz w:val="22"/>
          <w:szCs w:val="22"/>
        </w:rPr>
        <w:t>Review</w:t>
      </w:r>
      <w:r w:rsidRPr="00E244D7">
        <w:rPr>
          <w:rFonts w:ascii="Times New Roman" w:hAnsi="Times New Roman" w:cs="Times New Roman"/>
          <w:color w:val="010101"/>
          <w:spacing w:val="2"/>
          <w:w w:val="105"/>
          <w:sz w:val="22"/>
          <w:szCs w:val="22"/>
        </w:rPr>
        <w:t xml:space="preserve"> </w:t>
      </w:r>
      <w:r w:rsidRPr="00E244D7">
        <w:rPr>
          <w:rFonts w:ascii="Times New Roman" w:hAnsi="Times New Roman" w:cs="Times New Roman"/>
          <w:color w:val="010101"/>
          <w:spacing w:val="-2"/>
          <w:w w:val="105"/>
          <w:sz w:val="22"/>
          <w:szCs w:val="22"/>
        </w:rPr>
        <w:t>Tribunal</w:t>
      </w:r>
    </w:p>
    <w:p w14:paraId="3596344F" w14:textId="77777777" w:rsidR="00444059" w:rsidRPr="00E244D7" w:rsidRDefault="00444059" w:rsidP="00084B51">
      <w:pPr>
        <w:pStyle w:val="BodyText"/>
        <w:keepNext/>
        <w:spacing w:before="11"/>
        <w:rPr>
          <w:rFonts w:ascii="Times New Roman" w:hAnsi="Times New Roman" w:cs="Times New Roman"/>
          <w:b/>
          <w:sz w:val="22"/>
          <w:szCs w:val="22"/>
        </w:rPr>
      </w:pPr>
    </w:p>
    <w:p w14:paraId="5E618AA5" w14:textId="1ED3E045" w:rsidR="00444059" w:rsidRPr="00E50802" w:rsidRDefault="00880E97" w:rsidP="00084B51">
      <w:pPr>
        <w:pStyle w:val="BodyText"/>
        <w:keepNext/>
        <w:spacing w:line="249" w:lineRule="auto"/>
        <w:ind w:firstLine="3"/>
        <w:rPr>
          <w:rFonts w:ascii="Times New Roman" w:hAnsi="Times New Roman" w:cs="Times New Roman"/>
          <w:w w:val="105"/>
          <w:sz w:val="22"/>
          <w:szCs w:val="22"/>
        </w:rPr>
      </w:pPr>
      <w:r w:rsidRPr="00E50802">
        <w:rPr>
          <w:rFonts w:ascii="Times New Roman" w:hAnsi="Times New Roman" w:cs="Times New Roman"/>
          <w:w w:val="105"/>
          <w:sz w:val="22"/>
          <w:szCs w:val="22"/>
        </w:rPr>
        <w:t xml:space="preserve">This section </w:t>
      </w:r>
      <w:r w:rsidR="0019020F" w:rsidRPr="00E50802">
        <w:rPr>
          <w:rFonts w:ascii="Times New Roman" w:hAnsi="Times New Roman" w:cs="Times New Roman"/>
          <w:w w:val="105"/>
          <w:sz w:val="22"/>
          <w:szCs w:val="22"/>
        </w:rPr>
        <w:t xml:space="preserve">provides that an application may be made to the Administrative </w:t>
      </w:r>
      <w:r w:rsidR="00DA5525" w:rsidRPr="00E50802">
        <w:rPr>
          <w:rFonts w:ascii="Times New Roman" w:hAnsi="Times New Roman" w:cs="Times New Roman"/>
          <w:w w:val="105"/>
          <w:sz w:val="22"/>
          <w:szCs w:val="22"/>
        </w:rPr>
        <w:t xml:space="preserve">Review </w:t>
      </w:r>
      <w:r w:rsidR="0019020F" w:rsidRPr="00E50802">
        <w:rPr>
          <w:rFonts w:ascii="Times New Roman" w:hAnsi="Times New Roman" w:cs="Times New Roman"/>
          <w:w w:val="105"/>
          <w:sz w:val="22"/>
          <w:szCs w:val="22"/>
        </w:rPr>
        <w:t>Tribunal to review an internal review decision.</w:t>
      </w:r>
    </w:p>
    <w:p w14:paraId="5F10D4E0" w14:textId="77777777" w:rsidR="00444059" w:rsidRPr="00E244D7" w:rsidRDefault="00444059" w:rsidP="000D11E7">
      <w:pPr>
        <w:pStyle w:val="BodyText"/>
        <w:spacing w:before="8"/>
        <w:rPr>
          <w:rFonts w:ascii="Times New Roman" w:hAnsi="Times New Roman" w:cs="Times New Roman"/>
          <w:sz w:val="22"/>
          <w:szCs w:val="22"/>
        </w:rPr>
      </w:pPr>
    </w:p>
    <w:p w14:paraId="23C375A9" w14:textId="7BDF04A3" w:rsidR="00444059" w:rsidRPr="00EA228D" w:rsidRDefault="0019020F" w:rsidP="000214AF">
      <w:pPr>
        <w:pStyle w:val="Heading3"/>
        <w:tabs>
          <w:tab w:val="left" w:pos="1480"/>
        </w:tabs>
        <w:spacing w:before="1"/>
        <w:ind w:left="0"/>
        <w:rPr>
          <w:rFonts w:ascii="Times New Roman" w:hAnsi="Times New Roman" w:cs="Times New Roman"/>
          <w:color w:val="010101"/>
        </w:rPr>
      </w:pPr>
      <w:r w:rsidRPr="00EA228D">
        <w:rPr>
          <w:rFonts w:ascii="Times New Roman" w:hAnsi="Times New Roman" w:cs="Times New Roman"/>
          <w:color w:val="010101"/>
          <w:w w:val="105"/>
        </w:rPr>
        <w:t>Part</w:t>
      </w:r>
      <w:r w:rsidRPr="00EA228D">
        <w:rPr>
          <w:rFonts w:ascii="Times New Roman" w:hAnsi="Times New Roman" w:cs="Times New Roman"/>
          <w:color w:val="010101"/>
          <w:spacing w:val="-9"/>
          <w:w w:val="105"/>
        </w:rPr>
        <w:t xml:space="preserve"> </w:t>
      </w:r>
      <w:r w:rsidRPr="00EA228D">
        <w:rPr>
          <w:rFonts w:ascii="Times New Roman" w:hAnsi="Times New Roman" w:cs="Times New Roman"/>
          <w:color w:val="010101"/>
          <w:w w:val="105"/>
        </w:rPr>
        <w:t>4</w:t>
      </w:r>
      <w:r w:rsidR="003904BE" w:rsidRPr="00EA228D">
        <w:rPr>
          <w:rFonts w:ascii="Times New Roman" w:hAnsi="Times New Roman" w:cs="Times New Roman"/>
          <w:color w:val="010101"/>
        </w:rPr>
        <w:t xml:space="preserve"> – </w:t>
      </w:r>
      <w:r w:rsidRPr="00EA228D">
        <w:rPr>
          <w:rFonts w:ascii="Times New Roman" w:hAnsi="Times New Roman" w:cs="Times New Roman"/>
          <w:color w:val="010101"/>
          <w:spacing w:val="-2"/>
          <w:w w:val="105"/>
        </w:rPr>
        <w:t>General</w:t>
      </w:r>
      <w:r w:rsidRPr="00EA228D">
        <w:rPr>
          <w:rFonts w:ascii="Times New Roman" w:hAnsi="Times New Roman" w:cs="Times New Roman"/>
          <w:color w:val="010101"/>
          <w:spacing w:val="-7"/>
          <w:w w:val="105"/>
        </w:rPr>
        <w:t xml:space="preserve"> </w:t>
      </w:r>
      <w:r w:rsidRPr="00EA228D">
        <w:rPr>
          <w:rFonts w:ascii="Times New Roman" w:hAnsi="Times New Roman" w:cs="Times New Roman"/>
          <w:color w:val="010101"/>
          <w:spacing w:val="-2"/>
          <w:w w:val="105"/>
        </w:rPr>
        <w:t>matters</w:t>
      </w:r>
      <w:r w:rsidR="003904BE" w:rsidRPr="00EA228D">
        <w:rPr>
          <w:rFonts w:ascii="Times New Roman" w:hAnsi="Times New Roman" w:cs="Times New Roman"/>
          <w:color w:val="010101"/>
          <w:spacing w:val="-2"/>
          <w:w w:val="105"/>
        </w:rPr>
        <w:br/>
      </w:r>
    </w:p>
    <w:p w14:paraId="1C859788" w14:textId="35C1D222" w:rsidR="00444059" w:rsidRPr="00E244D7" w:rsidRDefault="0019020F" w:rsidP="000214AF">
      <w:pPr>
        <w:pStyle w:val="Heading6"/>
        <w:spacing w:before="1"/>
        <w:ind w:left="0"/>
        <w:jc w:val="both"/>
        <w:rPr>
          <w:rFonts w:ascii="Times New Roman" w:hAnsi="Times New Roman" w:cs="Times New Roman"/>
          <w:sz w:val="22"/>
          <w:szCs w:val="22"/>
        </w:rPr>
      </w:pPr>
      <w:r w:rsidRPr="00E244D7">
        <w:rPr>
          <w:rFonts w:ascii="Times New Roman" w:hAnsi="Times New Roman" w:cs="Times New Roman"/>
          <w:color w:val="010101"/>
          <w:spacing w:val="-2"/>
          <w:w w:val="105"/>
          <w:sz w:val="22"/>
          <w:szCs w:val="22"/>
        </w:rPr>
        <w:t xml:space="preserve">Section </w:t>
      </w:r>
      <w:r w:rsidR="00624DFC" w:rsidRPr="00E244D7">
        <w:rPr>
          <w:rFonts w:ascii="Times New Roman" w:hAnsi="Times New Roman" w:cs="Times New Roman"/>
          <w:color w:val="010101"/>
          <w:spacing w:val="-5"/>
          <w:w w:val="105"/>
          <w:sz w:val="22"/>
          <w:szCs w:val="22"/>
        </w:rPr>
        <w:t>124</w:t>
      </w:r>
      <w:r w:rsidRPr="00E244D7">
        <w:rPr>
          <w:rFonts w:ascii="Times New Roman" w:hAnsi="Times New Roman" w:cs="Times New Roman"/>
          <w:color w:val="010101"/>
          <w:sz w:val="22"/>
          <w:szCs w:val="22"/>
        </w:rPr>
        <w:tab/>
      </w:r>
      <w:r w:rsidRPr="00E244D7">
        <w:rPr>
          <w:rFonts w:ascii="Times New Roman" w:hAnsi="Times New Roman" w:cs="Times New Roman"/>
          <w:color w:val="010101"/>
          <w:w w:val="105"/>
          <w:sz w:val="22"/>
          <w:szCs w:val="22"/>
        </w:rPr>
        <w:t>Use</w:t>
      </w:r>
      <w:r w:rsidRPr="00E244D7">
        <w:rPr>
          <w:rFonts w:ascii="Times New Roman" w:hAnsi="Times New Roman" w:cs="Times New Roman"/>
          <w:color w:val="010101"/>
          <w:spacing w:val="-10"/>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computer</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program</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to</w:t>
      </w:r>
      <w:r w:rsidRPr="00E244D7">
        <w:rPr>
          <w:rFonts w:ascii="Times New Roman" w:hAnsi="Times New Roman" w:cs="Times New Roman"/>
          <w:color w:val="010101"/>
          <w:spacing w:val="-15"/>
          <w:w w:val="105"/>
          <w:sz w:val="22"/>
          <w:szCs w:val="22"/>
        </w:rPr>
        <w:t xml:space="preserve"> </w:t>
      </w:r>
      <w:r w:rsidRPr="00E244D7">
        <w:rPr>
          <w:rFonts w:ascii="Times New Roman" w:hAnsi="Times New Roman" w:cs="Times New Roman"/>
          <w:color w:val="010101"/>
          <w:w w:val="105"/>
          <w:sz w:val="22"/>
          <w:szCs w:val="22"/>
        </w:rPr>
        <w:t>make</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spacing w:val="-2"/>
          <w:w w:val="105"/>
          <w:sz w:val="22"/>
          <w:szCs w:val="22"/>
        </w:rPr>
        <w:t>decisions</w:t>
      </w:r>
    </w:p>
    <w:p w14:paraId="4C130CA7" w14:textId="77777777" w:rsidR="00444059" w:rsidRPr="00E244D7" w:rsidRDefault="00444059" w:rsidP="000D11E7">
      <w:pPr>
        <w:pStyle w:val="BodyText"/>
        <w:spacing w:before="11"/>
        <w:rPr>
          <w:rFonts w:ascii="Times New Roman" w:hAnsi="Times New Roman" w:cs="Times New Roman"/>
          <w:b/>
          <w:sz w:val="22"/>
          <w:szCs w:val="22"/>
        </w:rPr>
      </w:pPr>
    </w:p>
    <w:p w14:paraId="5A856D74" w14:textId="4BC4F3DA" w:rsidR="00FB74CF" w:rsidRPr="00E244D7" w:rsidRDefault="00880E97" w:rsidP="00FB74CF">
      <w:pPr>
        <w:pStyle w:val="BodyText"/>
        <w:spacing w:line="249" w:lineRule="auto"/>
        <w:ind w:firstLine="3"/>
        <w:rPr>
          <w:rFonts w:ascii="Times New Roman" w:hAnsi="Times New Roman" w:cs="Times New Roman"/>
          <w:sz w:val="22"/>
          <w:szCs w:val="22"/>
        </w:rPr>
      </w:pPr>
      <w:r w:rsidRPr="00E50802">
        <w:rPr>
          <w:rFonts w:ascii="Times New Roman" w:hAnsi="Times New Roman" w:cs="Times New Roman"/>
          <w:w w:val="105"/>
          <w:sz w:val="22"/>
          <w:szCs w:val="22"/>
        </w:rPr>
        <w:t xml:space="preserve">This section </w:t>
      </w:r>
      <w:r w:rsidR="0019020F" w:rsidRPr="00E50802">
        <w:rPr>
          <w:rFonts w:ascii="Times New Roman" w:hAnsi="Times New Roman" w:cs="Times New Roman"/>
          <w:w w:val="105"/>
          <w:sz w:val="22"/>
          <w:szCs w:val="22"/>
        </w:rPr>
        <w:t>provides that the ACMA may use, or arrange for the use, under its control, of a computer program for any purpose for which the ACMA may make decisions under the</w:t>
      </w:r>
      <w:r w:rsidR="00B46F0C">
        <w:rPr>
          <w:rFonts w:ascii="Times New Roman" w:hAnsi="Times New Roman" w:cs="Times New Roman"/>
          <w:w w:val="105"/>
          <w:sz w:val="22"/>
          <w:szCs w:val="22"/>
        </w:rPr>
        <w:t xml:space="preserve"> instrument</w:t>
      </w:r>
      <w:r w:rsidR="0019020F" w:rsidRPr="00E50802">
        <w:rPr>
          <w:rFonts w:ascii="Times New Roman" w:hAnsi="Times New Roman" w:cs="Times New Roman"/>
          <w:w w:val="105"/>
          <w:sz w:val="22"/>
          <w:szCs w:val="22"/>
        </w:rPr>
        <w:t>. A decision made by the operation of a computer program under this arrangement is taken to be a decision made by the ACMA. A reference in this section to a decision includes, but is not limited to, a reference to the creation of a list.</w:t>
      </w:r>
      <w:r w:rsidR="00E50802">
        <w:rPr>
          <w:rFonts w:ascii="Times New Roman" w:hAnsi="Times New Roman" w:cs="Times New Roman"/>
          <w:color w:val="010101"/>
          <w:w w:val="105"/>
          <w:sz w:val="22"/>
          <w:szCs w:val="22"/>
        </w:rPr>
        <w:br/>
      </w:r>
    </w:p>
    <w:p w14:paraId="2BE86A24" w14:textId="5131E379" w:rsidR="00FB74CF" w:rsidRDefault="0019020F" w:rsidP="00E50802">
      <w:pPr>
        <w:pStyle w:val="BodyText"/>
        <w:spacing w:before="1" w:line="249" w:lineRule="auto"/>
        <w:ind w:firstLine="3"/>
        <w:rPr>
          <w:rFonts w:ascii="Times New Roman" w:hAnsi="Times New Roman" w:cs="Times New Roman"/>
          <w:w w:val="105"/>
          <w:sz w:val="22"/>
          <w:szCs w:val="22"/>
        </w:rPr>
      </w:pPr>
      <w:r w:rsidRPr="00E50802">
        <w:rPr>
          <w:rFonts w:ascii="Times New Roman" w:hAnsi="Times New Roman" w:cs="Times New Roman"/>
          <w:w w:val="105"/>
          <w:sz w:val="22"/>
          <w:szCs w:val="22"/>
        </w:rPr>
        <w:t xml:space="preserve">Broadly speaking, this section allows the ACMA to automate a range of decisions under the </w:t>
      </w:r>
      <w:r w:rsidR="00485325">
        <w:rPr>
          <w:rFonts w:ascii="Times New Roman" w:hAnsi="Times New Roman" w:cs="Times New Roman"/>
          <w:w w:val="105"/>
          <w:sz w:val="22"/>
          <w:szCs w:val="22"/>
        </w:rPr>
        <w:t>instrument</w:t>
      </w:r>
      <w:r w:rsidRPr="00E50802">
        <w:rPr>
          <w:rFonts w:ascii="Times New Roman" w:hAnsi="Times New Roman" w:cs="Times New Roman"/>
          <w:w w:val="105"/>
          <w:sz w:val="22"/>
          <w:szCs w:val="22"/>
        </w:rPr>
        <w:t xml:space="preserve">. </w:t>
      </w:r>
      <w:r w:rsidRPr="00A108B5">
        <w:rPr>
          <w:rFonts w:ascii="Times New Roman" w:hAnsi="Times New Roman" w:cs="Times New Roman"/>
          <w:w w:val="105"/>
          <w:sz w:val="22"/>
          <w:szCs w:val="22"/>
        </w:rPr>
        <w:t>The</w:t>
      </w:r>
      <w:r w:rsidR="00FB74CF" w:rsidRPr="00A108B5">
        <w:rPr>
          <w:rFonts w:ascii="Times New Roman" w:hAnsi="Times New Roman" w:cs="Times New Roman"/>
          <w:w w:val="105"/>
          <w:sz w:val="22"/>
          <w:szCs w:val="22"/>
        </w:rPr>
        <w:t>se automated processes relate to</w:t>
      </w:r>
      <w:r w:rsidRPr="00A108B5">
        <w:rPr>
          <w:rFonts w:ascii="Times New Roman" w:hAnsi="Times New Roman" w:cs="Times New Roman"/>
          <w:w w:val="105"/>
          <w:sz w:val="22"/>
          <w:szCs w:val="22"/>
        </w:rPr>
        <w:t xml:space="preserve"> decisions to allocate numbers under Part 2 of Chapter 6 of the </w:t>
      </w:r>
      <w:r w:rsidR="00BB1FCB" w:rsidRPr="00A108B5">
        <w:rPr>
          <w:rFonts w:ascii="Times New Roman" w:hAnsi="Times New Roman" w:cs="Times New Roman"/>
          <w:w w:val="105"/>
          <w:sz w:val="22"/>
          <w:szCs w:val="22"/>
        </w:rPr>
        <w:t>instrument</w:t>
      </w:r>
      <w:r w:rsidRPr="00A108B5">
        <w:rPr>
          <w:rFonts w:ascii="Times New Roman" w:hAnsi="Times New Roman" w:cs="Times New Roman"/>
          <w:w w:val="105"/>
          <w:sz w:val="22"/>
          <w:szCs w:val="22"/>
        </w:rPr>
        <w:t xml:space="preserve">, and decisions to allocate unassigned unallocated </w:t>
      </w:r>
      <w:proofErr w:type="spellStart"/>
      <w:r w:rsidRPr="00A108B5">
        <w:rPr>
          <w:rFonts w:ascii="Times New Roman" w:hAnsi="Times New Roman" w:cs="Times New Roman"/>
          <w:w w:val="105"/>
          <w:sz w:val="22"/>
          <w:szCs w:val="22"/>
        </w:rPr>
        <w:t>smartnumbers</w:t>
      </w:r>
      <w:proofErr w:type="spellEnd"/>
      <w:r w:rsidRPr="00A108B5">
        <w:rPr>
          <w:rFonts w:ascii="Times New Roman" w:hAnsi="Times New Roman" w:cs="Times New Roman"/>
          <w:w w:val="105"/>
          <w:sz w:val="22"/>
          <w:szCs w:val="22"/>
        </w:rPr>
        <w:t xml:space="preserve"> under Part 1 of Chapter 7, amongst others. </w:t>
      </w:r>
      <w:r w:rsidR="00FB74CF" w:rsidRPr="00A108B5">
        <w:rPr>
          <w:rFonts w:ascii="Times New Roman" w:hAnsi="Times New Roman" w:cs="Times New Roman"/>
          <w:w w:val="105"/>
          <w:sz w:val="22"/>
          <w:szCs w:val="22"/>
        </w:rPr>
        <w:t>The automated processes can be used to identify whether applications made for allocation</w:t>
      </w:r>
      <w:r w:rsidR="001C3AC5" w:rsidRPr="00A108B5">
        <w:rPr>
          <w:rFonts w:ascii="Times New Roman" w:hAnsi="Times New Roman" w:cs="Times New Roman"/>
          <w:w w:val="105"/>
          <w:sz w:val="22"/>
          <w:szCs w:val="22"/>
        </w:rPr>
        <w:t xml:space="preserve"> or</w:t>
      </w:r>
      <w:r w:rsidR="00FB74CF" w:rsidRPr="00A108B5">
        <w:rPr>
          <w:rFonts w:ascii="Times New Roman" w:hAnsi="Times New Roman" w:cs="Times New Roman"/>
          <w:w w:val="105"/>
          <w:sz w:val="22"/>
          <w:szCs w:val="22"/>
        </w:rPr>
        <w:t xml:space="preserve"> transfer of numbers are compliant with the requirements of the relevant provisions of the </w:t>
      </w:r>
      <w:proofErr w:type="gramStart"/>
      <w:r w:rsidR="00FB74CF" w:rsidRPr="00A108B5">
        <w:rPr>
          <w:rFonts w:ascii="Times New Roman" w:hAnsi="Times New Roman" w:cs="Times New Roman"/>
          <w:w w:val="105"/>
          <w:sz w:val="22"/>
          <w:szCs w:val="22"/>
        </w:rPr>
        <w:t>instrument, and</w:t>
      </w:r>
      <w:proofErr w:type="gramEnd"/>
      <w:r w:rsidR="001576C8" w:rsidRPr="00A108B5">
        <w:rPr>
          <w:rFonts w:ascii="Times New Roman" w:hAnsi="Times New Roman" w:cs="Times New Roman"/>
          <w:w w:val="105"/>
          <w:sz w:val="22"/>
          <w:szCs w:val="22"/>
        </w:rPr>
        <w:t xml:space="preserve"> </w:t>
      </w:r>
      <w:r w:rsidR="001C3AC5" w:rsidRPr="00A108B5">
        <w:rPr>
          <w:rFonts w:ascii="Times New Roman" w:hAnsi="Times New Roman" w:cs="Times New Roman"/>
          <w:w w:val="105"/>
          <w:sz w:val="22"/>
          <w:szCs w:val="22"/>
        </w:rPr>
        <w:t>are</w:t>
      </w:r>
      <w:r w:rsidR="001576C8" w:rsidRPr="00A108B5">
        <w:rPr>
          <w:rFonts w:ascii="Times New Roman" w:hAnsi="Times New Roman" w:cs="Times New Roman"/>
          <w:w w:val="105"/>
          <w:sz w:val="22"/>
          <w:szCs w:val="22"/>
        </w:rPr>
        <w:t xml:space="preserve"> therefore</w:t>
      </w:r>
      <w:r w:rsidR="00FB74CF" w:rsidRPr="00A108B5">
        <w:rPr>
          <w:rFonts w:ascii="Times New Roman" w:hAnsi="Times New Roman" w:cs="Times New Roman"/>
          <w:w w:val="105"/>
          <w:sz w:val="22"/>
          <w:szCs w:val="22"/>
        </w:rPr>
        <w:t xml:space="preserve"> </w:t>
      </w:r>
      <w:r w:rsidR="001C3AC5" w:rsidRPr="00A108B5">
        <w:rPr>
          <w:rFonts w:ascii="Times New Roman" w:hAnsi="Times New Roman" w:cs="Times New Roman"/>
          <w:w w:val="105"/>
          <w:sz w:val="22"/>
          <w:szCs w:val="22"/>
        </w:rPr>
        <w:t xml:space="preserve">able to </w:t>
      </w:r>
      <w:r w:rsidR="00FB74CF" w:rsidRPr="00A108B5">
        <w:rPr>
          <w:rFonts w:ascii="Times New Roman" w:hAnsi="Times New Roman" w:cs="Times New Roman"/>
          <w:w w:val="105"/>
          <w:sz w:val="22"/>
          <w:szCs w:val="22"/>
        </w:rPr>
        <w:t>assist in the</w:t>
      </w:r>
      <w:r w:rsidR="001C3AC5" w:rsidRPr="00A108B5">
        <w:rPr>
          <w:rFonts w:ascii="Times New Roman" w:hAnsi="Times New Roman" w:cs="Times New Roman"/>
          <w:w w:val="105"/>
          <w:sz w:val="22"/>
          <w:szCs w:val="22"/>
        </w:rPr>
        <w:t xml:space="preserve"> efficient</w:t>
      </w:r>
      <w:r w:rsidR="00FB74CF" w:rsidRPr="00A108B5">
        <w:rPr>
          <w:rFonts w:ascii="Times New Roman" w:hAnsi="Times New Roman" w:cs="Times New Roman"/>
          <w:w w:val="105"/>
          <w:sz w:val="22"/>
          <w:szCs w:val="22"/>
        </w:rPr>
        <w:t xml:space="preserve"> management of the numbering scheme involving the use of millions of numbers</w:t>
      </w:r>
      <w:r w:rsidR="001C3AC5" w:rsidRPr="00A108B5">
        <w:rPr>
          <w:rFonts w:ascii="Times New Roman" w:hAnsi="Times New Roman" w:cs="Times New Roman"/>
          <w:w w:val="105"/>
          <w:sz w:val="22"/>
          <w:szCs w:val="22"/>
        </w:rPr>
        <w:t>,</w:t>
      </w:r>
      <w:r w:rsidR="001576C8" w:rsidRPr="00A108B5">
        <w:rPr>
          <w:rFonts w:ascii="Times New Roman" w:hAnsi="Times New Roman" w:cs="Times New Roman"/>
          <w:w w:val="105"/>
          <w:sz w:val="22"/>
          <w:szCs w:val="22"/>
        </w:rPr>
        <w:t xml:space="preserve"> and ensure the availability of numbers to CSPs and their customers.</w:t>
      </w:r>
      <w:r w:rsidR="00FB74CF">
        <w:rPr>
          <w:rFonts w:ascii="Times New Roman" w:hAnsi="Times New Roman" w:cs="Times New Roman"/>
          <w:w w:val="105"/>
          <w:sz w:val="22"/>
          <w:szCs w:val="22"/>
        </w:rPr>
        <w:t xml:space="preserve"> </w:t>
      </w:r>
    </w:p>
    <w:p w14:paraId="484F50BF" w14:textId="77777777" w:rsidR="00FB74CF" w:rsidRDefault="00FB74CF" w:rsidP="00E50802">
      <w:pPr>
        <w:pStyle w:val="BodyText"/>
        <w:spacing w:before="1" w:line="249" w:lineRule="auto"/>
        <w:ind w:firstLine="3"/>
        <w:rPr>
          <w:rFonts w:ascii="Times New Roman" w:hAnsi="Times New Roman" w:cs="Times New Roman"/>
          <w:w w:val="105"/>
          <w:sz w:val="22"/>
          <w:szCs w:val="22"/>
        </w:rPr>
      </w:pPr>
    </w:p>
    <w:p w14:paraId="59099555" w14:textId="0E3CA9EB" w:rsidR="00444059" w:rsidRPr="00E50802" w:rsidRDefault="0019020F" w:rsidP="00E50802">
      <w:pPr>
        <w:pStyle w:val="BodyText"/>
        <w:spacing w:before="1" w:line="249" w:lineRule="auto"/>
        <w:ind w:firstLine="3"/>
        <w:rPr>
          <w:rFonts w:ascii="Times New Roman" w:hAnsi="Times New Roman" w:cs="Times New Roman"/>
          <w:w w:val="105"/>
          <w:sz w:val="22"/>
          <w:szCs w:val="22"/>
        </w:rPr>
      </w:pPr>
      <w:r w:rsidRPr="00E50802">
        <w:rPr>
          <w:rFonts w:ascii="Times New Roman" w:hAnsi="Times New Roman" w:cs="Times New Roman"/>
          <w:w w:val="105"/>
          <w:sz w:val="22"/>
          <w:szCs w:val="22"/>
        </w:rPr>
        <w:t xml:space="preserve">Section </w:t>
      </w:r>
      <w:r w:rsidR="00E464AA" w:rsidRPr="00E50802">
        <w:rPr>
          <w:rFonts w:ascii="Times New Roman" w:hAnsi="Times New Roman" w:cs="Times New Roman"/>
          <w:w w:val="105"/>
          <w:sz w:val="22"/>
          <w:szCs w:val="22"/>
        </w:rPr>
        <w:t xml:space="preserve">124 </w:t>
      </w:r>
      <w:r w:rsidRPr="00E50802">
        <w:rPr>
          <w:rFonts w:ascii="Times New Roman" w:hAnsi="Times New Roman" w:cs="Times New Roman"/>
          <w:w w:val="105"/>
          <w:sz w:val="22"/>
          <w:szCs w:val="22"/>
        </w:rPr>
        <w:t>allows the ACMA to use a computer program for the automatic allocation of numbers under those Parts, where the applications for those numbers comply with the requirements of those Parts.</w:t>
      </w:r>
    </w:p>
    <w:p w14:paraId="5FB2C8E0" w14:textId="77777777" w:rsidR="00444059" w:rsidRPr="00E244D7" w:rsidRDefault="00444059" w:rsidP="000D11E7">
      <w:pPr>
        <w:pStyle w:val="BodyText"/>
        <w:spacing w:before="3"/>
        <w:rPr>
          <w:rFonts w:ascii="Times New Roman" w:hAnsi="Times New Roman" w:cs="Times New Roman"/>
          <w:sz w:val="22"/>
          <w:szCs w:val="22"/>
        </w:rPr>
      </w:pPr>
    </w:p>
    <w:p w14:paraId="68D121E6" w14:textId="5336AE34" w:rsidR="00444059" w:rsidRPr="00E50802" w:rsidRDefault="0019020F" w:rsidP="000214AF">
      <w:pPr>
        <w:pStyle w:val="BodyText"/>
        <w:spacing w:before="1" w:line="249" w:lineRule="auto"/>
        <w:ind w:firstLine="3"/>
        <w:rPr>
          <w:rFonts w:ascii="Times New Roman" w:hAnsi="Times New Roman" w:cs="Times New Roman"/>
          <w:w w:val="105"/>
          <w:sz w:val="22"/>
          <w:szCs w:val="22"/>
        </w:rPr>
      </w:pPr>
      <w:r w:rsidRPr="00E50802">
        <w:rPr>
          <w:rFonts w:ascii="Times New Roman" w:hAnsi="Times New Roman" w:cs="Times New Roman"/>
          <w:w w:val="105"/>
          <w:sz w:val="22"/>
          <w:szCs w:val="22"/>
        </w:rPr>
        <w:t xml:space="preserve">The ACMA also </w:t>
      </w:r>
      <w:r w:rsidR="0051195B">
        <w:rPr>
          <w:rFonts w:ascii="Times New Roman" w:hAnsi="Times New Roman" w:cs="Times New Roman"/>
          <w:w w:val="105"/>
          <w:sz w:val="22"/>
          <w:szCs w:val="22"/>
        </w:rPr>
        <w:t>uses</w:t>
      </w:r>
      <w:r w:rsidRPr="00E50802">
        <w:rPr>
          <w:rFonts w:ascii="Times New Roman" w:hAnsi="Times New Roman" w:cs="Times New Roman"/>
          <w:w w:val="105"/>
          <w:sz w:val="22"/>
          <w:szCs w:val="22"/>
        </w:rPr>
        <w:t xml:space="preserve"> a computer program to maintain the list of numbers that are available for allocation, required by section </w:t>
      </w:r>
      <w:r w:rsidR="00E2611D" w:rsidRPr="00E50802">
        <w:rPr>
          <w:rFonts w:ascii="Times New Roman" w:hAnsi="Times New Roman" w:cs="Times New Roman"/>
          <w:w w:val="105"/>
          <w:sz w:val="22"/>
          <w:szCs w:val="22"/>
        </w:rPr>
        <w:t>4</w:t>
      </w:r>
      <w:r w:rsidRPr="00E50802">
        <w:rPr>
          <w:rFonts w:ascii="Times New Roman" w:hAnsi="Times New Roman" w:cs="Times New Roman"/>
          <w:w w:val="105"/>
          <w:sz w:val="22"/>
          <w:szCs w:val="22"/>
        </w:rPr>
        <w:t>7 of the</w:t>
      </w:r>
      <w:r w:rsidR="00E50128">
        <w:rPr>
          <w:rFonts w:ascii="Times New Roman" w:hAnsi="Times New Roman" w:cs="Times New Roman"/>
          <w:w w:val="105"/>
          <w:sz w:val="22"/>
          <w:szCs w:val="22"/>
        </w:rPr>
        <w:t xml:space="preserve"> instrument</w:t>
      </w:r>
      <w:r w:rsidRPr="00E50802">
        <w:rPr>
          <w:rFonts w:ascii="Times New Roman" w:hAnsi="Times New Roman" w:cs="Times New Roman"/>
          <w:w w:val="105"/>
          <w:sz w:val="22"/>
          <w:szCs w:val="22"/>
        </w:rPr>
        <w:t xml:space="preserve">. Section </w:t>
      </w:r>
      <w:r w:rsidR="00E464AA" w:rsidRPr="00E50802">
        <w:rPr>
          <w:rFonts w:ascii="Times New Roman" w:hAnsi="Times New Roman" w:cs="Times New Roman"/>
          <w:w w:val="105"/>
          <w:sz w:val="22"/>
          <w:szCs w:val="22"/>
        </w:rPr>
        <w:t xml:space="preserve">124 </w:t>
      </w:r>
      <w:r w:rsidRPr="00E50802">
        <w:rPr>
          <w:rFonts w:ascii="Times New Roman" w:hAnsi="Times New Roman" w:cs="Times New Roman"/>
          <w:w w:val="105"/>
          <w:sz w:val="22"/>
          <w:szCs w:val="22"/>
        </w:rPr>
        <w:t>also facilitates any automation of that maintenance.</w:t>
      </w:r>
    </w:p>
    <w:p w14:paraId="7575B298" w14:textId="4410FDD8" w:rsidR="00E464AA" w:rsidRPr="00E244D7" w:rsidRDefault="00E464AA" w:rsidP="000214AF">
      <w:pPr>
        <w:pStyle w:val="BodyText"/>
        <w:spacing w:before="1" w:line="249" w:lineRule="auto"/>
        <w:ind w:firstLine="3"/>
        <w:rPr>
          <w:rFonts w:ascii="Times New Roman" w:hAnsi="Times New Roman" w:cs="Times New Roman"/>
          <w:color w:val="010101"/>
          <w:w w:val="105"/>
          <w:sz w:val="22"/>
          <w:szCs w:val="22"/>
        </w:rPr>
      </w:pPr>
    </w:p>
    <w:p w14:paraId="4FEABBD3" w14:textId="15014EAB" w:rsidR="00C73932" w:rsidRPr="00E50802" w:rsidRDefault="00C73932" w:rsidP="000214AF">
      <w:pPr>
        <w:pStyle w:val="BodyText"/>
        <w:spacing w:before="1" w:line="249" w:lineRule="auto"/>
        <w:ind w:firstLine="3"/>
        <w:rPr>
          <w:rFonts w:ascii="Times New Roman" w:hAnsi="Times New Roman" w:cs="Times New Roman"/>
          <w:w w:val="105"/>
          <w:sz w:val="22"/>
          <w:szCs w:val="22"/>
        </w:rPr>
      </w:pPr>
      <w:r w:rsidRPr="00E50802">
        <w:rPr>
          <w:rFonts w:ascii="Times New Roman" w:hAnsi="Times New Roman" w:cs="Times New Roman"/>
          <w:w w:val="105"/>
          <w:sz w:val="22"/>
          <w:szCs w:val="22"/>
        </w:rPr>
        <w:t xml:space="preserve">Section 124 also provides that the ACMA must substitute a decision for a decision (the initial decision) made by the operation of a computer program </w:t>
      </w:r>
      <w:r w:rsidR="001F6B4B" w:rsidRPr="00E50802">
        <w:rPr>
          <w:rFonts w:ascii="Times New Roman" w:hAnsi="Times New Roman" w:cs="Times New Roman"/>
          <w:w w:val="105"/>
          <w:sz w:val="22"/>
          <w:szCs w:val="22"/>
        </w:rPr>
        <w:t xml:space="preserve">under an arrangement under subsection (1) if the ACMA is satisfied the initial decision is incorrect. </w:t>
      </w:r>
    </w:p>
    <w:p w14:paraId="3A0E5D4E" w14:textId="46382B54" w:rsidR="00444059" w:rsidRPr="00E244D7" w:rsidRDefault="0019020F" w:rsidP="000214AF">
      <w:pPr>
        <w:pStyle w:val="BodyText"/>
        <w:spacing w:before="224" w:line="249" w:lineRule="auto"/>
        <w:ind w:firstLine="3"/>
        <w:rPr>
          <w:rFonts w:ascii="Times New Roman" w:hAnsi="Times New Roman" w:cs="Times New Roman"/>
          <w:sz w:val="22"/>
          <w:szCs w:val="22"/>
        </w:rPr>
      </w:pPr>
      <w:r w:rsidRPr="00E50802">
        <w:rPr>
          <w:rFonts w:ascii="Times New Roman" w:hAnsi="Times New Roman" w:cs="Times New Roman"/>
          <w:w w:val="105"/>
          <w:sz w:val="22"/>
          <w:szCs w:val="22"/>
        </w:rPr>
        <w:t>The ACMA will maintain oversight of the automation of decision-making under these parts of the</w:t>
      </w:r>
      <w:r w:rsidR="00E50128">
        <w:rPr>
          <w:rFonts w:ascii="Times New Roman" w:hAnsi="Times New Roman" w:cs="Times New Roman"/>
          <w:w w:val="105"/>
          <w:sz w:val="22"/>
          <w:szCs w:val="22"/>
        </w:rPr>
        <w:t xml:space="preserve"> instrument</w:t>
      </w:r>
      <w:r w:rsidRPr="00E244D7">
        <w:rPr>
          <w:rFonts w:ascii="Times New Roman" w:hAnsi="Times New Roman" w:cs="Times New Roman"/>
          <w:color w:val="383838"/>
          <w:w w:val="105"/>
          <w:sz w:val="22"/>
          <w:szCs w:val="22"/>
        </w:rPr>
        <w:t>.</w:t>
      </w:r>
    </w:p>
    <w:p w14:paraId="541E50A0" w14:textId="77777777" w:rsidR="00444059" w:rsidRPr="00E244D7" w:rsidRDefault="00444059" w:rsidP="000D11E7">
      <w:pPr>
        <w:pStyle w:val="BodyText"/>
        <w:spacing w:before="8"/>
        <w:rPr>
          <w:rFonts w:ascii="Times New Roman" w:hAnsi="Times New Roman" w:cs="Times New Roman"/>
          <w:sz w:val="22"/>
          <w:szCs w:val="22"/>
        </w:rPr>
      </w:pPr>
    </w:p>
    <w:p w14:paraId="2A07FB6B" w14:textId="7AB7E648" w:rsidR="00444059" w:rsidRPr="00EA228D" w:rsidRDefault="0019020F" w:rsidP="008C4FE2">
      <w:pPr>
        <w:pStyle w:val="Heading2"/>
        <w:tabs>
          <w:tab w:val="left" w:pos="2125"/>
        </w:tabs>
        <w:spacing w:before="8"/>
        <w:ind w:left="0"/>
        <w:rPr>
          <w:rFonts w:ascii="Times New Roman" w:hAnsi="Times New Roman" w:cs="Times New Roman"/>
          <w:color w:val="010101"/>
        </w:rPr>
      </w:pPr>
      <w:r w:rsidRPr="00EA228D">
        <w:rPr>
          <w:rFonts w:ascii="Times New Roman" w:hAnsi="Times New Roman" w:cs="Times New Roman"/>
          <w:color w:val="010101"/>
        </w:rPr>
        <w:t>CHAPTER</w:t>
      </w:r>
      <w:r w:rsidRPr="008C4FE2">
        <w:rPr>
          <w:rFonts w:ascii="Times New Roman" w:hAnsi="Times New Roman" w:cs="Times New Roman"/>
          <w:color w:val="010101"/>
        </w:rPr>
        <w:t xml:space="preserve"> </w:t>
      </w:r>
      <w:r w:rsidR="00A14AE6" w:rsidRPr="00EA228D">
        <w:rPr>
          <w:rFonts w:ascii="Times New Roman" w:hAnsi="Times New Roman" w:cs="Times New Roman"/>
          <w:color w:val="010101"/>
        </w:rPr>
        <w:t xml:space="preserve">12 – </w:t>
      </w:r>
      <w:r w:rsidRPr="00EA228D">
        <w:rPr>
          <w:rFonts w:ascii="Times New Roman" w:hAnsi="Times New Roman" w:cs="Times New Roman"/>
          <w:color w:val="010101"/>
        </w:rPr>
        <w:t>TRANSITIONAL</w:t>
      </w:r>
      <w:r w:rsidRPr="008C4FE2">
        <w:rPr>
          <w:rFonts w:ascii="Times New Roman" w:hAnsi="Times New Roman" w:cs="Times New Roman"/>
          <w:color w:val="010101"/>
        </w:rPr>
        <w:t xml:space="preserve"> PROVISIONS</w:t>
      </w:r>
    </w:p>
    <w:p w14:paraId="0F4503ED" w14:textId="734E98CB" w:rsidR="00444059" w:rsidRPr="00E50802" w:rsidRDefault="0019020F" w:rsidP="000214AF">
      <w:pPr>
        <w:pStyle w:val="BodyText"/>
        <w:spacing w:before="242" w:line="249" w:lineRule="auto"/>
        <w:rPr>
          <w:rFonts w:ascii="Times New Roman" w:hAnsi="Times New Roman" w:cs="Times New Roman"/>
          <w:w w:val="105"/>
          <w:sz w:val="22"/>
          <w:szCs w:val="22"/>
        </w:rPr>
      </w:pPr>
      <w:r w:rsidRPr="00E50802">
        <w:rPr>
          <w:rFonts w:ascii="Times New Roman" w:hAnsi="Times New Roman" w:cs="Times New Roman"/>
          <w:w w:val="105"/>
          <w:sz w:val="22"/>
          <w:szCs w:val="22"/>
        </w:rPr>
        <w:t xml:space="preserve">Chapter 12 </w:t>
      </w:r>
      <w:proofErr w:type="gramStart"/>
      <w:r w:rsidRPr="00E50802">
        <w:rPr>
          <w:rFonts w:ascii="Times New Roman" w:hAnsi="Times New Roman" w:cs="Times New Roman"/>
          <w:w w:val="105"/>
          <w:sz w:val="22"/>
          <w:szCs w:val="22"/>
        </w:rPr>
        <w:t>makes arrangements</w:t>
      </w:r>
      <w:proofErr w:type="gramEnd"/>
      <w:r w:rsidRPr="00E50802">
        <w:rPr>
          <w:rFonts w:ascii="Times New Roman" w:hAnsi="Times New Roman" w:cs="Times New Roman"/>
          <w:w w:val="105"/>
          <w:sz w:val="22"/>
          <w:szCs w:val="22"/>
        </w:rPr>
        <w:t xml:space="preserve"> to manage the transition from the provisions of the Numbering Plan </w:t>
      </w:r>
      <w:r w:rsidR="00CC3B16" w:rsidRPr="00E50802">
        <w:rPr>
          <w:rFonts w:ascii="Times New Roman" w:hAnsi="Times New Roman" w:cs="Times New Roman"/>
          <w:w w:val="105"/>
          <w:sz w:val="22"/>
          <w:szCs w:val="22"/>
        </w:rPr>
        <w:t xml:space="preserve">2015 </w:t>
      </w:r>
      <w:r w:rsidRPr="00E50802">
        <w:rPr>
          <w:rFonts w:ascii="Times New Roman" w:hAnsi="Times New Roman" w:cs="Times New Roman"/>
          <w:w w:val="105"/>
          <w:sz w:val="22"/>
          <w:szCs w:val="22"/>
        </w:rPr>
        <w:t>and related numbering instruments.</w:t>
      </w:r>
    </w:p>
    <w:p w14:paraId="65B45C95" w14:textId="77777777" w:rsidR="00444059" w:rsidRPr="00E244D7" w:rsidRDefault="00444059" w:rsidP="000D11E7">
      <w:pPr>
        <w:pStyle w:val="BodyText"/>
        <w:spacing w:before="2"/>
        <w:rPr>
          <w:rFonts w:ascii="Times New Roman" w:hAnsi="Times New Roman" w:cs="Times New Roman"/>
          <w:sz w:val="22"/>
          <w:szCs w:val="22"/>
        </w:rPr>
      </w:pPr>
    </w:p>
    <w:p w14:paraId="5350B6E4" w14:textId="240FF8FB" w:rsidR="00444059" w:rsidRPr="00E244D7" w:rsidRDefault="0019020F" w:rsidP="000214AF">
      <w:pPr>
        <w:pStyle w:val="Heading6"/>
        <w:spacing w:before="1"/>
        <w:ind w:left="0"/>
        <w:jc w:val="both"/>
        <w:rPr>
          <w:rFonts w:ascii="Times New Roman" w:hAnsi="Times New Roman" w:cs="Times New Roman"/>
          <w:sz w:val="22"/>
          <w:szCs w:val="22"/>
        </w:rPr>
      </w:pPr>
      <w:r w:rsidRPr="00E244D7">
        <w:rPr>
          <w:rFonts w:ascii="Times New Roman" w:hAnsi="Times New Roman" w:cs="Times New Roman"/>
          <w:color w:val="010101"/>
          <w:w w:val="105"/>
          <w:sz w:val="22"/>
          <w:szCs w:val="22"/>
        </w:rPr>
        <w:t>Section</w:t>
      </w:r>
      <w:r w:rsidRPr="00E244D7">
        <w:rPr>
          <w:rFonts w:ascii="Times New Roman" w:hAnsi="Times New Roman" w:cs="Times New Roman"/>
          <w:color w:val="010101"/>
          <w:spacing w:val="-4"/>
          <w:w w:val="105"/>
          <w:sz w:val="22"/>
          <w:szCs w:val="22"/>
        </w:rPr>
        <w:t xml:space="preserve"> </w:t>
      </w:r>
      <w:r w:rsidR="006439A9" w:rsidRPr="00E244D7">
        <w:rPr>
          <w:rFonts w:ascii="Times New Roman" w:hAnsi="Times New Roman" w:cs="Times New Roman"/>
          <w:color w:val="010101"/>
          <w:w w:val="105"/>
          <w:sz w:val="22"/>
          <w:szCs w:val="22"/>
        </w:rPr>
        <w:t>125</w:t>
      </w:r>
      <w:r w:rsidR="00A22652" w:rsidRPr="00E244D7">
        <w:rPr>
          <w:rFonts w:ascii="Times New Roman" w:hAnsi="Times New Roman" w:cs="Times New Roman"/>
          <w:color w:val="010101"/>
          <w:spacing w:val="69"/>
          <w:w w:val="150"/>
          <w:sz w:val="22"/>
          <w:szCs w:val="22"/>
        </w:rPr>
        <w:tab/>
      </w:r>
      <w:r w:rsidRPr="00E244D7">
        <w:rPr>
          <w:rFonts w:ascii="Times New Roman" w:hAnsi="Times New Roman" w:cs="Times New Roman"/>
          <w:color w:val="010101"/>
          <w:w w:val="105"/>
          <w:sz w:val="22"/>
          <w:szCs w:val="22"/>
        </w:rPr>
        <w:t>Previous</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allocations</w:t>
      </w:r>
      <w:r w:rsidRPr="00E244D7">
        <w:rPr>
          <w:rFonts w:ascii="Times New Roman" w:hAnsi="Times New Roman" w:cs="Times New Roman"/>
          <w:color w:val="010101"/>
          <w:spacing w:val="-1"/>
          <w:w w:val="105"/>
          <w:sz w:val="22"/>
          <w:szCs w:val="22"/>
        </w:rPr>
        <w:t xml:space="preserve"> </w:t>
      </w:r>
      <w:r w:rsidRPr="00E244D7">
        <w:rPr>
          <w:rFonts w:ascii="Times New Roman" w:hAnsi="Times New Roman" w:cs="Times New Roman"/>
          <w:color w:val="010101"/>
          <w:w w:val="105"/>
          <w:sz w:val="22"/>
          <w:szCs w:val="22"/>
        </w:rPr>
        <w:t>not</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affected</w:t>
      </w:r>
      <w:r w:rsidRPr="00E244D7">
        <w:rPr>
          <w:rFonts w:ascii="Times New Roman" w:hAnsi="Times New Roman" w:cs="Times New Roman"/>
          <w:color w:val="010101"/>
          <w:spacing w:val="-5"/>
          <w:w w:val="105"/>
          <w:sz w:val="22"/>
          <w:szCs w:val="22"/>
        </w:rPr>
        <w:t xml:space="preserve"> </w:t>
      </w:r>
      <w:r w:rsidRPr="00E244D7">
        <w:rPr>
          <w:rFonts w:ascii="Times New Roman" w:hAnsi="Times New Roman" w:cs="Times New Roman"/>
          <w:color w:val="010101"/>
          <w:w w:val="105"/>
          <w:sz w:val="22"/>
          <w:szCs w:val="22"/>
        </w:rPr>
        <w:t>by</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spacing w:val="-2"/>
          <w:w w:val="105"/>
          <w:sz w:val="22"/>
          <w:szCs w:val="22"/>
        </w:rPr>
        <w:t>repeal</w:t>
      </w:r>
    </w:p>
    <w:p w14:paraId="5A851ED8" w14:textId="77777777" w:rsidR="00444059" w:rsidRPr="00E244D7" w:rsidRDefault="00444059" w:rsidP="000D11E7">
      <w:pPr>
        <w:pStyle w:val="BodyText"/>
        <w:spacing w:before="10"/>
        <w:rPr>
          <w:rFonts w:ascii="Times New Roman" w:hAnsi="Times New Roman" w:cs="Times New Roman"/>
          <w:b/>
          <w:sz w:val="22"/>
          <w:szCs w:val="22"/>
        </w:rPr>
      </w:pPr>
    </w:p>
    <w:p w14:paraId="3FFD3264" w14:textId="0E72C7AF" w:rsidR="00444059" w:rsidRPr="00D31C38" w:rsidRDefault="00880E97" w:rsidP="00D31C38">
      <w:pPr>
        <w:pStyle w:val="BodyText"/>
        <w:rPr>
          <w:rFonts w:ascii="Times New Roman" w:hAnsi="Times New Roman" w:cs="Times New Roman"/>
          <w:sz w:val="22"/>
          <w:szCs w:val="22"/>
        </w:rPr>
      </w:pPr>
      <w:r w:rsidRPr="00D31C38">
        <w:rPr>
          <w:rFonts w:ascii="Times New Roman" w:hAnsi="Times New Roman" w:cs="Times New Roman"/>
          <w:w w:val="105"/>
          <w:sz w:val="22"/>
          <w:szCs w:val="22"/>
        </w:rPr>
        <w:t xml:space="preserve">This section </w:t>
      </w:r>
      <w:r w:rsidR="0019020F" w:rsidRPr="00D31C38">
        <w:rPr>
          <w:rFonts w:ascii="Times New Roman" w:hAnsi="Times New Roman" w:cs="Times New Roman"/>
          <w:w w:val="105"/>
          <w:sz w:val="22"/>
          <w:szCs w:val="22"/>
        </w:rPr>
        <w:t xml:space="preserve">provides that the repeal of the Numbering Plan </w:t>
      </w:r>
      <w:r w:rsidR="006439A9" w:rsidRPr="00D31C38">
        <w:rPr>
          <w:rFonts w:ascii="Times New Roman" w:hAnsi="Times New Roman" w:cs="Times New Roman"/>
          <w:w w:val="105"/>
          <w:sz w:val="22"/>
          <w:szCs w:val="22"/>
        </w:rPr>
        <w:t xml:space="preserve">2015 </w:t>
      </w:r>
      <w:r w:rsidR="0019020F" w:rsidRPr="00D31C38">
        <w:rPr>
          <w:rFonts w:ascii="Times New Roman" w:hAnsi="Times New Roman" w:cs="Times New Roman"/>
          <w:w w:val="105"/>
          <w:sz w:val="22"/>
          <w:szCs w:val="22"/>
        </w:rPr>
        <w:t>does not affect any allocation, transfer, surrender or withdrawal of a number that occurred under that instrument</w:t>
      </w:r>
      <w:r w:rsidR="0019020F" w:rsidRPr="00D31C38">
        <w:rPr>
          <w:rFonts w:ascii="Times New Roman" w:hAnsi="Times New Roman" w:cs="Times New Roman"/>
          <w:color w:val="010101"/>
          <w:spacing w:val="-2"/>
          <w:w w:val="105"/>
          <w:sz w:val="22"/>
          <w:szCs w:val="22"/>
        </w:rPr>
        <w:t>.</w:t>
      </w:r>
    </w:p>
    <w:p w14:paraId="6F82EBB6" w14:textId="77777777" w:rsidR="00444059" w:rsidRPr="00E244D7" w:rsidRDefault="00444059" w:rsidP="000D11E7">
      <w:pPr>
        <w:pStyle w:val="BodyText"/>
        <w:spacing w:before="10"/>
        <w:rPr>
          <w:rFonts w:ascii="Times New Roman" w:hAnsi="Times New Roman" w:cs="Times New Roman"/>
          <w:sz w:val="22"/>
          <w:szCs w:val="22"/>
        </w:rPr>
      </w:pPr>
    </w:p>
    <w:p w14:paraId="0C99869A" w14:textId="1966705B" w:rsidR="00444059" w:rsidRPr="00E244D7" w:rsidRDefault="0019020F" w:rsidP="000214AF">
      <w:pPr>
        <w:pStyle w:val="Heading6"/>
        <w:spacing w:before="1"/>
        <w:ind w:left="0"/>
        <w:jc w:val="both"/>
        <w:rPr>
          <w:rFonts w:ascii="Times New Roman" w:hAnsi="Times New Roman" w:cs="Times New Roman"/>
          <w:sz w:val="22"/>
          <w:szCs w:val="22"/>
        </w:rPr>
      </w:pPr>
      <w:r w:rsidRPr="00E244D7">
        <w:rPr>
          <w:rFonts w:ascii="Times New Roman" w:hAnsi="Times New Roman" w:cs="Times New Roman"/>
          <w:color w:val="010101"/>
          <w:spacing w:val="-2"/>
          <w:w w:val="105"/>
          <w:sz w:val="22"/>
          <w:szCs w:val="22"/>
        </w:rPr>
        <w:lastRenderedPageBreak/>
        <w:t xml:space="preserve">Section </w:t>
      </w:r>
      <w:r w:rsidR="006439A9" w:rsidRPr="00E244D7">
        <w:rPr>
          <w:rFonts w:ascii="Times New Roman" w:hAnsi="Times New Roman" w:cs="Times New Roman"/>
          <w:color w:val="010101"/>
          <w:spacing w:val="-5"/>
          <w:w w:val="105"/>
          <w:sz w:val="22"/>
          <w:szCs w:val="22"/>
        </w:rPr>
        <w:t>126</w:t>
      </w:r>
      <w:r w:rsidRPr="00E244D7">
        <w:rPr>
          <w:rFonts w:ascii="Times New Roman" w:hAnsi="Times New Roman" w:cs="Times New Roman"/>
          <w:color w:val="010101"/>
          <w:sz w:val="22"/>
          <w:szCs w:val="22"/>
        </w:rPr>
        <w:tab/>
      </w:r>
      <w:r w:rsidRPr="00E244D7">
        <w:rPr>
          <w:rFonts w:ascii="Times New Roman" w:hAnsi="Times New Roman" w:cs="Times New Roman"/>
          <w:color w:val="010101"/>
          <w:w w:val="105"/>
          <w:sz w:val="22"/>
          <w:szCs w:val="22"/>
        </w:rPr>
        <w:t>Mobile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network</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codes</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assigned</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before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spacing w:val="-2"/>
          <w:w w:val="105"/>
          <w:sz w:val="22"/>
          <w:szCs w:val="22"/>
        </w:rPr>
        <w:t>commencement</w:t>
      </w:r>
    </w:p>
    <w:p w14:paraId="78CD818E" w14:textId="77777777" w:rsidR="00444059" w:rsidRPr="00E244D7" w:rsidRDefault="00444059" w:rsidP="000D11E7">
      <w:pPr>
        <w:pStyle w:val="BodyText"/>
        <w:spacing w:before="6"/>
        <w:rPr>
          <w:rFonts w:ascii="Times New Roman" w:hAnsi="Times New Roman" w:cs="Times New Roman"/>
          <w:b/>
          <w:sz w:val="22"/>
          <w:szCs w:val="22"/>
        </w:rPr>
      </w:pPr>
    </w:p>
    <w:p w14:paraId="1F9AC985" w14:textId="061CA1F6" w:rsidR="00444059" w:rsidRPr="00E50802" w:rsidRDefault="00D9299C" w:rsidP="000214AF">
      <w:pPr>
        <w:pStyle w:val="BodyText"/>
        <w:rPr>
          <w:rFonts w:ascii="Times New Roman" w:hAnsi="Times New Roman" w:cs="Times New Roman"/>
          <w:w w:val="105"/>
          <w:sz w:val="22"/>
          <w:szCs w:val="22"/>
        </w:rPr>
      </w:pPr>
      <w:r w:rsidRPr="00E50802">
        <w:rPr>
          <w:rFonts w:ascii="Times New Roman" w:hAnsi="Times New Roman" w:cs="Times New Roman"/>
          <w:w w:val="105"/>
          <w:sz w:val="22"/>
          <w:szCs w:val="22"/>
        </w:rPr>
        <w:t xml:space="preserve">This section </w:t>
      </w:r>
      <w:r w:rsidR="0019020F" w:rsidRPr="00E50802">
        <w:rPr>
          <w:rFonts w:ascii="Times New Roman" w:hAnsi="Times New Roman" w:cs="Times New Roman"/>
          <w:w w:val="105"/>
          <w:sz w:val="22"/>
          <w:szCs w:val="22"/>
        </w:rPr>
        <w:t>applies if</w:t>
      </w:r>
      <w:r w:rsidR="00D72A55" w:rsidRPr="00E50802">
        <w:rPr>
          <w:rFonts w:ascii="Times New Roman" w:hAnsi="Times New Roman" w:cs="Times New Roman"/>
          <w:w w:val="105"/>
          <w:sz w:val="22"/>
          <w:szCs w:val="22"/>
        </w:rPr>
        <w:t xml:space="preserve"> </w:t>
      </w:r>
      <w:r w:rsidR="0019020F" w:rsidRPr="00E244D7">
        <w:rPr>
          <w:rFonts w:ascii="Times New Roman" w:hAnsi="Times New Roman" w:cs="Times New Roman"/>
          <w:w w:val="105"/>
          <w:sz w:val="22"/>
          <w:szCs w:val="22"/>
        </w:rPr>
        <w:t>before</w:t>
      </w:r>
      <w:r w:rsidR="0019020F" w:rsidRPr="00E50802">
        <w:rPr>
          <w:rFonts w:ascii="Times New Roman" w:hAnsi="Times New Roman" w:cs="Times New Roman"/>
          <w:w w:val="105"/>
          <w:sz w:val="22"/>
          <w:szCs w:val="22"/>
        </w:rPr>
        <w:t xml:space="preserve"> </w:t>
      </w:r>
      <w:r w:rsidR="0019020F" w:rsidRPr="00E244D7">
        <w:rPr>
          <w:rFonts w:ascii="Times New Roman" w:hAnsi="Times New Roman" w:cs="Times New Roman"/>
          <w:w w:val="105"/>
          <w:sz w:val="22"/>
          <w:szCs w:val="22"/>
        </w:rPr>
        <w:t>the</w:t>
      </w:r>
      <w:r w:rsidR="0019020F" w:rsidRPr="00E50802">
        <w:rPr>
          <w:rFonts w:ascii="Times New Roman" w:hAnsi="Times New Roman" w:cs="Times New Roman"/>
          <w:w w:val="105"/>
          <w:sz w:val="22"/>
          <w:szCs w:val="22"/>
        </w:rPr>
        <w:t xml:space="preserve"> </w:t>
      </w:r>
      <w:r w:rsidR="0019020F" w:rsidRPr="00E244D7">
        <w:rPr>
          <w:rFonts w:ascii="Times New Roman" w:hAnsi="Times New Roman" w:cs="Times New Roman"/>
          <w:w w:val="105"/>
          <w:sz w:val="22"/>
          <w:szCs w:val="22"/>
        </w:rPr>
        <w:t>commencement</w:t>
      </w:r>
      <w:r w:rsidR="0019020F" w:rsidRPr="00E50802">
        <w:rPr>
          <w:rFonts w:ascii="Times New Roman" w:hAnsi="Times New Roman" w:cs="Times New Roman"/>
          <w:w w:val="105"/>
          <w:sz w:val="22"/>
          <w:szCs w:val="22"/>
        </w:rPr>
        <w:t xml:space="preserve"> </w:t>
      </w:r>
      <w:r w:rsidR="0019020F" w:rsidRPr="00E244D7">
        <w:rPr>
          <w:rFonts w:ascii="Times New Roman" w:hAnsi="Times New Roman" w:cs="Times New Roman"/>
          <w:w w:val="105"/>
          <w:sz w:val="22"/>
          <w:szCs w:val="22"/>
        </w:rPr>
        <w:t>of</w:t>
      </w:r>
      <w:r w:rsidR="0019020F" w:rsidRPr="00E50802">
        <w:rPr>
          <w:rFonts w:ascii="Times New Roman" w:hAnsi="Times New Roman" w:cs="Times New Roman"/>
          <w:w w:val="105"/>
          <w:sz w:val="22"/>
          <w:szCs w:val="22"/>
        </w:rPr>
        <w:t xml:space="preserve"> </w:t>
      </w:r>
      <w:r w:rsidR="0019020F" w:rsidRPr="00E244D7">
        <w:rPr>
          <w:rFonts w:ascii="Times New Roman" w:hAnsi="Times New Roman" w:cs="Times New Roman"/>
          <w:w w:val="105"/>
          <w:sz w:val="22"/>
          <w:szCs w:val="22"/>
        </w:rPr>
        <w:t>this</w:t>
      </w:r>
      <w:r w:rsidR="0019020F" w:rsidRPr="00E50802">
        <w:rPr>
          <w:rFonts w:ascii="Times New Roman" w:hAnsi="Times New Roman" w:cs="Times New Roman"/>
          <w:w w:val="105"/>
          <w:sz w:val="22"/>
          <w:szCs w:val="22"/>
        </w:rPr>
        <w:t xml:space="preserve"> </w:t>
      </w:r>
      <w:r w:rsidR="0019020F" w:rsidRPr="00E244D7">
        <w:rPr>
          <w:rFonts w:ascii="Times New Roman" w:hAnsi="Times New Roman" w:cs="Times New Roman"/>
          <w:w w:val="105"/>
          <w:sz w:val="22"/>
          <w:szCs w:val="22"/>
        </w:rPr>
        <w:t>section,</w:t>
      </w:r>
      <w:r w:rsidR="0019020F" w:rsidRPr="00E50802">
        <w:rPr>
          <w:rFonts w:ascii="Times New Roman" w:hAnsi="Times New Roman" w:cs="Times New Roman"/>
          <w:w w:val="105"/>
          <w:sz w:val="22"/>
          <w:szCs w:val="22"/>
        </w:rPr>
        <w:t xml:space="preserve"> </w:t>
      </w:r>
      <w:r w:rsidR="0019020F" w:rsidRPr="00E244D7">
        <w:rPr>
          <w:rFonts w:ascii="Times New Roman" w:hAnsi="Times New Roman" w:cs="Times New Roman"/>
          <w:w w:val="105"/>
          <w:sz w:val="22"/>
          <w:szCs w:val="22"/>
        </w:rPr>
        <w:t>a</w:t>
      </w:r>
      <w:r w:rsidR="0019020F" w:rsidRPr="00E50802">
        <w:rPr>
          <w:rFonts w:ascii="Times New Roman" w:hAnsi="Times New Roman" w:cs="Times New Roman"/>
          <w:w w:val="105"/>
          <w:sz w:val="22"/>
          <w:szCs w:val="22"/>
        </w:rPr>
        <w:t xml:space="preserve"> </w:t>
      </w:r>
      <w:r w:rsidR="0019020F" w:rsidRPr="00E244D7">
        <w:rPr>
          <w:rFonts w:ascii="Times New Roman" w:hAnsi="Times New Roman" w:cs="Times New Roman"/>
          <w:w w:val="105"/>
          <w:sz w:val="22"/>
          <w:szCs w:val="22"/>
        </w:rPr>
        <w:t>person</w:t>
      </w:r>
      <w:r w:rsidR="0019020F" w:rsidRPr="00E50802">
        <w:rPr>
          <w:rFonts w:ascii="Times New Roman" w:hAnsi="Times New Roman" w:cs="Times New Roman"/>
          <w:w w:val="105"/>
          <w:sz w:val="22"/>
          <w:szCs w:val="22"/>
        </w:rPr>
        <w:t xml:space="preserve"> </w:t>
      </w:r>
      <w:r w:rsidR="0019020F" w:rsidRPr="00E244D7">
        <w:rPr>
          <w:rFonts w:ascii="Times New Roman" w:hAnsi="Times New Roman" w:cs="Times New Roman"/>
          <w:w w:val="105"/>
          <w:sz w:val="22"/>
          <w:szCs w:val="22"/>
        </w:rPr>
        <w:t>has</w:t>
      </w:r>
      <w:r w:rsidR="0019020F" w:rsidRPr="00E50802">
        <w:rPr>
          <w:rFonts w:ascii="Times New Roman" w:hAnsi="Times New Roman" w:cs="Times New Roman"/>
          <w:w w:val="105"/>
          <w:sz w:val="22"/>
          <w:szCs w:val="22"/>
        </w:rPr>
        <w:t xml:space="preserve"> </w:t>
      </w:r>
      <w:r w:rsidR="0019020F" w:rsidRPr="00E244D7">
        <w:rPr>
          <w:rFonts w:ascii="Times New Roman" w:hAnsi="Times New Roman" w:cs="Times New Roman"/>
          <w:w w:val="105"/>
          <w:sz w:val="22"/>
          <w:szCs w:val="22"/>
        </w:rPr>
        <w:t>been</w:t>
      </w:r>
      <w:r w:rsidR="0019020F" w:rsidRPr="00E50802">
        <w:rPr>
          <w:rFonts w:ascii="Times New Roman" w:hAnsi="Times New Roman" w:cs="Times New Roman"/>
          <w:w w:val="105"/>
          <w:sz w:val="22"/>
          <w:szCs w:val="22"/>
        </w:rPr>
        <w:t xml:space="preserve"> </w:t>
      </w:r>
      <w:r w:rsidR="0019020F" w:rsidRPr="00E244D7">
        <w:rPr>
          <w:rFonts w:ascii="Times New Roman" w:hAnsi="Times New Roman" w:cs="Times New Roman"/>
          <w:w w:val="105"/>
          <w:sz w:val="22"/>
          <w:szCs w:val="22"/>
        </w:rPr>
        <w:t>assigned</w:t>
      </w:r>
      <w:r w:rsidR="0019020F" w:rsidRPr="00E50802">
        <w:rPr>
          <w:rFonts w:ascii="Times New Roman" w:hAnsi="Times New Roman" w:cs="Times New Roman"/>
          <w:w w:val="105"/>
          <w:sz w:val="22"/>
          <w:szCs w:val="22"/>
        </w:rPr>
        <w:t xml:space="preserve"> </w:t>
      </w:r>
      <w:r w:rsidR="0019020F" w:rsidRPr="00E244D7">
        <w:rPr>
          <w:rFonts w:ascii="Times New Roman" w:hAnsi="Times New Roman" w:cs="Times New Roman"/>
          <w:w w:val="105"/>
          <w:sz w:val="22"/>
          <w:szCs w:val="22"/>
        </w:rPr>
        <w:t>an MNC for use</w:t>
      </w:r>
      <w:r w:rsidR="00D72A55" w:rsidRPr="00E244D7">
        <w:rPr>
          <w:rFonts w:ascii="Times New Roman" w:hAnsi="Times New Roman" w:cs="Times New Roman"/>
          <w:w w:val="105"/>
          <w:sz w:val="22"/>
          <w:szCs w:val="22"/>
        </w:rPr>
        <w:t xml:space="preserve"> </w:t>
      </w:r>
      <w:r w:rsidR="0019020F" w:rsidRPr="00E244D7">
        <w:rPr>
          <w:rFonts w:ascii="Times New Roman" w:hAnsi="Times New Roman" w:cs="Times New Roman"/>
          <w:w w:val="105"/>
          <w:sz w:val="22"/>
          <w:szCs w:val="22"/>
        </w:rPr>
        <w:t>and</w:t>
      </w:r>
      <w:r w:rsidR="00D72A55" w:rsidRPr="00E244D7">
        <w:rPr>
          <w:rFonts w:ascii="Times New Roman" w:hAnsi="Times New Roman" w:cs="Times New Roman"/>
          <w:w w:val="105"/>
          <w:sz w:val="22"/>
          <w:szCs w:val="22"/>
        </w:rPr>
        <w:t xml:space="preserve"> </w:t>
      </w:r>
      <w:r w:rsidR="0019020F" w:rsidRPr="00E244D7">
        <w:rPr>
          <w:rFonts w:ascii="Times New Roman" w:hAnsi="Times New Roman" w:cs="Times New Roman"/>
          <w:w w:val="105"/>
          <w:sz w:val="22"/>
          <w:szCs w:val="22"/>
        </w:rPr>
        <w:t>the</w:t>
      </w:r>
      <w:r w:rsidR="0019020F" w:rsidRPr="00E50802">
        <w:rPr>
          <w:rFonts w:ascii="Times New Roman" w:hAnsi="Times New Roman" w:cs="Times New Roman"/>
          <w:w w:val="105"/>
          <w:sz w:val="22"/>
          <w:szCs w:val="22"/>
        </w:rPr>
        <w:t xml:space="preserve"> </w:t>
      </w:r>
      <w:r w:rsidR="0019020F" w:rsidRPr="00E244D7">
        <w:rPr>
          <w:rFonts w:ascii="Times New Roman" w:hAnsi="Times New Roman" w:cs="Times New Roman"/>
          <w:w w:val="105"/>
          <w:sz w:val="22"/>
          <w:szCs w:val="22"/>
        </w:rPr>
        <w:t>MNC</w:t>
      </w:r>
      <w:r w:rsidR="0019020F" w:rsidRPr="00E50802">
        <w:rPr>
          <w:rFonts w:ascii="Times New Roman" w:hAnsi="Times New Roman" w:cs="Times New Roman"/>
          <w:w w:val="105"/>
          <w:sz w:val="22"/>
          <w:szCs w:val="22"/>
        </w:rPr>
        <w:t xml:space="preserve"> </w:t>
      </w:r>
      <w:r w:rsidR="0019020F" w:rsidRPr="00E244D7">
        <w:rPr>
          <w:rFonts w:ascii="Times New Roman" w:hAnsi="Times New Roman" w:cs="Times New Roman"/>
          <w:w w:val="105"/>
          <w:sz w:val="22"/>
          <w:szCs w:val="22"/>
        </w:rPr>
        <w:t>has</w:t>
      </w:r>
      <w:r w:rsidR="0019020F" w:rsidRPr="00E50802">
        <w:rPr>
          <w:rFonts w:ascii="Times New Roman" w:hAnsi="Times New Roman" w:cs="Times New Roman"/>
          <w:w w:val="105"/>
          <w:sz w:val="22"/>
          <w:szCs w:val="22"/>
        </w:rPr>
        <w:t xml:space="preserve"> </w:t>
      </w:r>
      <w:r w:rsidR="0019020F" w:rsidRPr="00E244D7">
        <w:rPr>
          <w:rFonts w:ascii="Times New Roman" w:hAnsi="Times New Roman" w:cs="Times New Roman"/>
          <w:w w:val="105"/>
          <w:sz w:val="22"/>
          <w:szCs w:val="22"/>
        </w:rPr>
        <w:t>not</w:t>
      </w:r>
      <w:r w:rsidR="0019020F" w:rsidRPr="00E50802">
        <w:rPr>
          <w:rFonts w:ascii="Times New Roman" w:hAnsi="Times New Roman" w:cs="Times New Roman"/>
          <w:w w:val="105"/>
          <w:sz w:val="22"/>
          <w:szCs w:val="22"/>
        </w:rPr>
        <w:t xml:space="preserve"> </w:t>
      </w:r>
      <w:r w:rsidR="0019020F" w:rsidRPr="00E244D7">
        <w:rPr>
          <w:rFonts w:ascii="Times New Roman" w:hAnsi="Times New Roman" w:cs="Times New Roman"/>
          <w:w w:val="105"/>
          <w:sz w:val="22"/>
          <w:szCs w:val="22"/>
        </w:rPr>
        <w:t>been</w:t>
      </w:r>
      <w:r w:rsidR="0019020F" w:rsidRPr="00E50802">
        <w:rPr>
          <w:rFonts w:ascii="Times New Roman" w:hAnsi="Times New Roman" w:cs="Times New Roman"/>
          <w:w w:val="105"/>
          <w:sz w:val="22"/>
          <w:szCs w:val="22"/>
        </w:rPr>
        <w:t xml:space="preserve"> </w:t>
      </w:r>
      <w:r w:rsidR="0019020F" w:rsidRPr="00E244D7">
        <w:rPr>
          <w:rFonts w:ascii="Times New Roman" w:hAnsi="Times New Roman" w:cs="Times New Roman"/>
          <w:w w:val="105"/>
          <w:sz w:val="22"/>
          <w:szCs w:val="22"/>
        </w:rPr>
        <w:t>transferred, surrendered or</w:t>
      </w:r>
      <w:r w:rsidR="0019020F" w:rsidRPr="00E50802">
        <w:rPr>
          <w:rFonts w:ascii="Times New Roman" w:hAnsi="Times New Roman" w:cs="Times New Roman"/>
          <w:w w:val="105"/>
          <w:sz w:val="22"/>
          <w:szCs w:val="22"/>
        </w:rPr>
        <w:t xml:space="preserve"> </w:t>
      </w:r>
      <w:r w:rsidR="0019020F" w:rsidRPr="00E244D7">
        <w:rPr>
          <w:rFonts w:ascii="Times New Roman" w:hAnsi="Times New Roman" w:cs="Times New Roman"/>
          <w:w w:val="105"/>
          <w:sz w:val="22"/>
          <w:szCs w:val="22"/>
        </w:rPr>
        <w:t>withdrawn</w:t>
      </w:r>
      <w:r w:rsidR="0019020F" w:rsidRPr="00E50802">
        <w:rPr>
          <w:rFonts w:ascii="Times New Roman" w:hAnsi="Times New Roman" w:cs="Times New Roman"/>
          <w:w w:val="105"/>
          <w:sz w:val="22"/>
          <w:szCs w:val="22"/>
        </w:rPr>
        <w:t xml:space="preserve"> </w:t>
      </w:r>
      <w:r w:rsidR="0019020F" w:rsidRPr="00E244D7">
        <w:rPr>
          <w:rFonts w:ascii="Times New Roman" w:hAnsi="Times New Roman" w:cs="Times New Roman"/>
          <w:w w:val="105"/>
          <w:sz w:val="22"/>
          <w:szCs w:val="22"/>
        </w:rPr>
        <w:t>before</w:t>
      </w:r>
      <w:r w:rsidR="0019020F" w:rsidRPr="00E50802">
        <w:rPr>
          <w:rFonts w:ascii="Times New Roman" w:hAnsi="Times New Roman" w:cs="Times New Roman"/>
          <w:w w:val="105"/>
          <w:sz w:val="22"/>
          <w:szCs w:val="22"/>
        </w:rPr>
        <w:t xml:space="preserve"> </w:t>
      </w:r>
      <w:r w:rsidR="0019020F" w:rsidRPr="00E244D7">
        <w:rPr>
          <w:rFonts w:ascii="Times New Roman" w:hAnsi="Times New Roman" w:cs="Times New Roman"/>
          <w:w w:val="105"/>
          <w:sz w:val="22"/>
          <w:szCs w:val="22"/>
        </w:rPr>
        <w:t>the commencement</w:t>
      </w:r>
      <w:r w:rsidR="0019020F" w:rsidRPr="00E50802">
        <w:rPr>
          <w:rFonts w:ascii="Times New Roman" w:hAnsi="Times New Roman" w:cs="Times New Roman"/>
          <w:w w:val="105"/>
          <w:sz w:val="22"/>
          <w:szCs w:val="22"/>
        </w:rPr>
        <w:t xml:space="preserve"> </w:t>
      </w:r>
      <w:r w:rsidR="0019020F" w:rsidRPr="00E244D7">
        <w:rPr>
          <w:rFonts w:ascii="Times New Roman" w:hAnsi="Times New Roman" w:cs="Times New Roman"/>
          <w:w w:val="105"/>
          <w:sz w:val="22"/>
          <w:szCs w:val="22"/>
        </w:rPr>
        <w:t>of this section.</w:t>
      </w:r>
      <w:r w:rsidR="00D72A55" w:rsidRPr="00E244D7">
        <w:rPr>
          <w:rFonts w:ascii="Times New Roman" w:hAnsi="Times New Roman" w:cs="Times New Roman"/>
          <w:w w:val="105"/>
          <w:sz w:val="22"/>
          <w:szCs w:val="22"/>
        </w:rPr>
        <w:br/>
      </w:r>
    </w:p>
    <w:p w14:paraId="7CF8EF94" w14:textId="7DD2B1EB" w:rsidR="00444059" w:rsidRPr="00EC4A81" w:rsidRDefault="0019020F" w:rsidP="00EC4A81">
      <w:pPr>
        <w:pStyle w:val="BodyText"/>
        <w:spacing w:line="249" w:lineRule="auto"/>
        <w:ind w:firstLine="4"/>
        <w:rPr>
          <w:rFonts w:ascii="Times New Roman" w:hAnsi="Times New Roman" w:cs="Times New Roman"/>
          <w:w w:val="105"/>
          <w:sz w:val="22"/>
          <w:szCs w:val="22"/>
        </w:rPr>
      </w:pPr>
      <w:r w:rsidRPr="00EC4A81">
        <w:rPr>
          <w:rFonts w:ascii="Times New Roman" w:hAnsi="Times New Roman" w:cs="Times New Roman"/>
          <w:w w:val="105"/>
          <w:sz w:val="22"/>
          <w:szCs w:val="22"/>
        </w:rPr>
        <w:t>This section provides that the person is taken to be a carriage service provider that holds the MNC for the purposes of Part 3 of Chapter 5 and Part 3 of Chapter 8. This ensures that those persons who have been previously assigned MNCs by the ACM</w:t>
      </w:r>
      <w:r w:rsidR="001C1F12" w:rsidRPr="00EC4A81">
        <w:rPr>
          <w:rFonts w:ascii="Times New Roman" w:hAnsi="Times New Roman" w:cs="Times New Roman"/>
          <w:w w:val="105"/>
          <w:sz w:val="22"/>
          <w:szCs w:val="22"/>
        </w:rPr>
        <w:t xml:space="preserve">A </w:t>
      </w:r>
      <w:r w:rsidRPr="00EC4A81">
        <w:rPr>
          <w:rFonts w:ascii="Times New Roman" w:hAnsi="Times New Roman" w:cs="Times New Roman"/>
          <w:w w:val="105"/>
          <w:sz w:val="22"/>
          <w:szCs w:val="22"/>
        </w:rPr>
        <w:t>will be taken to hold the MNCs and will be able to apply to transfer or surrender those codes under the</w:t>
      </w:r>
      <w:r w:rsidR="00695AE2">
        <w:rPr>
          <w:rFonts w:ascii="Times New Roman" w:hAnsi="Times New Roman" w:cs="Times New Roman"/>
          <w:w w:val="105"/>
          <w:sz w:val="22"/>
          <w:szCs w:val="22"/>
        </w:rPr>
        <w:t xml:space="preserve"> instrument</w:t>
      </w:r>
      <w:r w:rsidRPr="00EC4A81">
        <w:rPr>
          <w:rFonts w:ascii="Times New Roman" w:hAnsi="Times New Roman" w:cs="Times New Roman"/>
          <w:w w:val="105"/>
          <w:sz w:val="22"/>
          <w:szCs w:val="22"/>
        </w:rPr>
        <w:t>.</w:t>
      </w:r>
    </w:p>
    <w:p w14:paraId="73D999DD" w14:textId="77777777" w:rsidR="00EC4A81" w:rsidRPr="00E244D7" w:rsidRDefault="00EC4A81" w:rsidP="000214AF">
      <w:pPr>
        <w:pStyle w:val="BodyText"/>
        <w:spacing w:before="76" w:line="249" w:lineRule="auto"/>
        <w:rPr>
          <w:rFonts w:ascii="Times New Roman" w:hAnsi="Times New Roman" w:cs="Times New Roman"/>
          <w:color w:val="010101"/>
          <w:w w:val="105"/>
          <w:sz w:val="22"/>
          <w:szCs w:val="22"/>
        </w:rPr>
      </w:pPr>
    </w:p>
    <w:p w14:paraId="750BF80C" w14:textId="77777777" w:rsidR="00444059" w:rsidRPr="00EC4A81" w:rsidRDefault="0019020F" w:rsidP="00EC4A81">
      <w:pPr>
        <w:pStyle w:val="BodyText"/>
        <w:spacing w:line="249" w:lineRule="auto"/>
        <w:ind w:firstLine="4"/>
        <w:rPr>
          <w:rFonts w:ascii="Times New Roman" w:hAnsi="Times New Roman" w:cs="Times New Roman"/>
          <w:w w:val="105"/>
          <w:sz w:val="22"/>
          <w:szCs w:val="22"/>
        </w:rPr>
      </w:pPr>
      <w:r w:rsidRPr="00EC4A81">
        <w:rPr>
          <w:rFonts w:ascii="Times New Roman" w:hAnsi="Times New Roman" w:cs="Times New Roman"/>
          <w:w w:val="105"/>
          <w:sz w:val="22"/>
          <w:szCs w:val="22"/>
        </w:rPr>
        <w:t>However, this section does not allow that person to apply as a carriage service provider for an allocation of another MNC or other number if the person is not a carriage service provider within the meaning of section 87 of the Act.</w:t>
      </w:r>
    </w:p>
    <w:p w14:paraId="6737EB27" w14:textId="77777777" w:rsidR="00444059" w:rsidRPr="00E244D7" w:rsidRDefault="00444059" w:rsidP="000D11E7">
      <w:pPr>
        <w:pStyle w:val="BodyText"/>
        <w:spacing w:before="1"/>
        <w:rPr>
          <w:rFonts w:ascii="Times New Roman" w:hAnsi="Times New Roman" w:cs="Times New Roman"/>
          <w:sz w:val="22"/>
          <w:szCs w:val="22"/>
        </w:rPr>
      </w:pPr>
    </w:p>
    <w:p w14:paraId="67452EAD" w14:textId="000F122F" w:rsidR="00444059" w:rsidRPr="00E86D55" w:rsidRDefault="0019020F" w:rsidP="000214AF">
      <w:pPr>
        <w:pStyle w:val="BodyText"/>
        <w:spacing w:line="249" w:lineRule="auto"/>
        <w:ind w:firstLine="3"/>
        <w:rPr>
          <w:rFonts w:ascii="Times New Roman" w:hAnsi="Times New Roman"/>
          <w:color w:val="010101"/>
          <w:w w:val="105"/>
          <w:sz w:val="22"/>
        </w:rPr>
      </w:pPr>
      <w:r w:rsidRPr="00E244D7">
        <w:rPr>
          <w:rFonts w:ascii="Times New Roman" w:hAnsi="Times New Roman" w:cs="Times New Roman"/>
          <w:color w:val="010101"/>
          <w:w w:val="105"/>
          <w:sz w:val="22"/>
          <w:szCs w:val="22"/>
        </w:rPr>
        <w:t>As</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part</w:t>
      </w:r>
      <w:r w:rsidRPr="00E244D7">
        <w:rPr>
          <w:rFonts w:ascii="Times New Roman" w:hAnsi="Times New Roman" w:cs="Times New Roman"/>
          <w:color w:val="010101"/>
          <w:spacing w:val="-3"/>
          <w:w w:val="105"/>
          <w:sz w:val="22"/>
          <w:szCs w:val="22"/>
        </w:rPr>
        <w:t xml:space="preserve"> </w:t>
      </w:r>
      <w:r w:rsidRPr="00E244D7">
        <w:rPr>
          <w:rFonts w:ascii="Times New Roman" w:hAnsi="Times New Roman" w:cs="Times New Roman"/>
          <w:color w:val="010101"/>
          <w:w w:val="105"/>
          <w:sz w:val="22"/>
          <w:szCs w:val="22"/>
        </w:rPr>
        <w:t>of</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ACMA's role</w:t>
      </w:r>
      <w:r w:rsidRPr="00E244D7">
        <w:rPr>
          <w:rFonts w:ascii="Times New Roman" w:hAnsi="Times New Roman" w:cs="Times New Roman"/>
          <w:color w:val="010101"/>
          <w:spacing w:val="-7"/>
          <w:w w:val="105"/>
          <w:sz w:val="22"/>
          <w:szCs w:val="22"/>
        </w:rPr>
        <w:t xml:space="preserve"> </w:t>
      </w:r>
      <w:r w:rsidRPr="00E244D7">
        <w:rPr>
          <w:rFonts w:ascii="Times New Roman" w:hAnsi="Times New Roman" w:cs="Times New Roman"/>
          <w:color w:val="010101"/>
          <w:w w:val="105"/>
          <w:sz w:val="22"/>
          <w:szCs w:val="22"/>
        </w:rPr>
        <w:t>as</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national</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administration</w:t>
      </w:r>
      <w:r w:rsidRPr="00E244D7">
        <w:rPr>
          <w:rFonts w:ascii="Times New Roman" w:hAnsi="Times New Roman" w:cs="Times New Roman"/>
          <w:color w:val="010101"/>
          <w:spacing w:val="-12"/>
          <w:w w:val="105"/>
          <w:sz w:val="22"/>
          <w:szCs w:val="22"/>
        </w:rPr>
        <w:t xml:space="preserve"> </w:t>
      </w:r>
      <w:r w:rsidRPr="00E244D7">
        <w:rPr>
          <w:rFonts w:ascii="Times New Roman" w:hAnsi="Times New Roman" w:cs="Times New Roman"/>
          <w:color w:val="010101"/>
          <w:w w:val="105"/>
          <w:sz w:val="22"/>
          <w:szCs w:val="22"/>
        </w:rPr>
        <w:t>for</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w w:val="105"/>
          <w:sz w:val="22"/>
          <w:szCs w:val="22"/>
        </w:rPr>
        <w:t>Australia with</w:t>
      </w:r>
      <w:r w:rsidRPr="00E244D7">
        <w:rPr>
          <w:rFonts w:ascii="Times New Roman" w:hAnsi="Times New Roman" w:cs="Times New Roman"/>
          <w:color w:val="010101"/>
          <w:spacing w:val="-6"/>
          <w:w w:val="105"/>
          <w:sz w:val="22"/>
          <w:szCs w:val="22"/>
        </w:rPr>
        <w:t xml:space="preserve"> </w:t>
      </w:r>
      <w:r w:rsidRPr="00E244D7">
        <w:rPr>
          <w:rFonts w:ascii="Times New Roman" w:hAnsi="Times New Roman" w:cs="Times New Roman"/>
          <w:color w:val="010101"/>
          <w:w w:val="105"/>
          <w:sz w:val="22"/>
          <w:szCs w:val="22"/>
        </w:rPr>
        <w:t>the</w:t>
      </w:r>
      <w:r w:rsidRPr="00E244D7">
        <w:rPr>
          <w:rFonts w:ascii="Times New Roman" w:hAnsi="Times New Roman" w:cs="Times New Roman"/>
          <w:color w:val="010101"/>
          <w:spacing w:val="-11"/>
          <w:w w:val="105"/>
          <w:sz w:val="22"/>
          <w:szCs w:val="22"/>
        </w:rPr>
        <w:t xml:space="preserve"> </w:t>
      </w:r>
      <w:r w:rsidRPr="00E244D7">
        <w:rPr>
          <w:rFonts w:ascii="Times New Roman" w:hAnsi="Times New Roman" w:cs="Times New Roman"/>
          <w:color w:val="010101"/>
          <w:w w:val="105"/>
          <w:sz w:val="22"/>
          <w:szCs w:val="22"/>
        </w:rPr>
        <w:t>ITU, the ACMA notifies the ITU</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of the MNCs that are currently assigned and the ITU publishes these details on its website at</w:t>
      </w:r>
      <w:r w:rsidR="00285617" w:rsidRPr="00E86D55">
        <w:t xml:space="preserve"> </w:t>
      </w:r>
      <w:r w:rsidR="000369BE" w:rsidRPr="001C3AC5">
        <w:rPr>
          <w:rFonts w:ascii="Times New Roman" w:hAnsi="Times New Roman"/>
          <w:w w:val="105"/>
          <w:sz w:val="22"/>
        </w:rPr>
        <w:t>https://www.itu.int/pub/T-SP-E.212B</w:t>
      </w:r>
      <w:r w:rsidR="000369BE">
        <w:rPr>
          <w:rFonts w:ascii="Times New Roman" w:hAnsi="Times New Roman"/>
          <w:color w:val="010101"/>
          <w:w w:val="105"/>
          <w:sz w:val="22"/>
        </w:rPr>
        <w:t xml:space="preserve"> which is free to access</w:t>
      </w:r>
      <w:r w:rsidR="005E6717" w:rsidRPr="00E86D55">
        <w:rPr>
          <w:rFonts w:ascii="Times New Roman" w:hAnsi="Times New Roman"/>
          <w:color w:val="010101"/>
          <w:w w:val="105"/>
          <w:sz w:val="22"/>
        </w:rPr>
        <w:t>.</w:t>
      </w:r>
    </w:p>
    <w:p w14:paraId="641C982F" w14:textId="77777777" w:rsidR="00444059" w:rsidRPr="00E86D55" w:rsidRDefault="00444059" w:rsidP="000D11E7">
      <w:pPr>
        <w:pStyle w:val="BodyText"/>
        <w:spacing w:before="9"/>
        <w:rPr>
          <w:rFonts w:ascii="Times New Roman" w:hAnsi="Times New Roman"/>
          <w:color w:val="010101"/>
          <w:w w:val="105"/>
          <w:sz w:val="22"/>
        </w:rPr>
      </w:pPr>
    </w:p>
    <w:p w14:paraId="38072E26" w14:textId="26728640" w:rsidR="00444059" w:rsidRPr="00E244D7" w:rsidRDefault="0019020F" w:rsidP="000214AF">
      <w:pPr>
        <w:pStyle w:val="Heading6"/>
        <w:spacing w:before="1"/>
        <w:ind w:left="0"/>
        <w:jc w:val="both"/>
        <w:rPr>
          <w:rFonts w:ascii="Times New Roman" w:hAnsi="Times New Roman" w:cs="Times New Roman"/>
          <w:sz w:val="22"/>
          <w:szCs w:val="22"/>
        </w:rPr>
      </w:pPr>
      <w:r w:rsidRPr="00E244D7">
        <w:rPr>
          <w:rFonts w:ascii="Times New Roman" w:hAnsi="Times New Roman" w:cs="Times New Roman"/>
          <w:color w:val="010101"/>
          <w:spacing w:val="-2"/>
          <w:w w:val="105"/>
          <w:sz w:val="22"/>
          <w:szCs w:val="22"/>
        </w:rPr>
        <w:t xml:space="preserve">Section </w:t>
      </w:r>
      <w:r w:rsidR="00381C99" w:rsidRPr="00E244D7">
        <w:rPr>
          <w:rFonts w:ascii="Times New Roman" w:hAnsi="Times New Roman" w:cs="Times New Roman"/>
          <w:color w:val="010101"/>
          <w:spacing w:val="-5"/>
          <w:w w:val="105"/>
          <w:sz w:val="22"/>
          <w:szCs w:val="22"/>
        </w:rPr>
        <w:t>127</w:t>
      </w:r>
      <w:r w:rsidRPr="00E244D7">
        <w:rPr>
          <w:rFonts w:ascii="Times New Roman" w:hAnsi="Times New Roman" w:cs="Times New Roman"/>
          <w:color w:val="010101"/>
          <w:sz w:val="22"/>
          <w:szCs w:val="22"/>
        </w:rPr>
        <w:tab/>
      </w:r>
      <w:r w:rsidRPr="00E244D7">
        <w:rPr>
          <w:rFonts w:ascii="Times New Roman" w:hAnsi="Times New Roman" w:cs="Times New Roman"/>
          <w:color w:val="010101"/>
          <w:w w:val="105"/>
          <w:sz w:val="22"/>
          <w:szCs w:val="22"/>
        </w:rPr>
        <w:t>Applications</w:t>
      </w:r>
      <w:r w:rsidRPr="00E244D7">
        <w:rPr>
          <w:rFonts w:ascii="Times New Roman" w:hAnsi="Times New Roman" w:cs="Times New Roman"/>
          <w:color w:val="010101"/>
          <w:spacing w:val="-4"/>
          <w:w w:val="105"/>
          <w:sz w:val="22"/>
          <w:szCs w:val="22"/>
        </w:rPr>
        <w:t xml:space="preserve"> </w:t>
      </w:r>
      <w:r w:rsidRPr="00E244D7">
        <w:rPr>
          <w:rFonts w:ascii="Times New Roman" w:hAnsi="Times New Roman" w:cs="Times New Roman"/>
          <w:color w:val="010101"/>
          <w:w w:val="105"/>
          <w:sz w:val="22"/>
          <w:szCs w:val="22"/>
        </w:rPr>
        <w:t>not</w:t>
      </w:r>
      <w:r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dealt</w:t>
      </w:r>
      <w:r w:rsidRPr="00E244D7">
        <w:rPr>
          <w:rFonts w:ascii="Times New Roman" w:hAnsi="Times New Roman" w:cs="Times New Roman"/>
          <w:color w:val="010101"/>
          <w:spacing w:val="-9"/>
          <w:w w:val="105"/>
          <w:sz w:val="22"/>
          <w:szCs w:val="22"/>
        </w:rPr>
        <w:t xml:space="preserve"> </w:t>
      </w:r>
      <w:r w:rsidRPr="00E244D7">
        <w:rPr>
          <w:rFonts w:ascii="Times New Roman" w:hAnsi="Times New Roman" w:cs="Times New Roman"/>
          <w:color w:val="010101"/>
          <w:w w:val="105"/>
          <w:sz w:val="22"/>
          <w:szCs w:val="22"/>
        </w:rPr>
        <w:t>with</w:t>
      </w:r>
      <w:r w:rsidRPr="00E244D7">
        <w:rPr>
          <w:rFonts w:ascii="Times New Roman" w:hAnsi="Times New Roman" w:cs="Times New Roman"/>
          <w:color w:val="010101"/>
          <w:spacing w:val="-14"/>
          <w:w w:val="105"/>
          <w:sz w:val="22"/>
          <w:szCs w:val="22"/>
        </w:rPr>
        <w:t xml:space="preserve"> </w:t>
      </w:r>
      <w:r w:rsidRPr="00E244D7">
        <w:rPr>
          <w:rFonts w:ascii="Times New Roman" w:hAnsi="Times New Roman" w:cs="Times New Roman"/>
          <w:color w:val="010101"/>
          <w:w w:val="105"/>
          <w:sz w:val="22"/>
          <w:szCs w:val="22"/>
        </w:rPr>
        <w:t>under</w:t>
      </w:r>
      <w:r w:rsidRPr="00E244D7">
        <w:rPr>
          <w:rFonts w:ascii="Times New Roman" w:hAnsi="Times New Roman" w:cs="Times New Roman"/>
          <w:color w:val="010101"/>
          <w:spacing w:val="-11"/>
          <w:w w:val="105"/>
          <w:sz w:val="22"/>
          <w:szCs w:val="22"/>
        </w:rPr>
        <w:t xml:space="preserve"> </w:t>
      </w:r>
      <w:r w:rsidR="00381C99" w:rsidRPr="00E244D7">
        <w:rPr>
          <w:rFonts w:ascii="Times New Roman" w:hAnsi="Times New Roman" w:cs="Times New Roman"/>
          <w:color w:val="010101"/>
          <w:w w:val="105"/>
          <w:sz w:val="22"/>
          <w:szCs w:val="22"/>
        </w:rPr>
        <w:t>2015</w:t>
      </w:r>
      <w:r w:rsidR="00381C99" w:rsidRPr="00E244D7">
        <w:rPr>
          <w:rFonts w:ascii="Times New Roman" w:hAnsi="Times New Roman" w:cs="Times New Roman"/>
          <w:color w:val="010101"/>
          <w:spacing w:val="-13"/>
          <w:w w:val="105"/>
          <w:sz w:val="22"/>
          <w:szCs w:val="22"/>
        </w:rPr>
        <w:t xml:space="preserve"> </w:t>
      </w:r>
      <w:r w:rsidRPr="00E244D7">
        <w:rPr>
          <w:rFonts w:ascii="Times New Roman" w:hAnsi="Times New Roman" w:cs="Times New Roman"/>
          <w:color w:val="010101"/>
          <w:w w:val="105"/>
          <w:sz w:val="22"/>
          <w:szCs w:val="22"/>
        </w:rPr>
        <w:t>numbering</w:t>
      </w:r>
      <w:r w:rsidRPr="00E244D7">
        <w:rPr>
          <w:rFonts w:ascii="Times New Roman" w:hAnsi="Times New Roman" w:cs="Times New Roman"/>
          <w:color w:val="010101"/>
          <w:spacing w:val="-8"/>
          <w:w w:val="105"/>
          <w:sz w:val="22"/>
          <w:szCs w:val="22"/>
        </w:rPr>
        <w:t xml:space="preserve"> </w:t>
      </w:r>
      <w:r w:rsidRPr="00E244D7">
        <w:rPr>
          <w:rFonts w:ascii="Times New Roman" w:hAnsi="Times New Roman" w:cs="Times New Roman"/>
          <w:color w:val="010101"/>
          <w:spacing w:val="-4"/>
          <w:w w:val="105"/>
          <w:sz w:val="22"/>
          <w:szCs w:val="22"/>
        </w:rPr>
        <w:t>plan</w:t>
      </w:r>
    </w:p>
    <w:p w14:paraId="068230F0" w14:textId="77777777" w:rsidR="00444059" w:rsidRPr="00E244D7" w:rsidRDefault="00444059" w:rsidP="000D11E7">
      <w:pPr>
        <w:pStyle w:val="BodyText"/>
        <w:spacing w:before="6"/>
        <w:rPr>
          <w:rFonts w:ascii="Times New Roman" w:hAnsi="Times New Roman" w:cs="Times New Roman"/>
          <w:b/>
          <w:sz w:val="22"/>
          <w:szCs w:val="22"/>
        </w:rPr>
      </w:pPr>
    </w:p>
    <w:p w14:paraId="4B9C2574" w14:textId="67EB4C3D" w:rsidR="00444059" w:rsidRDefault="00D9299C" w:rsidP="000214AF">
      <w:pPr>
        <w:pStyle w:val="BodyText"/>
        <w:spacing w:line="249" w:lineRule="auto"/>
        <w:ind w:firstLine="4"/>
        <w:rPr>
          <w:rFonts w:ascii="Times New Roman" w:hAnsi="Times New Roman" w:cs="Times New Roman"/>
          <w:w w:val="105"/>
          <w:sz w:val="22"/>
          <w:szCs w:val="22"/>
        </w:rPr>
      </w:pPr>
      <w:r w:rsidRPr="00EC4A81">
        <w:rPr>
          <w:rFonts w:ascii="Times New Roman" w:hAnsi="Times New Roman" w:cs="Times New Roman"/>
          <w:w w:val="105"/>
          <w:sz w:val="22"/>
          <w:szCs w:val="22"/>
        </w:rPr>
        <w:t xml:space="preserve">This section </w:t>
      </w:r>
      <w:r w:rsidR="0019020F" w:rsidRPr="00EC4A81">
        <w:rPr>
          <w:rFonts w:ascii="Times New Roman" w:hAnsi="Times New Roman" w:cs="Times New Roman"/>
          <w:w w:val="105"/>
          <w:sz w:val="22"/>
          <w:szCs w:val="22"/>
        </w:rPr>
        <w:t xml:space="preserve">provides that applications made under the Numbering Plan </w:t>
      </w:r>
      <w:r w:rsidR="008B4794" w:rsidRPr="00EC4A81">
        <w:rPr>
          <w:rFonts w:ascii="Times New Roman" w:hAnsi="Times New Roman" w:cs="Times New Roman"/>
          <w:w w:val="105"/>
          <w:sz w:val="22"/>
          <w:szCs w:val="22"/>
        </w:rPr>
        <w:t>2015</w:t>
      </w:r>
      <w:r w:rsidR="0019020F" w:rsidRPr="00EC4A81">
        <w:rPr>
          <w:rFonts w:ascii="Times New Roman" w:hAnsi="Times New Roman" w:cs="Times New Roman"/>
          <w:w w:val="105"/>
          <w:sz w:val="22"/>
          <w:szCs w:val="22"/>
        </w:rPr>
        <w:t xml:space="preserve">, for which decisions have not yet been made by the time that instrument is repealed, will be dealt with in accordance with the Numbering Plan </w:t>
      </w:r>
      <w:r w:rsidR="008D6FF3" w:rsidRPr="00EC4A81">
        <w:rPr>
          <w:rFonts w:ascii="Times New Roman" w:hAnsi="Times New Roman" w:cs="Times New Roman"/>
          <w:w w:val="105"/>
          <w:sz w:val="22"/>
          <w:szCs w:val="22"/>
        </w:rPr>
        <w:t xml:space="preserve">2015 </w:t>
      </w:r>
      <w:r w:rsidR="0019020F" w:rsidRPr="00EC4A81">
        <w:rPr>
          <w:rFonts w:ascii="Times New Roman" w:hAnsi="Times New Roman" w:cs="Times New Roman"/>
          <w:w w:val="105"/>
          <w:sz w:val="22"/>
          <w:szCs w:val="22"/>
        </w:rPr>
        <w:t>as if that instrument had not been repealed.</w:t>
      </w:r>
    </w:p>
    <w:p w14:paraId="091321E3" w14:textId="77777777" w:rsidR="000114C2" w:rsidRDefault="000114C2" w:rsidP="000214AF">
      <w:pPr>
        <w:pStyle w:val="BodyText"/>
        <w:spacing w:line="249" w:lineRule="auto"/>
        <w:ind w:firstLine="4"/>
        <w:rPr>
          <w:rFonts w:ascii="Times New Roman" w:hAnsi="Times New Roman" w:cs="Times New Roman"/>
          <w:w w:val="105"/>
          <w:sz w:val="22"/>
          <w:szCs w:val="22"/>
        </w:rPr>
      </w:pPr>
    </w:p>
    <w:p w14:paraId="0F4FD128" w14:textId="3B5CBE77" w:rsidR="000114C2" w:rsidRDefault="000114C2" w:rsidP="000214AF">
      <w:pPr>
        <w:pStyle w:val="BodyText"/>
        <w:spacing w:line="249" w:lineRule="auto"/>
        <w:ind w:firstLine="4"/>
        <w:rPr>
          <w:rFonts w:ascii="Times New Roman" w:hAnsi="Times New Roman" w:cs="Times New Roman"/>
          <w:b/>
          <w:bCs/>
          <w:w w:val="105"/>
          <w:sz w:val="22"/>
          <w:szCs w:val="22"/>
        </w:rPr>
      </w:pPr>
      <w:r w:rsidRPr="00E86D55">
        <w:rPr>
          <w:rFonts w:ascii="Times New Roman" w:hAnsi="Times New Roman" w:cs="Times New Roman"/>
          <w:b/>
          <w:bCs/>
          <w:w w:val="105"/>
          <w:sz w:val="22"/>
          <w:szCs w:val="22"/>
        </w:rPr>
        <w:t>Section 128</w:t>
      </w:r>
      <w:r w:rsidRPr="00E86D55">
        <w:rPr>
          <w:rFonts w:ascii="Times New Roman" w:hAnsi="Times New Roman" w:cs="Times New Roman"/>
          <w:b/>
          <w:bCs/>
          <w:w w:val="105"/>
          <w:sz w:val="22"/>
          <w:szCs w:val="22"/>
        </w:rPr>
        <w:tab/>
        <w:t>Use of mobile numbers for IoT services</w:t>
      </w:r>
    </w:p>
    <w:p w14:paraId="39040F24" w14:textId="77777777" w:rsidR="000114C2" w:rsidRDefault="000114C2" w:rsidP="000214AF">
      <w:pPr>
        <w:pStyle w:val="BodyText"/>
        <w:spacing w:line="249" w:lineRule="auto"/>
        <w:ind w:firstLine="4"/>
        <w:rPr>
          <w:rFonts w:ascii="Times New Roman" w:hAnsi="Times New Roman" w:cs="Times New Roman"/>
          <w:b/>
          <w:bCs/>
          <w:w w:val="105"/>
          <w:sz w:val="22"/>
          <w:szCs w:val="22"/>
        </w:rPr>
      </w:pPr>
    </w:p>
    <w:p w14:paraId="2904E735" w14:textId="07360C65" w:rsidR="000114C2" w:rsidRPr="000114C2" w:rsidRDefault="00EF404A" w:rsidP="000214AF">
      <w:pPr>
        <w:pStyle w:val="BodyText"/>
        <w:spacing w:line="249" w:lineRule="auto"/>
        <w:ind w:firstLine="4"/>
        <w:rPr>
          <w:rFonts w:ascii="Times New Roman" w:hAnsi="Times New Roman" w:cs="Times New Roman"/>
          <w:w w:val="105"/>
          <w:sz w:val="22"/>
          <w:szCs w:val="22"/>
        </w:rPr>
      </w:pPr>
      <w:r>
        <w:rPr>
          <w:rFonts w:ascii="Times New Roman" w:hAnsi="Times New Roman" w:cs="Times New Roman"/>
          <w:w w:val="105"/>
          <w:sz w:val="22"/>
          <w:szCs w:val="22"/>
        </w:rPr>
        <w:t>This section provides for the use of mobile num</w:t>
      </w:r>
      <w:r w:rsidR="00DC1842">
        <w:rPr>
          <w:rFonts w:ascii="Times New Roman" w:hAnsi="Times New Roman" w:cs="Times New Roman"/>
          <w:w w:val="105"/>
          <w:sz w:val="22"/>
          <w:szCs w:val="22"/>
        </w:rPr>
        <w:t xml:space="preserve">bers for internet of things </w:t>
      </w:r>
      <w:r w:rsidR="00DF67BC">
        <w:rPr>
          <w:rFonts w:ascii="Times New Roman" w:hAnsi="Times New Roman" w:cs="Times New Roman"/>
          <w:w w:val="105"/>
          <w:sz w:val="22"/>
          <w:szCs w:val="22"/>
        </w:rPr>
        <w:t>(IoT)</w:t>
      </w:r>
      <w:r w:rsidR="00DC1842">
        <w:rPr>
          <w:rFonts w:ascii="Times New Roman" w:hAnsi="Times New Roman" w:cs="Times New Roman"/>
          <w:w w:val="105"/>
          <w:sz w:val="22"/>
          <w:szCs w:val="22"/>
        </w:rPr>
        <w:t xml:space="preserve">services, which are defined in section </w:t>
      </w:r>
      <w:r w:rsidR="003574C8">
        <w:rPr>
          <w:rFonts w:ascii="Times New Roman" w:hAnsi="Times New Roman" w:cs="Times New Roman"/>
          <w:w w:val="105"/>
          <w:sz w:val="22"/>
          <w:szCs w:val="22"/>
        </w:rPr>
        <w:t>5 of the instrument, for a period of 12 months from the date of commencement of th</w:t>
      </w:r>
      <w:r w:rsidR="007E7CA6">
        <w:rPr>
          <w:rFonts w:ascii="Times New Roman" w:hAnsi="Times New Roman" w:cs="Times New Roman"/>
          <w:w w:val="105"/>
          <w:sz w:val="22"/>
          <w:szCs w:val="22"/>
        </w:rPr>
        <w:t>e instrument.</w:t>
      </w:r>
      <w:r w:rsidR="00BF350D">
        <w:rPr>
          <w:rFonts w:ascii="Times New Roman" w:hAnsi="Times New Roman" w:cs="Times New Roman"/>
          <w:w w:val="105"/>
          <w:sz w:val="22"/>
          <w:szCs w:val="22"/>
        </w:rPr>
        <w:t xml:space="preserve"> </w:t>
      </w:r>
      <w:r w:rsidR="004266F6">
        <w:rPr>
          <w:rFonts w:ascii="Times New Roman" w:hAnsi="Times New Roman" w:cs="Times New Roman"/>
          <w:w w:val="105"/>
          <w:sz w:val="22"/>
          <w:szCs w:val="22"/>
        </w:rPr>
        <w:t>This</w:t>
      </w:r>
      <w:r w:rsidR="0030367C">
        <w:rPr>
          <w:rFonts w:ascii="Times New Roman" w:hAnsi="Times New Roman" w:cs="Times New Roman"/>
          <w:w w:val="105"/>
          <w:sz w:val="22"/>
          <w:szCs w:val="22"/>
        </w:rPr>
        <w:t xml:space="preserve"> period </w:t>
      </w:r>
      <w:r w:rsidR="004266F6">
        <w:rPr>
          <w:rFonts w:ascii="Times New Roman" w:hAnsi="Times New Roman" w:cs="Times New Roman"/>
          <w:w w:val="105"/>
          <w:sz w:val="22"/>
          <w:szCs w:val="22"/>
        </w:rPr>
        <w:t xml:space="preserve">is </w:t>
      </w:r>
      <w:r w:rsidR="00BC46C4">
        <w:rPr>
          <w:rFonts w:ascii="Times New Roman" w:hAnsi="Times New Roman" w:cs="Times New Roman"/>
          <w:w w:val="105"/>
          <w:sz w:val="22"/>
          <w:szCs w:val="22"/>
        </w:rPr>
        <w:t xml:space="preserve">to give CSPs time to </w:t>
      </w:r>
      <w:r w:rsidR="00D04195">
        <w:rPr>
          <w:rFonts w:ascii="Times New Roman" w:hAnsi="Times New Roman" w:cs="Times New Roman"/>
          <w:w w:val="105"/>
          <w:sz w:val="22"/>
          <w:szCs w:val="22"/>
        </w:rPr>
        <w:t xml:space="preserve">make network and other arrangements to </w:t>
      </w:r>
      <w:r w:rsidR="004266F6">
        <w:rPr>
          <w:rFonts w:ascii="Times New Roman" w:hAnsi="Times New Roman" w:cs="Times New Roman"/>
          <w:w w:val="105"/>
          <w:sz w:val="22"/>
          <w:szCs w:val="22"/>
        </w:rPr>
        <w:t xml:space="preserve">transition </w:t>
      </w:r>
      <w:r w:rsidR="00D04195">
        <w:rPr>
          <w:rFonts w:ascii="Times New Roman" w:hAnsi="Times New Roman" w:cs="Times New Roman"/>
          <w:w w:val="105"/>
          <w:sz w:val="22"/>
          <w:szCs w:val="22"/>
        </w:rPr>
        <w:t xml:space="preserve">to the new IoT number range for new IoT services. </w:t>
      </w:r>
    </w:p>
    <w:p w14:paraId="579E50F2" w14:textId="77777777" w:rsidR="000474B9" w:rsidRPr="00E244D7" w:rsidRDefault="000474B9" w:rsidP="000D11E7">
      <w:pPr>
        <w:pStyle w:val="BodyText"/>
        <w:spacing w:before="5"/>
        <w:rPr>
          <w:rFonts w:ascii="Times New Roman" w:hAnsi="Times New Roman" w:cs="Times New Roman"/>
          <w:sz w:val="22"/>
          <w:szCs w:val="22"/>
        </w:rPr>
      </w:pPr>
    </w:p>
    <w:p w14:paraId="4C647340" w14:textId="78ACAF8C" w:rsidR="005E6717" w:rsidRPr="00EA228D" w:rsidRDefault="0019020F" w:rsidP="000214AF">
      <w:pPr>
        <w:pStyle w:val="Heading2"/>
        <w:tabs>
          <w:tab w:val="left" w:pos="2439"/>
        </w:tabs>
        <w:ind w:left="0"/>
        <w:rPr>
          <w:rFonts w:ascii="Times New Roman" w:hAnsi="Times New Roman" w:cs="Times New Roman"/>
          <w:color w:val="010101"/>
          <w:spacing w:val="-10"/>
        </w:rPr>
      </w:pPr>
      <w:r w:rsidRPr="00EA228D">
        <w:rPr>
          <w:rFonts w:ascii="Times New Roman" w:hAnsi="Times New Roman" w:cs="Times New Roman"/>
          <w:color w:val="010101"/>
        </w:rPr>
        <w:t>SCHEDULES</w:t>
      </w:r>
      <w:r w:rsidRPr="00EA228D">
        <w:rPr>
          <w:rFonts w:ascii="Times New Roman" w:hAnsi="Times New Roman" w:cs="Times New Roman"/>
          <w:color w:val="010101"/>
          <w:spacing w:val="36"/>
        </w:rPr>
        <w:t xml:space="preserve"> </w:t>
      </w:r>
      <w:r w:rsidR="005E6717" w:rsidRPr="00EA228D">
        <w:rPr>
          <w:rFonts w:ascii="Times New Roman" w:hAnsi="Times New Roman" w:cs="Times New Roman"/>
          <w:color w:val="010101"/>
          <w:spacing w:val="-10"/>
        </w:rPr>
        <w:t xml:space="preserve">1 – </w:t>
      </w:r>
      <w:r w:rsidR="00F83CEE" w:rsidRPr="00EA228D">
        <w:rPr>
          <w:rFonts w:ascii="Times New Roman" w:hAnsi="Times New Roman" w:cs="Times New Roman"/>
          <w:color w:val="010101"/>
          <w:spacing w:val="-10"/>
        </w:rPr>
        <w:t>7</w:t>
      </w:r>
    </w:p>
    <w:p w14:paraId="7A3BAE4A" w14:textId="77777777" w:rsidR="00444059" w:rsidRPr="00E244D7" w:rsidRDefault="0019020F" w:rsidP="000214AF">
      <w:pPr>
        <w:pStyle w:val="Heading6"/>
        <w:spacing w:before="241"/>
        <w:ind w:left="0"/>
        <w:rPr>
          <w:rFonts w:ascii="Times New Roman" w:hAnsi="Times New Roman" w:cs="Times New Roman"/>
          <w:sz w:val="22"/>
          <w:szCs w:val="22"/>
        </w:rPr>
      </w:pPr>
      <w:r w:rsidRPr="00E244D7">
        <w:rPr>
          <w:rFonts w:ascii="Times New Roman" w:hAnsi="Times New Roman" w:cs="Times New Roman"/>
          <w:color w:val="010101"/>
          <w:sz w:val="22"/>
          <w:szCs w:val="22"/>
        </w:rPr>
        <w:t>Schedule</w:t>
      </w:r>
      <w:r w:rsidRPr="00E244D7">
        <w:rPr>
          <w:rFonts w:ascii="Times New Roman" w:hAnsi="Times New Roman" w:cs="Times New Roman"/>
          <w:color w:val="010101"/>
          <w:spacing w:val="27"/>
          <w:sz w:val="22"/>
          <w:szCs w:val="22"/>
        </w:rPr>
        <w:t xml:space="preserve"> </w:t>
      </w:r>
      <w:r w:rsidRPr="00E244D7">
        <w:rPr>
          <w:rFonts w:ascii="Times New Roman" w:hAnsi="Times New Roman" w:cs="Times New Roman"/>
          <w:color w:val="010101"/>
          <w:spacing w:val="-10"/>
          <w:sz w:val="22"/>
          <w:szCs w:val="22"/>
        </w:rPr>
        <w:t>1</w:t>
      </w:r>
    </w:p>
    <w:p w14:paraId="5E9A42F8" w14:textId="77777777" w:rsidR="00444059" w:rsidRPr="00E244D7" w:rsidRDefault="00444059" w:rsidP="000D11E7">
      <w:pPr>
        <w:pStyle w:val="BodyText"/>
        <w:spacing w:before="11"/>
        <w:rPr>
          <w:rFonts w:ascii="Times New Roman" w:hAnsi="Times New Roman" w:cs="Times New Roman"/>
          <w:b/>
          <w:sz w:val="22"/>
          <w:szCs w:val="22"/>
        </w:rPr>
      </w:pPr>
    </w:p>
    <w:p w14:paraId="5F08081F" w14:textId="3C12F840" w:rsidR="00444059" w:rsidRPr="00EC4A81" w:rsidRDefault="0020771B" w:rsidP="00EC4A81">
      <w:pPr>
        <w:pStyle w:val="BodyText"/>
        <w:spacing w:line="249" w:lineRule="auto"/>
        <w:ind w:firstLine="4"/>
        <w:rPr>
          <w:rFonts w:ascii="Times New Roman" w:hAnsi="Times New Roman" w:cs="Times New Roman"/>
          <w:w w:val="105"/>
          <w:sz w:val="22"/>
          <w:szCs w:val="22"/>
        </w:rPr>
      </w:pPr>
      <w:r w:rsidRPr="00EC4A81">
        <w:rPr>
          <w:rFonts w:ascii="Times New Roman" w:hAnsi="Times New Roman" w:cs="Times New Roman"/>
          <w:w w:val="105"/>
          <w:sz w:val="22"/>
          <w:szCs w:val="22"/>
        </w:rPr>
        <w:t xml:space="preserve">This schedule </w:t>
      </w:r>
      <w:r w:rsidR="0019020F" w:rsidRPr="00EC4A81">
        <w:rPr>
          <w:rFonts w:ascii="Times New Roman" w:hAnsi="Times New Roman" w:cs="Times New Roman"/>
          <w:w w:val="105"/>
          <w:sz w:val="22"/>
          <w:szCs w:val="22"/>
        </w:rPr>
        <w:t xml:space="preserve">lists geographic numbers that are specified for allocation and use in connection with the supply of local services in Australia. This Schedule contains four tables corresponding to four regions in Australia: Central East Region; </w:t>
      </w:r>
      <w:proofErr w:type="gramStart"/>
      <w:r w:rsidR="0019020F" w:rsidRPr="00EC4A81">
        <w:rPr>
          <w:rFonts w:ascii="Times New Roman" w:hAnsi="Times New Roman" w:cs="Times New Roman"/>
          <w:w w:val="105"/>
          <w:sz w:val="22"/>
          <w:szCs w:val="22"/>
        </w:rPr>
        <w:t>South East</w:t>
      </w:r>
      <w:proofErr w:type="gramEnd"/>
      <w:r w:rsidR="0019020F" w:rsidRPr="00EC4A81">
        <w:rPr>
          <w:rFonts w:ascii="Times New Roman" w:hAnsi="Times New Roman" w:cs="Times New Roman"/>
          <w:w w:val="105"/>
          <w:sz w:val="22"/>
          <w:szCs w:val="22"/>
        </w:rPr>
        <w:t xml:space="preserve"> Region; North East Region; and Central and West Region. Each table denotes the area code, at least the first two digits of the geographic number and the localities (standard zone units or charging districts) that the geographic numbers are specified for use in (see section 18).</w:t>
      </w:r>
    </w:p>
    <w:p w14:paraId="522C79E8" w14:textId="77777777" w:rsidR="00444059" w:rsidRPr="00E244D7" w:rsidRDefault="00444059" w:rsidP="000D11E7">
      <w:pPr>
        <w:pStyle w:val="BodyText"/>
        <w:spacing w:before="9"/>
        <w:rPr>
          <w:rFonts w:ascii="Times New Roman" w:hAnsi="Times New Roman" w:cs="Times New Roman"/>
          <w:sz w:val="22"/>
          <w:szCs w:val="22"/>
        </w:rPr>
      </w:pPr>
    </w:p>
    <w:p w14:paraId="0F4DA1A9" w14:textId="77777777" w:rsidR="00444059" w:rsidRPr="00E244D7" w:rsidRDefault="0019020F" w:rsidP="000214AF">
      <w:pPr>
        <w:pStyle w:val="Heading6"/>
        <w:ind w:left="0"/>
        <w:rPr>
          <w:rFonts w:ascii="Times New Roman" w:hAnsi="Times New Roman" w:cs="Times New Roman"/>
          <w:sz w:val="22"/>
          <w:szCs w:val="22"/>
        </w:rPr>
      </w:pPr>
      <w:r w:rsidRPr="00E244D7">
        <w:rPr>
          <w:rFonts w:ascii="Times New Roman" w:hAnsi="Times New Roman" w:cs="Times New Roman"/>
          <w:color w:val="010101"/>
          <w:sz w:val="22"/>
          <w:szCs w:val="22"/>
        </w:rPr>
        <w:t>Schedule</w:t>
      </w:r>
      <w:r w:rsidRPr="00E244D7">
        <w:rPr>
          <w:rFonts w:ascii="Times New Roman" w:hAnsi="Times New Roman" w:cs="Times New Roman"/>
          <w:color w:val="010101"/>
          <w:spacing w:val="24"/>
          <w:sz w:val="22"/>
          <w:szCs w:val="22"/>
        </w:rPr>
        <w:t xml:space="preserve"> </w:t>
      </w:r>
      <w:r w:rsidRPr="00E244D7">
        <w:rPr>
          <w:rFonts w:ascii="Times New Roman" w:hAnsi="Times New Roman" w:cs="Times New Roman"/>
          <w:color w:val="010101"/>
          <w:spacing w:val="-10"/>
          <w:sz w:val="22"/>
          <w:szCs w:val="22"/>
        </w:rPr>
        <w:t>2</w:t>
      </w:r>
    </w:p>
    <w:p w14:paraId="303F84D8" w14:textId="77777777" w:rsidR="00444059" w:rsidRPr="00E244D7" w:rsidRDefault="00444059" w:rsidP="000D11E7">
      <w:pPr>
        <w:pStyle w:val="BodyText"/>
        <w:spacing w:before="6"/>
        <w:rPr>
          <w:rFonts w:ascii="Times New Roman" w:hAnsi="Times New Roman" w:cs="Times New Roman"/>
          <w:b/>
          <w:sz w:val="22"/>
          <w:szCs w:val="22"/>
        </w:rPr>
      </w:pPr>
    </w:p>
    <w:p w14:paraId="0FD83201" w14:textId="7B9821E9" w:rsidR="00444059" w:rsidRPr="00EC4A81" w:rsidRDefault="0020771B" w:rsidP="000214AF">
      <w:pPr>
        <w:pStyle w:val="BodyText"/>
        <w:spacing w:line="249" w:lineRule="auto"/>
        <w:ind w:firstLine="4"/>
        <w:rPr>
          <w:rFonts w:ascii="Times New Roman" w:hAnsi="Times New Roman" w:cs="Times New Roman"/>
          <w:w w:val="105"/>
          <w:sz w:val="22"/>
          <w:szCs w:val="22"/>
        </w:rPr>
      </w:pPr>
      <w:r w:rsidRPr="00EC4A81">
        <w:rPr>
          <w:rFonts w:ascii="Times New Roman" w:hAnsi="Times New Roman" w:cs="Times New Roman"/>
          <w:w w:val="105"/>
          <w:sz w:val="22"/>
          <w:szCs w:val="22"/>
        </w:rPr>
        <w:t xml:space="preserve">This schedule </w:t>
      </w:r>
      <w:r w:rsidR="0019020F" w:rsidRPr="00EC4A81">
        <w:rPr>
          <w:rFonts w:ascii="Times New Roman" w:hAnsi="Times New Roman" w:cs="Times New Roman"/>
          <w:w w:val="105"/>
          <w:sz w:val="22"/>
          <w:szCs w:val="22"/>
        </w:rPr>
        <w:t xml:space="preserve">lists the freephone numbers that are specified for allocation and use in connection with the supply of freephone </w:t>
      </w:r>
      <w:r w:rsidR="008D6FF3" w:rsidRPr="00EC4A81">
        <w:rPr>
          <w:rFonts w:ascii="Times New Roman" w:hAnsi="Times New Roman" w:cs="Times New Roman"/>
          <w:w w:val="105"/>
          <w:sz w:val="22"/>
          <w:szCs w:val="22"/>
        </w:rPr>
        <w:t>services</w:t>
      </w:r>
      <w:r w:rsidR="0019020F" w:rsidRPr="00EC4A81">
        <w:rPr>
          <w:rFonts w:ascii="Times New Roman" w:hAnsi="Times New Roman" w:cs="Times New Roman"/>
          <w:w w:val="105"/>
          <w:sz w:val="22"/>
          <w:szCs w:val="22"/>
        </w:rPr>
        <w:t xml:space="preserve"> in Australia. The table in Schedule 2 specifies the prefixes of freephone numbers, their digit length and whether incoming international access is available on the numbers.</w:t>
      </w:r>
    </w:p>
    <w:p w14:paraId="7DA29C92" w14:textId="77777777" w:rsidR="009C7D05" w:rsidRPr="00E244D7" w:rsidRDefault="009C7D05" w:rsidP="000214AF">
      <w:pPr>
        <w:pStyle w:val="Heading6"/>
        <w:spacing w:before="80"/>
        <w:ind w:left="0"/>
        <w:rPr>
          <w:rFonts w:ascii="Times New Roman" w:hAnsi="Times New Roman" w:cs="Times New Roman"/>
          <w:color w:val="010101"/>
          <w:sz w:val="22"/>
          <w:szCs w:val="22"/>
        </w:rPr>
      </w:pPr>
    </w:p>
    <w:p w14:paraId="625B44EB" w14:textId="0F34F4DE" w:rsidR="00444059" w:rsidRPr="00E244D7" w:rsidRDefault="0019020F" w:rsidP="000214AF">
      <w:pPr>
        <w:pStyle w:val="Heading6"/>
        <w:spacing w:before="80"/>
        <w:ind w:left="0"/>
        <w:rPr>
          <w:rFonts w:ascii="Times New Roman" w:hAnsi="Times New Roman" w:cs="Times New Roman"/>
          <w:sz w:val="22"/>
          <w:szCs w:val="22"/>
        </w:rPr>
      </w:pPr>
      <w:r w:rsidRPr="00E244D7">
        <w:rPr>
          <w:rFonts w:ascii="Times New Roman" w:hAnsi="Times New Roman" w:cs="Times New Roman"/>
          <w:color w:val="010101"/>
          <w:sz w:val="22"/>
          <w:szCs w:val="22"/>
        </w:rPr>
        <w:t>Schedule</w:t>
      </w:r>
      <w:r w:rsidRPr="00E244D7">
        <w:rPr>
          <w:rFonts w:ascii="Times New Roman" w:hAnsi="Times New Roman" w:cs="Times New Roman"/>
          <w:color w:val="010101"/>
          <w:spacing w:val="26"/>
          <w:sz w:val="22"/>
          <w:szCs w:val="22"/>
        </w:rPr>
        <w:t xml:space="preserve"> </w:t>
      </w:r>
      <w:r w:rsidRPr="00E244D7">
        <w:rPr>
          <w:rFonts w:ascii="Times New Roman" w:hAnsi="Times New Roman" w:cs="Times New Roman"/>
          <w:color w:val="010101"/>
          <w:spacing w:val="-10"/>
          <w:sz w:val="22"/>
          <w:szCs w:val="22"/>
        </w:rPr>
        <w:t>3</w:t>
      </w:r>
    </w:p>
    <w:p w14:paraId="626FE7E6" w14:textId="77777777" w:rsidR="00444059" w:rsidRPr="00E244D7" w:rsidRDefault="00444059" w:rsidP="000D11E7">
      <w:pPr>
        <w:pStyle w:val="BodyText"/>
        <w:spacing w:before="11"/>
        <w:rPr>
          <w:rFonts w:ascii="Times New Roman" w:hAnsi="Times New Roman" w:cs="Times New Roman"/>
          <w:b/>
          <w:sz w:val="22"/>
          <w:szCs w:val="22"/>
        </w:rPr>
      </w:pPr>
    </w:p>
    <w:p w14:paraId="7A205E68" w14:textId="49B5ABB5" w:rsidR="00444059" w:rsidRPr="00EC4A81" w:rsidRDefault="0020771B" w:rsidP="00EC4A81">
      <w:pPr>
        <w:pStyle w:val="BodyText"/>
        <w:spacing w:line="249" w:lineRule="auto"/>
        <w:ind w:firstLine="4"/>
        <w:rPr>
          <w:rFonts w:ascii="Times New Roman" w:hAnsi="Times New Roman" w:cs="Times New Roman"/>
          <w:w w:val="105"/>
          <w:sz w:val="22"/>
          <w:szCs w:val="22"/>
        </w:rPr>
      </w:pPr>
      <w:r w:rsidRPr="00EC4A81">
        <w:rPr>
          <w:rFonts w:ascii="Times New Roman" w:hAnsi="Times New Roman" w:cs="Times New Roman"/>
          <w:w w:val="105"/>
          <w:sz w:val="22"/>
          <w:szCs w:val="22"/>
        </w:rPr>
        <w:t>This schedule</w:t>
      </w:r>
      <w:r w:rsidR="0019020F" w:rsidRPr="00EC4A81">
        <w:rPr>
          <w:rFonts w:ascii="Times New Roman" w:hAnsi="Times New Roman" w:cs="Times New Roman"/>
          <w:w w:val="105"/>
          <w:sz w:val="22"/>
          <w:szCs w:val="22"/>
        </w:rPr>
        <w:t xml:space="preserve"> lists the local rate numbers that are specified for allocation and use in </w:t>
      </w:r>
      <w:r w:rsidR="00411B29" w:rsidRPr="00EC4A81">
        <w:rPr>
          <w:rFonts w:ascii="Times New Roman" w:hAnsi="Times New Roman" w:cs="Times New Roman"/>
          <w:w w:val="105"/>
          <w:sz w:val="22"/>
          <w:szCs w:val="22"/>
        </w:rPr>
        <w:t>connection</w:t>
      </w:r>
      <w:r w:rsidR="0019020F" w:rsidRPr="00EC4A81">
        <w:rPr>
          <w:rFonts w:ascii="Times New Roman" w:hAnsi="Times New Roman" w:cs="Times New Roman"/>
          <w:w w:val="105"/>
          <w:sz w:val="22"/>
          <w:szCs w:val="22"/>
        </w:rPr>
        <w:t xml:space="preserve"> with the supply of a local rate service in Australia. The table in Schedule 3 specifies the prefixes of local rate numbers, their digit length and whether incoming international access is available on the numbers.</w:t>
      </w:r>
    </w:p>
    <w:p w14:paraId="46D2C5A6" w14:textId="77777777" w:rsidR="00444059" w:rsidRPr="00E244D7" w:rsidRDefault="00444059" w:rsidP="000D11E7">
      <w:pPr>
        <w:pStyle w:val="BodyText"/>
        <w:spacing w:before="5"/>
        <w:rPr>
          <w:rFonts w:ascii="Times New Roman" w:hAnsi="Times New Roman" w:cs="Times New Roman"/>
          <w:sz w:val="22"/>
          <w:szCs w:val="22"/>
        </w:rPr>
      </w:pPr>
    </w:p>
    <w:p w14:paraId="1EF5538A" w14:textId="77777777" w:rsidR="00444059" w:rsidRPr="00E244D7" w:rsidRDefault="0019020F" w:rsidP="000214AF">
      <w:pPr>
        <w:pStyle w:val="Heading6"/>
        <w:spacing w:before="1"/>
        <w:ind w:left="0"/>
        <w:rPr>
          <w:rFonts w:ascii="Times New Roman" w:hAnsi="Times New Roman" w:cs="Times New Roman"/>
          <w:sz w:val="22"/>
          <w:szCs w:val="22"/>
        </w:rPr>
      </w:pPr>
      <w:r w:rsidRPr="00E244D7">
        <w:rPr>
          <w:rFonts w:ascii="Times New Roman" w:hAnsi="Times New Roman" w:cs="Times New Roman"/>
          <w:color w:val="010101"/>
          <w:sz w:val="22"/>
          <w:szCs w:val="22"/>
        </w:rPr>
        <w:t>Schedule</w:t>
      </w:r>
      <w:r w:rsidRPr="00E244D7">
        <w:rPr>
          <w:rFonts w:ascii="Times New Roman" w:hAnsi="Times New Roman" w:cs="Times New Roman"/>
          <w:color w:val="010101"/>
          <w:spacing w:val="25"/>
          <w:sz w:val="22"/>
          <w:szCs w:val="22"/>
        </w:rPr>
        <w:t xml:space="preserve"> </w:t>
      </w:r>
      <w:r w:rsidRPr="00E244D7">
        <w:rPr>
          <w:rFonts w:ascii="Times New Roman" w:hAnsi="Times New Roman" w:cs="Times New Roman"/>
          <w:color w:val="010101"/>
          <w:spacing w:val="-10"/>
          <w:sz w:val="22"/>
          <w:szCs w:val="22"/>
        </w:rPr>
        <w:t>4</w:t>
      </w:r>
    </w:p>
    <w:p w14:paraId="44928DA1" w14:textId="77777777" w:rsidR="00444059" w:rsidRPr="00E244D7" w:rsidRDefault="00444059" w:rsidP="000D11E7">
      <w:pPr>
        <w:pStyle w:val="BodyText"/>
        <w:spacing w:before="6"/>
        <w:rPr>
          <w:rFonts w:ascii="Times New Roman" w:hAnsi="Times New Roman" w:cs="Times New Roman"/>
          <w:b/>
          <w:sz w:val="22"/>
          <w:szCs w:val="22"/>
        </w:rPr>
      </w:pPr>
    </w:p>
    <w:p w14:paraId="455031AE" w14:textId="5D393AC4" w:rsidR="00444059" w:rsidRPr="00EC4A81" w:rsidRDefault="0020771B" w:rsidP="000214AF">
      <w:pPr>
        <w:pStyle w:val="BodyText"/>
        <w:spacing w:line="249" w:lineRule="auto"/>
        <w:ind w:firstLine="4"/>
        <w:rPr>
          <w:rFonts w:ascii="Times New Roman" w:hAnsi="Times New Roman" w:cs="Times New Roman"/>
          <w:w w:val="105"/>
          <w:sz w:val="22"/>
          <w:szCs w:val="22"/>
        </w:rPr>
      </w:pPr>
      <w:r w:rsidRPr="00EC4A81">
        <w:rPr>
          <w:rFonts w:ascii="Times New Roman" w:hAnsi="Times New Roman" w:cs="Times New Roman"/>
          <w:w w:val="105"/>
          <w:sz w:val="22"/>
          <w:szCs w:val="22"/>
        </w:rPr>
        <w:t>This schedule</w:t>
      </w:r>
      <w:r w:rsidR="0019020F" w:rsidRPr="00EC4A81">
        <w:rPr>
          <w:rFonts w:ascii="Times New Roman" w:hAnsi="Times New Roman" w:cs="Times New Roman"/>
          <w:w w:val="105"/>
          <w:sz w:val="22"/>
          <w:szCs w:val="22"/>
        </w:rPr>
        <w:t xml:space="preserve"> lists the </w:t>
      </w:r>
      <w:r w:rsidR="001B65B5" w:rsidRPr="00EC4A81">
        <w:rPr>
          <w:rFonts w:ascii="Times New Roman" w:hAnsi="Times New Roman" w:cs="Times New Roman"/>
          <w:w w:val="105"/>
          <w:sz w:val="22"/>
          <w:szCs w:val="22"/>
        </w:rPr>
        <w:t>mobile</w:t>
      </w:r>
      <w:r w:rsidR="0019020F" w:rsidRPr="00EC4A81">
        <w:rPr>
          <w:rFonts w:ascii="Times New Roman" w:hAnsi="Times New Roman" w:cs="Times New Roman"/>
          <w:w w:val="105"/>
          <w:sz w:val="22"/>
          <w:szCs w:val="22"/>
        </w:rPr>
        <w:t xml:space="preserve"> numbers that are specified for allocation and use in connection with the supply of a </w:t>
      </w:r>
      <w:r w:rsidR="001B65B5" w:rsidRPr="00EC4A81">
        <w:rPr>
          <w:rFonts w:ascii="Times New Roman" w:hAnsi="Times New Roman" w:cs="Times New Roman"/>
          <w:w w:val="105"/>
          <w:sz w:val="22"/>
          <w:szCs w:val="22"/>
        </w:rPr>
        <w:t>mobile</w:t>
      </w:r>
      <w:r w:rsidR="0019020F" w:rsidRPr="00EC4A81">
        <w:rPr>
          <w:rFonts w:ascii="Times New Roman" w:hAnsi="Times New Roman" w:cs="Times New Roman"/>
          <w:w w:val="105"/>
          <w:sz w:val="22"/>
          <w:szCs w:val="22"/>
        </w:rPr>
        <w:t xml:space="preserve"> service in Australia. The table in Schedule 4 specifies the prefixes of </w:t>
      </w:r>
      <w:r w:rsidR="001B65B5" w:rsidRPr="00EC4A81">
        <w:rPr>
          <w:rFonts w:ascii="Times New Roman" w:hAnsi="Times New Roman" w:cs="Times New Roman"/>
          <w:w w:val="105"/>
          <w:sz w:val="22"/>
          <w:szCs w:val="22"/>
        </w:rPr>
        <w:t>mobile</w:t>
      </w:r>
      <w:r w:rsidR="0019020F" w:rsidRPr="00EC4A81">
        <w:rPr>
          <w:rFonts w:ascii="Times New Roman" w:hAnsi="Times New Roman" w:cs="Times New Roman"/>
          <w:w w:val="105"/>
          <w:sz w:val="22"/>
          <w:szCs w:val="22"/>
        </w:rPr>
        <w:t xml:space="preserve"> numbers, their digit lengths</w:t>
      </w:r>
      <w:r w:rsidR="00F072F5">
        <w:rPr>
          <w:rFonts w:ascii="Times New Roman" w:hAnsi="Times New Roman" w:cs="Times New Roman"/>
          <w:w w:val="105"/>
          <w:sz w:val="22"/>
          <w:szCs w:val="22"/>
        </w:rPr>
        <w:t xml:space="preserve">, whether the number is a low charge number </w:t>
      </w:r>
      <w:r w:rsidR="0019020F" w:rsidRPr="00EC4A81">
        <w:rPr>
          <w:rFonts w:ascii="Times New Roman" w:hAnsi="Times New Roman" w:cs="Times New Roman"/>
          <w:w w:val="105"/>
          <w:sz w:val="22"/>
          <w:szCs w:val="22"/>
        </w:rPr>
        <w:t>and whether incoming international access is available.</w:t>
      </w:r>
    </w:p>
    <w:p w14:paraId="308EB209" w14:textId="77777777" w:rsidR="00444059" w:rsidRPr="00E244D7" w:rsidRDefault="00444059" w:rsidP="000D11E7">
      <w:pPr>
        <w:pStyle w:val="BodyText"/>
        <w:spacing w:before="5"/>
        <w:rPr>
          <w:rFonts w:ascii="Times New Roman" w:hAnsi="Times New Roman" w:cs="Times New Roman"/>
          <w:sz w:val="22"/>
          <w:szCs w:val="22"/>
        </w:rPr>
      </w:pPr>
    </w:p>
    <w:p w14:paraId="6D50C43B" w14:textId="77777777" w:rsidR="00444059" w:rsidRPr="00E244D7" w:rsidRDefault="0019020F" w:rsidP="000214AF">
      <w:pPr>
        <w:pStyle w:val="Heading6"/>
        <w:ind w:left="0"/>
        <w:rPr>
          <w:rFonts w:ascii="Times New Roman" w:hAnsi="Times New Roman" w:cs="Times New Roman"/>
          <w:sz w:val="22"/>
          <w:szCs w:val="22"/>
        </w:rPr>
      </w:pPr>
      <w:r w:rsidRPr="00E244D7">
        <w:rPr>
          <w:rFonts w:ascii="Times New Roman" w:hAnsi="Times New Roman" w:cs="Times New Roman"/>
          <w:color w:val="010101"/>
          <w:sz w:val="22"/>
          <w:szCs w:val="22"/>
        </w:rPr>
        <w:t>Schedule</w:t>
      </w:r>
      <w:r w:rsidRPr="00E244D7">
        <w:rPr>
          <w:rFonts w:ascii="Times New Roman" w:hAnsi="Times New Roman" w:cs="Times New Roman"/>
          <w:color w:val="010101"/>
          <w:spacing w:val="25"/>
          <w:sz w:val="22"/>
          <w:szCs w:val="22"/>
        </w:rPr>
        <w:t xml:space="preserve"> </w:t>
      </w:r>
      <w:r w:rsidRPr="00E244D7">
        <w:rPr>
          <w:rFonts w:ascii="Times New Roman" w:hAnsi="Times New Roman" w:cs="Times New Roman"/>
          <w:color w:val="010101"/>
          <w:spacing w:val="-10"/>
          <w:sz w:val="22"/>
          <w:szCs w:val="22"/>
        </w:rPr>
        <w:t>5</w:t>
      </w:r>
    </w:p>
    <w:p w14:paraId="4E84F7C8" w14:textId="77777777" w:rsidR="00444059" w:rsidRPr="00E244D7" w:rsidRDefault="00444059" w:rsidP="000D11E7">
      <w:pPr>
        <w:pStyle w:val="BodyText"/>
        <w:spacing w:before="11"/>
        <w:rPr>
          <w:rFonts w:ascii="Times New Roman" w:hAnsi="Times New Roman" w:cs="Times New Roman"/>
          <w:b/>
          <w:sz w:val="22"/>
          <w:szCs w:val="22"/>
        </w:rPr>
      </w:pPr>
    </w:p>
    <w:p w14:paraId="5E22804E" w14:textId="5394E2A3" w:rsidR="00444059" w:rsidRPr="00EC4A81" w:rsidRDefault="0020771B" w:rsidP="00EC4A81">
      <w:pPr>
        <w:pStyle w:val="BodyText"/>
        <w:spacing w:line="249" w:lineRule="auto"/>
        <w:ind w:firstLine="4"/>
        <w:rPr>
          <w:rFonts w:ascii="Times New Roman" w:hAnsi="Times New Roman" w:cs="Times New Roman"/>
          <w:w w:val="105"/>
          <w:sz w:val="22"/>
          <w:szCs w:val="22"/>
        </w:rPr>
      </w:pPr>
      <w:r w:rsidRPr="00EC4A81">
        <w:rPr>
          <w:rFonts w:ascii="Times New Roman" w:hAnsi="Times New Roman" w:cs="Times New Roman"/>
          <w:w w:val="105"/>
          <w:sz w:val="22"/>
          <w:szCs w:val="22"/>
        </w:rPr>
        <w:t>This schedule</w:t>
      </w:r>
      <w:r w:rsidR="0019020F" w:rsidRPr="00EC4A81">
        <w:rPr>
          <w:rFonts w:ascii="Times New Roman" w:hAnsi="Times New Roman" w:cs="Times New Roman"/>
          <w:w w:val="105"/>
          <w:sz w:val="22"/>
          <w:szCs w:val="22"/>
        </w:rPr>
        <w:t xml:space="preserve"> lists the special services numbers that are specified for use in connection with the supply of various types of carriage services to the public in Australia.</w:t>
      </w:r>
    </w:p>
    <w:p w14:paraId="22B92932" w14:textId="77777777" w:rsidR="00F83CEE" w:rsidRPr="00E244D7" w:rsidRDefault="00F83CEE">
      <w:pPr>
        <w:pStyle w:val="BodyText"/>
        <w:spacing w:line="249" w:lineRule="auto"/>
        <w:ind w:firstLine="1"/>
        <w:rPr>
          <w:rFonts w:ascii="Times New Roman" w:hAnsi="Times New Roman" w:cs="Times New Roman"/>
          <w:color w:val="010101"/>
          <w:w w:val="105"/>
          <w:sz w:val="22"/>
          <w:szCs w:val="22"/>
        </w:rPr>
      </w:pPr>
    </w:p>
    <w:p w14:paraId="6CA12991" w14:textId="17538BD7" w:rsidR="00444059" w:rsidRPr="00EC4A81" w:rsidRDefault="0020771B" w:rsidP="00EC4A81">
      <w:pPr>
        <w:pStyle w:val="BodyText"/>
        <w:spacing w:line="249" w:lineRule="auto"/>
        <w:ind w:firstLine="4"/>
        <w:rPr>
          <w:rFonts w:ascii="Times New Roman" w:hAnsi="Times New Roman" w:cs="Times New Roman"/>
          <w:w w:val="105"/>
          <w:sz w:val="22"/>
          <w:szCs w:val="22"/>
        </w:rPr>
      </w:pPr>
      <w:r w:rsidRPr="00EC4A81">
        <w:rPr>
          <w:rFonts w:ascii="Times New Roman" w:hAnsi="Times New Roman" w:cs="Times New Roman"/>
          <w:w w:val="105"/>
          <w:sz w:val="22"/>
          <w:szCs w:val="22"/>
        </w:rPr>
        <w:t>The schedule</w:t>
      </w:r>
      <w:r w:rsidR="0019020F" w:rsidRPr="00EC4A81">
        <w:rPr>
          <w:rFonts w:ascii="Times New Roman" w:hAnsi="Times New Roman" w:cs="Times New Roman"/>
          <w:w w:val="105"/>
          <w:sz w:val="22"/>
          <w:szCs w:val="22"/>
        </w:rPr>
        <w:t xml:space="preserve"> contains two tables, one listing special service numbers that are not shared and the second listing special service numbers that are shared numbers. Shared numbers are numbers that can be used by a carriage service provider without being allocated.</w:t>
      </w:r>
    </w:p>
    <w:p w14:paraId="1948F8D0" w14:textId="77777777" w:rsidR="00D31C38" w:rsidRPr="00EC4A81" w:rsidRDefault="00D31C38" w:rsidP="00EC4A81">
      <w:pPr>
        <w:pStyle w:val="BodyText"/>
        <w:spacing w:line="249" w:lineRule="auto"/>
        <w:ind w:firstLine="4"/>
        <w:rPr>
          <w:rFonts w:ascii="Times New Roman" w:hAnsi="Times New Roman" w:cs="Times New Roman"/>
          <w:w w:val="105"/>
          <w:sz w:val="22"/>
          <w:szCs w:val="22"/>
        </w:rPr>
      </w:pPr>
    </w:p>
    <w:p w14:paraId="7DC49BD4" w14:textId="5E195761" w:rsidR="00444059" w:rsidRPr="00EC4A81" w:rsidRDefault="0019020F" w:rsidP="00EC4A81">
      <w:pPr>
        <w:pStyle w:val="BodyText"/>
        <w:spacing w:line="249" w:lineRule="auto"/>
        <w:ind w:firstLine="4"/>
        <w:rPr>
          <w:rFonts w:ascii="Times New Roman" w:hAnsi="Times New Roman" w:cs="Times New Roman"/>
          <w:w w:val="105"/>
          <w:sz w:val="22"/>
          <w:szCs w:val="22"/>
        </w:rPr>
      </w:pPr>
      <w:r w:rsidRPr="00EC4A81">
        <w:rPr>
          <w:rFonts w:ascii="Times New Roman" w:hAnsi="Times New Roman" w:cs="Times New Roman"/>
          <w:w w:val="105"/>
          <w:sz w:val="22"/>
          <w:szCs w:val="22"/>
        </w:rPr>
        <w:t>Each table specifies the first digits of the numbers; their digit length; the type of service for which the numbers are specified for use; and whether incoming international access is available on the numbers. The table for special service numbers that are not shared also specifies whether the number is a low charge number. The table for the special service numbers that are shared numbers specifie</w:t>
      </w:r>
      <w:r w:rsidR="00EF37F0">
        <w:rPr>
          <w:rFonts w:ascii="Times New Roman" w:hAnsi="Times New Roman" w:cs="Times New Roman"/>
          <w:w w:val="105"/>
          <w:sz w:val="22"/>
          <w:szCs w:val="22"/>
        </w:rPr>
        <w:t>s</w:t>
      </w:r>
      <w:r w:rsidRPr="00EC4A81">
        <w:rPr>
          <w:rFonts w:ascii="Times New Roman" w:hAnsi="Times New Roman" w:cs="Times New Roman"/>
          <w:w w:val="105"/>
          <w:sz w:val="22"/>
          <w:szCs w:val="22"/>
        </w:rPr>
        <w:t xml:space="preserve"> whether the number is a selectable number. Each of the service types specified for the </w:t>
      </w:r>
      <w:proofErr w:type="gramStart"/>
      <w:r w:rsidRPr="00EC4A81">
        <w:rPr>
          <w:rFonts w:ascii="Times New Roman" w:hAnsi="Times New Roman" w:cs="Times New Roman"/>
          <w:w w:val="105"/>
          <w:sz w:val="22"/>
          <w:szCs w:val="22"/>
        </w:rPr>
        <w:t>particular numbers</w:t>
      </w:r>
      <w:proofErr w:type="gramEnd"/>
      <w:r w:rsidRPr="00EC4A81">
        <w:rPr>
          <w:rFonts w:ascii="Times New Roman" w:hAnsi="Times New Roman" w:cs="Times New Roman"/>
          <w:w w:val="105"/>
          <w:sz w:val="22"/>
          <w:szCs w:val="22"/>
        </w:rPr>
        <w:t xml:space="preserve"> are defined in section 5 of the</w:t>
      </w:r>
      <w:r w:rsidR="001814A0">
        <w:rPr>
          <w:rFonts w:ascii="Times New Roman" w:hAnsi="Times New Roman" w:cs="Times New Roman"/>
          <w:w w:val="105"/>
          <w:sz w:val="22"/>
          <w:szCs w:val="22"/>
        </w:rPr>
        <w:t xml:space="preserve"> instrument</w:t>
      </w:r>
      <w:r w:rsidRPr="00EC4A81">
        <w:rPr>
          <w:rFonts w:ascii="Times New Roman" w:hAnsi="Times New Roman" w:cs="Times New Roman"/>
          <w:w w:val="105"/>
          <w:sz w:val="22"/>
          <w:szCs w:val="22"/>
        </w:rPr>
        <w:t>.</w:t>
      </w:r>
    </w:p>
    <w:p w14:paraId="7A9B1377" w14:textId="77777777" w:rsidR="00444059" w:rsidRPr="00E244D7" w:rsidRDefault="00444059" w:rsidP="000D11E7">
      <w:pPr>
        <w:pStyle w:val="BodyText"/>
        <w:spacing w:before="9"/>
        <w:rPr>
          <w:rFonts w:ascii="Times New Roman" w:hAnsi="Times New Roman" w:cs="Times New Roman"/>
          <w:sz w:val="22"/>
          <w:szCs w:val="22"/>
        </w:rPr>
      </w:pPr>
    </w:p>
    <w:p w14:paraId="2A46BB63" w14:textId="77777777" w:rsidR="00444059" w:rsidRPr="00E244D7" w:rsidRDefault="0019020F" w:rsidP="000214AF">
      <w:pPr>
        <w:pStyle w:val="Heading6"/>
        <w:ind w:left="0"/>
        <w:rPr>
          <w:rFonts w:ascii="Times New Roman" w:hAnsi="Times New Roman" w:cs="Times New Roman"/>
          <w:sz w:val="22"/>
          <w:szCs w:val="22"/>
        </w:rPr>
      </w:pPr>
      <w:r w:rsidRPr="00E244D7">
        <w:rPr>
          <w:rFonts w:ascii="Times New Roman" w:hAnsi="Times New Roman" w:cs="Times New Roman"/>
          <w:color w:val="010101"/>
          <w:sz w:val="22"/>
          <w:szCs w:val="22"/>
        </w:rPr>
        <w:t>Schedule</w:t>
      </w:r>
      <w:r w:rsidRPr="00E244D7">
        <w:rPr>
          <w:rFonts w:ascii="Times New Roman" w:hAnsi="Times New Roman" w:cs="Times New Roman"/>
          <w:color w:val="010101"/>
          <w:spacing w:val="25"/>
          <w:sz w:val="22"/>
          <w:szCs w:val="22"/>
        </w:rPr>
        <w:t xml:space="preserve"> </w:t>
      </w:r>
      <w:r w:rsidRPr="00E244D7">
        <w:rPr>
          <w:rFonts w:ascii="Times New Roman" w:hAnsi="Times New Roman" w:cs="Times New Roman"/>
          <w:color w:val="010101"/>
          <w:spacing w:val="-10"/>
          <w:sz w:val="22"/>
          <w:szCs w:val="22"/>
        </w:rPr>
        <w:t>6</w:t>
      </w:r>
    </w:p>
    <w:p w14:paraId="768F81E1" w14:textId="77777777" w:rsidR="00444059" w:rsidRPr="00E244D7" w:rsidRDefault="00444059" w:rsidP="000D11E7">
      <w:pPr>
        <w:pStyle w:val="BodyText"/>
        <w:spacing w:before="11"/>
        <w:rPr>
          <w:rFonts w:ascii="Times New Roman" w:hAnsi="Times New Roman" w:cs="Times New Roman"/>
          <w:b/>
          <w:sz w:val="22"/>
          <w:szCs w:val="22"/>
        </w:rPr>
      </w:pPr>
    </w:p>
    <w:p w14:paraId="7A76886D" w14:textId="293EA5DC" w:rsidR="00444059" w:rsidRPr="00EC4A81" w:rsidRDefault="0020771B" w:rsidP="00EC4A81">
      <w:pPr>
        <w:pStyle w:val="BodyText"/>
        <w:spacing w:line="249" w:lineRule="auto"/>
        <w:ind w:firstLine="4"/>
        <w:rPr>
          <w:rFonts w:ascii="Times New Roman" w:hAnsi="Times New Roman" w:cs="Times New Roman"/>
          <w:w w:val="105"/>
          <w:sz w:val="22"/>
          <w:szCs w:val="22"/>
        </w:rPr>
      </w:pPr>
      <w:r w:rsidRPr="00EC4A81">
        <w:rPr>
          <w:rFonts w:ascii="Times New Roman" w:hAnsi="Times New Roman" w:cs="Times New Roman"/>
          <w:w w:val="105"/>
          <w:sz w:val="22"/>
          <w:szCs w:val="22"/>
        </w:rPr>
        <w:t>This schedule</w:t>
      </w:r>
      <w:r w:rsidR="0019020F" w:rsidRPr="00EC4A81">
        <w:rPr>
          <w:rFonts w:ascii="Times New Roman" w:hAnsi="Times New Roman" w:cs="Times New Roman"/>
          <w:w w:val="105"/>
          <w:sz w:val="22"/>
          <w:szCs w:val="22"/>
        </w:rPr>
        <w:t xml:space="preserve"> lists the access codes that are specified for use in connection with the supply of various types of carriage services to the public in Australia.</w:t>
      </w:r>
    </w:p>
    <w:p w14:paraId="305CA8D2" w14:textId="77777777" w:rsidR="00444059" w:rsidRPr="00EC4A81" w:rsidRDefault="00444059" w:rsidP="00EC4A81">
      <w:pPr>
        <w:pStyle w:val="BodyText"/>
        <w:spacing w:line="249" w:lineRule="auto"/>
        <w:ind w:firstLine="4"/>
        <w:rPr>
          <w:rFonts w:ascii="Times New Roman" w:hAnsi="Times New Roman" w:cs="Times New Roman"/>
          <w:w w:val="105"/>
          <w:sz w:val="22"/>
          <w:szCs w:val="22"/>
        </w:rPr>
      </w:pPr>
    </w:p>
    <w:p w14:paraId="6DC5576E" w14:textId="7C8A4FD7" w:rsidR="00444059" w:rsidRDefault="0020771B" w:rsidP="00EC4A81">
      <w:pPr>
        <w:pStyle w:val="BodyText"/>
        <w:spacing w:line="249" w:lineRule="auto"/>
        <w:ind w:firstLine="4"/>
        <w:rPr>
          <w:rFonts w:ascii="Times New Roman" w:hAnsi="Times New Roman" w:cs="Times New Roman"/>
          <w:w w:val="105"/>
          <w:sz w:val="22"/>
          <w:szCs w:val="22"/>
        </w:rPr>
      </w:pPr>
      <w:r w:rsidRPr="00EC4A81">
        <w:rPr>
          <w:rFonts w:ascii="Times New Roman" w:hAnsi="Times New Roman" w:cs="Times New Roman"/>
          <w:w w:val="105"/>
          <w:sz w:val="22"/>
          <w:szCs w:val="22"/>
        </w:rPr>
        <w:t>The schedule</w:t>
      </w:r>
      <w:r w:rsidR="0019020F" w:rsidRPr="00EC4A81">
        <w:rPr>
          <w:rFonts w:ascii="Times New Roman" w:hAnsi="Times New Roman" w:cs="Times New Roman"/>
          <w:w w:val="105"/>
          <w:sz w:val="22"/>
          <w:szCs w:val="22"/>
        </w:rPr>
        <w:t xml:space="preserve"> contains two tables, one listing access codes that are not shared and the second listing access codes that are shared. Shared access codes are codes that that can be used by a carriage service provider without being allocated.</w:t>
      </w:r>
    </w:p>
    <w:p w14:paraId="6B7750C7" w14:textId="77777777" w:rsidR="00EC4A81" w:rsidRPr="00EC4A81" w:rsidRDefault="00EC4A81" w:rsidP="00EC4A81">
      <w:pPr>
        <w:pStyle w:val="BodyText"/>
        <w:spacing w:line="249" w:lineRule="auto"/>
        <w:ind w:firstLine="4"/>
        <w:rPr>
          <w:rFonts w:ascii="Times New Roman" w:hAnsi="Times New Roman" w:cs="Times New Roman"/>
          <w:w w:val="105"/>
          <w:sz w:val="22"/>
          <w:szCs w:val="22"/>
        </w:rPr>
      </w:pPr>
    </w:p>
    <w:p w14:paraId="46B7FA51" w14:textId="60003171" w:rsidR="00444059" w:rsidRPr="00EC4A81" w:rsidRDefault="0019020F" w:rsidP="00EC4A81">
      <w:pPr>
        <w:pStyle w:val="BodyText"/>
        <w:spacing w:line="249" w:lineRule="auto"/>
        <w:ind w:firstLine="4"/>
        <w:rPr>
          <w:rFonts w:ascii="Times New Roman" w:hAnsi="Times New Roman" w:cs="Times New Roman"/>
          <w:w w:val="105"/>
          <w:sz w:val="22"/>
          <w:szCs w:val="22"/>
        </w:rPr>
      </w:pPr>
      <w:r w:rsidRPr="00EC4A81">
        <w:rPr>
          <w:rFonts w:ascii="Times New Roman" w:hAnsi="Times New Roman" w:cs="Times New Roman"/>
          <w:w w:val="105"/>
          <w:sz w:val="22"/>
          <w:szCs w:val="22"/>
        </w:rPr>
        <w:t xml:space="preserve">Each table specifies the first digits of the access code, its digit length; the type of service for which that the access codes is specified for use; and the types of numbers that can be prefixed by the access code. Each of the service types specified for the </w:t>
      </w:r>
      <w:proofErr w:type="gramStart"/>
      <w:r w:rsidRPr="00EC4A81">
        <w:rPr>
          <w:rFonts w:ascii="Times New Roman" w:hAnsi="Times New Roman" w:cs="Times New Roman"/>
          <w:w w:val="105"/>
          <w:sz w:val="22"/>
          <w:szCs w:val="22"/>
        </w:rPr>
        <w:t>particular numbers</w:t>
      </w:r>
      <w:proofErr w:type="gramEnd"/>
      <w:r w:rsidRPr="00EC4A81">
        <w:rPr>
          <w:rFonts w:ascii="Times New Roman" w:hAnsi="Times New Roman" w:cs="Times New Roman"/>
          <w:w w:val="105"/>
          <w:sz w:val="22"/>
          <w:szCs w:val="22"/>
        </w:rPr>
        <w:t xml:space="preserve"> are defined in section 5 of the</w:t>
      </w:r>
      <w:r w:rsidR="00A50E0C">
        <w:rPr>
          <w:rFonts w:ascii="Times New Roman" w:hAnsi="Times New Roman" w:cs="Times New Roman"/>
          <w:w w:val="105"/>
          <w:sz w:val="22"/>
          <w:szCs w:val="22"/>
        </w:rPr>
        <w:t xml:space="preserve"> </w:t>
      </w:r>
      <w:r w:rsidR="003D4569">
        <w:rPr>
          <w:rFonts w:ascii="Times New Roman" w:hAnsi="Times New Roman" w:cs="Times New Roman"/>
          <w:w w:val="105"/>
          <w:sz w:val="22"/>
          <w:szCs w:val="22"/>
        </w:rPr>
        <w:t>instrument</w:t>
      </w:r>
      <w:r w:rsidRPr="00EC4A81">
        <w:rPr>
          <w:rFonts w:ascii="Times New Roman" w:hAnsi="Times New Roman" w:cs="Times New Roman"/>
          <w:w w:val="105"/>
          <w:sz w:val="22"/>
          <w:szCs w:val="22"/>
        </w:rPr>
        <w:t>.</w:t>
      </w:r>
    </w:p>
    <w:p w14:paraId="1B0AC9DF" w14:textId="77777777" w:rsidR="00444059" w:rsidRPr="00E244D7" w:rsidRDefault="00444059" w:rsidP="000D11E7">
      <w:pPr>
        <w:pStyle w:val="BodyText"/>
        <w:spacing w:before="6"/>
        <w:rPr>
          <w:rFonts w:ascii="Times New Roman" w:hAnsi="Times New Roman" w:cs="Times New Roman"/>
          <w:sz w:val="22"/>
          <w:szCs w:val="22"/>
        </w:rPr>
      </w:pPr>
    </w:p>
    <w:p w14:paraId="07EF3EB1" w14:textId="77777777" w:rsidR="00444059" w:rsidRPr="00E244D7" w:rsidRDefault="0019020F" w:rsidP="000214AF">
      <w:pPr>
        <w:pStyle w:val="Heading6"/>
        <w:ind w:left="0"/>
        <w:rPr>
          <w:rFonts w:ascii="Times New Roman" w:hAnsi="Times New Roman" w:cs="Times New Roman"/>
          <w:sz w:val="22"/>
          <w:szCs w:val="22"/>
        </w:rPr>
      </w:pPr>
      <w:r w:rsidRPr="00E244D7">
        <w:rPr>
          <w:rFonts w:ascii="Times New Roman" w:hAnsi="Times New Roman" w:cs="Times New Roman"/>
          <w:color w:val="010101"/>
          <w:sz w:val="22"/>
          <w:szCs w:val="22"/>
        </w:rPr>
        <w:t>Schedule</w:t>
      </w:r>
      <w:r w:rsidRPr="00E244D7">
        <w:rPr>
          <w:rFonts w:ascii="Times New Roman" w:hAnsi="Times New Roman" w:cs="Times New Roman"/>
          <w:color w:val="010101"/>
          <w:spacing w:val="25"/>
          <w:sz w:val="22"/>
          <w:szCs w:val="22"/>
        </w:rPr>
        <w:t xml:space="preserve"> </w:t>
      </w:r>
      <w:r w:rsidRPr="00E244D7">
        <w:rPr>
          <w:rFonts w:ascii="Times New Roman" w:hAnsi="Times New Roman" w:cs="Times New Roman"/>
          <w:color w:val="010101"/>
          <w:spacing w:val="-10"/>
          <w:sz w:val="22"/>
          <w:szCs w:val="22"/>
        </w:rPr>
        <w:t>7</w:t>
      </w:r>
    </w:p>
    <w:p w14:paraId="0044B524" w14:textId="77777777" w:rsidR="00444059" w:rsidRPr="00E244D7" w:rsidRDefault="00444059" w:rsidP="000D11E7">
      <w:pPr>
        <w:pStyle w:val="BodyText"/>
        <w:spacing w:before="6"/>
        <w:rPr>
          <w:rFonts w:ascii="Times New Roman" w:hAnsi="Times New Roman" w:cs="Times New Roman"/>
          <w:b/>
          <w:sz w:val="22"/>
          <w:szCs w:val="22"/>
        </w:rPr>
      </w:pPr>
    </w:p>
    <w:p w14:paraId="790F4AE0" w14:textId="321A3A17" w:rsidR="00444059" w:rsidRPr="00EC4A81" w:rsidRDefault="0020771B" w:rsidP="008D4AD7">
      <w:pPr>
        <w:pStyle w:val="BodyText"/>
        <w:spacing w:line="249" w:lineRule="auto"/>
        <w:ind w:firstLine="4"/>
        <w:rPr>
          <w:rFonts w:ascii="Times New Roman" w:hAnsi="Times New Roman" w:cs="Times New Roman"/>
          <w:w w:val="105"/>
          <w:sz w:val="22"/>
          <w:szCs w:val="22"/>
        </w:rPr>
      </w:pPr>
      <w:r w:rsidRPr="00EC4A81">
        <w:rPr>
          <w:rFonts w:ascii="Times New Roman" w:hAnsi="Times New Roman" w:cs="Times New Roman"/>
          <w:w w:val="105"/>
          <w:sz w:val="22"/>
          <w:szCs w:val="22"/>
        </w:rPr>
        <w:t>This schedule</w:t>
      </w:r>
      <w:r w:rsidR="0019020F" w:rsidRPr="00EC4A81">
        <w:rPr>
          <w:rFonts w:ascii="Times New Roman" w:hAnsi="Times New Roman" w:cs="Times New Roman"/>
          <w:w w:val="105"/>
          <w:sz w:val="22"/>
          <w:szCs w:val="22"/>
        </w:rPr>
        <w:t xml:space="preserve"> sets out the quantity of numbers in a standard unit for different types of numbers. The quantity of numbers in a standard unit depends on the type of number. Numbers are usually allocated </w:t>
      </w:r>
      <w:r w:rsidR="0019020F" w:rsidRPr="00EC4A81">
        <w:rPr>
          <w:rFonts w:ascii="Times New Roman" w:hAnsi="Times New Roman" w:cs="Times New Roman"/>
          <w:w w:val="105"/>
          <w:sz w:val="22"/>
          <w:szCs w:val="22"/>
        </w:rPr>
        <w:lastRenderedPageBreak/>
        <w:t>in standard units and are preferably surrendered in standard units.</w:t>
      </w:r>
    </w:p>
    <w:p w14:paraId="7D04DAEA" w14:textId="4D908BDA" w:rsidR="00444059" w:rsidRDefault="00444059" w:rsidP="00E86D55">
      <w:pPr>
        <w:spacing w:before="74" w:line="295" w:lineRule="auto"/>
        <w:ind w:right="351"/>
        <w:rPr>
          <w:sz w:val="18"/>
        </w:rPr>
      </w:pPr>
    </w:p>
    <w:sectPr w:rsidR="00444059" w:rsidSect="00FF1D53">
      <w:footerReference w:type="default" r:id="rId13"/>
      <w:pgSz w:w="12240" w:h="15840"/>
      <w:pgMar w:top="1440" w:right="1440" w:bottom="1440" w:left="1440" w:header="0" w:footer="8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AF08C" w14:textId="77777777" w:rsidR="001237DB" w:rsidRDefault="001237DB">
      <w:r>
        <w:separator/>
      </w:r>
    </w:p>
  </w:endnote>
  <w:endnote w:type="continuationSeparator" w:id="0">
    <w:p w14:paraId="30FB21F5" w14:textId="77777777" w:rsidR="001237DB" w:rsidRDefault="001237DB">
      <w:r>
        <w:continuationSeparator/>
      </w:r>
    </w:p>
  </w:endnote>
  <w:endnote w:type="continuationNotice" w:id="1">
    <w:p w14:paraId="4ED41A49" w14:textId="77777777" w:rsidR="001237DB" w:rsidRDefault="001237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1CA7" w14:textId="69F58EA3" w:rsidR="00267CAE" w:rsidRDefault="00267CAE" w:rsidP="00267CAE">
    <w:pPr>
      <w:pStyle w:val="Title"/>
      <w:pBdr>
        <w:top w:val="single" w:sz="4" w:space="1" w:color="auto"/>
      </w:pBdr>
      <w:spacing w:before="100" w:beforeAutospacing="1"/>
      <w:ind w:left="0" w:right="0"/>
      <w:rPr>
        <w:rFonts w:ascii="Times New Roman" w:hAnsi="Times New Roman" w:cs="Times New Roman"/>
        <w:b w:val="0"/>
        <w:bCs w:val="0"/>
        <w:spacing w:val="-4"/>
        <w:sz w:val="20"/>
        <w:szCs w:val="20"/>
      </w:rPr>
    </w:pPr>
    <w:r w:rsidRPr="00267CAE">
      <w:rPr>
        <w:rFonts w:ascii="Times New Roman" w:hAnsi="Times New Roman" w:cs="Times New Roman"/>
        <w:b w:val="0"/>
        <w:bCs w:val="0"/>
        <w:i w:val="0"/>
        <w:iCs w:val="0"/>
        <w:sz w:val="20"/>
        <w:szCs w:val="20"/>
      </w:rPr>
      <w:t>Explanatory Statement to the</w:t>
    </w:r>
    <w:r w:rsidRPr="00267CAE">
      <w:rPr>
        <w:rFonts w:ascii="Times New Roman" w:hAnsi="Times New Roman" w:cs="Times New Roman"/>
        <w:b w:val="0"/>
        <w:bCs w:val="0"/>
        <w:sz w:val="20"/>
        <w:szCs w:val="20"/>
      </w:rPr>
      <w:t xml:space="preserve"> </w:t>
    </w:r>
    <w:r w:rsidRPr="00267CAE">
      <w:rPr>
        <w:rFonts w:ascii="Times New Roman" w:hAnsi="Times New Roman" w:cs="Times New Roman"/>
        <w:b w:val="0"/>
        <w:bCs w:val="0"/>
        <w:spacing w:val="-4"/>
        <w:sz w:val="20"/>
        <w:szCs w:val="20"/>
      </w:rPr>
      <w:t>Telecommunications</w:t>
    </w:r>
    <w:r w:rsidRPr="00267CAE">
      <w:rPr>
        <w:rFonts w:ascii="Times New Roman" w:hAnsi="Times New Roman" w:cs="Times New Roman"/>
        <w:b w:val="0"/>
        <w:bCs w:val="0"/>
        <w:spacing w:val="-10"/>
        <w:sz w:val="20"/>
        <w:szCs w:val="20"/>
      </w:rPr>
      <w:t xml:space="preserve"> </w:t>
    </w:r>
    <w:r w:rsidRPr="00267CAE">
      <w:rPr>
        <w:rFonts w:ascii="Times New Roman" w:hAnsi="Times New Roman" w:cs="Times New Roman"/>
        <w:b w:val="0"/>
        <w:bCs w:val="0"/>
        <w:spacing w:val="-4"/>
        <w:sz w:val="20"/>
        <w:szCs w:val="20"/>
      </w:rPr>
      <w:t>Numbering</w:t>
    </w:r>
    <w:r w:rsidRPr="00267CAE">
      <w:rPr>
        <w:rFonts w:ascii="Times New Roman" w:hAnsi="Times New Roman" w:cs="Times New Roman"/>
        <w:b w:val="0"/>
        <w:bCs w:val="0"/>
        <w:spacing w:val="-13"/>
        <w:sz w:val="20"/>
        <w:szCs w:val="20"/>
      </w:rPr>
      <w:t xml:space="preserve"> </w:t>
    </w:r>
    <w:r w:rsidRPr="00267CAE">
      <w:rPr>
        <w:rFonts w:ascii="Times New Roman" w:hAnsi="Times New Roman" w:cs="Times New Roman"/>
        <w:b w:val="0"/>
        <w:bCs w:val="0"/>
        <w:spacing w:val="-4"/>
        <w:sz w:val="20"/>
        <w:szCs w:val="20"/>
      </w:rPr>
      <w:t>Plan</w:t>
    </w:r>
    <w:r w:rsidRPr="00267CAE">
      <w:rPr>
        <w:rFonts w:ascii="Times New Roman" w:hAnsi="Times New Roman" w:cs="Times New Roman"/>
        <w:b w:val="0"/>
        <w:bCs w:val="0"/>
        <w:spacing w:val="-11"/>
        <w:sz w:val="20"/>
        <w:szCs w:val="20"/>
      </w:rPr>
      <w:t xml:space="preserve"> </w:t>
    </w:r>
    <w:r w:rsidRPr="00267CAE">
      <w:rPr>
        <w:rFonts w:ascii="Times New Roman" w:hAnsi="Times New Roman" w:cs="Times New Roman"/>
        <w:b w:val="0"/>
        <w:bCs w:val="0"/>
        <w:spacing w:val="-4"/>
        <w:sz w:val="20"/>
        <w:szCs w:val="20"/>
      </w:rPr>
      <w:t>2025</w:t>
    </w:r>
  </w:p>
  <w:p w14:paraId="6E6FCC20" w14:textId="22110CF9" w:rsidR="00267CAE" w:rsidRPr="00267CAE" w:rsidRDefault="00267CAE" w:rsidP="00267CAE">
    <w:pPr>
      <w:pStyle w:val="Title"/>
      <w:pBdr>
        <w:top w:val="single" w:sz="4" w:space="1" w:color="auto"/>
      </w:pBdr>
      <w:ind w:left="0" w:right="0"/>
      <w:jc w:val="right"/>
      <w:rPr>
        <w:rFonts w:ascii="Times New Roman" w:hAnsi="Times New Roman" w:cs="Times New Roman"/>
        <w:b w:val="0"/>
        <w:bCs w:val="0"/>
        <w:i w:val="0"/>
        <w:iCs w:val="0"/>
        <w:spacing w:val="-4"/>
        <w:sz w:val="20"/>
        <w:szCs w:val="20"/>
      </w:rPr>
    </w:pPr>
    <w:r w:rsidRPr="00267CAE">
      <w:rPr>
        <w:rFonts w:ascii="Times New Roman" w:hAnsi="Times New Roman" w:cs="Times New Roman"/>
        <w:b w:val="0"/>
        <w:bCs w:val="0"/>
        <w:i w:val="0"/>
        <w:iCs w:val="0"/>
        <w:spacing w:val="-4"/>
        <w:sz w:val="20"/>
        <w:szCs w:val="20"/>
      </w:rPr>
      <w:fldChar w:fldCharType="begin"/>
    </w:r>
    <w:r w:rsidRPr="00267CAE">
      <w:rPr>
        <w:rFonts w:ascii="Times New Roman" w:hAnsi="Times New Roman" w:cs="Times New Roman"/>
        <w:b w:val="0"/>
        <w:bCs w:val="0"/>
        <w:i w:val="0"/>
        <w:iCs w:val="0"/>
        <w:spacing w:val="-4"/>
        <w:sz w:val="20"/>
        <w:szCs w:val="20"/>
      </w:rPr>
      <w:instrText xml:space="preserve"> PAGE   \* MERGEFORMAT </w:instrText>
    </w:r>
    <w:r w:rsidRPr="00267CAE">
      <w:rPr>
        <w:rFonts w:ascii="Times New Roman" w:hAnsi="Times New Roman" w:cs="Times New Roman"/>
        <w:b w:val="0"/>
        <w:bCs w:val="0"/>
        <w:i w:val="0"/>
        <w:iCs w:val="0"/>
        <w:spacing w:val="-4"/>
        <w:sz w:val="20"/>
        <w:szCs w:val="20"/>
      </w:rPr>
      <w:fldChar w:fldCharType="separate"/>
    </w:r>
    <w:r w:rsidRPr="00267CAE">
      <w:rPr>
        <w:rFonts w:ascii="Times New Roman" w:hAnsi="Times New Roman" w:cs="Times New Roman"/>
        <w:b w:val="0"/>
        <w:bCs w:val="0"/>
        <w:i w:val="0"/>
        <w:iCs w:val="0"/>
        <w:noProof/>
        <w:spacing w:val="-4"/>
        <w:sz w:val="20"/>
        <w:szCs w:val="20"/>
      </w:rPr>
      <w:t>1</w:t>
    </w:r>
    <w:r w:rsidRPr="00267CAE">
      <w:rPr>
        <w:rFonts w:ascii="Times New Roman" w:hAnsi="Times New Roman" w:cs="Times New Roman"/>
        <w:b w:val="0"/>
        <w:bCs w:val="0"/>
        <w:i w:val="0"/>
        <w:iCs w:val="0"/>
        <w:noProof/>
        <w:spacing w:val="-4"/>
        <w:sz w:val="20"/>
        <w:szCs w:val="20"/>
      </w:rPr>
      <w:fldChar w:fldCharType="end"/>
    </w:r>
  </w:p>
  <w:p w14:paraId="39BD0541" w14:textId="0DE3E4CD" w:rsidR="00444059" w:rsidRDefault="0044405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CA468" w14:textId="77777777" w:rsidR="001237DB" w:rsidRDefault="001237DB">
      <w:r>
        <w:separator/>
      </w:r>
    </w:p>
  </w:footnote>
  <w:footnote w:type="continuationSeparator" w:id="0">
    <w:p w14:paraId="19C055C9" w14:textId="77777777" w:rsidR="001237DB" w:rsidRDefault="001237DB">
      <w:r>
        <w:continuationSeparator/>
      </w:r>
    </w:p>
  </w:footnote>
  <w:footnote w:type="continuationNotice" w:id="1">
    <w:p w14:paraId="76DD1DF6" w14:textId="77777777" w:rsidR="001237DB" w:rsidRDefault="001237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D10"/>
    <w:multiLevelType w:val="hybridMultilevel"/>
    <w:tmpl w:val="8F38FAD8"/>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1628FC"/>
    <w:multiLevelType w:val="hybridMultilevel"/>
    <w:tmpl w:val="3F7A7490"/>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153515"/>
    <w:multiLevelType w:val="hybridMultilevel"/>
    <w:tmpl w:val="65828F28"/>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3605FE"/>
    <w:multiLevelType w:val="hybridMultilevel"/>
    <w:tmpl w:val="0AD2726E"/>
    <w:lvl w:ilvl="0" w:tplc="89EA4DB4">
      <w:numFmt w:val="bullet"/>
      <w:lvlText w:val="•"/>
      <w:lvlJc w:val="left"/>
      <w:pPr>
        <w:ind w:left="1175" w:hanging="340"/>
      </w:pPr>
      <w:rPr>
        <w:rFonts w:ascii="Arial" w:eastAsia="Arial" w:hAnsi="Arial" w:cs="Arial" w:hint="default"/>
        <w:b w:val="0"/>
        <w:bCs w:val="0"/>
        <w:i w:val="0"/>
        <w:iCs w:val="0"/>
        <w:color w:val="010101"/>
        <w:spacing w:val="0"/>
        <w:w w:val="105"/>
        <w:sz w:val="20"/>
        <w:szCs w:val="20"/>
        <w:lang w:val="en-US" w:eastAsia="en-US" w:bidi="ar-SA"/>
      </w:rPr>
    </w:lvl>
    <w:lvl w:ilvl="1" w:tplc="6ED8E682">
      <w:numFmt w:val="bullet"/>
      <w:lvlText w:val="•"/>
      <w:lvlJc w:val="left"/>
      <w:pPr>
        <w:ind w:left="1942" w:hanging="340"/>
      </w:pPr>
      <w:rPr>
        <w:rFonts w:hint="default"/>
        <w:lang w:val="en-US" w:eastAsia="en-US" w:bidi="ar-SA"/>
      </w:rPr>
    </w:lvl>
    <w:lvl w:ilvl="2" w:tplc="C242096C">
      <w:numFmt w:val="bullet"/>
      <w:lvlText w:val="•"/>
      <w:lvlJc w:val="left"/>
      <w:pPr>
        <w:ind w:left="2704" w:hanging="340"/>
      </w:pPr>
      <w:rPr>
        <w:rFonts w:hint="default"/>
        <w:lang w:val="en-US" w:eastAsia="en-US" w:bidi="ar-SA"/>
      </w:rPr>
    </w:lvl>
    <w:lvl w:ilvl="3" w:tplc="D210474E">
      <w:numFmt w:val="bullet"/>
      <w:lvlText w:val="•"/>
      <w:lvlJc w:val="left"/>
      <w:pPr>
        <w:ind w:left="3466" w:hanging="340"/>
      </w:pPr>
      <w:rPr>
        <w:rFonts w:hint="default"/>
        <w:lang w:val="en-US" w:eastAsia="en-US" w:bidi="ar-SA"/>
      </w:rPr>
    </w:lvl>
    <w:lvl w:ilvl="4" w:tplc="CD1C5304">
      <w:numFmt w:val="bullet"/>
      <w:lvlText w:val="•"/>
      <w:lvlJc w:val="left"/>
      <w:pPr>
        <w:ind w:left="4228" w:hanging="340"/>
      </w:pPr>
      <w:rPr>
        <w:rFonts w:hint="default"/>
        <w:lang w:val="en-US" w:eastAsia="en-US" w:bidi="ar-SA"/>
      </w:rPr>
    </w:lvl>
    <w:lvl w:ilvl="5" w:tplc="3FB8E1BA">
      <w:numFmt w:val="bullet"/>
      <w:lvlText w:val="•"/>
      <w:lvlJc w:val="left"/>
      <w:pPr>
        <w:ind w:left="4990" w:hanging="340"/>
      </w:pPr>
      <w:rPr>
        <w:rFonts w:hint="default"/>
        <w:lang w:val="en-US" w:eastAsia="en-US" w:bidi="ar-SA"/>
      </w:rPr>
    </w:lvl>
    <w:lvl w:ilvl="6" w:tplc="4C06D586">
      <w:numFmt w:val="bullet"/>
      <w:lvlText w:val="•"/>
      <w:lvlJc w:val="left"/>
      <w:pPr>
        <w:ind w:left="5752" w:hanging="340"/>
      </w:pPr>
      <w:rPr>
        <w:rFonts w:hint="default"/>
        <w:lang w:val="en-US" w:eastAsia="en-US" w:bidi="ar-SA"/>
      </w:rPr>
    </w:lvl>
    <w:lvl w:ilvl="7" w:tplc="F440EAB8">
      <w:numFmt w:val="bullet"/>
      <w:lvlText w:val="•"/>
      <w:lvlJc w:val="left"/>
      <w:pPr>
        <w:ind w:left="6514" w:hanging="340"/>
      </w:pPr>
      <w:rPr>
        <w:rFonts w:hint="default"/>
        <w:lang w:val="en-US" w:eastAsia="en-US" w:bidi="ar-SA"/>
      </w:rPr>
    </w:lvl>
    <w:lvl w:ilvl="8" w:tplc="25163FAA">
      <w:numFmt w:val="bullet"/>
      <w:lvlText w:val="•"/>
      <w:lvlJc w:val="left"/>
      <w:pPr>
        <w:ind w:left="7276" w:hanging="340"/>
      </w:pPr>
      <w:rPr>
        <w:rFonts w:hint="default"/>
        <w:lang w:val="en-US" w:eastAsia="en-US" w:bidi="ar-SA"/>
      </w:rPr>
    </w:lvl>
  </w:abstractNum>
  <w:abstractNum w:abstractNumId="4" w15:restartNumberingAfterBreak="0">
    <w:nsid w:val="06674183"/>
    <w:multiLevelType w:val="hybridMultilevel"/>
    <w:tmpl w:val="8C40FA94"/>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2D7135"/>
    <w:multiLevelType w:val="hybridMultilevel"/>
    <w:tmpl w:val="A1ACF276"/>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1930ED"/>
    <w:multiLevelType w:val="hybridMultilevel"/>
    <w:tmpl w:val="4552E374"/>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FA748A"/>
    <w:multiLevelType w:val="hybridMultilevel"/>
    <w:tmpl w:val="2F6CBC06"/>
    <w:lvl w:ilvl="0" w:tplc="0C090003">
      <w:start w:val="1"/>
      <w:numFmt w:val="bullet"/>
      <w:lvlText w:val="o"/>
      <w:lvlJc w:val="left"/>
      <w:pPr>
        <w:ind w:left="363" w:hanging="360"/>
      </w:pPr>
      <w:rPr>
        <w:rFonts w:ascii="Courier New" w:hAnsi="Courier New" w:cs="Courier New" w:hint="default"/>
      </w:rPr>
    </w:lvl>
    <w:lvl w:ilvl="1" w:tplc="0C090003" w:tentative="1">
      <w:start w:val="1"/>
      <w:numFmt w:val="bullet"/>
      <w:lvlText w:val="o"/>
      <w:lvlJc w:val="left"/>
      <w:pPr>
        <w:ind w:left="363" w:hanging="360"/>
      </w:pPr>
      <w:rPr>
        <w:rFonts w:ascii="Courier New" w:hAnsi="Courier New" w:cs="Courier New" w:hint="default"/>
      </w:rPr>
    </w:lvl>
    <w:lvl w:ilvl="2" w:tplc="0C090005" w:tentative="1">
      <w:start w:val="1"/>
      <w:numFmt w:val="bullet"/>
      <w:lvlText w:val=""/>
      <w:lvlJc w:val="left"/>
      <w:pPr>
        <w:ind w:left="1083" w:hanging="360"/>
      </w:pPr>
      <w:rPr>
        <w:rFonts w:ascii="Wingdings" w:hAnsi="Wingdings" w:hint="default"/>
      </w:rPr>
    </w:lvl>
    <w:lvl w:ilvl="3" w:tplc="0C090001" w:tentative="1">
      <w:start w:val="1"/>
      <w:numFmt w:val="bullet"/>
      <w:lvlText w:val=""/>
      <w:lvlJc w:val="left"/>
      <w:pPr>
        <w:ind w:left="1803" w:hanging="360"/>
      </w:pPr>
      <w:rPr>
        <w:rFonts w:ascii="Symbol" w:hAnsi="Symbol" w:hint="default"/>
      </w:rPr>
    </w:lvl>
    <w:lvl w:ilvl="4" w:tplc="0C090003" w:tentative="1">
      <w:start w:val="1"/>
      <w:numFmt w:val="bullet"/>
      <w:lvlText w:val="o"/>
      <w:lvlJc w:val="left"/>
      <w:pPr>
        <w:ind w:left="2523" w:hanging="360"/>
      </w:pPr>
      <w:rPr>
        <w:rFonts w:ascii="Courier New" w:hAnsi="Courier New" w:cs="Courier New" w:hint="default"/>
      </w:rPr>
    </w:lvl>
    <w:lvl w:ilvl="5" w:tplc="0C090005" w:tentative="1">
      <w:start w:val="1"/>
      <w:numFmt w:val="bullet"/>
      <w:lvlText w:val=""/>
      <w:lvlJc w:val="left"/>
      <w:pPr>
        <w:ind w:left="3243" w:hanging="360"/>
      </w:pPr>
      <w:rPr>
        <w:rFonts w:ascii="Wingdings" w:hAnsi="Wingdings" w:hint="default"/>
      </w:rPr>
    </w:lvl>
    <w:lvl w:ilvl="6" w:tplc="0C090001" w:tentative="1">
      <w:start w:val="1"/>
      <w:numFmt w:val="bullet"/>
      <w:lvlText w:val=""/>
      <w:lvlJc w:val="left"/>
      <w:pPr>
        <w:ind w:left="3963" w:hanging="360"/>
      </w:pPr>
      <w:rPr>
        <w:rFonts w:ascii="Symbol" w:hAnsi="Symbol" w:hint="default"/>
      </w:rPr>
    </w:lvl>
    <w:lvl w:ilvl="7" w:tplc="0C090003" w:tentative="1">
      <w:start w:val="1"/>
      <w:numFmt w:val="bullet"/>
      <w:lvlText w:val="o"/>
      <w:lvlJc w:val="left"/>
      <w:pPr>
        <w:ind w:left="4683" w:hanging="360"/>
      </w:pPr>
      <w:rPr>
        <w:rFonts w:ascii="Courier New" w:hAnsi="Courier New" w:cs="Courier New" w:hint="default"/>
      </w:rPr>
    </w:lvl>
    <w:lvl w:ilvl="8" w:tplc="0C090005" w:tentative="1">
      <w:start w:val="1"/>
      <w:numFmt w:val="bullet"/>
      <w:lvlText w:val=""/>
      <w:lvlJc w:val="left"/>
      <w:pPr>
        <w:ind w:left="5403" w:hanging="360"/>
      </w:pPr>
      <w:rPr>
        <w:rFonts w:ascii="Wingdings" w:hAnsi="Wingdings" w:hint="default"/>
      </w:rPr>
    </w:lvl>
  </w:abstractNum>
  <w:abstractNum w:abstractNumId="8" w15:restartNumberingAfterBreak="0">
    <w:nsid w:val="0EDA62B1"/>
    <w:multiLevelType w:val="hybridMultilevel"/>
    <w:tmpl w:val="E2882806"/>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65565D"/>
    <w:multiLevelType w:val="hybridMultilevel"/>
    <w:tmpl w:val="E5D2683E"/>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1C346C"/>
    <w:multiLevelType w:val="hybridMultilevel"/>
    <w:tmpl w:val="B4C6BE46"/>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8C698C"/>
    <w:multiLevelType w:val="hybridMultilevel"/>
    <w:tmpl w:val="C7E2BB08"/>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A346CF"/>
    <w:multiLevelType w:val="hybridMultilevel"/>
    <w:tmpl w:val="59C43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92494D"/>
    <w:multiLevelType w:val="hybridMultilevel"/>
    <w:tmpl w:val="92600E0C"/>
    <w:lvl w:ilvl="0" w:tplc="58CACBB2">
      <w:numFmt w:val="bullet"/>
      <w:lvlText w:val="•"/>
      <w:lvlJc w:val="left"/>
      <w:pPr>
        <w:ind w:left="1176" w:hanging="340"/>
      </w:pPr>
      <w:rPr>
        <w:rFonts w:ascii="Arial" w:eastAsia="Arial" w:hAnsi="Arial" w:cs="Arial" w:hint="default"/>
        <w:b w:val="0"/>
        <w:bCs w:val="0"/>
        <w:i w:val="0"/>
        <w:iCs w:val="0"/>
        <w:color w:val="010101"/>
        <w:spacing w:val="0"/>
        <w:w w:val="102"/>
        <w:sz w:val="20"/>
        <w:szCs w:val="20"/>
        <w:lang w:val="en-US" w:eastAsia="en-US" w:bidi="ar-SA"/>
      </w:rPr>
    </w:lvl>
    <w:lvl w:ilvl="1" w:tplc="FA986130">
      <w:numFmt w:val="bullet"/>
      <w:lvlText w:val="o"/>
      <w:lvlJc w:val="left"/>
      <w:pPr>
        <w:ind w:left="1853" w:hanging="331"/>
      </w:pPr>
      <w:rPr>
        <w:rFonts w:ascii="Times New Roman" w:eastAsia="Times New Roman" w:hAnsi="Times New Roman" w:cs="Times New Roman" w:hint="default"/>
        <w:b w:val="0"/>
        <w:bCs w:val="0"/>
        <w:i w:val="0"/>
        <w:iCs w:val="0"/>
        <w:color w:val="2A2A2A"/>
        <w:spacing w:val="0"/>
        <w:w w:val="104"/>
        <w:sz w:val="20"/>
        <w:szCs w:val="20"/>
        <w:lang w:val="en-US" w:eastAsia="en-US" w:bidi="ar-SA"/>
      </w:rPr>
    </w:lvl>
    <w:lvl w:ilvl="2" w:tplc="E8CA24DA">
      <w:numFmt w:val="bullet"/>
      <w:lvlText w:val="•"/>
      <w:lvlJc w:val="left"/>
      <w:pPr>
        <w:ind w:left="2631" w:hanging="331"/>
      </w:pPr>
      <w:rPr>
        <w:rFonts w:hint="default"/>
        <w:lang w:val="en-US" w:eastAsia="en-US" w:bidi="ar-SA"/>
      </w:rPr>
    </w:lvl>
    <w:lvl w:ilvl="3" w:tplc="389C0D00">
      <w:numFmt w:val="bullet"/>
      <w:lvlText w:val="•"/>
      <w:lvlJc w:val="left"/>
      <w:pPr>
        <w:ind w:left="3402" w:hanging="331"/>
      </w:pPr>
      <w:rPr>
        <w:rFonts w:hint="default"/>
        <w:lang w:val="en-US" w:eastAsia="en-US" w:bidi="ar-SA"/>
      </w:rPr>
    </w:lvl>
    <w:lvl w:ilvl="4" w:tplc="02D621EA">
      <w:numFmt w:val="bullet"/>
      <w:lvlText w:val="•"/>
      <w:lvlJc w:val="left"/>
      <w:pPr>
        <w:ind w:left="4173" w:hanging="331"/>
      </w:pPr>
      <w:rPr>
        <w:rFonts w:hint="default"/>
        <w:lang w:val="en-US" w:eastAsia="en-US" w:bidi="ar-SA"/>
      </w:rPr>
    </w:lvl>
    <w:lvl w:ilvl="5" w:tplc="59602B3E">
      <w:numFmt w:val="bullet"/>
      <w:lvlText w:val="•"/>
      <w:lvlJc w:val="left"/>
      <w:pPr>
        <w:ind w:left="4944" w:hanging="331"/>
      </w:pPr>
      <w:rPr>
        <w:rFonts w:hint="default"/>
        <w:lang w:val="en-US" w:eastAsia="en-US" w:bidi="ar-SA"/>
      </w:rPr>
    </w:lvl>
    <w:lvl w:ilvl="6" w:tplc="7590B3E2">
      <w:numFmt w:val="bullet"/>
      <w:lvlText w:val="•"/>
      <w:lvlJc w:val="left"/>
      <w:pPr>
        <w:ind w:left="5715" w:hanging="331"/>
      </w:pPr>
      <w:rPr>
        <w:rFonts w:hint="default"/>
        <w:lang w:val="en-US" w:eastAsia="en-US" w:bidi="ar-SA"/>
      </w:rPr>
    </w:lvl>
    <w:lvl w:ilvl="7" w:tplc="71A4179C">
      <w:numFmt w:val="bullet"/>
      <w:lvlText w:val="•"/>
      <w:lvlJc w:val="left"/>
      <w:pPr>
        <w:ind w:left="6486" w:hanging="331"/>
      </w:pPr>
      <w:rPr>
        <w:rFonts w:hint="default"/>
        <w:lang w:val="en-US" w:eastAsia="en-US" w:bidi="ar-SA"/>
      </w:rPr>
    </w:lvl>
    <w:lvl w:ilvl="8" w:tplc="0DC6E6A8">
      <w:numFmt w:val="bullet"/>
      <w:lvlText w:val="•"/>
      <w:lvlJc w:val="left"/>
      <w:pPr>
        <w:ind w:left="7257" w:hanging="331"/>
      </w:pPr>
      <w:rPr>
        <w:rFonts w:hint="default"/>
        <w:lang w:val="en-US" w:eastAsia="en-US" w:bidi="ar-SA"/>
      </w:rPr>
    </w:lvl>
  </w:abstractNum>
  <w:abstractNum w:abstractNumId="14" w15:restartNumberingAfterBreak="0">
    <w:nsid w:val="165A3283"/>
    <w:multiLevelType w:val="hybridMultilevel"/>
    <w:tmpl w:val="0BC26C10"/>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7B0BF6"/>
    <w:multiLevelType w:val="hybridMultilevel"/>
    <w:tmpl w:val="67046E38"/>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F302AE"/>
    <w:multiLevelType w:val="hybridMultilevel"/>
    <w:tmpl w:val="FBDAA1B8"/>
    <w:lvl w:ilvl="0" w:tplc="C06A26EC">
      <w:numFmt w:val="bullet"/>
      <w:lvlText w:val="•"/>
      <w:lvlJc w:val="left"/>
      <w:pPr>
        <w:ind w:left="1172" w:hanging="341"/>
      </w:pPr>
      <w:rPr>
        <w:rFonts w:ascii="Arial" w:eastAsia="Arial" w:hAnsi="Arial" w:cs="Arial" w:hint="default"/>
        <w:b w:val="0"/>
        <w:bCs w:val="0"/>
        <w:i w:val="0"/>
        <w:iCs w:val="0"/>
        <w:color w:val="010101"/>
        <w:spacing w:val="0"/>
        <w:w w:val="108"/>
        <w:sz w:val="20"/>
        <w:szCs w:val="20"/>
        <w:lang w:val="en-US" w:eastAsia="en-US" w:bidi="ar-SA"/>
      </w:rPr>
    </w:lvl>
    <w:lvl w:ilvl="1" w:tplc="B9F2F26C">
      <w:numFmt w:val="bullet"/>
      <w:lvlText w:val="o"/>
      <w:lvlJc w:val="left"/>
      <w:pPr>
        <w:ind w:left="1855" w:hanging="331"/>
      </w:pPr>
      <w:rPr>
        <w:rFonts w:ascii="Arial" w:eastAsia="Arial" w:hAnsi="Arial" w:cs="Arial" w:hint="default"/>
        <w:b w:val="0"/>
        <w:bCs w:val="0"/>
        <w:i w:val="0"/>
        <w:iCs w:val="0"/>
        <w:color w:val="262626"/>
        <w:spacing w:val="0"/>
        <w:w w:val="107"/>
        <w:sz w:val="20"/>
        <w:szCs w:val="20"/>
        <w:lang w:val="en-US" w:eastAsia="en-US" w:bidi="ar-SA"/>
      </w:rPr>
    </w:lvl>
    <w:lvl w:ilvl="2" w:tplc="A184DB10">
      <w:numFmt w:val="bullet"/>
      <w:lvlText w:val="•"/>
      <w:lvlJc w:val="left"/>
      <w:pPr>
        <w:ind w:left="2631" w:hanging="331"/>
      </w:pPr>
      <w:rPr>
        <w:rFonts w:hint="default"/>
        <w:lang w:val="en-US" w:eastAsia="en-US" w:bidi="ar-SA"/>
      </w:rPr>
    </w:lvl>
    <w:lvl w:ilvl="3" w:tplc="87A2C312">
      <w:numFmt w:val="bullet"/>
      <w:lvlText w:val="•"/>
      <w:lvlJc w:val="left"/>
      <w:pPr>
        <w:ind w:left="3402" w:hanging="331"/>
      </w:pPr>
      <w:rPr>
        <w:rFonts w:hint="default"/>
        <w:lang w:val="en-US" w:eastAsia="en-US" w:bidi="ar-SA"/>
      </w:rPr>
    </w:lvl>
    <w:lvl w:ilvl="4" w:tplc="FCB65F18">
      <w:numFmt w:val="bullet"/>
      <w:lvlText w:val="•"/>
      <w:lvlJc w:val="left"/>
      <w:pPr>
        <w:ind w:left="4173" w:hanging="331"/>
      </w:pPr>
      <w:rPr>
        <w:rFonts w:hint="default"/>
        <w:lang w:val="en-US" w:eastAsia="en-US" w:bidi="ar-SA"/>
      </w:rPr>
    </w:lvl>
    <w:lvl w:ilvl="5" w:tplc="85D81582">
      <w:numFmt w:val="bullet"/>
      <w:lvlText w:val="•"/>
      <w:lvlJc w:val="left"/>
      <w:pPr>
        <w:ind w:left="4944" w:hanging="331"/>
      </w:pPr>
      <w:rPr>
        <w:rFonts w:hint="default"/>
        <w:lang w:val="en-US" w:eastAsia="en-US" w:bidi="ar-SA"/>
      </w:rPr>
    </w:lvl>
    <w:lvl w:ilvl="6" w:tplc="95F66EB4">
      <w:numFmt w:val="bullet"/>
      <w:lvlText w:val="•"/>
      <w:lvlJc w:val="left"/>
      <w:pPr>
        <w:ind w:left="5715" w:hanging="331"/>
      </w:pPr>
      <w:rPr>
        <w:rFonts w:hint="default"/>
        <w:lang w:val="en-US" w:eastAsia="en-US" w:bidi="ar-SA"/>
      </w:rPr>
    </w:lvl>
    <w:lvl w:ilvl="7" w:tplc="6792B67A">
      <w:numFmt w:val="bullet"/>
      <w:lvlText w:val="•"/>
      <w:lvlJc w:val="left"/>
      <w:pPr>
        <w:ind w:left="6486" w:hanging="331"/>
      </w:pPr>
      <w:rPr>
        <w:rFonts w:hint="default"/>
        <w:lang w:val="en-US" w:eastAsia="en-US" w:bidi="ar-SA"/>
      </w:rPr>
    </w:lvl>
    <w:lvl w:ilvl="8" w:tplc="F9C838F8">
      <w:numFmt w:val="bullet"/>
      <w:lvlText w:val="•"/>
      <w:lvlJc w:val="left"/>
      <w:pPr>
        <w:ind w:left="7257" w:hanging="331"/>
      </w:pPr>
      <w:rPr>
        <w:rFonts w:hint="default"/>
        <w:lang w:val="en-US" w:eastAsia="en-US" w:bidi="ar-SA"/>
      </w:rPr>
    </w:lvl>
  </w:abstractNum>
  <w:abstractNum w:abstractNumId="17" w15:restartNumberingAfterBreak="0">
    <w:nsid w:val="1B605F54"/>
    <w:multiLevelType w:val="hybridMultilevel"/>
    <w:tmpl w:val="B338FA38"/>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451079"/>
    <w:multiLevelType w:val="hybridMultilevel"/>
    <w:tmpl w:val="7598E0BE"/>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E84A8F"/>
    <w:multiLevelType w:val="hybridMultilevel"/>
    <w:tmpl w:val="2818877A"/>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B56E38"/>
    <w:multiLevelType w:val="hybridMultilevel"/>
    <w:tmpl w:val="400CA236"/>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3D31A1"/>
    <w:multiLevelType w:val="hybridMultilevel"/>
    <w:tmpl w:val="66345234"/>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9E3830"/>
    <w:multiLevelType w:val="hybridMultilevel"/>
    <w:tmpl w:val="85AA4A68"/>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2FC685B"/>
    <w:multiLevelType w:val="hybridMultilevel"/>
    <w:tmpl w:val="81783D16"/>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305275D"/>
    <w:multiLevelType w:val="hybridMultilevel"/>
    <w:tmpl w:val="85F6A726"/>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3AB0878"/>
    <w:multiLevelType w:val="hybridMultilevel"/>
    <w:tmpl w:val="84288AD0"/>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77E39F1"/>
    <w:multiLevelType w:val="hybridMultilevel"/>
    <w:tmpl w:val="CBA03064"/>
    <w:lvl w:ilvl="0" w:tplc="E288FA3A">
      <w:numFmt w:val="bullet"/>
      <w:lvlText w:val="•"/>
      <w:lvlJc w:val="left"/>
      <w:pPr>
        <w:ind w:left="720" w:hanging="360"/>
      </w:pPr>
      <w:rPr>
        <w:rFonts w:hint="default"/>
        <w:lang w:val="en-US" w:eastAsia="en-US" w:bidi="ar-S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9222653"/>
    <w:multiLevelType w:val="hybridMultilevel"/>
    <w:tmpl w:val="E59EA018"/>
    <w:lvl w:ilvl="0" w:tplc="3792303C">
      <w:numFmt w:val="bullet"/>
      <w:lvlText w:val="•"/>
      <w:lvlJc w:val="left"/>
      <w:pPr>
        <w:ind w:left="2877" w:hanging="341"/>
      </w:pPr>
      <w:rPr>
        <w:rFonts w:ascii="Arial" w:eastAsia="Arial" w:hAnsi="Arial" w:cs="Arial" w:hint="default"/>
        <w:b w:val="0"/>
        <w:bCs w:val="0"/>
        <w:i w:val="0"/>
        <w:iCs w:val="0"/>
        <w:color w:val="010101"/>
        <w:spacing w:val="0"/>
        <w:w w:val="103"/>
        <w:sz w:val="20"/>
        <w:szCs w:val="20"/>
        <w:lang w:val="en-US" w:eastAsia="en-US" w:bidi="ar-SA"/>
      </w:rPr>
    </w:lvl>
    <w:lvl w:ilvl="1" w:tplc="C7C2D866">
      <w:numFmt w:val="bullet"/>
      <w:lvlText w:val="o"/>
      <w:lvlJc w:val="left"/>
      <w:pPr>
        <w:ind w:left="3560" w:hanging="331"/>
      </w:pPr>
      <w:rPr>
        <w:rFonts w:ascii="Arial" w:eastAsia="Arial" w:hAnsi="Arial" w:cs="Arial" w:hint="default"/>
        <w:b w:val="0"/>
        <w:bCs w:val="0"/>
        <w:i w:val="0"/>
        <w:iCs w:val="0"/>
        <w:color w:val="1F1F1F"/>
        <w:spacing w:val="0"/>
        <w:w w:val="107"/>
        <w:sz w:val="20"/>
        <w:szCs w:val="20"/>
        <w:lang w:val="en-US" w:eastAsia="en-US" w:bidi="ar-SA"/>
      </w:rPr>
    </w:lvl>
    <w:lvl w:ilvl="2" w:tplc="69EE5AF6">
      <w:numFmt w:val="bullet"/>
      <w:lvlText w:val="•"/>
      <w:lvlJc w:val="left"/>
      <w:pPr>
        <w:ind w:left="4336" w:hanging="331"/>
      </w:pPr>
      <w:rPr>
        <w:rFonts w:hint="default"/>
        <w:lang w:val="en-US" w:eastAsia="en-US" w:bidi="ar-SA"/>
      </w:rPr>
    </w:lvl>
    <w:lvl w:ilvl="3" w:tplc="F3189AA8">
      <w:numFmt w:val="bullet"/>
      <w:lvlText w:val="•"/>
      <w:lvlJc w:val="left"/>
      <w:pPr>
        <w:ind w:left="5107" w:hanging="331"/>
      </w:pPr>
      <w:rPr>
        <w:rFonts w:hint="default"/>
        <w:lang w:val="en-US" w:eastAsia="en-US" w:bidi="ar-SA"/>
      </w:rPr>
    </w:lvl>
    <w:lvl w:ilvl="4" w:tplc="C35E5F78">
      <w:numFmt w:val="bullet"/>
      <w:lvlText w:val="•"/>
      <w:lvlJc w:val="left"/>
      <w:pPr>
        <w:ind w:left="5878" w:hanging="331"/>
      </w:pPr>
      <w:rPr>
        <w:rFonts w:hint="default"/>
        <w:lang w:val="en-US" w:eastAsia="en-US" w:bidi="ar-SA"/>
      </w:rPr>
    </w:lvl>
    <w:lvl w:ilvl="5" w:tplc="EB7C8C9A">
      <w:numFmt w:val="bullet"/>
      <w:lvlText w:val="•"/>
      <w:lvlJc w:val="left"/>
      <w:pPr>
        <w:ind w:left="6649" w:hanging="331"/>
      </w:pPr>
      <w:rPr>
        <w:rFonts w:hint="default"/>
        <w:lang w:val="en-US" w:eastAsia="en-US" w:bidi="ar-SA"/>
      </w:rPr>
    </w:lvl>
    <w:lvl w:ilvl="6" w:tplc="72382D40">
      <w:numFmt w:val="bullet"/>
      <w:lvlText w:val="•"/>
      <w:lvlJc w:val="left"/>
      <w:pPr>
        <w:ind w:left="7420" w:hanging="331"/>
      </w:pPr>
      <w:rPr>
        <w:rFonts w:hint="default"/>
        <w:lang w:val="en-US" w:eastAsia="en-US" w:bidi="ar-SA"/>
      </w:rPr>
    </w:lvl>
    <w:lvl w:ilvl="7" w:tplc="5F2A3156">
      <w:numFmt w:val="bullet"/>
      <w:lvlText w:val="•"/>
      <w:lvlJc w:val="left"/>
      <w:pPr>
        <w:ind w:left="8191" w:hanging="331"/>
      </w:pPr>
      <w:rPr>
        <w:rFonts w:hint="default"/>
        <w:lang w:val="en-US" w:eastAsia="en-US" w:bidi="ar-SA"/>
      </w:rPr>
    </w:lvl>
    <w:lvl w:ilvl="8" w:tplc="060AF496">
      <w:numFmt w:val="bullet"/>
      <w:lvlText w:val="•"/>
      <w:lvlJc w:val="left"/>
      <w:pPr>
        <w:ind w:left="8962" w:hanging="331"/>
      </w:pPr>
      <w:rPr>
        <w:rFonts w:hint="default"/>
        <w:lang w:val="en-US" w:eastAsia="en-US" w:bidi="ar-SA"/>
      </w:rPr>
    </w:lvl>
  </w:abstractNum>
  <w:abstractNum w:abstractNumId="28" w15:restartNumberingAfterBreak="0">
    <w:nsid w:val="2CB01BD4"/>
    <w:multiLevelType w:val="hybridMultilevel"/>
    <w:tmpl w:val="7AD8282C"/>
    <w:lvl w:ilvl="0" w:tplc="7ADA87EA">
      <w:start w:val="1"/>
      <w:numFmt w:val="lowerLetter"/>
      <w:lvlText w:val="(%1)"/>
      <w:lvlJc w:val="left"/>
      <w:pPr>
        <w:ind w:left="3182" w:hanging="336"/>
      </w:pPr>
      <w:rPr>
        <w:rFonts w:ascii="Arial" w:eastAsia="Arial" w:hAnsi="Arial" w:cs="Arial" w:hint="default"/>
        <w:b w:val="0"/>
        <w:bCs w:val="0"/>
        <w:i w:val="0"/>
        <w:iCs w:val="0"/>
        <w:color w:val="010101"/>
        <w:spacing w:val="-1"/>
        <w:w w:val="105"/>
        <w:sz w:val="20"/>
        <w:szCs w:val="20"/>
        <w:lang w:val="en-US" w:eastAsia="en-US" w:bidi="ar-SA"/>
      </w:rPr>
    </w:lvl>
    <w:lvl w:ilvl="1" w:tplc="B5DC57A2">
      <w:numFmt w:val="bullet"/>
      <w:lvlText w:val="•"/>
      <w:lvlJc w:val="left"/>
      <w:pPr>
        <w:ind w:left="3918" w:hanging="336"/>
      </w:pPr>
      <w:rPr>
        <w:rFonts w:hint="default"/>
        <w:lang w:val="en-US" w:eastAsia="en-US" w:bidi="ar-SA"/>
      </w:rPr>
    </w:lvl>
    <w:lvl w:ilvl="2" w:tplc="4802CDB2">
      <w:numFmt w:val="bullet"/>
      <w:lvlText w:val="•"/>
      <w:lvlJc w:val="left"/>
      <w:pPr>
        <w:ind w:left="4646" w:hanging="336"/>
      </w:pPr>
      <w:rPr>
        <w:rFonts w:hint="default"/>
        <w:lang w:val="en-US" w:eastAsia="en-US" w:bidi="ar-SA"/>
      </w:rPr>
    </w:lvl>
    <w:lvl w:ilvl="3" w:tplc="9D74DC28">
      <w:numFmt w:val="bullet"/>
      <w:lvlText w:val="•"/>
      <w:lvlJc w:val="left"/>
      <w:pPr>
        <w:ind w:left="5374" w:hanging="336"/>
      </w:pPr>
      <w:rPr>
        <w:rFonts w:hint="default"/>
        <w:lang w:val="en-US" w:eastAsia="en-US" w:bidi="ar-SA"/>
      </w:rPr>
    </w:lvl>
    <w:lvl w:ilvl="4" w:tplc="933CD894">
      <w:numFmt w:val="bullet"/>
      <w:lvlText w:val="•"/>
      <w:lvlJc w:val="left"/>
      <w:pPr>
        <w:ind w:left="6102" w:hanging="336"/>
      </w:pPr>
      <w:rPr>
        <w:rFonts w:hint="default"/>
        <w:lang w:val="en-US" w:eastAsia="en-US" w:bidi="ar-SA"/>
      </w:rPr>
    </w:lvl>
    <w:lvl w:ilvl="5" w:tplc="603EA5D0">
      <w:numFmt w:val="bullet"/>
      <w:lvlText w:val="•"/>
      <w:lvlJc w:val="left"/>
      <w:pPr>
        <w:ind w:left="6830" w:hanging="336"/>
      </w:pPr>
      <w:rPr>
        <w:rFonts w:hint="default"/>
        <w:lang w:val="en-US" w:eastAsia="en-US" w:bidi="ar-SA"/>
      </w:rPr>
    </w:lvl>
    <w:lvl w:ilvl="6" w:tplc="BF64F580">
      <w:numFmt w:val="bullet"/>
      <w:lvlText w:val="•"/>
      <w:lvlJc w:val="left"/>
      <w:pPr>
        <w:ind w:left="7558" w:hanging="336"/>
      </w:pPr>
      <w:rPr>
        <w:rFonts w:hint="default"/>
        <w:lang w:val="en-US" w:eastAsia="en-US" w:bidi="ar-SA"/>
      </w:rPr>
    </w:lvl>
    <w:lvl w:ilvl="7" w:tplc="F7586F4E">
      <w:numFmt w:val="bullet"/>
      <w:lvlText w:val="•"/>
      <w:lvlJc w:val="left"/>
      <w:pPr>
        <w:ind w:left="8286" w:hanging="336"/>
      </w:pPr>
      <w:rPr>
        <w:rFonts w:hint="default"/>
        <w:lang w:val="en-US" w:eastAsia="en-US" w:bidi="ar-SA"/>
      </w:rPr>
    </w:lvl>
    <w:lvl w:ilvl="8" w:tplc="9C08770E">
      <w:numFmt w:val="bullet"/>
      <w:lvlText w:val="•"/>
      <w:lvlJc w:val="left"/>
      <w:pPr>
        <w:ind w:left="9014" w:hanging="336"/>
      </w:pPr>
      <w:rPr>
        <w:rFonts w:hint="default"/>
        <w:lang w:val="en-US" w:eastAsia="en-US" w:bidi="ar-SA"/>
      </w:rPr>
    </w:lvl>
  </w:abstractNum>
  <w:abstractNum w:abstractNumId="29" w15:restartNumberingAfterBreak="0">
    <w:nsid w:val="2CE51289"/>
    <w:multiLevelType w:val="hybridMultilevel"/>
    <w:tmpl w:val="8676C98C"/>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E6B05DE"/>
    <w:multiLevelType w:val="hybridMultilevel"/>
    <w:tmpl w:val="B7F49128"/>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EEE1C95"/>
    <w:multiLevelType w:val="hybridMultilevel"/>
    <w:tmpl w:val="DF881EB6"/>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F8F2B81"/>
    <w:multiLevelType w:val="hybridMultilevel"/>
    <w:tmpl w:val="44723A7C"/>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33" w15:restartNumberingAfterBreak="0">
    <w:nsid w:val="30E73F93"/>
    <w:multiLevelType w:val="hybridMultilevel"/>
    <w:tmpl w:val="E1FE66D0"/>
    <w:lvl w:ilvl="0" w:tplc="E288FA3A">
      <w:numFmt w:val="bullet"/>
      <w:lvlText w:val="•"/>
      <w:lvlJc w:val="left"/>
      <w:pPr>
        <w:ind w:left="723" w:hanging="360"/>
      </w:pPr>
      <w:rPr>
        <w:rFonts w:hint="default"/>
        <w:lang w:val="en-US" w:eastAsia="en-US" w:bidi="ar-SA"/>
      </w:rPr>
    </w:lvl>
    <w:lvl w:ilvl="1" w:tplc="FFFFFFFF" w:tentative="1">
      <w:start w:val="1"/>
      <w:numFmt w:val="bullet"/>
      <w:lvlText w:val="o"/>
      <w:lvlJc w:val="left"/>
      <w:pPr>
        <w:ind w:left="1443" w:hanging="360"/>
      </w:pPr>
      <w:rPr>
        <w:rFonts w:ascii="Courier New" w:hAnsi="Courier New" w:cs="Courier New" w:hint="default"/>
      </w:rPr>
    </w:lvl>
    <w:lvl w:ilvl="2" w:tplc="FFFFFFFF" w:tentative="1">
      <w:start w:val="1"/>
      <w:numFmt w:val="bullet"/>
      <w:lvlText w:val=""/>
      <w:lvlJc w:val="left"/>
      <w:pPr>
        <w:ind w:left="2163" w:hanging="360"/>
      </w:pPr>
      <w:rPr>
        <w:rFonts w:ascii="Wingdings" w:hAnsi="Wingdings" w:hint="default"/>
      </w:rPr>
    </w:lvl>
    <w:lvl w:ilvl="3" w:tplc="FFFFFFFF" w:tentative="1">
      <w:start w:val="1"/>
      <w:numFmt w:val="bullet"/>
      <w:lvlText w:val=""/>
      <w:lvlJc w:val="left"/>
      <w:pPr>
        <w:ind w:left="2883" w:hanging="360"/>
      </w:pPr>
      <w:rPr>
        <w:rFonts w:ascii="Symbol" w:hAnsi="Symbol" w:hint="default"/>
      </w:rPr>
    </w:lvl>
    <w:lvl w:ilvl="4" w:tplc="FFFFFFFF" w:tentative="1">
      <w:start w:val="1"/>
      <w:numFmt w:val="bullet"/>
      <w:lvlText w:val="o"/>
      <w:lvlJc w:val="left"/>
      <w:pPr>
        <w:ind w:left="3603" w:hanging="360"/>
      </w:pPr>
      <w:rPr>
        <w:rFonts w:ascii="Courier New" w:hAnsi="Courier New" w:cs="Courier New" w:hint="default"/>
      </w:rPr>
    </w:lvl>
    <w:lvl w:ilvl="5" w:tplc="FFFFFFFF" w:tentative="1">
      <w:start w:val="1"/>
      <w:numFmt w:val="bullet"/>
      <w:lvlText w:val=""/>
      <w:lvlJc w:val="left"/>
      <w:pPr>
        <w:ind w:left="4323" w:hanging="360"/>
      </w:pPr>
      <w:rPr>
        <w:rFonts w:ascii="Wingdings" w:hAnsi="Wingdings" w:hint="default"/>
      </w:rPr>
    </w:lvl>
    <w:lvl w:ilvl="6" w:tplc="FFFFFFFF" w:tentative="1">
      <w:start w:val="1"/>
      <w:numFmt w:val="bullet"/>
      <w:lvlText w:val=""/>
      <w:lvlJc w:val="left"/>
      <w:pPr>
        <w:ind w:left="5043" w:hanging="360"/>
      </w:pPr>
      <w:rPr>
        <w:rFonts w:ascii="Symbol" w:hAnsi="Symbol" w:hint="default"/>
      </w:rPr>
    </w:lvl>
    <w:lvl w:ilvl="7" w:tplc="FFFFFFFF" w:tentative="1">
      <w:start w:val="1"/>
      <w:numFmt w:val="bullet"/>
      <w:lvlText w:val="o"/>
      <w:lvlJc w:val="left"/>
      <w:pPr>
        <w:ind w:left="5763" w:hanging="360"/>
      </w:pPr>
      <w:rPr>
        <w:rFonts w:ascii="Courier New" w:hAnsi="Courier New" w:cs="Courier New" w:hint="default"/>
      </w:rPr>
    </w:lvl>
    <w:lvl w:ilvl="8" w:tplc="FFFFFFFF" w:tentative="1">
      <w:start w:val="1"/>
      <w:numFmt w:val="bullet"/>
      <w:lvlText w:val=""/>
      <w:lvlJc w:val="left"/>
      <w:pPr>
        <w:ind w:left="6483" w:hanging="360"/>
      </w:pPr>
      <w:rPr>
        <w:rFonts w:ascii="Wingdings" w:hAnsi="Wingdings" w:hint="default"/>
      </w:rPr>
    </w:lvl>
  </w:abstractNum>
  <w:abstractNum w:abstractNumId="34" w15:restartNumberingAfterBreak="0">
    <w:nsid w:val="311B22C0"/>
    <w:multiLevelType w:val="hybridMultilevel"/>
    <w:tmpl w:val="C288740A"/>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4067C46"/>
    <w:multiLevelType w:val="hybridMultilevel"/>
    <w:tmpl w:val="51D26A0A"/>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43E71B8"/>
    <w:multiLevelType w:val="hybridMultilevel"/>
    <w:tmpl w:val="00CAB966"/>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59374BF"/>
    <w:multiLevelType w:val="hybridMultilevel"/>
    <w:tmpl w:val="4CE2F4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7A56EB0"/>
    <w:multiLevelType w:val="hybridMultilevel"/>
    <w:tmpl w:val="55CE437E"/>
    <w:lvl w:ilvl="0" w:tplc="CFAEC776">
      <w:numFmt w:val="bullet"/>
      <w:lvlText w:val="•"/>
      <w:lvlJc w:val="left"/>
      <w:pPr>
        <w:ind w:left="1172" w:hanging="339"/>
      </w:pPr>
      <w:rPr>
        <w:rFonts w:ascii="Arial" w:eastAsia="Arial" w:hAnsi="Arial" w:cs="Arial" w:hint="default"/>
        <w:b w:val="0"/>
        <w:bCs w:val="0"/>
        <w:i w:val="0"/>
        <w:iCs w:val="0"/>
        <w:color w:val="010101"/>
        <w:spacing w:val="0"/>
        <w:w w:val="103"/>
        <w:sz w:val="20"/>
        <w:szCs w:val="20"/>
        <w:lang w:val="en-US" w:eastAsia="en-US" w:bidi="ar-SA"/>
      </w:rPr>
    </w:lvl>
    <w:lvl w:ilvl="1" w:tplc="8F0A123C">
      <w:numFmt w:val="bullet"/>
      <w:lvlText w:val="o"/>
      <w:lvlJc w:val="left"/>
      <w:pPr>
        <w:ind w:left="1853" w:hanging="332"/>
      </w:pPr>
      <w:rPr>
        <w:rFonts w:ascii="Arial" w:eastAsia="Arial" w:hAnsi="Arial" w:cs="Arial" w:hint="default"/>
        <w:spacing w:val="0"/>
        <w:w w:val="102"/>
        <w:lang w:val="en-US" w:eastAsia="en-US" w:bidi="ar-SA"/>
      </w:rPr>
    </w:lvl>
    <w:lvl w:ilvl="2" w:tplc="E288FA3A">
      <w:numFmt w:val="bullet"/>
      <w:lvlText w:val="•"/>
      <w:lvlJc w:val="left"/>
      <w:pPr>
        <w:ind w:left="2631" w:hanging="332"/>
      </w:pPr>
      <w:rPr>
        <w:rFonts w:hint="default"/>
        <w:lang w:val="en-US" w:eastAsia="en-US" w:bidi="ar-SA"/>
      </w:rPr>
    </w:lvl>
    <w:lvl w:ilvl="3" w:tplc="2556A662">
      <w:numFmt w:val="bullet"/>
      <w:lvlText w:val="•"/>
      <w:lvlJc w:val="left"/>
      <w:pPr>
        <w:ind w:left="3402" w:hanging="332"/>
      </w:pPr>
      <w:rPr>
        <w:rFonts w:hint="default"/>
        <w:lang w:val="en-US" w:eastAsia="en-US" w:bidi="ar-SA"/>
      </w:rPr>
    </w:lvl>
    <w:lvl w:ilvl="4" w:tplc="7328624A">
      <w:numFmt w:val="bullet"/>
      <w:lvlText w:val="•"/>
      <w:lvlJc w:val="left"/>
      <w:pPr>
        <w:ind w:left="4173" w:hanging="332"/>
      </w:pPr>
      <w:rPr>
        <w:rFonts w:hint="default"/>
        <w:lang w:val="en-US" w:eastAsia="en-US" w:bidi="ar-SA"/>
      </w:rPr>
    </w:lvl>
    <w:lvl w:ilvl="5" w:tplc="3ECA2C62">
      <w:numFmt w:val="bullet"/>
      <w:lvlText w:val="•"/>
      <w:lvlJc w:val="left"/>
      <w:pPr>
        <w:ind w:left="4944" w:hanging="332"/>
      </w:pPr>
      <w:rPr>
        <w:rFonts w:hint="default"/>
        <w:lang w:val="en-US" w:eastAsia="en-US" w:bidi="ar-SA"/>
      </w:rPr>
    </w:lvl>
    <w:lvl w:ilvl="6" w:tplc="F996B638">
      <w:numFmt w:val="bullet"/>
      <w:lvlText w:val="•"/>
      <w:lvlJc w:val="left"/>
      <w:pPr>
        <w:ind w:left="5715" w:hanging="332"/>
      </w:pPr>
      <w:rPr>
        <w:rFonts w:hint="default"/>
        <w:lang w:val="en-US" w:eastAsia="en-US" w:bidi="ar-SA"/>
      </w:rPr>
    </w:lvl>
    <w:lvl w:ilvl="7" w:tplc="FAEE250A">
      <w:numFmt w:val="bullet"/>
      <w:lvlText w:val="•"/>
      <w:lvlJc w:val="left"/>
      <w:pPr>
        <w:ind w:left="6486" w:hanging="332"/>
      </w:pPr>
      <w:rPr>
        <w:rFonts w:hint="default"/>
        <w:lang w:val="en-US" w:eastAsia="en-US" w:bidi="ar-SA"/>
      </w:rPr>
    </w:lvl>
    <w:lvl w:ilvl="8" w:tplc="3F16BFB4">
      <w:numFmt w:val="bullet"/>
      <w:lvlText w:val="•"/>
      <w:lvlJc w:val="left"/>
      <w:pPr>
        <w:ind w:left="7257" w:hanging="332"/>
      </w:pPr>
      <w:rPr>
        <w:rFonts w:hint="default"/>
        <w:lang w:val="en-US" w:eastAsia="en-US" w:bidi="ar-SA"/>
      </w:rPr>
    </w:lvl>
  </w:abstractNum>
  <w:abstractNum w:abstractNumId="39" w15:restartNumberingAfterBreak="0">
    <w:nsid w:val="3BB438E1"/>
    <w:multiLevelType w:val="hybridMultilevel"/>
    <w:tmpl w:val="A6FA3796"/>
    <w:lvl w:ilvl="0" w:tplc="ED068E72">
      <w:numFmt w:val="bullet"/>
      <w:lvlText w:val="•"/>
      <w:lvlJc w:val="left"/>
      <w:pPr>
        <w:ind w:left="761" w:hanging="268"/>
      </w:pPr>
      <w:rPr>
        <w:rFonts w:ascii="Arial" w:eastAsia="Arial" w:hAnsi="Arial" w:cs="Arial" w:hint="default"/>
        <w:b w:val="0"/>
        <w:bCs w:val="0"/>
        <w:i w:val="0"/>
        <w:iCs w:val="0"/>
        <w:color w:val="010101"/>
        <w:spacing w:val="0"/>
        <w:w w:val="104"/>
        <w:sz w:val="20"/>
        <w:szCs w:val="20"/>
        <w:lang w:val="en-US" w:eastAsia="en-US" w:bidi="ar-SA"/>
      </w:rPr>
    </w:lvl>
    <w:lvl w:ilvl="1" w:tplc="2646A0C2">
      <w:numFmt w:val="bullet"/>
      <w:lvlText w:val="•"/>
      <w:lvlJc w:val="left"/>
      <w:pPr>
        <w:ind w:left="1564" w:hanging="268"/>
      </w:pPr>
      <w:rPr>
        <w:rFonts w:hint="default"/>
        <w:lang w:val="en-US" w:eastAsia="en-US" w:bidi="ar-SA"/>
      </w:rPr>
    </w:lvl>
    <w:lvl w:ilvl="2" w:tplc="D5F0D90A">
      <w:numFmt w:val="bullet"/>
      <w:lvlText w:val="•"/>
      <w:lvlJc w:val="left"/>
      <w:pPr>
        <w:ind w:left="2368" w:hanging="268"/>
      </w:pPr>
      <w:rPr>
        <w:rFonts w:hint="default"/>
        <w:lang w:val="en-US" w:eastAsia="en-US" w:bidi="ar-SA"/>
      </w:rPr>
    </w:lvl>
    <w:lvl w:ilvl="3" w:tplc="E6B2EB30">
      <w:numFmt w:val="bullet"/>
      <w:lvlText w:val="•"/>
      <w:lvlJc w:val="left"/>
      <w:pPr>
        <w:ind w:left="3172" w:hanging="268"/>
      </w:pPr>
      <w:rPr>
        <w:rFonts w:hint="default"/>
        <w:lang w:val="en-US" w:eastAsia="en-US" w:bidi="ar-SA"/>
      </w:rPr>
    </w:lvl>
    <w:lvl w:ilvl="4" w:tplc="4686D680">
      <w:numFmt w:val="bullet"/>
      <w:lvlText w:val="•"/>
      <w:lvlJc w:val="left"/>
      <w:pPr>
        <w:ind w:left="3976" w:hanging="268"/>
      </w:pPr>
      <w:rPr>
        <w:rFonts w:hint="default"/>
        <w:lang w:val="en-US" w:eastAsia="en-US" w:bidi="ar-SA"/>
      </w:rPr>
    </w:lvl>
    <w:lvl w:ilvl="5" w:tplc="7DD6F3E8">
      <w:numFmt w:val="bullet"/>
      <w:lvlText w:val="•"/>
      <w:lvlJc w:val="left"/>
      <w:pPr>
        <w:ind w:left="4780" w:hanging="268"/>
      </w:pPr>
      <w:rPr>
        <w:rFonts w:hint="default"/>
        <w:lang w:val="en-US" w:eastAsia="en-US" w:bidi="ar-SA"/>
      </w:rPr>
    </w:lvl>
    <w:lvl w:ilvl="6" w:tplc="B8C87888">
      <w:numFmt w:val="bullet"/>
      <w:lvlText w:val="•"/>
      <w:lvlJc w:val="left"/>
      <w:pPr>
        <w:ind w:left="5584" w:hanging="268"/>
      </w:pPr>
      <w:rPr>
        <w:rFonts w:hint="default"/>
        <w:lang w:val="en-US" w:eastAsia="en-US" w:bidi="ar-SA"/>
      </w:rPr>
    </w:lvl>
    <w:lvl w:ilvl="7" w:tplc="6C509B4A">
      <w:numFmt w:val="bullet"/>
      <w:lvlText w:val="•"/>
      <w:lvlJc w:val="left"/>
      <w:pPr>
        <w:ind w:left="6388" w:hanging="268"/>
      </w:pPr>
      <w:rPr>
        <w:rFonts w:hint="default"/>
        <w:lang w:val="en-US" w:eastAsia="en-US" w:bidi="ar-SA"/>
      </w:rPr>
    </w:lvl>
    <w:lvl w:ilvl="8" w:tplc="DB2A84F6">
      <w:numFmt w:val="bullet"/>
      <w:lvlText w:val="•"/>
      <w:lvlJc w:val="left"/>
      <w:pPr>
        <w:ind w:left="7192" w:hanging="268"/>
      </w:pPr>
      <w:rPr>
        <w:rFonts w:hint="default"/>
        <w:lang w:val="en-US" w:eastAsia="en-US" w:bidi="ar-SA"/>
      </w:rPr>
    </w:lvl>
  </w:abstractNum>
  <w:abstractNum w:abstractNumId="40" w15:restartNumberingAfterBreak="0">
    <w:nsid w:val="3CC91FDD"/>
    <w:multiLevelType w:val="hybridMultilevel"/>
    <w:tmpl w:val="124E9034"/>
    <w:lvl w:ilvl="0" w:tplc="0C090001">
      <w:start w:val="1"/>
      <w:numFmt w:val="bullet"/>
      <w:lvlText w:val=""/>
      <w:lvlJc w:val="left"/>
      <w:pPr>
        <w:ind w:left="724" w:hanging="360"/>
      </w:pPr>
      <w:rPr>
        <w:rFonts w:ascii="Symbol" w:hAnsi="Symbol" w:hint="default"/>
      </w:rPr>
    </w:lvl>
    <w:lvl w:ilvl="1" w:tplc="0C090003" w:tentative="1">
      <w:start w:val="1"/>
      <w:numFmt w:val="bullet"/>
      <w:lvlText w:val="o"/>
      <w:lvlJc w:val="left"/>
      <w:pPr>
        <w:ind w:left="1444" w:hanging="360"/>
      </w:pPr>
      <w:rPr>
        <w:rFonts w:ascii="Courier New" w:hAnsi="Courier New" w:cs="Courier New" w:hint="default"/>
      </w:rPr>
    </w:lvl>
    <w:lvl w:ilvl="2" w:tplc="0C090005" w:tentative="1">
      <w:start w:val="1"/>
      <w:numFmt w:val="bullet"/>
      <w:lvlText w:val=""/>
      <w:lvlJc w:val="left"/>
      <w:pPr>
        <w:ind w:left="2164" w:hanging="360"/>
      </w:pPr>
      <w:rPr>
        <w:rFonts w:ascii="Wingdings" w:hAnsi="Wingdings" w:hint="default"/>
      </w:rPr>
    </w:lvl>
    <w:lvl w:ilvl="3" w:tplc="0C090001" w:tentative="1">
      <w:start w:val="1"/>
      <w:numFmt w:val="bullet"/>
      <w:lvlText w:val=""/>
      <w:lvlJc w:val="left"/>
      <w:pPr>
        <w:ind w:left="2884" w:hanging="360"/>
      </w:pPr>
      <w:rPr>
        <w:rFonts w:ascii="Symbol" w:hAnsi="Symbol" w:hint="default"/>
      </w:rPr>
    </w:lvl>
    <w:lvl w:ilvl="4" w:tplc="0C090003" w:tentative="1">
      <w:start w:val="1"/>
      <w:numFmt w:val="bullet"/>
      <w:lvlText w:val="o"/>
      <w:lvlJc w:val="left"/>
      <w:pPr>
        <w:ind w:left="3604" w:hanging="360"/>
      </w:pPr>
      <w:rPr>
        <w:rFonts w:ascii="Courier New" w:hAnsi="Courier New" w:cs="Courier New" w:hint="default"/>
      </w:rPr>
    </w:lvl>
    <w:lvl w:ilvl="5" w:tplc="0C090005" w:tentative="1">
      <w:start w:val="1"/>
      <w:numFmt w:val="bullet"/>
      <w:lvlText w:val=""/>
      <w:lvlJc w:val="left"/>
      <w:pPr>
        <w:ind w:left="4324" w:hanging="360"/>
      </w:pPr>
      <w:rPr>
        <w:rFonts w:ascii="Wingdings" w:hAnsi="Wingdings" w:hint="default"/>
      </w:rPr>
    </w:lvl>
    <w:lvl w:ilvl="6" w:tplc="0C090001" w:tentative="1">
      <w:start w:val="1"/>
      <w:numFmt w:val="bullet"/>
      <w:lvlText w:val=""/>
      <w:lvlJc w:val="left"/>
      <w:pPr>
        <w:ind w:left="5044" w:hanging="360"/>
      </w:pPr>
      <w:rPr>
        <w:rFonts w:ascii="Symbol" w:hAnsi="Symbol" w:hint="default"/>
      </w:rPr>
    </w:lvl>
    <w:lvl w:ilvl="7" w:tplc="0C090003" w:tentative="1">
      <w:start w:val="1"/>
      <w:numFmt w:val="bullet"/>
      <w:lvlText w:val="o"/>
      <w:lvlJc w:val="left"/>
      <w:pPr>
        <w:ind w:left="5764" w:hanging="360"/>
      </w:pPr>
      <w:rPr>
        <w:rFonts w:ascii="Courier New" w:hAnsi="Courier New" w:cs="Courier New" w:hint="default"/>
      </w:rPr>
    </w:lvl>
    <w:lvl w:ilvl="8" w:tplc="0C090005" w:tentative="1">
      <w:start w:val="1"/>
      <w:numFmt w:val="bullet"/>
      <w:lvlText w:val=""/>
      <w:lvlJc w:val="left"/>
      <w:pPr>
        <w:ind w:left="6484" w:hanging="360"/>
      </w:pPr>
      <w:rPr>
        <w:rFonts w:ascii="Wingdings" w:hAnsi="Wingdings" w:hint="default"/>
      </w:rPr>
    </w:lvl>
  </w:abstractNum>
  <w:abstractNum w:abstractNumId="41" w15:restartNumberingAfterBreak="0">
    <w:nsid w:val="3DCA1C34"/>
    <w:multiLevelType w:val="hybridMultilevel"/>
    <w:tmpl w:val="6B2841D0"/>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E504C97"/>
    <w:multiLevelType w:val="hybridMultilevel"/>
    <w:tmpl w:val="E528B3EC"/>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0222404"/>
    <w:multiLevelType w:val="hybridMultilevel"/>
    <w:tmpl w:val="D29C3094"/>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9377F7D"/>
    <w:multiLevelType w:val="hybridMultilevel"/>
    <w:tmpl w:val="A4D2A000"/>
    <w:lvl w:ilvl="0" w:tplc="E288FA3A">
      <w:numFmt w:val="bullet"/>
      <w:lvlText w:val="•"/>
      <w:lvlJc w:val="left"/>
      <w:pPr>
        <w:ind w:left="723" w:hanging="360"/>
      </w:pPr>
      <w:rPr>
        <w:rFonts w:hint="default"/>
        <w:lang w:val="en-US" w:eastAsia="en-US" w:bidi="ar-SA"/>
      </w:rPr>
    </w:lvl>
    <w:lvl w:ilvl="1" w:tplc="FFFFFFFF" w:tentative="1">
      <w:start w:val="1"/>
      <w:numFmt w:val="bullet"/>
      <w:lvlText w:val="o"/>
      <w:lvlJc w:val="left"/>
      <w:pPr>
        <w:ind w:left="1443" w:hanging="360"/>
      </w:pPr>
      <w:rPr>
        <w:rFonts w:ascii="Courier New" w:hAnsi="Courier New" w:cs="Courier New" w:hint="default"/>
      </w:rPr>
    </w:lvl>
    <w:lvl w:ilvl="2" w:tplc="FFFFFFFF" w:tentative="1">
      <w:start w:val="1"/>
      <w:numFmt w:val="bullet"/>
      <w:lvlText w:val=""/>
      <w:lvlJc w:val="left"/>
      <w:pPr>
        <w:ind w:left="2163" w:hanging="360"/>
      </w:pPr>
      <w:rPr>
        <w:rFonts w:ascii="Wingdings" w:hAnsi="Wingdings" w:hint="default"/>
      </w:rPr>
    </w:lvl>
    <w:lvl w:ilvl="3" w:tplc="FFFFFFFF" w:tentative="1">
      <w:start w:val="1"/>
      <w:numFmt w:val="bullet"/>
      <w:lvlText w:val=""/>
      <w:lvlJc w:val="left"/>
      <w:pPr>
        <w:ind w:left="2883" w:hanging="360"/>
      </w:pPr>
      <w:rPr>
        <w:rFonts w:ascii="Symbol" w:hAnsi="Symbol" w:hint="default"/>
      </w:rPr>
    </w:lvl>
    <w:lvl w:ilvl="4" w:tplc="FFFFFFFF" w:tentative="1">
      <w:start w:val="1"/>
      <w:numFmt w:val="bullet"/>
      <w:lvlText w:val="o"/>
      <w:lvlJc w:val="left"/>
      <w:pPr>
        <w:ind w:left="3603" w:hanging="360"/>
      </w:pPr>
      <w:rPr>
        <w:rFonts w:ascii="Courier New" w:hAnsi="Courier New" w:cs="Courier New" w:hint="default"/>
      </w:rPr>
    </w:lvl>
    <w:lvl w:ilvl="5" w:tplc="FFFFFFFF" w:tentative="1">
      <w:start w:val="1"/>
      <w:numFmt w:val="bullet"/>
      <w:lvlText w:val=""/>
      <w:lvlJc w:val="left"/>
      <w:pPr>
        <w:ind w:left="4323" w:hanging="360"/>
      </w:pPr>
      <w:rPr>
        <w:rFonts w:ascii="Wingdings" w:hAnsi="Wingdings" w:hint="default"/>
      </w:rPr>
    </w:lvl>
    <w:lvl w:ilvl="6" w:tplc="FFFFFFFF" w:tentative="1">
      <w:start w:val="1"/>
      <w:numFmt w:val="bullet"/>
      <w:lvlText w:val=""/>
      <w:lvlJc w:val="left"/>
      <w:pPr>
        <w:ind w:left="5043" w:hanging="360"/>
      </w:pPr>
      <w:rPr>
        <w:rFonts w:ascii="Symbol" w:hAnsi="Symbol" w:hint="default"/>
      </w:rPr>
    </w:lvl>
    <w:lvl w:ilvl="7" w:tplc="FFFFFFFF" w:tentative="1">
      <w:start w:val="1"/>
      <w:numFmt w:val="bullet"/>
      <w:lvlText w:val="o"/>
      <w:lvlJc w:val="left"/>
      <w:pPr>
        <w:ind w:left="5763" w:hanging="360"/>
      </w:pPr>
      <w:rPr>
        <w:rFonts w:ascii="Courier New" w:hAnsi="Courier New" w:cs="Courier New" w:hint="default"/>
      </w:rPr>
    </w:lvl>
    <w:lvl w:ilvl="8" w:tplc="FFFFFFFF" w:tentative="1">
      <w:start w:val="1"/>
      <w:numFmt w:val="bullet"/>
      <w:lvlText w:val=""/>
      <w:lvlJc w:val="left"/>
      <w:pPr>
        <w:ind w:left="6483" w:hanging="360"/>
      </w:pPr>
      <w:rPr>
        <w:rFonts w:ascii="Wingdings" w:hAnsi="Wingdings" w:hint="default"/>
      </w:rPr>
    </w:lvl>
  </w:abstractNum>
  <w:abstractNum w:abstractNumId="45" w15:restartNumberingAfterBreak="0">
    <w:nsid w:val="495C13E6"/>
    <w:multiLevelType w:val="hybridMultilevel"/>
    <w:tmpl w:val="10004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C2F77EC"/>
    <w:multiLevelType w:val="hybridMultilevel"/>
    <w:tmpl w:val="BA1A31C8"/>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C895BFB"/>
    <w:multiLevelType w:val="hybridMultilevel"/>
    <w:tmpl w:val="89DC49E4"/>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D916DB0"/>
    <w:multiLevelType w:val="hybridMultilevel"/>
    <w:tmpl w:val="8A0C6148"/>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DA57EFD"/>
    <w:multiLevelType w:val="hybridMultilevel"/>
    <w:tmpl w:val="1F9C250C"/>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E0565E3"/>
    <w:multiLevelType w:val="hybridMultilevel"/>
    <w:tmpl w:val="E2FC6874"/>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F5D5D80"/>
    <w:multiLevelType w:val="hybridMultilevel"/>
    <w:tmpl w:val="8BDC17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2" w15:restartNumberingAfterBreak="0">
    <w:nsid w:val="4F791536"/>
    <w:multiLevelType w:val="hybridMultilevel"/>
    <w:tmpl w:val="E6F61250"/>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16F5E13"/>
    <w:multiLevelType w:val="hybridMultilevel"/>
    <w:tmpl w:val="9390A764"/>
    <w:lvl w:ilvl="0" w:tplc="59E0640E">
      <w:start w:val="1"/>
      <w:numFmt w:val="lowerLetter"/>
      <w:lvlText w:val="(%1)"/>
      <w:lvlJc w:val="left"/>
      <w:pPr>
        <w:ind w:left="1172" w:hanging="337"/>
      </w:pPr>
      <w:rPr>
        <w:rFonts w:ascii="Arial" w:eastAsia="Arial" w:hAnsi="Arial" w:cs="Arial" w:hint="default"/>
        <w:b w:val="0"/>
        <w:bCs w:val="0"/>
        <w:i w:val="0"/>
        <w:iCs w:val="0"/>
        <w:color w:val="010101"/>
        <w:spacing w:val="-1"/>
        <w:w w:val="105"/>
        <w:sz w:val="20"/>
        <w:szCs w:val="20"/>
        <w:lang w:val="en-US" w:eastAsia="en-US" w:bidi="ar-SA"/>
      </w:rPr>
    </w:lvl>
    <w:lvl w:ilvl="1" w:tplc="F95A8630">
      <w:numFmt w:val="bullet"/>
      <w:lvlText w:val="•"/>
      <w:lvlJc w:val="left"/>
      <w:pPr>
        <w:ind w:left="1942" w:hanging="337"/>
      </w:pPr>
      <w:rPr>
        <w:rFonts w:hint="default"/>
        <w:lang w:val="en-US" w:eastAsia="en-US" w:bidi="ar-SA"/>
      </w:rPr>
    </w:lvl>
    <w:lvl w:ilvl="2" w:tplc="4E1610E4">
      <w:numFmt w:val="bullet"/>
      <w:lvlText w:val="•"/>
      <w:lvlJc w:val="left"/>
      <w:pPr>
        <w:ind w:left="2704" w:hanging="337"/>
      </w:pPr>
      <w:rPr>
        <w:rFonts w:hint="default"/>
        <w:lang w:val="en-US" w:eastAsia="en-US" w:bidi="ar-SA"/>
      </w:rPr>
    </w:lvl>
    <w:lvl w:ilvl="3" w:tplc="5D808D6E">
      <w:numFmt w:val="bullet"/>
      <w:lvlText w:val="•"/>
      <w:lvlJc w:val="left"/>
      <w:pPr>
        <w:ind w:left="3466" w:hanging="337"/>
      </w:pPr>
      <w:rPr>
        <w:rFonts w:hint="default"/>
        <w:lang w:val="en-US" w:eastAsia="en-US" w:bidi="ar-SA"/>
      </w:rPr>
    </w:lvl>
    <w:lvl w:ilvl="4" w:tplc="56C2AD70">
      <w:numFmt w:val="bullet"/>
      <w:lvlText w:val="•"/>
      <w:lvlJc w:val="left"/>
      <w:pPr>
        <w:ind w:left="4228" w:hanging="337"/>
      </w:pPr>
      <w:rPr>
        <w:rFonts w:hint="default"/>
        <w:lang w:val="en-US" w:eastAsia="en-US" w:bidi="ar-SA"/>
      </w:rPr>
    </w:lvl>
    <w:lvl w:ilvl="5" w:tplc="42AA0872">
      <w:numFmt w:val="bullet"/>
      <w:lvlText w:val="•"/>
      <w:lvlJc w:val="left"/>
      <w:pPr>
        <w:ind w:left="4990" w:hanging="337"/>
      </w:pPr>
      <w:rPr>
        <w:rFonts w:hint="default"/>
        <w:lang w:val="en-US" w:eastAsia="en-US" w:bidi="ar-SA"/>
      </w:rPr>
    </w:lvl>
    <w:lvl w:ilvl="6" w:tplc="3CA86186">
      <w:numFmt w:val="bullet"/>
      <w:lvlText w:val="•"/>
      <w:lvlJc w:val="left"/>
      <w:pPr>
        <w:ind w:left="5752" w:hanging="337"/>
      </w:pPr>
      <w:rPr>
        <w:rFonts w:hint="default"/>
        <w:lang w:val="en-US" w:eastAsia="en-US" w:bidi="ar-SA"/>
      </w:rPr>
    </w:lvl>
    <w:lvl w:ilvl="7" w:tplc="D974F202">
      <w:numFmt w:val="bullet"/>
      <w:lvlText w:val="•"/>
      <w:lvlJc w:val="left"/>
      <w:pPr>
        <w:ind w:left="6514" w:hanging="337"/>
      </w:pPr>
      <w:rPr>
        <w:rFonts w:hint="default"/>
        <w:lang w:val="en-US" w:eastAsia="en-US" w:bidi="ar-SA"/>
      </w:rPr>
    </w:lvl>
    <w:lvl w:ilvl="8" w:tplc="F88811C2">
      <w:numFmt w:val="bullet"/>
      <w:lvlText w:val="•"/>
      <w:lvlJc w:val="left"/>
      <w:pPr>
        <w:ind w:left="7276" w:hanging="337"/>
      </w:pPr>
      <w:rPr>
        <w:rFonts w:hint="default"/>
        <w:lang w:val="en-US" w:eastAsia="en-US" w:bidi="ar-SA"/>
      </w:rPr>
    </w:lvl>
  </w:abstractNum>
  <w:abstractNum w:abstractNumId="54" w15:restartNumberingAfterBreak="0">
    <w:nsid w:val="523E6802"/>
    <w:multiLevelType w:val="hybridMultilevel"/>
    <w:tmpl w:val="CBA4E6CE"/>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28D3402"/>
    <w:multiLevelType w:val="hybridMultilevel"/>
    <w:tmpl w:val="01C8B300"/>
    <w:lvl w:ilvl="0" w:tplc="E288FA3A">
      <w:numFmt w:val="bullet"/>
      <w:lvlText w:val="•"/>
      <w:lvlJc w:val="left"/>
      <w:pPr>
        <w:ind w:left="723" w:hanging="360"/>
      </w:pPr>
      <w:rPr>
        <w:rFonts w:hint="default"/>
        <w:lang w:val="en-US" w:eastAsia="en-US" w:bidi="ar-SA"/>
      </w:rPr>
    </w:lvl>
    <w:lvl w:ilvl="1" w:tplc="FFFFFFFF" w:tentative="1">
      <w:start w:val="1"/>
      <w:numFmt w:val="bullet"/>
      <w:lvlText w:val="o"/>
      <w:lvlJc w:val="left"/>
      <w:pPr>
        <w:ind w:left="1443" w:hanging="360"/>
      </w:pPr>
      <w:rPr>
        <w:rFonts w:ascii="Courier New" w:hAnsi="Courier New" w:cs="Courier New" w:hint="default"/>
      </w:rPr>
    </w:lvl>
    <w:lvl w:ilvl="2" w:tplc="FFFFFFFF" w:tentative="1">
      <w:start w:val="1"/>
      <w:numFmt w:val="bullet"/>
      <w:lvlText w:val=""/>
      <w:lvlJc w:val="left"/>
      <w:pPr>
        <w:ind w:left="2163" w:hanging="360"/>
      </w:pPr>
      <w:rPr>
        <w:rFonts w:ascii="Wingdings" w:hAnsi="Wingdings" w:hint="default"/>
      </w:rPr>
    </w:lvl>
    <w:lvl w:ilvl="3" w:tplc="FFFFFFFF" w:tentative="1">
      <w:start w:val="1"/>
      <w:numFmt w:val="bullet"/>
      <w:lvlText w:val=""/>
      <w:lvlJc w:val="left"/>
      <w:pPr>
        <w:ind w:left="2883" w:hanging="360"/>
      </w:pPr>
      <w:rPr>
        <w:rFonts w:ascii="Symbol" w:hAnsi="Symbol" w:hint="default"/>
      </w:rPr>
    </w:lvl>
    <w:lvl w:ilvl="4" w:tplc="FFFFFFFF" w:tentative="1">
      <w:start w:val="1"/>
      <w:numFmt w:val="bullet"/>
      <w:lvlText w:val="o"/>
      <w:lvlJc w:val="left"/>
      <w:pPr>
        <w:ind w:left="3603" w:hanging="360"/>
      </w:pPr>
      <w:rPr>
        <w:rFonts w:ascii="Courier New" w:hAnsi="Courier New" w:cs="Courier New" w:hint="default"/>
      </w:rPr>
    </w:lvl>
    <w:lvl w:ilvl="5" w:tplc="FFFFFFFF" w:tentative="1">
      <w:start w:val="1"/>
      <w:numFmt w:val="bullet"/>
      <w:lvlText w:val=""/>
      <w:lvlJc w:val="left"/>
      <w:pPr>
        <w:ind w:left="4323" w:hanging="360"/>
      </w:pPr>
      <w:rPr>
        <w:rFonts w:ascii="Wingdings" w:hAnsi="Wingdings" w:hint="default"/>
      </w:rPr>
    </w:lvl>
    <w:lvl w:ilvl="6" w:tplc="FFFFFFFF" w:tentative="1">
      <w:start w:val="1"/>
      <w:numFmt w:val="bullet"/>
      <w:lvlText w:val=""/>
      <w:lvlJc w:val="left"/>
      <w:pPr>
        <w:ind w:left="5043" w:hanging="360"/>
      </w:pPr>
      <w:rPr>
        <w:rFonts w:ascii="Symbol" w:hAnsi="Symbol" w:hint="default"/>
      </w:rPr>
    </w:lvl>
    <w:lvl w:ilvl="7" w:tplc="FFFFFFFF" w:tentative="1">
      <w:start w:val="1"/>
      <w:numFmt w:val="bullet"/>
      <w:lvlText w:val="o"/>
      <w:lvlJc w:val="left"/>
      <w:pPr>
        <w:ind w:left="5763" w:hanging="360"/>
      </w:pPr>
      <w:rPr>
        <w:rFonts w:ascii="Courier New" w:hAnsi="Courier New" w:cs="Courier New" w:hint="default"/>
      </w:rPr>
    </w:lvl>
    <w:lvl w:ilvl="8" w:tplc="FFFFFFFF" w:tentative="1">
      <w:start w:val="1"/>
      <w:numFmt w:val="bullet"/>
      <w:lvlText w:val=""/>
      <w:lvlJc w:val="left"/>
      <w:pPr>
        <w:ind w:left="6483" w:hanging="360"/>
      </w:pPr>
      <w:rPr>
        <w:rFonts w:ascii="Wingdings" w:hAnsi="Wingdings" w:hint="default"/>
      </w:rPr>
    </w:lvl>
  </w:abstractNum>
  <w:abstractNum w:abstractNumId="56" w15:restartNumberingAfterBreak="0">
    <w:nsid w:val="53786F35"/>
    <w:multiLevelType w:val="hybridMultilevel"/>
    <w:tmpl w:val="B908E8EE"/>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443450C"/>
    <w:multiLevelType w:val="hybridMultilevel"/>
    <w:tmpl w:val="1D6C0652"/>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5E32068"/>
    <w:multiLevelType w:val="hybridMultilevel"/>
    <w:tmpl w:val="C68A291E"/>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59" w15:restartNumberingAfterBreak="0">
    <w:nsid w:val="58A87459"/>
    <w:multiLevelType w:val="hybridMultilevel"/>
    <w:tmpl w:val="8E9A3092"/>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8DF3062"/>
    <w:multiLevelType w:val="hybridMultilevel"/>
    <w:tmpl w:val="9C2CB112"/>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9D75C7E"/>
    <w:multiLevelType w:val="hybridMultilevel"/>
    <w:tmpl w:val="3CDAC82A"/>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C4219AD"/>
    <w:multiLevelType w:val="hybridMultilevel"/>
    <w:tmpl w:val="078CE1D6"/>
    <w:lvl w:ilvl="0" w:tplc="E288FA3A">
      <w:numFmt w:val="bullet"/>
      <w:lvlText w:val="•"/>
      <w:lvlJc w:val="left"/>
      <w:pPr>
        <w:ind w:left="720" w:hanging="360"/>
      </w:pPr>
      <w:rPr>
        <w:rFonts w:hint="default"/>
        <w:lang w:val="en-US" w:eastAsia="en-US" w:bidi="ar-S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D2173B8"/>
    <w:multiLevelType w:val="hybridMultilevel"/>
    <w:tmpl w:val="B5FAB5EE"/>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D9D15D7"/>
    <w:multiLevelType w:val="hybridMultilevel"/>
    <w:tmpl w:val="F3D499EA"/>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DED2806"/>
    <w:multiLevelType w:val="hybridMultilevel"/>
    <w:tmpl w:val="5B6A5746"/>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ED6087D"/>
    <w:multiLevelType w:val="hybridMultilevel"/>
    <w:tmpl w:val="ABF2E784"/>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1F0748E"/>
    <w:multiLevelType w:val="hybridMultilevel"/>
    <w:tmpl w:val="D7C4328E"/>
    <w:lvl w:ilvl="0" w:tplc="E288FA3A">
      <w:numFmt w:val="bullet"/>
      <w:lvlText w:val="•"/>
      <w:lvlJc w:val="left"/>
      <w:pPr>
        <w:ind w:left="720" w:hanging="360"/>
      </w:pPr>
      <w:rPr>
        <w:rFonts w:hint="default"/>
        <w:lang w:val="en-US" w:eastAsia="en-US" w:bidi="ar-S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37C5DA0"/>
    <w:multiLevelType w:val="hybridMultilevel"/>
    <w:tmpl w:val="307C594A"/>
    <w:lvl w:ilvl="0" w:tplc="E288FA3A">
      <w:numFmt w:val="bullet"/>
      <w:lvlText w:val="•"/>
      <w:lvlJc w:val="left"/>
      <w:pPr>
        <w:ind w:left="720" w:hanging="360"/>
      </w:pPr>
      <w:rPr>
        <w:rFonts w:hint="default"/>
        <w:lang w:val="en-US" w:eastAsia="en-US" w:bidi="ar-S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3877429"/>
    <w:multiLevelType w:val="hybridMultilevel"/>
    <w:tmpl w:val="EB2EFBD8"/>
    <w:lvl w:ilvl="0" w:tplc="E288FA3A">
      <w:numFmt w:val="bullet"/>
      <w:lvlText w:val="•"/>
      <w:lvlJc w:val="left"/>
      <w:pPr>
        <w:ind w:left="1170" w:hanging="333"/>
      </w:pPr>
      <w:rPr>
        <w:rFonts w:hint="default"/>
        <w:b w:val="0"/>
        <w:bCs w:val="0"/>
        <w:i w:val="0"/>
        <w:iCs w:val="0"/>
        <w:spacing w:val="0"/>
        <w:w w:val="111"/>
        <w:position w:val="2"/>
        <w:sz w:val="21"/>
        <w:szCs w:val="21"/>
        <w:lang w:val="en-US" w:eastAsia="en-US" w:bidi="ar-SA"/>
      </w:rPr>
    </w:lvl>
    <w:lvl w:ilvl="1" w:tplc="96188A64">
      <w:numFmt w:val="bullet"/>
      <w:lvlText w:val="•"/>
      <w:lvlJc w:val="left"/>
      <w:pPr>
        <w:ind w:left="1942" w:hanging="333"/>
      </w:pPr>
      <w:rPr>
        <w:rFonts w:hint="default"/>
        <w:lang w:val="en-US" w:eastAsia="en-US" w:bidi="ar-SA"/>
      </w:rPr>
    </w:lvl>
    <w:lvl w:ilvl="2" w:tplc="B2A2943C">
      <w:numFmt w:val="bullet"/>
      <w:lvlText w:val="•"/>
      <w:lvlJc w:val="left"/>
      <w:pPr>
        <w:ind w:left="2704" w:hanging="333"/>
      </w:pPr>
      <w:rPr>
        <w:rFonts w:hint="default"/>
        <w:lang w:val="en-US" w:eastAsia="en-US" w:bidi="ar-SA"/>
      </w:rPr>
    </w:lvl>
    <w:lvl w:ilvl="3" w:tplc="561A8188">
      <w:numFmt w:val="bullet"/>
      <w:lvlText w:val="•"/>
      <w:lvlJc w:val="left"/>
      <w:pPr>
        <w:ind w:left="3466" w:hanging="333"/>
      </w:pPr>
      <w:rPr>
        <w:rFonts w:hint="default"/>
        <w:lang w:val="en-US" w:eastAsia="en-US" w:bidi="ar-SA"/>
      </w:rPr>
    </w:lvl>
    <w:lvl w:ilvl="4" w:tplc="9DB0EF00">
      <w:numFmt w:val="bullet"/>
      <w:lvlText w:val="•"/>
      <w:lvlJc w:val="left"/>
      <w:pPr>
        <w:ind w:left="4228" w:hanging="333"/>
      </w:pPr>
      <w:rPr>
        <w:rFonts w:hint="default"/>
        <w:lang w:val="en-US" w:eastAsia="en-US" w:bidi="ar-SA"/>
      </w:rPr>
    </w:lvl>
    <w:lvl w:ilvl="5" w:tplc="8CE0E3A4">
      <w:numFmt w:val="bullet"/>
      <w:lvlText w:val="•"/>
      <w:lvlJc w:val="left"/>
      <w:pPr>
        <w:ind w:left="4990" w:hanging="333"/>
      </w:pPr>
      <w:rPr>
        <w:rFonts w:hint="default"/>
        <w:lang w:val="en-US" w:eastAsia="en-US" w:bidi="ar-SA"/>
      </w:rPr>
    </w:lvl>
    <w:lvl w:ilvl="6" w:tplc="9B4EA68E">
      <w:numFmt w:val="bullet"/>
      <w:lvlText w:val="•"/>
      <w:lvlJc w:val="left"/>
      <w:pPr>
        <w:ind w:left="5752" w:hanging="333"/>
      </w:pPr>
      <w:rPr>
        <w:rFonts w:hint="default"/>
        <w:lang w:val="en-US" w:eastAsia="en-US" w:bidi="ar-SA"/>
      </w:rPr>
    </w:lvl>
    <w:lvl w:ilvl="7" w:tplc="4A1EEA0A">
      <w:numFmt w:val="bullet"/>
      <w:lvlText w:val="•"/>
      <w:lvlJc w:val="left"/>
      <w:pPr>
        <w:ind w:left="6514" w:hanging="333"/>
      </w:pPr>
      <w:rPr>
        <w:rFonts w:hint="default"/>
        <w:lang w:val="en-US" w:eastAsia="en-US" w:bidi="ar-SA"/>
      </w:rPr>
    </w:lvl>
    <w:lvl w:ilvl="8" w:tplc="318665F2">
      <w:numFmt w:val="bullet"/>
      <w:lvlText w:val="•"/>
      <w:lvlJc w:val="left"/>
      <w:pPr>
        <w:ind w:left="7276" w:hanging="333"/>
      </w:pPr>
      <w:rPr>
        <w:rFonts w:hint="default"/>
        <w:lang w:val="en-US" w:eastAsia="en-US" w:bidi="ar-SA"/>
      </w:rPr>
    </w:lvl>
  </w:abstractNum>
  <w:abstractNum w:abstractNumId="70" w15:restartNumberingAfterBreak="0">
    <w:nsid w:val="65037665"/>
    <w:multiLevelType w:val="hybridMultilevel"/>
    <w:tmpl w:val="B8DEA8F0"/>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53F6F73"/>
    <w:multiLevelType w:val="hybridMultilevel"/>
    <w:tmpl w:val="A0880724"/>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54D0A9E"/>
    <w:multiLevelType w:val="hybridMultilevel"/>
    <w:tmpl w:val="79CE74F2"/>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6C30BF4"/>
    <w:multiLevelType w:val="hybridMultilevel"/>
    <w:tmpl w:val="901ACA9C"/>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9470724"/>
    <w:multiLevelType w:val="hybridMultilevel"/>
    <w:tmpl w:val="52306E9A"/>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9B048FD"/>
    <w:multiLevelType w:val="hybridMultilevel"/>
    <w:tmpl w:val="00D67EE8"/>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A2D176B"/>
    <w:multiLevelType w:val="hybridMultilevel"/>
    <w:tmpl w:val="1D22E058"/>
    <w:lvl w:ilvl="0" w:tplc="16BED2BE">
      <w:numFmt w:val="bullet"/>
      <w:lvlText w:val="•"/>
      <w:lvlJc w:val="left"/>
      <w:pPr>
        <w:ind w:left="834" w:hanging="340"/>
      </w:pPr>
      <w:rPr>
        <w:rFonts w:ascii="Arial" w:eastAsia="Arial" w:hAnsi="Arial" w:cs="Arial" w:hint="default"/>
        <w:b w:val="0"/>
        <w:bCs w:val="0"/>
        <w:i w:val="0"/>
        <w:iCs w:val="0"/>
        <w:color w:val="010101"/>
        <w:spacing w:val="0"/>
        <w:w w:val="106"/>
        <w:sz w:val="20"/>
        <w:szCs w:val="20"/>
        <w:lang w:val="en-US" w:eastAsia="en-US" w:bidi="ar-SA"/>
      </w:rPr>
    </w:lvl>
    <w:lvl w:ilvl="1" w:tplc="50867F8C">
      <w:numFmt w:val="bullet"/>
      <w:lvlText w:val="o"/>
      <w:lvlJc w:val="left"/>
      <w:pPr>
        <w:ind w:left="1513" w:hanging="331"/>
      </w:pPr>
      <w:rPr>
        <w:rFonts w:ascii="Arial" w:eastAsia="Arial" w:hAnsi="Arial" w:cs="Arial" w:hint="default"/>
        <w:b w:val="0"/>
        <w:bCs w:val="0"/>
        <w:i w:val="0"/>
        <w:iCs w:val="0"/>
        <w:color w:val="333333"/>
        <w:spacing w:val="0"/>
        <w:w w:val="102"/>
        <w:sz w:val="20"/>
        <w:szCs w:val="20"/>
        <w:lang w:val="en-US" w:eastAsia="en-US" w:bidi="ar-SA"/>
      </w:rPr>
    </w:lvl>
    <w:lvl w:ilvl="2" w:tplc="B01A6BE8">
      <w:numFmt w:val="bullet"/>
      <w:lvlText w:val="•"/>
      <w:lvlJc w:val="left"/>
      <w:pPr>
        <w:ind w:left="2328" w:hanging="331"/>
      </w:pPr>
      <w:rPr>
        <w:rFonts w:hint="default"/>
        <w:lang w:val="en-US" w:eastAsia="en-US" w:bidi="ar-SA"/>
      </w:rPr>
    </w:lvl>
    <w:lvl w:ilvl="3" w:tplc="20D61448">
      <w:numFmt w:val="bullet"/>
      <w:lvlText w:val="•"/>
      <w:lvlJc w:val="left"/>
      <w:pPr>
        <w:ind w:left="3137" w:hanging="331"/>
      </w:pPr>
      <w:rPr>
        <w:rFonts w:hint="default"/>
        <w:lang w:val="en-US" w:eastAsia="en-US" w:bidi="ar-SA"/>
      </w:rPr>
    </w:lvl>
    <w:lvl w:ilvl="4" w:tplc="5A20D324">
      <w:numFmt w:val="bullet"/>
      <w:lvlText w:val="•"/>
      <w:lvlJc w:val="left"/>
      <w:pPr>
        <w:ind w:left="3946" w:hanging="331"/>
      </w:pPr>
      <w:rPr>
        <w:rFonts w:hint="default"/>
        <w:lang w:val="en-US" w:eastAsia="en-US" w:bidi="ar-SA"/>
      </w:rPr>
    </w:lvl>
    <w:lvl w:ilvl="5" w:tplc="9FCA7A50">
      <w:numFmt w:val="bullet"/>
      <w:lvlText w:val="•"/>
      <w:lvlJc w:val="left"/>
      <w:pPr>
        <w:ind w:left="4755" w:hanging="331"/>
      </w:pPr>
      <w:rPr>
        <w:rFonts w:hint="default"/>
        <w:lang w:val="en-US" w:eastAsia="en-US" w:bidi="ar-SA"/>
      </w:rPr>
    </w:lvl>
    <w:lvl w:ilvl="6" w:tplc="ACC0DB96">
      <w:numFmt w:val="bullet"/>
      <w:lvlText w:val="•"/>
      <w:lvlJc w:val="left"/>
      <w:pPr>
        <w:ind w:left="5564" w:hanging="331"/>
      </w:pPr>
      <w:rPr>
        <w:rFonts w:hint="default"/>
        <w:lang w:val="en-US" w:eastAsia="en-US" w:bidi="ar-SA"/>
      </w:rPr>
    </w:lvl>
    <w:lvl w:ilvl="7" w:tplc="BC545234">
      <w:numFmt w:val="bullet"/>
      <w:lvlText w:val="•"/>
      <w:lvlJc w:val="left"/>
      <w:pPr>
        <w:ind w:left="6373" w:hanging="331"/>
      </w:pPr>
      <w:rPr>
        <w:rFonts w:hint="default"/>
        <w:lang w:val="en-US" w:eastAsia="en-US" w:bidi="ar-SA"/>
      </w:rPr>
    </w:lvl>
    <w:lvl w:ilvl="8" w:tplc="00D42866">
      <w:numFmt w:val="bullet"/>
      <w:lvlText w:val="•"/>
      <w:lvlJc w:val="left"/>
      <w:pPr>
        <w:ind w:left="7182" w:hanging="331"/>
      </w:pPr>
      <w:rPr>
        <w:rFonts w:hint="default"/>
        <w:lang w:val="en-US" w:eastAsia="en-US" w:bidi="ar-SA"/>
      </w:rPr>
    </w:lvl>
  </w:abstractNum>
  <w:abstractNum w:abstractNumId="77" w15:restartNumberingAfterBreak="0">
    <w:nsid w:val="6B074131"/>
    <w:multiLevelType w:val="hybridMultilevel"/>
    <w:tmpl w:val="58B6BB2C"/>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CA9656A"/>
    <w:multiLevelType w:val="hybridMultilevel"/>
    <w:tmpl w:val="09789D66"/>
    <w:lvl w:ilvl="0" w:tplc="E288FA3A">
      <w:numFmt w:val="bullet"/>
      <w:lvlText w:val="•"/>
      <w:lvlJc w:val="left"/>
      <w:pPr>
        <w:ind w:left="724" w:hanging="360"/>
      </w:pPr>
      <w:rPr>
        <w:rFonts w:hint="default"/>
        <w:lang w:val="en-US" w:eastAsia="en-US" w:bidi="ar-SA"/>
      </w:rPr>
    </w:lvl>
    <w:lvl w:ilvl="1" w:tplc="FFFFFFFF" w:tentative="1">
      <w:start w:val="1"/>
      <w:numFmt w:val="bullet"/>
      <w:lvlText w:val="o"/>
      <w:lvlJc w:val="left"/>
      <w:pPr>
        <w:ind w:left="1444" w:hanging="360"/>
      </w:pPr>
      <w:rPr>
        <w:rFonts w:ascii="Courier New" w:hAnsi="Courier New" w:cs="Courier New" w:hint="default"/>
      </w:rPr>
    </w:lvl>
    <w:lvl w:ilvl="2" w:tplc="FFFFFFFF" w:tentative="1">
      <w:start w:val="1"/>
      <w:numFmt w:val="bullet"/>
      <w:lvlText w:val=""/>
      <w:lvlJc w:val="left"/>
      <w:pPr>
        <w:ind w:left="2164" w:hanging="360"/>
      </w:pPr>
      <w:rPr>
        <w:rFonts w:ascii="Wingdings" w:hAnsi="Wingdings" w:hint="default"/>
      </w:rPr>
    </w:lvl>
    <w:lvl w:ilvl="3" w:tplc="FFFFFFFF" w:tentative="1">
      <w:start w:val="1"/>
      <w:numFmt w:val="bullet"/>
      <w:lvlText w:val=""/>
      <w:lvlJc w:val="left"/>
      <w:pPr>
        <w:ind w:left="2884" w:hanging="360"/>
      </w:pPr>
      <w:rPr>
        <w:rFonts w:ascii="Symbol" w:hAnsi="Symbol" w:hint="default"/>
      </w:rPr>
    </w:lvl>
    <w:lvl w:ilvl="4" w:tplc="FFFFFFFF" w:tentative="1">
      <w:start w:val="1"/>
      <w:numFmt w:val="bullet"/>
      <w:lvlText w:val="o"/>
      <w:lvlJc w:val="left"/>
      <w:pPr>
        <w:ind w:left="3604" w:hanging="360"/>
      </w:pPr>
      <w:rPr>
        <w:rFonts w:ascii="Courier New" w:hAnsi="Courier New" w:cs="Courier New" w:hint="default"/>
      </w:rPr>
    </w:lvl>
    <w:lvl w:ilvl="5" w:tplc="FFFFFFFF" w:tentative="1">
      <w:start w:val="1"/>
      <w:numFmt w:val="bullet"/>
      <w:lvlText w:val=""/>
      <w:lvlJc w:val="left"/>
      <w:pPr>
        <w:ind w:left="4324" w:hanging="360"/>
      </w:pPr>
      <w:rPr>
        <w:rFonts w:ascii="Wingdings" w:hAnsi="Wingdings" w:hint="default"/>
      </w:rPr>
    </w:lvl>
    <w:lvl w:ilvl="6" w:tplc="FFFFFFFF" w:tentative="1">
      <w:start w:val="1"/>
      <w:numFmt w:val="bullet"/>
      <w:lvlText w:val=""/>
      <w:lvlJc w:val="left"/>
      <w:pPr>
        <w:ind w:left="5044" w:hanging="360"/>
      </w:pPr>
      <w:rPr>
        <w:rFonts w:ascii="Symbol" w:hAnsi="Symbol" w:hint="default"/>
      </w:rPr>
    </w:lvl>
    <w:lvl w:ilvl="7" w:tplc="FFFFFFFF" w:tentative="1">
      <w:start w:val="1"/>
      <w:numFmt w:val="bullet"/>
      <w:lvlText w:val="o"/>
      <w:lvlJc w:val="left"/>
      <w:pPr>
        <w:ind w:left="5764" w:hanging="360"/>
      </w:pPr>
      <w:rPr>
        <w:rFonts w:ascii="Courier New" w:hAnsi="Courier New" w:cs="Courier New" w:hint="default"/>
      </w:rPr>
    </w:lvl>
    <w:lvl w:ilvl="8" w:tplc="FFFFFFFF" w:tentative="1">
      <w:start w:val="1"/>
      <w:numFmt w:val="bullet"/>
      <w:lvlText w:val=""/>
      <w:lvlJc w:val="left"/>
      <w:pPr>
        <w:ind w:left="6484" w:hanging="360"/>
      </w:pPr>
      <w:rPr>
        <w:rFonts w:ascii="Wingdings" w:hAnsi="Wingdings" w:hint="default"/>
      </w:rPr>
    </w:lvl>
  </w:abstractNum>
  <w:abstractNum w:abstractNumId="79" w15:restartNumberingAfterBreak="0">
    <w:nsid w:val="6E1E49A0"/>
    <w:multiLevelType w:val="hybridMultilevel"/>
    <w:tmpl w:val="8D5468A2"/>
    <w:lvl w:ilvl="0" w:tplc="6D361242">
      <w:start w:val="1"/>
      <w:numFmt w:val="lowerLetter"/>
      <w:lvlText w:val="(%1)"/>
      <w:lvlJc w:val="left"/>
      <w:pPr>
        <w:ind w:left="1172" w:hanging="341"/>
      </w:pPr>
      <w:rPr>
        <w:rFonts w:ascii="Arial" w:eastAsia="Arial" w:hAnsi="Arial" w:cs="Arial" w:hint="default"/>
        <w:b w:val="0"/>
        <w:bCs w:val="0"/>
        <w:i w:val="0"/>
        <w:iCs w:val="0"/>
        <w:color w:val="010101"/>
        <w:spacing w:val="-1"/>
        <w:w w:val="105"/>
        <w:sz w:val="20"/>
        <w:szCs w:val="20"/>
        <w:lang w:val="en-US" w:eastAsia="en-US" w:bidi="ar-SA"/>
      </w:rPr>
    </w:lvl>
    <w:lvl w:ilvl="1" w:tplc="E3B6466A">
      <w:numFmt w:val="bullet"/>
      <w:lvlText w:val="•"/>
      <w:lvlJc w:val="left"/>
      <w:pPr>
        <w:ind w:left="1942" w:hanging="341"/>
      </w:pPr>
      <w:rPr>
        <w:rFonts w:hint="default"/>
        <w:lang w:val="en-US" w:eastAsia="en-US" w:bidi="ar-SA"/>
      </w:rPr>
    </w:lvl>
    <w:lvl w:ilvl="2" w:tplc="ADB0CDCA">
      <w:numFmt w:val="bullet"/>
      <w:lvlText w:val="•"/>
      <w:lvlJc w:val="left"/>
      <w:pPr>
        <w:ind w:left="2704" w:hanging="341"/>
      </w:pPr>
      <w:rPr>
        <w:rFonts w:hint="default"/>
        <w:lang w:val="en-US" w:eastAsia="en-US" w:bidi="ar-SA"/>
      </w:rPr>
    </w:lvl>
    <w:lvl w:ilvl="3" w:tplc="6B9A841C">
      <w:numFmt w:val="bullet"/>
      <w:lvlText w:val="•"/>
      <w:lvlJc w:val="left"/>
      <w:pPr>
        <w:ind w:left="3466" w:hanging="341"/>
      </w:pPr>
      <w:rPr>
        <w:rFonts w:hint="default"/>
        <w:lang w:val="en-US" w:eastAsia="en-US" w:bidi="ar-SA"/>
      </w:rPr>
    </w:lvl>
    <w:lvl w:ilvl="4" w:tplc="87846DD4">
      <w:numFmt w:val="bullet"/>
      <w:lvlText w:val="•"/>
      <w:lvlJc w:val="left"/>
      <w:pPr>
        <w:ind w:left="4228" w:hanging="341"/>
      </w:pPr>
      <w:rPr>
        <w:rFonts w:hint="default"/>
        <w:lang w:val="en-US" w:eastAsia="en-US" w:bidi="ar-SA"/>
      </w:rPr>
    </w:lvl>
    <w:lvl w:ilvl="5" w:tplc="DDE640A6">
      <w:numFmt w:val="bullet"/>
      <w:lvlText w:val="•"/>
      <w:lvlJc w:val="left"/>
      <w:pPr>
        <w:ind w:left="4990" w:hanging="341"/>
      </w:pPr>
      <w:rPr>
        <w:rFonts w:hint="default"/>
        <w:lang w:val="en-US" w:eastAsia="en-US" w:bidi="ar-SA"/>
      </w:rPr>
    </w:lvl>
    <w:lvl w:ilvl="6" w:tplc="74FA3C34">
      <w:numFmt w:val="bullet"/>
      <w:lvlText w:val="•"/>
      <w:lvlJc w:val="left"/>
      <w:pPr>
        <w:ind w:left="5752" w:hanging="341"/>
      </w:pPr>
      <w:rPr>
        <w:rFonts w:hint="default"/>
        <w:lang w:val="en-US" w:eastAsia="en-US" w:bidi="ar-SA"/>
      </w:rPr>
    </w:lvl>
    <w:lvl w:ilvl="7" w:tplc="107CDC7E">
      <w:numFmt w:val="bullet"/>
      <w:lvlText w:val="•"/>
      <w:lvlJc w:val="left"/>
      <w:pPr>
        <w:ind w:left="6514" w:hanging="341"/>
      </w:pPr>
      <w:rPr>
        <w:rFonts w:hint="default"/>
        <w:lang w:val="en-US" w:eastAsia="en-US" w:bidi="ar-SA"/>
      </w:rPr>
    </w:lvl>
    <w:lvl w:ilvl="8" w:tplc="786E7B3C">
      <w:numFmt w:val="bullet"/>
      <w:lvlText w:val="•"/>
      <w:lvlJc w:val="left"/>
      <w:pPr>
        <w:ind w:left="7276" w:hanging="341"/>
      </w:pPr>
      <w:rPr>
        <w:rFonts w:hint="default"/>
        <w:lang w:val="en-US" w:eastAsia="en-US" w:bidi="ar-SA"/>
      </w:rPr>
    </w:lvl>
  </w:abstractNum>
  <w:abstractNum w:abstractNumId="80" w15:restartNumberingAfterBreak="0">
    <w:nsid w:val="6E701D1D"/>
    <w:multiLevelType w:val="hybridMultilevel"/>
    <w:tmpl w:val="2B14145C"/>
    <w:lvl w:ilvl="0" w:tplc="E288FA3A">
      <w:numFmt w:val="bullet"/>
      <w:lvlText w:val="•"/>
      <w:lvlJc w:val="left"/>
      <w:pPr>
        <w:ind w:left="723" w:hanging="360"/>
      </w:pPr>
      <w:rPr>
        <w:rFonts w:hint="default"/>
        <w:lang w:val="en-US" w:eastAsia="en-US" w:bidi="ar-SA"/>
      </w:rPr>
    </w:lvl>
    <w:lvl w:ilvl="1" w:tplc="FFFFFFFF" w:tentative="1">
      <w:start w:val="1"/>
      <w:numFmt w:val="bullet"/>
      <w:lvlText w:val="o"/>
      <w:lvlJc w:val="left"/>
      <w:pPr>
        <w:ind w:left="723" w:hanging="360"/>
      </w:pPr>
      <w:rPr>
        <w:rFonts w:ascii="Courier New" w:hAnsi="Courier New" w:cs="Courier New" w:hint="default"/>
      </w:rPr>
    </w:lvl>
    <w:lvl w:ilvl="2" w:tplc="FFFFFFFF" w:tentative="1">
      <w:start w:val="1"/>
      <w:numFmt w:val="bullet"/>
      <w:lvlText w:val=""/>
      <w:lvlJc w:val="left"/>
      <w:pPr>
        <w:ind w:left="1443" w:hanging="360"/>
      </w:pPr>
      <w:rPr>
        <w:rFonts w:ascii="Wingdings" w:hAnsi="Wingdings" w:hint="default"/>
      </w:rPr>
    </w:lvl>
    <w:lvl w:ilvl="3" w:tplc="FFFFFFFF" w:tentative="1">
      <w:start w:val="1"/>
      <w:numFmt w:val="bullet"/>
      <w:lvlText w:val=""/>
      <w:lvlJc w:val="left"/>
      <w:pPr>
        <w:ind w:left="2163" w:hanging="360"/>
      </w:pPr>
      <w:rPr>
        <w:rFonts w:ascii="Symbol" w:hAnsi="Symbol" w:hint="default"/>
      </w:rPr>
    </w:lvl>
    <w:lvl w:ilvl="4" w:tplc="FFFFFFFF" w:tentative="1">
      <w:start w:val="1"/>
      <w:numFmt w:val="bullet"/>
      <w:lvlText w:val="o"/>
      <w:lvlJc w:val="left"/>
      <w:pPr>
        <w:ind w:left="2883" w:hanging="360"/>
      </w:pPr>
      <w:rPr>
        <w:rFonts w:ascii="Courier New" w:hAnsi="Courier New" w:cs="Courier New" w:hint="default"/>
      </w:rPr>
    </w:lvl>
    <w:lvl w:ilvl="5" w:tplc="FFFFFFFF" w:tentative="1">
      <w:start w:val="1"/>
      <w:numFmt w:val="bullet"/>
      <w:lvlText w:val=""/>
      <w:lvlJc w:val="left"/>
      <w:pPr>
        <w:ind w:left="3603" w:hanging="360"/>
      </w:pPr>
      <w:rPr>
        <w:rFonts w:ascii="Wingdings" w:hAnsi="Wingdings" w:hint="default"/>
      </w:rPr>
    </w:lvl>
    <w:lvl w:ilvl="6" w:tplc="FFFFFFFF" w:tentative="1">
      <w:start w:val="1"/>
      <w:numFmt w:val="bullet"/>
      <w:lvlText w:val=""/>
      <w:lvlJc w:val="left"/>
      <w:pPr>
        <w:ind w:left="4323" w:hanging="360"/>
      </w:pPr>
      <w:rPr>
        <w:rFonts w:ascii="Symbol" w:hAnsi="Symbol" w:hint="default"/>
      </w:rPr>
    </w:lvl>
    <w:lvl w:ilvl="7" w:tplc="FFFFFFFF" w:tentative="1">
      <w:start w:val="1"/>
      <w:numFmt w:val="bullet"/>
      <w:lvlText w:val="o"/>
      <w:lvlJc w:val="left"/>
      <w:pPr>
        <w:ind w:left="5043" w:hanging="360"/>
      </w:pPr>
      <w:rPr>
        <w:rFonts w:ascii="Courier New" w:hAnsi="Courier New" w:cs="Courier New" w:hint="default"/>
      </w:rPr>
    </w:lvl>
    <w:lvl w:ilvl="8" w:tplc="FFFFFFFF" w:tentative="1">
      <w:start w:val="1"/>
      <w:numFmt w:val="bullet"/>
      <w:lvlText w:val=""/>
      <w:lvlJc w:val="left"/>
      <w:pPr>
        <w:ind w:left="5763" w:hanging="360"/>
      </w:pPr>
      <w:rPr>
        <w:rFonts w:ascii="Wingdings" w:hAnsi="Wingdings" w:hint="default"/>
      </w:rPr>
    </w:lvl>
  </w:abstractNum>
  <w:abstractNum w:abstractNumId="81" w15:restartNumberingAfterBreak="0">
    <w:nsid w:val="6F1B32E6"/>
    <w:multiLevelType w:val="hybridMultilevel"/>
    <w:tmpl w:val="7738FE44"/>
    <w:lvl w:ilvl="0" w:tplc="E288FA3A">
      <w:numFmt w:val="bullet"/>
      <w:lvlText w:val="•"/>
      <w:lvlJc w:val="left"/>
      <w:pPr>
        <w:ind w:left="1212" w:hanging="360"/>
      </w:pPr>
      <w:rPr>
        <w:rFonts w:hint="default"/>
        <w:lang w:val="en-US" w:eastAsia="en-US" w:bidi="ar-SA"/>
      </w:rPr>
    </w:lvl>
    <w:lvl w:ilvl="1" w:tplc="0C090003" w:tentative="1">
      <w:start w:val="1"/>
      <w:numFmt w:val="bullet"/>
      <w:lvlText w:val="o"/>
      <w:lvlJc w:val="left"/>
      <w:pPr>
        <w:ind w:left="1932" w:hanging="360"/>
      </w:pPr>
      <w:rPr>
        <w:rFonts w:ascii="Courier New" w:hAnsi="Courier New" w:cs="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82" w15:restartNumberingAfterBreak="0">
    <w:nsid w:val="727C508C"/>
    <w:multiLevelType w:val="hybridMultilevel"/>
    <w:tmpl w:val="5E2A0612"/>
    <w:lvl w:ilvl="0" w:tplc="E288FA3A">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79A7439F"/>
    <w:multiLevelType w:val="hybridMultilevel"/>
    <w:tmpl w:val="E392FCE6"/>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9E526F7"/>
    <w:multiLevelType w:val="hybridMultilevel"/>
    <w:tmpl w:val="F3E63FD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85" w15:restartNumberingAfterBreak="0">
    <w:nsid w:val="7A463446"/>
    <w:multiLevelType w:val="hybridMultilevel"/>
    <w:tmpl w:val="2820CEC2"/>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C146002"/>
    <w:multiLevelType w:val="hybridMultilevel"/>
    <w:tmpl w:val="D242AED4"/>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CE124FE"/>
    <w:multiLevelType w:val="hybridMultilevel"/>
    <w:tmpl w:val="BF8CDC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7E211720"/>
    <w:multiLevelType w:val="hybridMultilevel"/>
    <w:tmpl w:val="D4008C96"/>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F484445"/>
    <w:multiLevelType w:val="hybridMultilevel"/>
    <w:tmpl w:val="3984F1A0"/>
    <w:lvl w:ilvl="0" w:tplc="E288FA3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4822176">
    <w:abstractNumId w:val="38"/>
  </w:num>
  <w:num w:numId="2" w16cid:durableId="1479496401">
    <w:abstractNumId w:val="76"/>
  </w:num>
  <w:num w:numId="3" w16cid:durableId="1359699457">
    <w:abstractNumId w:val="13"/>
  </w:num>
  <w:num w:numId="4" w16cid:durableId="1691226188">
    <w:abstractNumId w:val="27"/>
  </w:num>
  <w:num w:numId="5" w16cid:durableId="553542309">
    <w:abstractNumId w:val="3"/>
  </w:num>
  <w:num w:numId="6" w16cid:durableId="31921941">
    <w:abstractNumId w:val="79"/>
  </w:num>
  <w:num w:numId="7" w16cid:durableId="2038777187">
    <w:abstractNumId w:val="16"/>
  </w:num>
  <w:num w:numId="8" w16cid:durableId="279340611">
    <w:abstractNumId w:val="53"/>
  </w:num>
  <w:num w:numId="9" w16cid:durableId="1478524013">
    <w:abstractNumId w:val="28"/>
  </w:num>
  <w:num w:numId="10" w16cid:durableId="2122995842">
    <w:abstractNumId w:val="39"/>
  </w:num>
  <w:num w:numId="11" w16cid:durableId="97871900">
    <w:abstractNumId w:val="69"/>
  </w:num>
  <w:num w:numId="12" w16cid:durableId="663166867">
    <w:abstractNumId w:val="81"/>
  </w:num>
  <w:num w:numId="13" w16cid:durableId="899023708">
    <w:abstractNumId w:val="87"/>
  </w:num>
  <w:num w:numId="14" w16cid:durableId="589385727">
    <w:abstractNumId w:val="21"/>
  </w:num>
  <w:num w:numId="15" w16cid:durableId="164252213">
    <w:abstractNumId w:val="11"/>
  </w:num>
  <w:num w:numId="16" w16cid:durableId="928581392">
    <w:abstractNumId w:val="31"/>
  </w:num>
  <w:num w:numId="17" w16cid:durableId="1846044509">
    <w:abstractNumId w:val="19"/>
  </w:num>
  <w:num w:numId="18" w16cid:durableId="312225064">
    <w:abstractNumId w:val="17"/>
  </w:num>
  <w:num w:numId="19" w16cid:durableId="300960533">
    <w:abstractNumId w:val="14"/>
  </w:num>
  <w:num w:numId="20" w16cid:durableId="641157352">
    <w:abstractNumId w:val="37"/>
  </w:num>
  <w:num w:numId="21" w16cid:durableId="1278637866">
    <w:abstractNumId w:val="77"/>
  </w:num>
  <w:num w:numId="22" w16cid:durableId="560674791">
    <w:abstractNumId w:val="52"/>
  </w:num>
  <w:num w:numId="23" w16cid:durableId="740518394">
    <w:abstractNumId w:val="74"/>
  </w:num>
  <w:num w:numId="24" w16cid:durableId="221330074">
    <w:abstractNumId w:val="72"/>
  </w:num>
  <w:num w:numId="25" w16cid:durableId="262689028">
    <w:abstractNumId w:val="61"/>
  </w:num>
  <w:num w:numId="26" w16cid:durableId="2783252">
    <w:abstractNumId w:val="75"/>
  </w:num>
  <w:num w:numId="27" w16cid:durableId="827013897">
    <w:abstractNumId w:val="89"/>
  </w:num>
  <w:num w:numId="28" w16cid:durableId="1710490976">
    <w:abstractNumId w:val="56"/>
  </w:num>
  <w:num w:numId="29" w16cid:durableId="1279294823">
    <w:abstractNumId w:val="29"/>
  </w:num>
  <w:num w:numId="30" w16cid:durableId="955477957">
    <w:abstractNumId w:val="23"/>
  </w:num>
  <w:num w:numId="31" w16cid:durableId="348602133">
    <w:abstractNumId w:val="50"/>
  </w:num>
  <w:num w:numId="32" w16cid:durableId="2039550660">
    <w:abstractNumId w:val="18"/>
  </w:num>
  <w:num w:numId="33" w16cid:durableId="332103232">
    <w:abstractNumId w:val="26"/>
  </w:num>
  <w:num w:numId="34" w16cid:durableId="317155251">
    <w:abstractNumId w:val="86"/>
  </w:num>
  <w:num w:numId="35" w16cid:durableId="148593578">
    <w:abstractNumId w:val="64"/>
  </w:num>
  <w:num w:numId="36" w16cid:durableId="26224391">
    <w:abstractNumId w:val="1"/>
  </w:num>
  <w:num w:numId="37" w16cid:durableId="954748416">
    <w:abstractNumId w:val="15"/>
  </w:num>
  <w:num w:numId="38" w16cid:durableId="6180820">
    <w:abstractNumId w:val="35"/>
  </w:num>
  <w:num w:numId="39" w16cid:durableId="739642477">
    <w:abstractNumId w:val="62"/>
  </w:num>
  <w:num w:numId="40" w16cid:durableId="1513446539">
    <w:abstractNumId w:val="84"/>
  </w:num>
  <w:num w:numId="41" w16cid:durableId="1279798663">
    <w:abstractNumId w:val="63"/>
  </w:num>
  <w:num w:numId="42" w16cid:durableId="1176072125">
    <w:abstractNumId w:val="4"/>
  </w:num>
  <w:num w:numId="43" w16cid:durableId="404035409">
    <w:abstractNumId w:val="43"/>
  </w:num>
  <w:num w:numId="44" w16cid:durableId="1842040159">
    <w:abstractNumId w:val="85"/>
  </w:num>
  <w:num w:numId="45" w16cid:durableId="325518535">
    <w:abstractNumId w:val="68"/>
  </w:num>
  <w:num w:numId="46" w16cid:durableId="1347364435">
    <w:abstractNumId w:val="6"/>
  </w:num>
  <w:num w:numId="47" w16cid:durableId="1862090614">
    <w:abstractNumId w:val="46"/>
  </w:num>
  <w:num w:numId="48" w16cid:durableId="1918325333">
    <w:abstractNumId w:val="49"/>
  </w:num>
  <w:num w:numId="49" w16cid:durableId="291835334">
    <w:abstractNumId w:val="24"/>
  </w:num>
  <w:num w:numId="50" w16cid:durableId="42756174">
    <w:abstractNumId w:val="41"/>
  </w:num>
  <w:num w:numId="51" w16cid:durableId="1263144515">
    <w:abstractNumId w:val="57"/>
  </w:num>
  <w:num w:numId="52" w16cid:durableId="540946644">
    <w:abstractNumId w:val="83"/>
  </w:num>
  <w:num w:numId="53" w16cid:durableId="1738236671">
    <w:abstractNumId w:val="9"/>
  </w:num>
  <w:num w:numId="54" w16cid:durableId="2123183870">
    <w:abstractNumId w:val="67"/>
  </w:num>
  <w:num w:numId="55" w16cid:durableId="215699124">
    <w:abstractNumId w:val="7"/>
  </w:num>
  <w:num w:numId="56" w16cid:durableId="521747833">
    <w:abstractNumId w:val="80"/>
  </w:num>
  <w:num w:numId="57" w16cid:durableId="1560827474">
    <w:abstractNumId w:val="60"/>
  </w:num>
  <w:num w:numId="58" w16cid:durableId="769593274">
    <w:abstractNumId w:val="8"/>
  </w:num>
  <w:num w:numId="59" w16cid:durableId="607003774">
    <w:abstractNumId w:val="34"/>
  </w:num>
  <w:num w:numId="60" w16cid:durableId="944767681">
    <w:abstractNumId w:val="73"/>
  </w:num>
  <w:num w:numId="61" w16cid:durableId="598099898">
    <w:abstractNumId w:val="88"/>
  </w:num>
  <w:num w:numId="62" w16cid:durableId="536166064">
    <w:abstractNumId w:val="22"/>
  </w:num>
  <w:num w:numId="63" w16cid:durableId="1065760307">
    <w:abstractNumId w:val="2"/>
  </w:num>
  <w:num w:numId="64" w16cid:durableId="829057346">
    <w:abstractNumId w:val="59"/>
  </w:num>
  <w:num w:numId="65" w16cid:durableId="1302886965">
    <w:abstractNumId w:val="5"/>
  </w:num>
  <w:num w:numId="66" w16cid:durableId="1653680231">
    <w:abstractNumId w:val="20"/>
  </w:num>
  <w:num w:numId="67" w16cid:durableId="612904404">
    <w:abstractNumId w:val="54"/>
  </w:num>
  <w:num w:numId="68" w16cid:durableId="540288160">
    <w:abstractNumId w:val="36"/>
  </w:num>
  <w:num w:numId="69" w16cid:durableId="395202951">
    <w:abstractNumId w:val="0"/>
  </w:num>
  <w:num w:numId="70" w16cid:durableId="396978448">
    <w:abstractNumId w:val="70"/>
  </w:num>
  <w:num w:numId="71" w16cid:durableId="303856019">
    <w:abstractNumId w:val="42"/>
  </w:num>
  <w:num w:numId="72" w16cid:durableId="1674069950">
    <w:abstractNumId w:val="10"/>
  </w:num>
  <w:num w:numId="73" w16cid:durableId="387806962">
    <w:abstractNumId w:val="71"/>
  </w:num>
  <w:num w:numId="74" w16cid:durableId="1958951414">
    <w:abstractNumId w:val="48"/>
  </w:num>
  <w:num w:numId="75" w16cid:durableId="366952406">
    <w:abstractNumId w:val="25"/>
  </w:num>
  <w:num w:numId="76" w16cid:durableId="1437678778">
    <w:abstractNumId w:val="65"/>
  </w:num>
  <w:num w:numId="77" w16cid:durableId="1525054794">
    <w:abstractNumId w:val="45"/>
  </w:num>
  <w:num w:numId="78" w16cid:durableId="1570261825">
    <w:abstractNumId w:val="82"/>
  </w:num>
  <w:num w:numId="79" w16cid:durableId="1511215381">
    <w:abstractNumId w:val="47"/>
  </w:num>
  <w:num w:numId="80" w16cid:durableId="1898931801">
    <w:abstractNumId w:val="30"/>
  </w:num>
  <w:num w:numId="81" w16cid:durableId="1621572229">
    <w:abstractNumId w:val="51"/>
  </w:num>
  <w:num w:numId="82" w16cid:durableId="701976224">
    <w:abstractNumId w:val="12"/>
  </w:num>
  <w:num w:numId="83" w16cid:durableId="162936863">
    <w:abstractNumId w:val="40"/>
  </w:num>
  <w:num w:numId="84" w16cid:durableId="2104260940">
    <w:abstractNumId w:val="32"/>
  </w:num>
  <w:num w:numId="85" w16cid:durableId="1014259307">
    <w:abstractNumId w:val="33"/>
  </w:num>
  <w:num w:numId="86" w16cid:durableId="1845782684">
    <w:abstractNumId w:val="55"/>
  </w:num>
  <w:num w:numId="87" w16cid:durableId="861895336">
    <w:abstractNumId w:val="44"/>
  </w:num>
  <w:num w:numId="88" w16cid:durableId="381712988">
    <w:abstractNumId w:val="66"/>
  </w:num>
  <w:num w:numId="89" w16cid:durableId="1754618068">
    <w:abstractNumId w:val="78"/>
  </w:num>
  <w:num w:numId="90" w16cid:durableId="1176309412">
    <w:abstractNumId w:val="5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059"/>
    <w:rsid w:val="000017A6"/>
    <w:rsid w:val="00002CAF"/>
    <w:rsid w:val="00003136"/>
    <w:rsid w:val="000031A3"/>
    <w:rsid w:val="0000365E"/>
    <w:rsid w:val="00003FAE"/>
    <w:rsid w:val="000045EE"/>
    <w:rsid w:val="00005388"/>
    <w:rsid w:val="000070E1"/>
    <w:rsid w:val="00007F7A"/>
    <w:rsid w:val="000114C2"/>
    <w:rsid w:val="000124A7"/>
    <w:rsid w:val="00013987"/>
    <w:rsid w:val="000157CB"/>
    <w:rsid w:val="000165DD"/>
    <w:rsid w:val="000166B1"/>
    <w:rsid w:val="00016A43"/>
    <w:rsid w:val="000175F3"/>
    <w:rsid w:val="00017C98"/>
    <w:rsid w:val="00020591"/>
    <w:rsid w:val="000214AF"/>
    <w:rsid w:val="00022441"/>
    <w:rsid w:val="00022609"/>
    <w:rsid w:val="0002264A"/>
    <w:rsid w:val="0002300A"/>
    <w:rsid w:val="00024FC5"/>
    <w:rsid w:val="00026417"/>
    <w:rsid w:val="00030902"/>
    <w:rsid w:val="0003123C"/>
    <w:rsid w:val="00031AEF"/>
    <w:rsid w:val="00031FE6"/>
    <w:rsid w:val="000369BE"/>
    <w:rsid w:val="00037276"/>
    <w:rsid w:val="00037CC9"/>
    <w:rsid w:val="00040ADE"/>
    <w:rsid w:val="0004279A"/>
    <w:rsid w:val="00042A8C"/>
    <w:rsid w:val="000439BB"/>
    <w:rsid w:val="0004461E"/>
    <w:rsid w:val="00045FD4"/>
    <w:rsid w:val="00046CDF"/>
    <w:rsid w:val="000474B9"/>
    <w:rsid w:val="00047D6D"/>
    <w:rsid w:val="0005020B"/>
    <w:rsid w:val="00050978"/>
    <w:rsid w:val="000514D9"/>
    <w:rsid w:val="00051FB8"/>
    <w:rsid w:val="00053007"/>
    <w:rsid w:val="0005356A"/>
    <w:rsid w:val="00054918"/>
    <w:rsid w:val="000569CB"/>
    <w:rsid w:val="00056C10"/>
    <w:rsid w:val="0005708D"/>
    <w:rsid w:val="0006005F"/>
    <w:rsid w:val="0006059F"/>
    <w:rsid w:val="00060BE6"/>
    <w:rsid w:val="00062021"/>
    <w:rsid w:val="00062BCF"/>
    <w:rsid w:val="00063375"/>
    <w:rsid w:val="00063AD6"/>
    <w:rsid w:val="00064007"/>
    <w:rsid w:val="00064A38"/>
    <w:rsid w:val="000656E2"/>
    <w:rsid w:val="0006672E"/>
    <w:rsid w:val="00066A05"/>
    <w:rsid w:val="00067D90"/>
    <w:rsid w:val="00071E66"/>
    <w:rsid w:val="00072195"/>
    <w:rsid w:val="00073D30"/>
    <w:rsid w:val="00074BF0"/>
    <w:rsid w:val="00074C81"/>
    <w:rsid w:val="000757D4"/>
    <w:rsid w:val="00076A6C"/>
    <w:rsid w:val="00076B4A"/>
    <w:rsid w:val="00080065"/>
    <w:rsid w:val="0008067D"/>
    <w:rsid w:val="00080DD7"/>
    <w:rsid w:val="0008182C"/>
    <w:rsid w:val="00082BAA"/>
    <w:rsid w:val="00084B51"/>
    <w:rsid w:val="00085BA7"/>
    <w:rsid w:val="00085D3B"/>
    <w:rsid w:val="000870D0"/>
    <w:rsid w:val="000909F8"/>
    <w:rsid w:val="00091A74"/>
    <w:rsid w:val="000931F9"/>
    <w:rsid w:val="00095766"/>
    <w:rsid w:val="00097E2E"/>
    <w:rsid w:val="000A13C3"/>
    <w:rsid w:val="000A2D0E"/>
    <w:rsid w:val="000A54F1"/>
    <w:rsid w:val="000A5CB5"/>
    <w:rsid w:val="000A7763"/>
    <w:rsid w:val="000B22D2"/>
    <w:rsid w:val="000B30E5"/>
    <w:rsid w:val="000B34E3"/>
    <w:rsid w:val="000B46EF"/>
    <w:rsid w:val="000B48E1"/>
    <w:rsid w:val="000B4AB3"/>
    <w:rsid w:val="000B506C"/>
    <w:rsid w:val="000B54FB"/>
    <w:rsid w:val="000B67A9"/>
    <w:rsid w:val="000B6AF4"/>
    <w:rsid w:val="000B76D2"/>
    <w:rsid w:val="000C3A6B"/>
    <w:rsid w:val="000C43B1"/>
    <w:rsid w:val="000C4499"/>
    <w:rsid w:val="000C46C4"/>
    <w:rsid w:val="000C5F51"/>
    <w:rsid w:val="000D0817"/>
    <w:rsid w:val="000D11E7"/>
    <w:rsid w:val="000D17E5"/>
    <w:rsid w:val="000D3E6C"/>
    <w:rsid w:val="000D561B"/>
    <w:rsid w:val="000D63E5"/>
    <w:rsid w:val="000D6446"/>
    <w:rsid w:val="000D6F50"/>
    <w:rsid w:val="000E32DC"/>
    <w:rsid w:val="000E36DE"/>
    <w:rsid w:val="000E3B01"/>
    <w:rsid w:val="000E4BCF"/>
    <w:rsid w:val="000E4DED"/>
    <w:rsid w:val="000E6AC5"/>
    <w:rsid w:val="000E6E68"/>
    <w:rsid w:val="000E7764"/>
    <w:rsid w:val="000F01E7"/>
    <w:rsid w:val="000F0B83"/>
    <w:rsid w:val="000F180E"/>
    <w:rsid w:val="000F2839"/>
    <w:rsid w:val="000F333C"/>
    <w:rsid w:val="000F3B23"/>
    <w:rsid w:val="000F5EBE"/>
    <w:rsid w:val="000F6B4A"/>
    <w:rsid w:val="00100B3B"/>
    <w:rsid w:val="00102AEC"/>
    <w:rsid w:val="00106B01"/>
    <w:rsid w:val="00112FA3"/>
    <w:rsid w:val="001136A9"/>
    <w:rsid w:val="001145DC"/>
    <w:rsid w:val="00115B81"/>
    <w:rsid w:val="00116766"/>
    <w:rsid w:val="00117761"/>
    <w:rsid w:val="00120751"/>
    <w:rsid w:val="00120BFA"/>
    <w:rsid w:val="001220A1"/>
    <w:rsid w:val="001224F9"/>
    <w:rsid w:val="001237DB"/>
    <w:rsid w:val="00123C92"/>
    <w:rsid w:val="00124342"/>
    <w:rsid w:val="00124AC6"/>
    <w:rsid w:val="001257BC"/>
    <w:rsid w:val="00126C19"/>
    <w:rsid w:val="00127498"/>
    <w:rsid w:val="00130BCA"/>
    <w:rsid w:val="00131748"/>
    <w:rsid w:val="00131F6B"/>
    <w:rsid w:val="00133091"/>
    <w:rsid w:val="00134530"/>
    <w:rsid w:val="00142432"/>
    <w:rsid w:val="00145133"/>
    <w:rsid w:val="0014581B"/>
    <w:rsid w:val="001462DF"/>
    <w:rsid w:val="0014642B"/>
    <w:rsid w:val="001472BD"/>
    <w:rsid w:val="001477DC"/>
    <w:rsid w:val="00150213"/>
    <w:rsid w:val="00150631"/>
    <w:rsid w:val="001512A9"/>
    <w:rsid w:val="001520DA"/>
    <w:rsid w:val="00153269"/>
    <w:rsid w:val="0015420C"/>
    <w:rsid w:val="00156E31"/>
    <w:rsid w:val="00157197"/>
    <w:rsid w:val="00157431"/>
    <w:rsid w:val="001576C8"/>
    <w:rsid w:val="00160B8A"/>
    <w:rsid w:val="001613CD"/>
    <w:rsid w:val="001635F9"/>
    <w:rsid w:val="001638E4"/>
    <w:rsid w:val="0016426F"/>
    <w:rsid w:val="001645EF"/>
    <w:rsid w:val="00167E1B"/>
    <w:rsid w:val="001715FD"/>
    <w:rsid w:val="00171F4D"/>
    <w:rsid w:val="0017317D"/>
    <w:rsid w:val="001744ED"/>
    <w:rsid w:val="001764DA"/>
    <w:rsid w:val="0017659B"/>
    <w:rsid w:val="001770C3"/>
    <w:rsid w:val="00180C95"/>
    <w:rsid w:val="001814A0"/>
    <w:rsid w:val="001836BA"/>
    <w:rsid w:val="00183AB4"/>
    <w:rsid w:val="00184247"/>
    <w:rsid w:val="00184896"/>
    <w:rsid w:val="00185962"/>
    <w:rsid w:val="0019020F"/>
    <w:rsid w:val="001903CD"/>
    <w:rsid w:val="0019076B"/>
    <w:rsid w:val="00193AA4"/>
    <w:rsid w:val="00194122"/>
    <w:rsid w:val="00194F74"/>
    <w:rsid w:val="00194FA1"/>
    <w:rsid w:val="00197897"/>
    <w:rsid w:val="001A1DBF"/>
    <w:rsid w:val="001A2874"/>
    <w:rsid w:val="001A38D5"/>
    <w:rsid w:val="001A542E"/>
    <w:rsid w:val="001A6CB0"/>
    <w:rsid w:val="001A7919"/>
    <w:rsid w:val="001B0585"/>
    <w:rsid w:val="001B104A"/>
    <w:rsid w:val="001B23F9"/>
    <w:rsid w:val="001B36C1"/>
    <w:rsid w:val="001B3C56"/>
    <w:rsid w:val="001B65B5"/>
    <w:rsid w:val="001B7268"/>
    <w:rsid w:val="001B78CE"/>
    <w:rsid w:val="001B79EB"/>
    <w:rsid w:val="001C1F12"/>
    <w:rsid w:val="001C29CA"/>
    <w:rsid w:val="001C2D75"/>
    <w:rsid w:val="001C3AC5"/>
    <w:rsid w:val="001C400E"/>
    <w:rsid w:val="001C6939"/>
    <w:rsid w:val="001C7F76"/>
    <w:rsid w:val="001D249F"/>
    <w:rsid w:val="001D4143"/>
    <w:rsid w:val="001D5D2F"/>
    <w:rsid w:val="001D62F1"/>
    <w:rsid w:val="001D6E58"/>
    <w:rsid w:val="001E35C2"/>
    <w:rsid w:val="001E36FF"/>
    <w:rsid w:val="001E498C"/>
    <w:rsid w:val="001E560B"/>
    <w:rsid w:val="001F01B6"/>
    <w:rsid w:val="001F03CA"/>
    <w:rsid w:val="001F0E52"/>
    <w:rsid w:val="001F184E"/>
    <w:rsid w:val="001F1975"/>
    <w:rsid w:val="001F3843"/>
    <w:rsid w:val="001F387B"/>
    <w:rsid w:val="001F5E96"/>
    <w:rsid w:val="001F6B4B"/>
    <w:rsid w:val="001F6BC5"/>
    <w:rsid w:val="001F6DD1"/>
    <w:rsid w:val="002013D3"/>
    <w:rsid w:val="00206F33"/>
    <w:rsid w:val="0020771B"/>
    <w:rsid w:val="002116F6"/>
    <w:rsid w:val="00212173"/>
    <w:rsid w:val="00215C30"/>
    <w:rsid w:val="00215CCE"/>
    <w:rsid w:val="0021673E"/>
    <w:rsid w:val="00216AB9"/>
    <w:rsid w:val="00220198"/>
    <w:rsid w:val="00220832"/>
    <w:rsid w:val="0022148E"/>
    <w:rsid w:val="00223A92"/>
    <w:rsid w:val="00223C91"/>
    <w:rsid w:val="00226311"/>
    <w:rsid w:val="00226FC0"/>
    <w:rsid w:val="00227BDF"/>
    <w:rsid w:val="002308BC"/>
    <w:rsid w:val="002308CA"/>
    <w:rsid w:val="00230EB2"/>
    <w:rsid w:val="002325EB"/>
    <w:rsid w:val="00232EDB"/>
    <w:rsid w:val="00233EB5"/>
    <w:rsid w:val="00235BC1"/>
    <w:rsid w:val="00236FF2"/>
    <w:rsid w:val="0024006B"/>
    <w:rsid w:val="0024350D"/>
    <w:rsid w:val="00243839"/>
    <w:rsid w:val="002439DE"/>
    <w:rsid w:val="002452CA"/>
    <w:rsid w:val="00245673"/>
    <w:rsid w:val="00246099"/>
    <w:rsid w:val="00246CE8"/>
    <w:rsid w:val="00247392"/>
    <w:rsid w:val="0025009C"/>
    <w:rsid w:val="00250299"/>
    <w:rsid w:val="00250F02"/>
    <w:rsid w:val="00251C01"/>
    <w:rsid w:val="00252107"/>
    <w:rsid w:val="00253956"/>
    <w:rsid w:val="0025708A"/>
    <w:rsid w:val="00260FF6"/>
    <w:rsid w:val="002633F2"/>
    <w:rsid w:val="00263974"/>
    <w:rsid w:val="00263B32"/>
    <w:rsid w:val="00263D86"/>
    <w:rsid w:val="002647F5"/>
    <w:rsid w:val="00264EB0"/>
    <w:rsid w:val="002654F4"/>
    <w:rsid w:val="00265728"/>
    <w:rsid w:val="00265962"/>
    <w:rsid w:val="00267CAE"/>
    <w:rsid w:val="00271553"/>
    <w:rsid w:val="00272B52"/>
    <w:rsid w:val="002740FB"/>
    <w:rsid w:val="00274289"/>
    <w:rsid w:val="00277438"/>
    <w:rsid w:val="00280AC4"/>
    <w:rsid w:val="00281364"/>
    <w:rsid w:val="00284515"/>
    <w:rsid w:val="00285617"/>
    <w:rsid w:val="00285864"/>
    <w:rsid w:val="00290E96"/>
    <w:rsid w:val="002918D0"/>
    <w:rsid w:val="00291FD7"/>
    <w:rsid w:val="002947EB"/>
    <w:rsid w:val="0029492B"/>
    <w:rsid w:val="00297081"/>
    <w:rsid w:val="00297137"/>
    <w:rsid w:val="002A1371"/>
    <w:rsid w:val="002A14D2"/>
    <w:rsid w:val="002A2028"/>
    <w:rsid w:val="002A348B"/>
    <w:rsid w:val="002A4536"/>
    <w:rsid w:val="002A460D"/>
    <w:rsid w:val="002B0804"/>
    <w:rsid w:val="002B185C"/>
    <w:rsid w:val="002B1AB8"/>
    <w:rsid w:val="002B3232"/>
    <w:rsid w:val="002B3F0B"/>
    <w:rsid w:val="002B4551"/>
    <w:rsid w:val="002B554F"/>
    <w:rsid w:val="002B7248"/>
    <w:rsid w:val="002B739C"/>
    <w:rsid w:val="002C0C7F"/>
    <w:rsid w:val="002C0D30"/>
    <w:rsid w:val="002C2419"/>
    <w:rsid w:val="002C71B5"/>
    <w:rsid w:val="002C7605"/>
    <w:rsid w:val="002D0706"/>
    <w:rsid w:val="002D1C31"/>
    <w:rsid w:val="002D34AB"/>
    <w:rsid w:val="002D52FD"/>
    <w:rsid w:val="002D63EC"/>
    <w:rsid w:val="002D6C7C"/>
    <w:rsid w:val="002D720A"/>
    <w:rsid w:val="002D7375"/>
    <w:rsid w:val="002E0321"/>
    <w:rsid w:val="002E1415"/>
    <w:rsid w:val="002E1C14"/>
    <w:rsid w:val="002E2DFA"/>
    <w:rsid w:val="002E3742"/>
    <w:rsid w:val="002E50D1"/>
    <w:rsid w:val="002E71A9"/>
    <w:rsid w:val="002E71D6"/>
    <w:rsid w:val="002E79DC"/>
    <w:rsid w:val="002E7D0F"/>
    <w:rsid w:val="002F03F0"/>
    <w:rsid w:val="002F0487"/>
    <w:rsid w:val="002F0DEF"/>
    <w:rsid w:val="002F26C8"/>
    <w:rsid w:val="002F27BF"/>
    <w:rsid w:val="00300378"/>
    <w:rsid w:val="00301F57"/>
    <w:rsid w:val="00302C11"/>
    <w:rsid w:val="0030367C"/>
    <w:rsid w:val="00303E7B"/>
    <w:rsid w:val="00305AB5"/>
    <w:rsid w:val="0031079D"/>
    <w:rsid w:val="00311E01"/>
    <w:rsid w:val="00312255"/>
    <w:rsid w:val="003135DB"/>
    <w:rsid w:val="0031375D"/>
    <w:rsid w:val="00313D78"/>
    <w:rsid w:val="0031483E"/>
    <w:rsid w:val="00316A1F"/>
    <w:rsid w:val="00317BF3"/>
    <w:rsid w:val="00317E98"/>
    <w:rsid w:val="00320FE7"/>
    <w:rsid w:val="00321961"/>
    <w:rsid w:val="00321E1B"/>
    <w:rsid w:val="00323FB8"/>
    <w:rsid w:val="003251F2"/>
    <w:rsid w:val="0032520C"/>
    <w:rsid w:val="003257D5"/>
    <w:rsid w:val="0032748C"/>
    <w:rsid w:val="00327ABC"/>
    <w:rsid w:val="003302CE"/>
    <w:rsid w:val="00330B86"/>
    <w:rsid w:val="00331D46"/>
    <w:rsid w:val="00331F03"/>
    <w:rsid w:val="003330F5"/>
    <w:rsid w:val="003339DD"/>
    <w:rsid w:val="0033481B"/>
    <w:rsid w:val="00335158"/>
    <w:rsid w:val="00335F9B"/>
    <w:rsid w:val="00336175"/>
    <w:rsid w:val="0033667E"/>
    <w:rsid w:val="00340593"/>
    <w:rsid w:val="003470E6"/>
    <w:rsid w:val="00350642"/>
    <w:rsid w:val="00352409"/>
    <w:rsid w:val="003557FD"/>
    <w:rsid w:val="00355986"/>
    <w:rsid w:val="003574C8"/>
    <w:rsid w:val="00361EA2"/>
    <w:rsid w:val="0036231B"/>
    <w:rsid w:val="003664DD"/>
    <w:rsid w:val="00367A12"/>
    <w:rsid w:val="00370497"/>
    <w:rsid w:val="0037304D"/>
    <w:rsid w:val="00373199"/>
    <w:rsid w:val="00373CD3"/>
    <w:rsid w:val="00377E59"/>
    <w:rsid w:val="00380C11"/>
    <w:rsid w:val="003818B8"/>
    <w:rsid w:val="00381A5E"/>
    <w:rsid w:val="00381C99"/>
    <w:rsid w:val="003823B2"/>
    <w:rsid w:val="003827DC"/>
    <w:rsid w:val="003836AB"/>
    <w:rsid w:val="00383B23"/>
    <w:rsid w:val="0038572C"/>
    <w:rsid w:val="0038733D"/>
    <w:rsid w:val="003904BE"/>
    <w:rsid w:val="0039050B"/>
    <w:rsid w:val="00390B58"/>
    <w:rsid w:val="00392BDC"/>
    <w:rsid w:val="003A106F"/>
    <w:rsid w:val="003A10F6"/>
    <w:rsid w:val="003A1CE0"/>
    <w:rsid w:val="003A1F80"/>
    <w:rsid w:val="003A2AB1"/>
    <w:rsid w:val="003A2DC3"/>
    <w:rsid w:val="003A2E4D"/>
    <w:rsid w:val="003A363D"/>
    <w:rsid w:val="003A3AEA"/>
    <w:rsid w:val="003A5DAF"/>
    <w:rsid w:val="003B1CBF"/>
    <w:rsid w:val="003B22E4"/>
    <w:rsid w:val="003B252B"/>
    <w:rsid w:val="003B46C5"/>
    <w:rsid w:val="003B4A1C"/>
    <w:rsid w:val="003B4C0B"/>
    <w:rsid w:val="003B574C"/>
    <w:rsid w:val="003B7064"/>
    <w:rsid w:val="003C021A"/>
    <w:rsid w:val="003C1514"/>
    <w:rsid w:val="003C4D54"/>
    <w:rsid w:val="003C5B84"/>
    <w:rsid w:val="003C5D49"/>
    <w:rsid w:val="003C66A9"/>
    <w:rsid w:val="003C66B7"/>
    <w:rsid w:val="003D034B"/>
    <w:rsid w:val="003D322F"/>
    <w:rsid w:val="003D347A"/>
    <w:rsid w:val="003D3E58"/>
    <w:rsid w:val="003D4569"/>
    <w:rsid w:val="003D4906"/>
    <w:rsid w:val="003D5910"/>
    <w:rsid w:val="003D6384"/>
    <w:rsid w:val="003D79B8"/>
    <w:rsid w:val="003E199E"/>
    <w:rsid w:val="003E1DF8"/>
    <w:rsid w:val="003E230D"/>
    <w:rsid w:val="003E30C5"/>
    <w:rsid w:val="003E32C9"/>
    <w:rsid w:val="003E474D"/>
    <w:rsid w:val="003E4C98"/>
    <w:rsid w:val="003E50F4"/>
    <w:rsid w:val="003F0A23"/>
    <w:rsid w:val="003F141B"/>
    <w:rsid w:val="003F1482"/>
    <w:rsid w:val="003F30D9"/>
    <w:rsid w:val="003F528B"/>
    <w:rsid w:val="003F5393"/>
    <w:rsid w:val="003F600C"/>
    <w:rsid w:val="003F606D"/>
    <w:rsid w:val="003F6E10"/>
    <w:rsid w:val="00401545"/>
    <w:rsid w:val="00402FE6"/>
    <w:rsid w:val="00404036"/>
    <w:rsid w:val="004045F2"/>
    <w:rsid w:val="00406925"/>
    <w:rsid w:val="00406A17"/>
    <w:rsid w:val="00407124"/>
    <w:rsid w:val="00410663"/>
    <w:rsid w:val="004106FE"/>
    <w:rsid w:val="0041153F"/>
    <w:rsid w:val="00411B29"/>
    <w:rsid w:val="00411C8E"/>
    <w:rsid w:val="0041279E"/>
    <w:rsid w:val="0041344D"/>
    <w:rsid w:val="004135B0"/>
    <w:rsid w:val="004164DB"/>
    <w:rsid w:val="00417262"/>
    <w:rsid w:val="00417601"/>
    <w:rsid w:val="00417E6F"/>
    <w:rsid w:val="00420196"/>
    <w:rsid w:val="004205B8"/>
    <w:rsid w:val="0042452D"/>
    <w:rsid w:val="004256D9"/>
    <w:rsid w:val="004257D5"/>
    <w:rsid w:val="00426143"/>
    <w:rsid w:val="004266F6"/>
    <w:rsid w:val="00430464"/>
    <w:rsid w:val="00430D0B"/>
    <w:rsid w:val="00432979"/>
    <w:rsid w:val="0043343E"/>
    <w:rsid w:val="00434376"/>
    <w:rsid w:val="00434A9E"/>
    <w:rsid w:val="00436BAB"/>
    <w:rsid w:val="00436EE8"/>
    <w:rsid w:val="00443915"/>
    <w:rsid w:val="00444059"/>
    <w:rsid w:val="00444DD9"/>
    <w:rsid w:val="00446936"/>
    <w:rsid w:val="004546E3"/>
    <w:rsid w:val="004551D8"/>
    <w:rsid w:val="0045610D"/>
    <w:rsid w:val="0046654B"/>
    <w:rsid w:val="004669DD"/>
    <w:rsid w:val="00470A4C"/>
    <w:rsid w:val="00470FBA"/>
    <w:rsid w:val="004714A3"/>
    <w:rsid w:val="00472669"/>
    <w:rsid w:val="00475F8E"/>
    <w:rsid w:val="00475FA2"/>
    <w:rsid w:val="004776EB"/>
    <w:rsid w:val="00483373"/>
    <w:rsid w:val="0048516E"/>
    <w:rsid w:val="00485325"/>
    <w:rsid w:val="004869C8"/>
    <w:rsid w:val="00486FB9"/>
    <w:rsid w:val="00487785"/>
    <w:rsid w:val="00490724"/>
    <w:rsid w:val="004911FA"/>
    <w:rsid w:val="00492B96"/>
    <w:rsid w:val="0049441D"/>
    <w:rsid w:val="004A022A"/>
    <w:rsid w:val="004A23D1"/>
    <w:rsid w:val="004A34C8"/>
    <w:rsid w:val="004A3EA4"/>
    <w:rsid w:val="004A63C0"/>
    <w:rsid w:val="004B024A"/>
    <w:rsid w:val="004B19FB"/>
    <w:rsid w:val="004B4926"/>
    <w:rsid w:val="004B4B3B"/>
    <w:rsid w:val="004B4BFF"/>
    <w:rsid w:val="004B615D"/>
    <w:rsid w:val="004B6B6A"/>
    <w:rsid w:val="004B78B3"/>
    <w:rsid w:val="004C06DF"/>
    <w:rsid w:val="004C0954"/>
    <w:rsid w:val="004C0CF2"/>
    <w:rsid w:val="004C10B1"/>
    <w:rsid w:val="004C252A"/>
    <w:rsid w:val="004C2B14"/>
    <w:rsid w:val="004C2F53"/>
    <w:rsid w:val="004C4B09"/>
    <w:rsid w:val="004C53CB"/>
    <w:rsid w:val="004C56F4"/>
    <w:rsid w:val="004D14C9"/>
    <w:rsid w:val="004D16A4"/>
    <w:rsid w:val="004D16FA"/>
    <w:rsid w:val="004D3C36"/>
    <w:rsid w:val="004D4EE6"/>
    <w:rsid w:val="004E0888"/>
    <w:rsid w:val="004E233F"/>
    <w:rsid w:val="004E3D6F"/>
    <w:rsid w:val="004E4003"/>
    <w:rsid w:val="004E603F"/>
    <w:rsid w:val="004E6244"/>
    <w:rsid w:val="004E675E"/>
    <w:rsid w:val="004E7770"/>
    <w:rsid w:val="004E7A74"/>
    <w:rsid w:val="004F03EC"/>
    <w:rsid w:val="004F2FC7"/>
    <w:rsid w:val="005017E6"/>
    <w:rsid w:val="00502BD0"/>
    <w:rsid w:val="00502C07"/>
    <w:rsid w:val="00504860"/>
    <w:rsid w:val="0050552D"/>
    <w:rsid w:val="005077F6"/>
    <w:rsid w:val="005101AB"/>
    <w:rsid w:val="0051195B"/>
    <w:rsid w:val="005120F6"/>
    <w:rsid w:val="00513444"/>
    <w:rsid w:val="005141D5"/>
    <w:rsid w:val="0051427E"/>
    <w:rsid w:val="00514714"/>
    <w:rsid w:val="0051473F"/>
    <w:rsid w:val="0051514F"/>
    <w:rsid w:val="00516401"/>
    <w:rsid w:val="005165A2"/>
    <w:rsid w:val="0052021E"/>
    <w:rsid w:val="00520EAC"/>
    <w:rsid w:val="00520F48"/>
    <w:rsid w:val="005214F3"/>
    <w:rsid w:val="0052219B"/>
    <w:rsid w:val="00524ACE"/>
    <w:rsid w:val="00527578"/>
    <w:rsid w:val="00530407"/>
    <w:rsid w:val="005305E5"/>
    <w:rsid w:val="00530829"/>
    <w:rsid w:val="00530A5C"/>
    <w:rsid w:val="005329E2"/>
    <w:rsid w:val="00532CD4"/>
    <w:rsid w:val="005341BA"/>
    <w:rsid w:val="00535439"/>
    <w:rsid w:val="00536083"/>
    <w:rsid w:val="00541288"/>
    <w:rsid w:val="005414FA"/>
    <w:rsid w:val="005426CA"/>
    <w:rsid w:val="00543AA8"/>
    <w:rsid w:val="0054437D"/>
    <w:rsid w:val="00544AE3"/>
    <w:rsid w:val="00544C6F"/>
    <w:rsid w:val="00545AF4"/>
    <w:rsid w:val="00550329"/>
    <w:rsid w:val="005517E6"/>
    <w:rsid w:val="005519DE"/>
    <w:rsid w:val="005519EA"/>
    <w:rsid w:val="0055412C"/>
    <w:rsid w:val="00554EB1"/>
    <w:rsid w:val="00556169"/>
    <w:rsid w:val="00556FFE"/>
    <w:rsid w:val="00557C09"/>
    <w:rsid w:val="00560D27"/>
    <w:rsid w:val="00560FB7"/>
    <w:rsid w:val="005614BD"/>
    <w:rsid w:val="00562EC9"/>
    <w:rsid w:val="005658D2"/>
    <w:rsid w:val="00571788"/>
    <w:rsid w:val="005724C4"/>
    <w:rsid w:val="00572BB9"/>
    <w:rsid w:val="0057501D"/>
    <w:rsid w:val="0057592C"/>
    <w:rsid w:val="00576999"/>
    <w:rsid w:val="00577B67"/>
    <w:rsid w:val="005801B5"/>
    <w:rsid w:val="005811E4"/>
    <w:rsid w:val="00581581"/>
    <w:rsid w:val="00583F13"/>
    <w:rsid w:val="005848EF"/>
    <w:rsid w:val="00585925"/>
    <w:rsid w:val="00585A1D"/>
    <w:rsid w:val="00586EA6"/>
    <w:rsid w:val="0058730B"/>
    <w:rsid w:val="00590BE5"/>
    <w:rsid w:val="00591DD2"/>
    <w:rsid w:val="00591ED4"/>
    <w:rsid w:val="0059272A"/>
    <w:rsid w:val="005930E7"/>
    <w:rsid w:val="00594069"/>
    <w:rsid w:val="0059489A"/>
    <w:rsid w:val="00595590"/>
    <w:rsid w:val="00595CDD"/>
    <w:rsid w:val="005963E4"/>
    <w:rsid w:val="00597F5E"/>
    <w:rsid w:val="005A1BAF"/>
    <w:rsid w:val="005A2171"/>
    <w:rsid w:val="005A4215"/>
    <w:rsid w:val="005A468A"/>
    <w:rsid w:val="005A5261"/>
    <w:rsid w:val="005A5CC6"/>
    <w:rsid w:val="005A6866"/>
    <w:rsid w:val="005A704F"/>
    <w:rsid w:val="005B1C3A"/>
    <w:rsid w:val="005B477A"/>
    <w:rsid w:val="005B5AD5"/>
    <w:rsid w:val="005B5CD7"/>
    <w:rsid w:val="005B5D9C"/>
    <w:rsid w:val="005B5E0A"/>
    <w:rsid w:val="005B6025"/>
    <w:rsid w:val="005B6342"/>
    <w:rsid w:val="005B7902"/>
    <w:rsid w:val="005C1921"/>
    <w:rsid w:val="005C2F23"/>
    <w:rsid w:val="005C3BC7"/>
    <w:rsid w:val="005C5102"/>
    <w:rsid w:val="005C5292"/>
    <w:rsid w:val="005C5ABD"/>
    <w:rsid w:val="005C66FA"/>
    <w:rsid w:val="005D0852"/>
    <w:rsid w:val="005D1F81"/>
    <w:rsid w:val="005D2DF1"/>
    <w:rsid w:val="005D341A"/>
    <w:rsid w:val="005D38FA"/>
    <w:rsid w:val="005E0C06"/>
    <w:rsid w:val="005E11B9"/>
    <w:rsid w:val="005E1830"/>
    <w:rsid w:val="005E1EAE"/>
    <w:rsid w:val="005E3B43"/>
    <w:rsid w:val="005E4AC8"/>
    <w:rsid w:val="005E4C75"/>
    <w:rsid w:val="005E643D"/>
    <w:rsid w:val="005E6717"/>
    <w:rsid w:val="005E7C30"/>
    <w:rsid w:val="005E7F7B"/>
    <w:rsid w:val="005F106E"/>
    <w:rsid w:val="005F1092"/>
    <w:rsid w:val="005F1DBE"/>
    <w:rsid w:val="005F2D93"/>
    <w:rsid w:val="005F3B82"/>
    <w:rsid w:val="005F5E63"/>
    <w:rsid w:val="005F60FC"/>
    <w:rsid w:val="005F6549"/>
    <w:rsid w:val="005F714A"/>
    <w:rsid w:val="0060045F"/>
    <w:rsid w:val="006008D9"/>
    <w:rsid w:val="00604013"/>
    <w:rsid w:val="006045EB"/>
    <w:rsid w:val="00604FFD"/>
    <w:rsid w:val="00606DE0"/>
    <w:rsid w:val="00607FF3"/>
    <w:rsid w:val="0061012A"/>
    <w:rsid w:val="00610E5C"/>
    <w:rsid w:val="0061316F"/>
    <w:rsid w:val="00616598"/>
    <w:rsid w:val="00621AFC"/>
    <w:rsid w:val="00622746"/>
    <w:rsid w:val="00622E4A"/>
    <w:rsid w:val="0062369F"/>
    <w:rsid w:val="00623D56"/>
    <w:rsid w:val="00624DFC"/>
    <w:rsid w:val="00624FA1"/>
    <w:rsid w:val="00626991"/>
    <w:rsid w:val="00627846"/>
    <w:rsid w:val="00627E85"/>
    <w:rsid w:val="006302E3"/>
    <w:rsid w:val="006305F1"/>
    <w:rsid w:val="00630B4D"/>
    <w:rsid w:val="0063176C"/>
    <w:rsid w:val="006337DD"/>
    <w:rsid w:val="00633D37"/>
    <w:rsid w:val="00634181"/>
    <w:rsid w:val="006344A0"/>
    <w:rsid w:val="00634A00"/>
    <w:rsid w:val="00634E29"/>
    <w:rsid w:val="00635143"/>
    <w:rsid w:val="006352F4"/>
    <w:rsid w:val="00636445"/>
    <w:rsid w:val="00636470"/>
    <w:rsid w:val="00640268"/>
    <w:rsid w:val="00641377"/>
    <w:rsid w:val="006423FB"/>
    <w:rsid w:val="006439A9"/>
    <w:rsid w:val="0064472C"/>
    <w:rsid w:val="0064480A"/>
    <w:rsid w:val="00645170"/>
    <w:rsid w:val="006455D6"/>
    <w:rsid w:val="006470E5"/>
    <w:rsid w:val="006476EF"/>
    <w:rsid w:val="00651E29"/>
    <w:rsid w:val="0065326D"/>
    <w:rsid w:val="006540F7"/>
    <w:rsid w:val="00654FA7"/>
    <w:rsid w:val="00655120"/>
    <w:rsid w:val="00657BF3"/>
    <w:rsid w:val="00657C9C"/>
    <w:rsid w:val="00661436"/>
    <w:rsid w:val="0066175E"/>
    <w:rsid w:val="00665363"/>
    <w:rsid w:val="00666639"/>
    <w:rsid w:val="00666661"/>
    <w:rsid w:val="00670ACF"/>
    <w:rsid w:val="00671A33"/>
    <w:rsid w:val="0067295F"/>
    <w:rsid w:val="00672AF6"/>
    <w:rsid w:val="00672C58"/>
    <w:rsid w:val="006745D3"/>
    <w:rsid w:val="00674E87"/>
    <w:rsid w:val="00676306"/>
    <w:rsid w:val="00677520"/>
    <w:rsid w:val="00677823"/>
    <w:rsid w:val="0068085F"/>
    <w:rsid w:val="00681948"/>
    <w:rsid w:val="00682E28"/>
    <w:rsid w:val="00684E26"/>
    <w:rsid w:val="00686EEA"/>
    <w:rsid w:val="00690BE6"/>
    <w:rsid w:val="00691FFD"/>
    <w:rsid w:val="00692679"/>
    <w:rsid w:val="0069284B"/>
    <w:rsid w:val="00693757"/>
    <w:rsid w:val="00693A5B"/>
    <w:rsid w:val="00693F5A"/>
    <w:rsid w:val="0069446E"/>
    <w:rsid w:val="00695025"/>
    <w:rsid w:val="00695AE2"/>
    <w:rsid w:val="00696556"/>
    <w:rsid w:val="00696C6E"/>
    <w:rsid w:val="00696F07"/>
    <w:rsid w:val="006A0905"/>
    <w:rsid w:val="006A3433"/>
    <w:rsid w:val="006A5EBA"/>
    <w:rsid w:val="006A66BD"/>
    <w:rsid w:val="006A7C4C"/>
    <w:rsid w:val="006A7F2B"/>
    <w:rsid w:val="006A7FA2"/>
    <w:rsid w:val="006B3898"/>
    <w:rsid w:val="006B3AC9"/>
    <w:rsid w:val="006B3E2C"/>
    <w:rsid w:val="006B6E96"/>
    <w:rsid w:val="006B70C9"/>
    <w:rsid w:val="006B740D"/>
    <w:rsid w:val="006B7948"/>
    <w:rsid w:val="006C3A32"/>
    <w:rsid w:val="006C4A01"/>
    <w:rsid w:val="006C5413"/>
    <w:rsid w:val="006C6ABA"/>
    <w:rsid w:val="006D17AC"/>
    <w:rsid w:val="006D3EC7"/>
    <w:rsid w:val="006D7649"/>
    <w:rsid w:val="006E0976"/>
    <w:rsid w:val="006E159A"/>
    <w:rsid w:val="006E181E"/>
    <w:rsid w:val="006E2FD7"/>
    <w:rsid w:val="006E4C11"/>
    <w:rsid w:val="006F1211"/>
    <w:rsid w:val="006F5ED4"/>
    <w:rsid w:val="006F66B2"/>
    <w:rsid w:val="006F78EA"/>
    <w:rsid w:val="00700BB8"/>
    <w:rsid w:val="00701570"/>
    <w:rsid w:val="007017E6"/>
    <w:rsid w:val="007019E6"/>
    <w:rsid w:val="00701ACF"/>
    <w:rsid w:val="0070243A"/>
    <w:rsid w:val="007035FE"/>
    <w:rsid w:val="00704477"/>
    <w:rsid w:val="00704AFE"/>
    <w:rsid w:val="00705794"/>
    <w:rsid w:val="007113A4"/>
    <w:rsid w:val="00711E11"/>
    <w:rsid w:val="00712303"/>
    <w:rsid w:val="00715C4C"/>
    <w:rsid w:val="007160C4"/>
    <w:rsid w:val="007165E8"/>
    <w:rsid w:val="0071724A"/>
    <w:rsid w:val="007213D8"/>
    <w:rsid w:val="00721688"/>
    <w:rsid w:val="0072530F"/>
    <w:rsid w:val="0072628B"/>
    <w:rsid w:val="007266BE"/>
    <w:rsid w:val="00727333"/>
    <w:rsid w:val="00730193"/>
    <w:rsid w:val="00732BCF"/>
    <w:rsid w:val="00733380"/>
    <w:rsid w:val="0073453A"/>
    <w:rsid w:val="007373FD"/>
    <w:rsid w:val="00740D84"/>
    <w:rsid w:val="00741696"/>
    <w:rsid w:val="0074181F"/>
    <w:rsid w:val="00742E28"/>
    <w:rsid w:val="0074329D"/>
    <w:rsid w:val="00745323"/>
    <w:rsid w:val="00745B40"/>
    <w:rsid w:val="0074606F"/>
    <w:rsid w:val="00747434"/>
    <w:rsid w:val="00747D4C"/>
    <w:rsid w:val="00747E19"/>
    <w:rsid w:val="00747F88"/>
    <w:rsid w:val="00751533"/>
    <w:rsid w:val="0075562D"/>
    <w:rsid w:val="00756B76"/>
    <w:rsid w:val="00756E77"/>
    <w:rsid w:val="007571C7"/>
    <w:rsid w:val="007571D5"/>
    <w:rsid w:val="00757249"/>
    <w:rsid w:val="00757BE0"/>
    <w:rsid w:val="00760789"/>
    <w:rsid w:val="007613B0"/>
    <w:rsid w:val="00763111"/>
    <w:rsid w:val="00764007"/>
    <w:rsid w:val="00766EC5"/>
    <w:rsid w:val="007675BD"/>
    <w:rsid w:val="00767C78"/>
    <w:rsid w:val="0077023A"/>
    <w:rsid w:val="007716EE"/>
    <w:rsid w:val="0077450F"/>
    <w:rsid w:val="007745FA"/>
    <w:rsid w:val="007751E8"/>
    <w:rsid w:val="007761D7"/>
    <w:rsid w:val="007763A4"/>
    <w:rsid w:val="00776939"/>
    <w:rsid w:val="00777932"/>
    <w:rsid w:val="00777CC2"/>
    <w:rsid w:val="007809AC"/>
    <w:rsid w:val="00780F93"/>
    <w:rsid w:val="00781C57"/>
    <w:rsid w:val="00781FF6"/>
    <w:rsid w:val="007821F7"/>
    <w:rsid w:val="00782792"/>
    <w:rsid w:val="007845F5"/>
    <w:rsid w:val="00786158"/>
    <w:rsid w:val="0078656F"/>
    <w:rsid w:val="007869E5"/>
    <w:rsid w:val="007916FE"/>
    <w:rsid w:val="007923F1"/>
    <w:rsid w:val="007954E4"/>
    <w:rsid w:val="007959DF"/>
    <w:rsid w:val="00796B61"/>
    <w:rsid w:val="00796BB6"/>
    <w:rsid w:val="007A0F04"/>
    <w:rsid w:val="007A1972"/>
    <w:rsid w:val="007A247D"/>
    <w:rsid w:val="007A390A"/>
    <w:rsid w:val="007A512C"/>
    <w:rsid w:val="007A51EF"/>
    <w:rsid w:val="007A57CC"/>
    <w:rsid w:val="007A59F8"/>
    <w:rsid w:val="007A7C17"/>
    <w:rsid w:val="007B27B1"/>
    <w:rsid w:val="007B2EC0"/>
    <w:rsid w:val="007B3429"/>
    <w:rsid w:val="007B4541"/>
    <w:rsid w:val="007B499C"/>
    <w:rsid w:val="007B55A7"/>
    <w:rsid w:val="007B6077"/>
    <w:rsid w:val="007B60B9"/>
    <w:rsid w:val="007C053C"/>
    <w:rsid w:val="007C1355"/>
    <w:rsid w:val="007C2215"/>
    <w:rsid w:val="007C2DFD"/>
    <w:rsid w:val="007C383B"/>
    <w:rsid w:val="007C3B26"/>
    <w:rsid w:val="007C3BBB"/>
    <w:rsid w:val="007C5D34"/>
    <w:rsid w:val="007C5E4A"/>
    <w:rsid w:val="007C6016"/>
    <w:rsid w:val="007C68BB"/>
    <w:rsid w:val="007C7592"/>
    <w:rsid w:val="007D1059"/>
    <w:rsid w:val="007D1645"/>
    <w:rsid w:val="007D399B"/>
    <w:rsid w:val="007E1BD9"/>
    <w:rsid w:val="007E43E4"/>
    <w:rsid w:val="007E4E17"/>
    <w:rsid w:val="007E58F4"/>
    <w:rsid w:val="007E6205"/>
    <w:rsid w:val="007E6728"/>
    <w:rsid w:val="007E6C64"/>
    <w:rsid w:val="007E7CA6"/>
    <w:rsid w:val="007F0327"/>
    <w:rsid w:val="007F0791"/>
    <w:rsid w:val="007F2422"/>
    <w:rsid w:val="007F40F2"/>
    <w:rsid w:val="007F6715"/>
    <w:rsid w:val="007F696E"/>
    <w:rsid w:val="007F7161"/>
    <w:rsid w:val="0080153A"/>
    <w:rsid w:val="00803232"/>
    <w:rsid w:val="0080351E"/>
    <w:rsid w:val="00803971"/>
    <w:rsid w:val="008041CA"/>
    <w:rsid w:val="00805194"/>
    <w:rsid w:val="008058C5"/>
    <w:rsid w:val="00806175"/>
    <w:rsid w:val="00806B7D"/>
    <w:rsid w:val="008135BA"/>
    <w:rsid w:val="00813B94"/>
    <w:rsid w:val="00815179"/>
    <w:rsid w:val="0081632A"/>
    <w:rsid w:val="00817C03"/>
    <w:rsid w:val="00822059"/>
    <w:rsid w:val="00822F40"/>
    <w:rsid w:val="00823756"/>
    <w:rsid w:val="0082387F"/>
    <w:rsid w:val="0082431A"/>
    <w:rsid w:val="00824BB9"/>
    <w:rsid w:val="008254A8"/>
    <w:rsid w:val="00830AAE"/>
    <w:rsid w:val="00830D60"/>
    <w:rsid w:val="0083164D"/>
    <w:rsid w:val="00831D07"/>
    <w:rsid w:val="00832083"/>
    <w:rsid w:val="008327C9"/>
    <w:rsid w:val="008336E0"/>
    <w:rsid w:val="00835E8E"/>
    <w:rsid w:val="0083757B"/>
    <w:rsid w:val="0083779F"/>
    <w:rsid w:val="00840A28"/>
    <w:rsid w:val="00842559"/>
    <w:rsid w:val="0084419A"/>
    <w:rsid w:val="00845D61"/>
    <w:rsid w:val="00852A89"/>
    <w:rsid w:val="00853063"/>
    <w:rsid w:val="008555CD"/>
    <w:rsid w:val="0085599B"/>
    <w:rsid w:val="00855B5C"/>
    <w:rsid w:val="008563B7"/>
    <w:rsid w:val="00860504"/>
    <w:rsid w:val="00862B34"/>
    <w:rsid w:val="00863EF2"/>
    <w:rsid w:val="008661EB"/>
    <w:rsid w:val="008716F6"/>
    <w:rsid w:val="00872105"/>
    <w:rsid w:val="00872AC1"/>
    <w:rsid w:val="0087300A"/>
    <w:rsid w:val="0087374B"/>
    <w:rsid w:val="00874350"/>
    <w:rsid w:val="00874861"/>
    <w:rsid w:val="00874CC7"/>
    <w:rsid w:val="008767B9"/>
    <w:rsid w:val="00877341"/>
    <w:rsid w:val="00880BC8"/>
    <w:rsid w:val="00880E97"/>
    <w:rsid w:val="00884A5B"/>
    <w:rsid w:val="008852A5"/>
    <w:rsid w:val="0089267B"/>
    <w:rsid w:val="00892D1F"/>
    <w:rsid w:val="00893E7E"/>
    <w:rsid w:val="008947B7"/>
    <w:rsid w:val="00894908"/>
    <w:rsid w:val="0089583A"/>
    <w:rsid w:val="008A0320"/>
    <w:rsid w:val="008A0427"/>
    <w:rsid w:val="008A074B"/>
    <w:rsid w:val="008A2803"/>
    <w:rsid w:val="008A2B75"/>
    <w:rsid w:val="008A49CF"/>
    <w:rsid w:val="008A52B4"/>
    <w:rsid w:val="008A54A8"/>
    <w:rsid w:val="008A58B0"/>
    <w:rsid w:val="008A5AD2"/>
    <w:rsid w:val="008A6F87"/>
    <w:rsid w:val="008B1837"/>
    <w:rsid w:val="008B254D"/>
    <w:rsid w:val="008B2C3A"/>
    <w:rsid w:val="008B4794"/>
    <w:rsid w:val="008B4AAF"/>
    <w:rsid w:val="008B789E"/>
    <w:rsid w:val="008C02E4"/>
    <w:rsid w:val="008C35AD"/>
    <w:rsid w:val="008C4FE2"/>
    <w:rsid w:val="008C51E0"/>
    <w:rsid w:val="008C55A6"/>
    <w:rsid w:val="008C56D7"/>
    <w:rsid w:val="008C62CF"/>
    <w:rsid w:val="008C7369"/>
    <w:rsid w:val="008D0803"/>
    <w:rsid w:val="008D1055"/>
    <w:rsid w:val="008D195F"/>
    <w:rsid w:val="008D1A2F"/>
    <w:rsid w:val="008D202D"/>
    <w:rsid w:val="008D219F"/>
    <w:rsid w:val="008D2C24"/>
    <w:rsid w:val="008D3D34"/>
    <w:rsid w:val="008D4A8E"/>
    <w:rsid w:val="008D4AD7"/>
    <w:rsid w:val="008D5298"/>
    <w:rsid w:val="008D5697"/>
    <w:rsid w:val="008D6142"/>
    <w:rsid w:val="008D67DF"/>
    <w:rsid w:val="008D6FF3"/>
    <w:rsid w:val="008D7923"/>
    <w:rsid w:val="008E09F0"/>
    <w:rsid w:val="008E0C2B"/>
    <w:rsid w:val="008E3830"/>
    <w:rsid w:val="008E3D44"/>
    <w:rsid w:val="008E4C70"/>
    <w:rsid w:val="008E4D99"/>
    <w:rsid w:val="008E51F6"/>
    <w:rsid w:val="008E72F1"/>
    <w:rsid w:val="008E74FC"/>
    <w:rsid w:val="008E770A"/>
    <w:rsid w:val="008E7D0D"/>
    <w:rsid w:val="008F2C18"/>
    <w:rsid w:val="00900B5E"/>
    <w:rsid w:val="009019FF"/>
    <w:rsid w:val="0090202D"/>
    <w:rsid w:val="00902E30"/>
    <w:rsid w:val="00903FDA"/>
    <w:rsid w:val="00904541"/>
    <w:rsid w:val="00906AE1"/>
    <w:rsid w:val="00907416"/>
    <w:rsid w:val="00911589"/>
    <w:rsid w:val="00911F7F"/>
    <w:rsid w:val="009125DC"/>
    <w:rsid w:val="00912803"/>
    <w:rsid w:val="00913B95"/>
    <w:rsid w:val="00914882"/>
    <w:rsid w:val="00914D72"/>
    <w:rsid w:val="009150A8"/>
    <w:rsid w:val="00916417"/>
    <w:rsid w:val="00916EBE"/>
    <w:rsid w:val="00917C04"/>
    <w:rsid w:val="009225C9"/>
    <w:rsid w:val="00926FF4"/>
    <w:rsid w:val="0092709C"/>
    <w:rsid w:val="00927442"/>
    <w:rsid w:val="00932CBD"/>
    <w:rsid w:val="00932D4D"/>
    <w:rsid w:val="00934196"/>
    <w:rsid w:val="00936D3B"/>
    <w:rsid w:val="00941C39"/>
    <w:rsid w:val="00942377"/>
    <w:rsid w:val="00943C7A"/>
    <w:rsid w:val="009457E6"/>
    <w:rsid w:val="009520E8"/>
    <w:rsid w:val="00952B91"/>
    <w:rsid w:val="00954D67"/>
    <w:rsid w:val="00955724"/>
    <w:rsid w:val="00960B30"/>
    <w:rsid w:val="00963E14"/>
    <w:rsid w:val="00967E2A"/>
    <w:rsid w:val="0097009F"/>
    <w:rsid w:val="009701C4"/>
    <w:rsid w:val="00971148"/>
    <w:rsid w:val="00971A2C"/>
    <w:rsid w:val="00972CD3"/>
    <w:rsid w:val="00974172"/>
    <w:rsid w:val="0097558E"/>
    <w:rsid w:val="00975E41"/>
    <w:rsid w:val="00975F58"/>
    <w:rsid w:val="009770DE"/>
    <w:rsid w:val="00977FCF"/>
    <w:rsid w:val="00981DAD"/>
    <w:rsid w:val="00982BDC"/>
    <w:rsid w:val="009843AA"/>
    <w:rsid w:val="00984446"/>
    <w:rsid w:val="00985489"/>
    <w:rsid w:val="00986AA6"/>
    <w:rsid w:val="00987A7D"/>
    <w:rsid w:val="00987D49"/>
    <w:rsid w:val="009919B7"/>
    <w:rsid w:val="00992828"/>
    <w:rsid w:val="00995C49"/>
    <w:rsid w:val="00995F1F"/>
    <w:rsid w:val="00996441"/>
    <w:rsid w:val="0099743A"/>
    <w:rsid w:val="00997BC7"/>
    <w:rsid w:val="00997C8A"/>
    <w:rsid w:val="009A01F5"/>
    <w:rsid w:val="009A082A"/>
    <w:rsid w:val="009A0D1A"/>
    <w:rsid w:val="009A2073"/>
    <w:rsid w:val="009A379C"/>
    <w:rsid w:val="009A4103"/>
    <w:rsid w:val="009A5D58"/>
    <w:rsid w:val="009A7B9D"/>
    <w:rsid w:val="009B0C81"/>
    <w:rsid w:val="009B0F51"/>
    <w:rsid w:val="009B16EC"/>
    <w:rsid w:val="009B28BF"/>
    <w:rsid w:val="009B2D25"/>
    <w:rsid w:val="009B3CAA"/>
    <w:rsid w:val="009B46C3"/>
    <w:rsid w:val="009B47DC"/>
    <w:rsid w:val="009B4A2C"/>
    <w:rsid w:val="009B4F3D"/>
    <w:rsid w:val="009B51B9"/>
    <w:rsid w:val="009B5B5F"/>
    <w:rsid w:val="009B697A"/>
    <w:rsid w:val="009B6E8F"/>
    <w:rsid w:val="009B7473"/>
    <w:rsid w:val="009B7AAB"/>
    <w:rsid w:val="009C0CDA"/>
    <w:rsid w:val="009C11C0"/>
    <w:rsid w:val="009C3E7D"/>
    <w:rsid w:val="009C6262"/>
    <w:rsid w:val="009C74CB"/>
    <w:rsid w:val="009C7D05"/>
    <w:rsid w:val="009D03D2"/>
    <w:rsid w:val="009D20DF"/>
    <w:rsid w:val="009D22FA"/>
    <w:rsid w:val="009D25B1"/>
    <w:rsid w:val="009D2BE1"/>
    <w:rsid w:val="009D2CF6"/>
    <w:rsid w:val="009D318D"/>
    <w:rsid w:val="009D466A"/>
    <w:rsid w:val="009D5B87"/>
    <w:rsid w:val="009E003A"/>
    <w:rsid w:val="009E19DE"/>
    <w:rsid w:val="009E2749"/>
    <w:rsid w:val="009E3136"/>
    <w:rsid w:val="009E446B"/>
    <w:rsid w:val="009E4A07"/>
    <w:rsid w:val="009E6EA1"/>
    <w:rsid w:val="009E73D9"/>
    <w:rsid w:val="009E7B16"/>
    <w:rsid w:val="009E7D34"/>
    <w:rsid w:val="009F007D"/>
    <w:rsid w:val="009F06D6"/>
    <w:rsid w:val="009F093F"/>
    <w:rsid w:val="009F0BCD"/>
    <w:rsid w:val="009F0CC6"/>
    <w:rsid w:val="009F1668"/>
    <w:rsid w:val="009F24A6"/>
    <w:rsid w:val="009F2972"/>
    <w:rsid w:val="009F3E6E"/>
    <w:rsid w:val="009F5307"/>
    <w:rsid w:val="009F6011"/>
    <w:rsid w:val="009F631D"/>
    <w:rsid w:val="009F65E7"/>
    <w:rsid w:val="009F6A6C"/>
    <w:rsid w:val="00A01216"/>
    <w:rsid w:val="00A01CA6"/>
    <w:rsid w:val="00A02EEF"/>
    <w:rsid w:val="00A04CF7"/>
    <w:rsid w:val="00A0509C"/>
    <w:rsid w:val="00A06C95"/>
    <w:rsid w:val="00A108B5"/>
    <w:rsid w:val="00A10BFC"/>
    <w:rsid w:val="00A10EBD"/>
    <w:rsid w:val="00A13F7E"/>
    <w:rsid w:val="00A146D8"/>
    <w:rsid w:val="00A14AE6"/>
    <w:rsid w:val="00A15156"/>
    <w:rsid w:val="00A2049C"/>
    <w:rsid w:val="00A20F4A"/>
    <w:rsid w:val="00A22652"/>
    <w:rsid w:val="00A252AC"/>
    <w:rsid w:val="00A25C1A"/>
    <w:rsid w:val="00A26140"/>
    <w:rsid w:val="00A26A6A"/>
    <w:rsid w:val="00A30770"/>
    <w:rsid w:val="00A314D5"/>
    <w:rsid w:val="00A3164B"/>
    <w:rsid w:val="00A3349C"/>
    <w:rsid w:val="00A34D8B"/>
    <w:rsid w:val="00A35288"/>
    <w:rsid w:val="00A3543D"/>
    <w:rsid w:val="00A36CA8"/>
    <w:rsid w:val="00A377BB"/>
    <w:rsid w:val="00A4018D"/>
    <w:rsid w:val="00A41D02"/>
    <w:rsid w:val="00A41EB8"/>
    <w:rsid w:val="00A42451"/>
    <w:rsid w:val="00A4355C"/>
    <w:rsid w:val="00A4665D"/>
    <w:rsid w:val="00A46B29"/>
    <w:rsid w:val="00A475D6"/>
    <w:rsid w:val="00A476BA"/>
    <w:rsid w:val="00A50198"/>
    <w:rsid w:val="00A50E0C"/>
    <w:rsid w:val="00A5107B"/>
    <w:rsid w:val="00A51563"/>
    <w:rsid w:val="00A52C44"/>
    <w:rsid w:val="00A55655"/>
    <w:rsid w:val="00A5663F"/>
    <w:rsid w:val="00A56D05"/>
    <w:rsid w:val="00A604DF"/>
    <w:rsid w:val="00A61D31"/>
    <w:rsid w:val="00A621A7"/>
    <w:rsid w:val="00A635C3"/>
    <w:rsid w:val="00A65392"/>
    <w:rsid w:val="00A66BB8"/>
    <w:rsid w:val="00A67069"/>
    <w:rsid w:val="00A67718"/>
    <w:rsid w:val="00A705C8"/>
    <w:rsid w:val="00A707E6"/>
    <w:rsid w:val="00A72FF5"/>
    <w:rsid w:val="00A7319D"/>
    <w:rsid w:val="00A75C5F"/>
    <w:rsid w:val="00A75F6F"/>
    <w:rsid w:val="00A76903"/>
    <w:rsid w:val="00A7724E"/>
    <w:rsid w:val="00A77CF3"/>
    <w:rsid w:val="00A815B2"/>
    <w:rsid w:val="00A8169A"/>
    <w:rsid w:val="00A81D1B"/>
    <w:rsid w:val="00A83157"/>
    <w:rsid w:val="00A847F7"/>
    <w:rsid w:val="00A8552F"/>
    <w:rsid w:val="00A8573D"/>
    <w:rsid w:val="00A85B99"/>
    <w:rsid w:val="00A86F74"/>
    <w:rsid w:val="00A877EF"/>
    <w:rsid w:val="00A87E13"/>
    <w:rsid w:val="00A90386"/>
    <w:rsid w:val="00A93019"/>
    <w:rsid w:val="00A9439A"/>
    <w:rsid w:val="00A96F54"/>
    <w:rsid w:val="00A976EF"/>
    <w:rsid w:val="00A978DD"/>
    <w:rsid w:val="00AA131A"/>
    <w:rsid w:val="00AA1E8C"/>
    <w:rsid w:val="00AA226A"/>
    <w:rsid w:val="00AA2DE1"/>
    <w:rsid w:val="00AA3331"/>
    <w:rsid w:val="00AA4234"/>
    <w:rsid w:val="00AA4575"/>
    <w:rsid w:val="00AA5332"/>
    <w:rsid w:val="00AA5999"/>
    <w:rsid w:val="00AA6676"/>
    <w:rsid w:val="00AA67BF"/>
    <w:rsid w:val="00AB0525"/>
    <w:rsid w:val="00AB06AC"/>
    <w:rsid w:val="00AB0DFC"/>
    <w:rsid w:val="00AB2165"/>
    <w:rsid w:val="00AB5AB3"/>
    <w:rsid w:val="00AC1B67"/>
    <w:rsid w:val="00AC292B"/>
    <w:rsid w:val="00AC510A"/>
    <w:rsid w:val="00AC6011"/>
    <w:rsid w:val="00AC7EE7"/>
    <w:rsid w:val="00AD3DC5"/>
    <w:rsid w:val="00AD7135"/>
    <w:rsid w:val="00AE18F5"/>
    <w:rsid w:val="00AE1A76"/>
    <w:rsid w:val="00AE5367"/>
    <w:rsid w:val="00AF11BF"/>
    <w:rsid w:val="00AF135C"/>
    <w:rsid w:val="00AF1731"/>
    <w:rsid w:val="00AF1CC6"/>
    <w:rsid w:val="00AF2497"/>
    <w:rsid w:val="00AF2B6E"/>
    <w:rsid w:val="00AF320E"/>
    <w:rsid w:val="00AF37F0"/>
    <w:rsid w:val="00AF3B81"/>
    <w:rsid w:val="00AF3BA7"/>
    <w:rsid w:val="00AF4E9C"/>
    <w:rsid w:val="00AF59AD"/>
    <w:rsid w:val="00AF77E4"/>
    <w:rsid w:val="00B00686"/>
    <w:rsid w:val="00B02189"/>
    <w:rsid w:val="00B02289"/>
    <w:rsid w:val="00B02BF6"/>
    <w:rsid w:val="00B02E22"/>
    <w:rsid w:val="00B039F5"/>
    <w:rsid w:val="00B04302"/>
    <w:rsid w:val="00B05CBB"/>
    <w:rsid w:val="00B107B6"/>
    <w:rsid w:val="00B11F5D"/>
    <w:rsid w:val="00B1418E"/>
    <w:rsid w:val="00B14281"/>
    <w:rsid w:val="00B1656F"/>
    <w:rsid w:val="00B16CD5"/>
    <w:rsid w:val="00B178CD"/>
    <w:rsid w:val="00B2149D"/>
    <w:rsid w:val="00B222B5"/>
    <w:rsid w:val="00B2236E"/>
    <w:rsid w:val="00B2346B"/>
    <w:rsid w:val="00B240C3"/>
    <w:rsid w:val="00B2444C"/>
    <w:rsid w:val="00B24C4E"/>
    <w:rsid w:val="00B26C43"/>
    <w:rsid w:val="00B26F2F"/>
    <w:rsid w:val="00B3032D"/>
    <w:rsid w:val="00B30DB1"/>
    <w:rsid w:val="00B323FC"/>
    <w:rsid w:val="00B334D5"/>
    <w:rsid w:val="00B33676"/>
    <w:rsid w:val="00B343FE"/>
    <w:rsid w:val="00B350AD"/>
    <w:rsid w:val="00B36885"/>
    <w:rsid w:val="00B36ADC"/>
    <w:rsid w:val="00B4105A"/>
    <w:rsid w:val="00B41A40"/>
    <w:rsid w:val="00B420AA"/>
    <w:rsid w:val="00B4280C"/>
    <w:rsid w:val="00B431C6"/>
    <w:rsid w:val="00B4391A"/>
    <w:rsid w:val="00B43DD3"/>
    <w:rsid w:val="00B440EF"/>
    <w:rsid w:val="00B44ADE"/>
    <w:rsid w:val="00B44D22"/>
    <w:rsid w:val="00B45490"/>
    <w:rsid w:val="00B45C2D"/>
    <w:rsid w:val="00B46F0C"/>
    <w:rsid w:val="00B47F99"/>
    <w:rsid w:val="00B47FEC"/>
    <w:rsid w:val="00B50519"/>
    <w:rsid w:val="00B50ABC"/>
    <w:rsid w:val="00B5252F"/>
    <w:rsid w:val="00B52EAD"/>
    <w:rsid w:val="00B5442C"/>
    <w:rsid w:val="00B54F41"/>
    <w:rsid w:val="00B559BA"/>
    <w:rsid w:val="00B566D3"/>
    <w:rsid w:val="00B57DC9"/>
    <w:rsid w:val="00B60791"/>
    <w:rsid w:val="00B64975"/>
    <w:rsid w:val="00B66BF5"/>
    <w:rsid w:val="00B66C2F"/>
    <w:rsid w:val="00B67F1A"/>
    <w:rsid w:val="00B735E0"/>
    <w:rsid w:val="00B748AF"/>
    <w:rsid w:val="00B74CA2"/>
    <w:rsid w:val="00B7639B"/>
    <w:rsid w:val="00B768A4"/>
    <w:rsid w:val="00B77B00"/>
    <w:rsid w:val="00B804E6"/>
    <w:rsid w:val="00B80A97"/>
    <w:rsid w:val="00B80C59"/>
    <w:rsid w:val="00B810B9"/>
    <w:rsid w:val="00B82628"/>
    <w:rsid w:val="00B836D3"/>
    <w:rsid w:val="00B83E08"/>
    <w:rsid w:val="00B8528E"/>
    <w:rsid w:val="00B860F7"/>
    <w:rsid w:val="00B861F9"/>
    <w:rsid w:val="00B866EA"/>
    <w:rsid w:val="00B87385"/>
    <w:rsid w:val="00B87FC4"/>
    <w:rsid w:val="00B900D0"/>
    <w:rsid w:val="00B906C4"/>
    <w:rsid w:val="00B90EC3"/>
    <w:rsid w:val="00B92D15"/>
    <w:rsid w:val="00BA1A3C"/>
    <w:rsid w:val="00BA4B52"/>
    <w:rsid w:val="00BA5346"/>
    <w:rsid w:val="00BA6262"/>
    <w:rsid w:val="00BA6DE6"/>
    <w:rsid w:val="00BA7578"/>
    <w:rsid w:val="00BB05F7"/>
    <w:rsid w:val="00BB1FCB"/>
    <w:rsid w:val="00BB2E98"/>
    <w:rsid w:val="00BB3A6B"/>
    <w:rsid w:val="00BB562B"/>
    <w:rsid w:val="00BC46C4"/>
    <w:rsid w:val="00BC58BD"/>
    <w:rsid w:val="00BC667F"/>
    <w:rsid w:val="00BD06A9"/>
    <w:rsid w:val="00BD0F37"/>
    <w:rsid w:val="00BD1512"/>
    <w:rsid w:val="00BD1707"/>
    <w:rsid w:val="00BD3AFE"/>
    <w:rsid w:val="00BD3C1D"/>
    <w:rsid w:val="00BD5028"/>
    <w:rsid w:val="00BD545A"/>
    <w:rsid w:val="00BD697A"/>
    <w:rsid w:val="00BE0CE7"/>
    <w:rsid w:val="00BE21E8"/>
    <w:rsid w:val="00BE4A72"/>
    <w:rsid w:val="00BE6B77"/>
    <w:rsid w:val="00BE7ED1"/>
    <w:rsid w:val="00BF109E"/>
    <w:rsid w:val="00BF26F1"/>
    <w:rsid w:val="00BF350D"/>
    <w:rsid w:val="00BF37E2"/>
    <w:rsid w:val="00BF4152"/>
    <w:rsid w:val="00BF43E3"/>
    <w:rsid w:val="00BF634D"/>
    <w:rsid w:val="00BF6B68"/>
    <w:rsid w:val="00BF7634"/>
    <w:rsid w:val="00C02935"/>
    <w:rsid w:val="00C03785"/>
    <w:rsid w:val="00C03FCD"/>
    <w:rsid w:val="00C06322"/>
    <w:rsid w:val="00C079EF"/>
    <w:rsid w:val="00C07C61"/>
    <w:rsid w:val="00C07C7C"/>
    <w:rsid w:val="00C11D3E"/>
    <w:rsid w:val="00C11F3F"/>
    <w:rsid w:val="00C12A7A"/>
    <w:rsid w:val="00C14A1D"/>
    <w:rsid w:val="00C158E2"/>
    <w:rsid w:val="00C15C39"/>
    <w:rsid w:val="00C16262"/>
    <w:rsid w:val="00C205D7"/>
    <w:rsid w:val="00C20F41"/>
    <w:rsid w:val="00C2265D"/>
    <w:rsid w:val="00C22667"/>
    <w:rsid w:val="00C22909"/>
    <w:rsid w:val="00C22B1D"/>
    <w:rsid w:val="00C22D46"/>
    <w:rsid w:val="00C235B6"/>
    <w:rsid w:val="00C24A80"/>
    <w:rsid w:val="00C24C3A"/>
    <w:rsid w:val="00C25192"/>
    <w:rsid w:val="00C26D2B"/>
    <w:rsid w:val="00C2706D"/>
    <w:rsid w:val="00C2753D"/>
    <w:rsid w:val="00C33D5C"/>
    <w:rsid w:val="00C35291"/>
    <w:rsid w:val="00C35D95"/>
    <w:rsid w:val="00C36505"/>
    <w:rsid w:val="00C37DAA"/>
    <w:rsid w:val="00C37E59"/>
    <w:rsid w:val="00C402A9"/>
    <w:rsid w:val="00C41697"/>
    <w:rsid w:val="00C41B11"/>
    <w:rsid w:val="00C41B55"/>
    <w:rsid w:val="00C41CFF"/>
    <w:rsid w:val="00C4222A"/>
    <w:rsid w:val="00C42783"/>
    <w:rsid w:val="00C44C33"/>
    <w:rsid w:val="00C44C5D"/>
    <w:rsid w:val="00C46681"/>
    <w:rsid w:val="00C5023D"/>
    <w:rsid w:val="00C52069"/>
    <w:rsid w:val="00C57733"/>
    <w:rsid w:val="00C609FC"/>
    <w:rsid w:val="00C617F5"/>
    <w:rsid w:val="00C61D40"/>
    <w:rsid w:val="00C627A8"/>
    <w:rsid w:val="00C63473"/>
    <w:rsid w:val="00C640CC"/>
    <w:rsid w:val="00C6489E"/>
    <w:rsid w:val="00C661C7"/>
    <w:rsid w:val="00C66266"/>
    <w:rsid w:val="00C66673"/>
    <w:rsid w:val="00C67FE6"/>
    <w:rsid w:val="00C708BB"/>
    <w:rsid w:val="00C73932"/>
    <w:rsid w:val="00C740D0"/>
    <w:rsid w:val="00C74B82"/>
    <w:rsid w:val="00C75592"/>
    <w:rsid w:val="00C755C6"/>
    <w:rsid w:val="00C76275"/>
    <w:rsid w:val="00C776D7"/>
    <w:rsid w:val="00C8025B"/>
    <w:rsid w:val="00C8154B"/>
    <w:rsid w:val="00C81607"/>
    <w:rsid w:val="00C852F9"/>
    <w:rsid w:val="00C90B08"/>
    <w:rsid w:val="00C90D7D"/>
    <w:rsid w:val="00C92B9B"/>
    <w:rsid w:val="00C93B91"/>
    <w:rsid w:val="00C9403D"/>
    <w:rsid w:val="00C94DF5"/>
    <w:rsid w:val="00C95124"/>
    <w:rsid w:val="00C957D4"/>
    <w:rsid w:val="00C95B6F"/>
    <w:rsid w:val="00C96D1B"/>
    <w:rsid w:val="00C96F45"/>
    <w:rsid w:val="00CA0189"/>
    <w:rsid w:val="00CA0629"/>
    <w:rsid w:val="00CA1C5E"/>
    <w:rsid w:val="00CA1D22"/>
    <w:rsid w:val="00CA1FB9"/>
    <w:rsid w:val="00CA1FFD"/>
    <w:rsid w:val="00CA4242"/>
    <w:rsid w:val="00CA48B2"/>
    <w:rsid w:val="00CA689D"/>
    <w:rsid w:val="00CA6B7C"/>
    <w:rsid w:val="00CB2385"/>
    <w:rsid w:val="00CB4664"/>
    <w:rsid w:val="00CB5F5C"/>
    <w:rsid w:val="00CB723B"/>
    <w:rsid w:val="00CB72D1"/>
    <w:rsid w:val="00CC3B16"/>
    <w:rsid w:val="00CC5121"/>
    <w:rsid w:val="00CC72BC"/>
    <w:rsid w:val="00CD1E89"/>
    <w:rsid w:val="00CD2E0B"/>
    <w:rsid w:val="00CD5A8C"/>
    <w:rsid w:val="00CD5D5F"/>
    <w:rsid w:val="00CD5E58"/>
    <w:rsid w:val="00CD767E"/>
    <w:rsid w:val="00CE366E"/>
    <w:rsid w:val="00CE4F3F"/>
    <w:rsid w:val="00CE6435"/>
    <w:rsid w:val="00CF07D4"/>
    <w:rsid w:val="00CF08FC"/>
    <w:rsid w:val="00CF103C"/>
    <w:rsid w:val="00CF25B2"/>
    <w:rsid w:val="00CF4DF1"/>
    <w:rsid w:val="00CF691D"/>
    <w:rsid w:val="00CF7B02"/>
    <w:rsid w:val="00CF7C92"/>
    <w:rsid w:val="00D01473"/>
    <w:rsid w:val="00D016A7"/>
    <w:rsid w:val="00D0342F"/>
    <w:rsid w:val="00D03984"/>
    <w:rsid w:val="00D04195"/>
    <w:rsid w:val="00D048A2"/>
    <w:rsid w:val="00D13661"/>
    <w:rsid w:val="00D150CC"/>
    <w:rsid w:val="00D1610F"/>
    <w:rsid w:val="00D1774F"/>
    <w:rsid w:val="00D20151"/>
    <w:rsid w:val="00D205EC"/>
    <w:rsid w:val="00D20F1F"/>
    <w:rsid w:val="00D2103D"/>
    <w:rsid w:val="00D2131D"/>
    <w:rsid w:val="00D22198"/>
    <w:rsid w:val="00D236DA"/>
    <w:rsid w:val="00D279D9"/>
    <w:rsid w:val="00D27CB6"/>
    <w:rsid w:val="00D31C38"/>
    <w:rsid w:val="00D32256"/>
    <w:rsid w:val="00D34EBD"/>
    <w:rsid w:val="00D358DD"/>
    <w:rsid w:val="00D35A20"/>
    <w:rsid w:val="00D37F50"/>
    <w:rsid w:val="00D42A8F"/>
    <w:rsid w:val="00D4301C"/>
    <w:rsid w:val="00D450BE"/>
    <w:rsid w:val="00D4634C"/>
    <w:rsid w:val="00D4766A"/>
    <w:rsid w:val="00D477F0"/>
    <w:rsid w:val="00D47BAF"/>
    <w:rsid w:val="00D503E7"/>
    <w:rsid w:val="00D52CEF"/>
    <w:rsid w:val="00D53A23"/>
    <w:rsid w:val="00D557D7"/>
    <w:rsid w:val="00D55C06"/>
    <w:rsid w:val="00D562BC"/>
    <w:rsid w:val="00D565B5"/>
    <w:rsid w:val="00D570B8"/>
    <w:rsid w:val="00D60343"/>
    <w:rsid w:val="00D603EA"/>
    <w:rsid w:val="00D6055F"/>
    <w:rsid w:val="00D60631"/>
    <w:rsid w:val="00D60FE4"/>
    <w:rsid w:val="00D62E33"/>
    <w:rsid w:val="00D6771A"/>
    <w:rsid w:val="00D67750"/>
    <w:rsid w:val="00D67B25"/>
    <w:rsid w:val="00D70359"/>
    <w:rsid w:val="00D7120D"/>
    <w:rsid w:val="00D72142"/>
    <w:rsid w:val="00D72A55"/>
    <w:rsid w:val="00D81AAF"/>
    <w:rsid w:val="00D87C3A"/>
    <w:rsid w:val="00D90210"/>
    <w:rsid w:val="00D90B17"/>
    <w:rsid w:val="00D9246A"/>
    <w:rsid w:val="00D9299C"/>
    <w:rsid w:val="00D953D5"/>
    <w:rsid w:val="00D95743"/>
    <w:rsid w:val="00D95C17"/>
    <w:rsid w:val="00D96104"/>
    <w:rsid w:val="00D96E0B"/>
    <w:rsid w:val="00DA05C6"/>
    <w:rsid w:val="00DA107D"/>
    <w:rsid w:val="00DA1450"/>
    <w:rsid w:val="00DA3206"/>
    <w:rsid w:val="00DA41D3"/>
    <w:rsid w:val="00DA4836"/>
    <w:rsid w:val="00DA54DC"/>
    <w:rsid w:val="00DA5525"/>
    <w:rsid w:val="00DA79A5"/>
    <w:rsid w:val="00DB0F78"/>
    <w:rsid w:val="00DB12C8"/>
    <w:rsid w:val="00DB23D4"/>
    <w:rsid w:val="00DB3CDF"/>
    <w:rsid w:val="00DB4135"/>
    <w:rsid w:val="00DB4751"/>
    <w:rsid w:val="00DB49A9"/>
    <w:rsid w:val="00DB5ADA"/>
    <w:rsid w:val="00DB63B3"/>
    <w:rsid w:val="00DB6769"/>
    <w:rsid w:val="00DB700E"/>
    <w:rsid w:val="00DB789E"/>
    <w:rsid w:val="00DB7A55"/>
    <w:rsid w:val="00DC16D5"/>
    <w:rsid w:val="00DC1842"/>
    <w:rsid w:val="00DC2545"/>
    <w:rsid w:val="00DC269A"/>
    <w:rsid w:val="00DC3AC3"/>
    <w:rsid w:val="00DC678B"/>
    <w:rsid w:val="00DC6839"/>
    <w:rsid w:val="00DD043F"/>
    <w:rsid w:val="00DD09E8"/>
    <w:rsid w:val="00DD378F"/>
    <w:rsid w:val="00DD3D8D"/>
    <w:rsid w:val="00DD4D6C"/>
    <w:rsid w:val="00DD60BF"/>
    <w:rsid w:val="00DD615A"/>
    <w:rsid w:val="00DD617B"/>
    <w:rsid w:val="00DD7FFD"/>
    <w:rsid w:val="00DE015E"/>
    <w:rsid w:val="00DE0EAD"/>
    <w:rsid w:val="00DE1134"/>
    <w:rsid w:val="00DE1483"/>
    <w:rsid w:val="00DE1D0A"/>
    <w:rsid w:val="00DE3FC4"/>
    <w:rsid w:val="00DE45FC"/>
    <w:rsid w:val="00DE46A9"/>
    <w:rsid w:val="00DE6687"/>
    <w:rsid w:val="00DE66BC"/>
    <w:rsid w:val="00DE6F00"/>
    <w:rsid w:val="00DF0231"/>
    <w:rsid w:val="00DF0E48"/>
    <w:rsid w:val="00DF18F1"/>
    <w:rsid w:val="00DF56E0"/>
    <w:rsid w:val="00DF59AD"/>
    <w:rsid w:val="00DF5BE6"/>
    <w:rsid w:val="00DF67BC"/>
    <w:rsid w:val="00DF6A40"/>
    <w:rsid w:val="00E00644"/>
    <w:rsid w:val="00E006BA"/>
    <w:rsid w:val="00E008EC"/>
    <w:rsid w:val="00E01FE6"/>
    <w:rsid w:val="00E024DF"/>
    <w:rsid w:val="00E02EDE"/>
    <w:rsid w:val="00E045F8"/>
    <w:rsid w:val="00E05DD6"/>
    <w:rsid w:val="00E0667C"/>
    <w:rsid w:val="00E06D96"/>
    <w:rsid w:val="00E10756"/>
    <w:rsid w:val="00E113DE"/>
    <w:rsid w:val="00E11CB5"/>
    <w:rsid w:val="00E12F1C"/>
    <w:rsid w:val="00E1407D"/>
    <w:rsid w:val="00E15B05"/>
    <w:rsid w:val="00E15FDF"/>
    <w:rsid w:val="00E166FE"/>
    <w:rsid w:val="00E1796C"/>
    <w:rsid w:val="00E17DF9"/>
    <w:rsid w:val="00E235DC"/>
    <w:rsid w:val="00E24302"/>
    <w:rsid w:val="00E244D7"/>
    <w:rsid w:val="00E2611D"/>
    <w:rsid w:val="00E26FA0"/>
    <w:rsid w:val="00E3129F"/>
    <w:rsid w:val="00E312B3"/>
    <w:rsid w:val="00E333C6"/>
    <w:rsid w:val="00E344C1"/>
    <w:rsid w:val="00E3463E"/>
    <w:rsid w:val="00E34839"/>
    <w:rsid w:val="00E358D3"/>
    <w:rsid w:val="00E4023B"/>
    <w:rsid w:val="00E40F16"/>
    <w:rsid w:val="00E415FD"/>
    <w:rsid w:val="00E41670"/>
    <w:rsid w:val="00E42AAE"/>
    <w:rsid w:val="00E43015"/>
    <w:rsid w:val="00E4481A"/>
    <w:rsid w:val="00E45BA8"/>
    <w:rsid w:val="00E464AA"/>
    <w:rsid w:val="00E46796"/>
    <w:rsid w:val="00E468F4"/>
    <w:rsid w:val="00E478E1"/>
    <w:rsid w:val="00E50128"/>
    <w:rsid w:val="00E50802"/>
    <w:rsid w:val="00E50D4B"/>
    <w:rsid w:val="00E50E27"/>
    <w:rsid w:val="00E514F3"/>
    <w:rsid w:val="00E526B7"/>
    <w:rsid w:val="00E52788"/>
    <w:rsid w:val="00E55F19"/>
    <w:rsid w:val="00E56B07"/>
    <w:rsid w:val="00E620DF"/>
    <w:rsid w:val="00E62828"/>
    <w:rsid w:val="00E62C77"/>
    <w:rsid w:val="00E646E9"/>
    <w:rsid w:val="00E65EFE"/>
    <w:rsid w:val="00E66EBE"/>
    <w:rsid w:val="00E67730"/>
    <w:rsid w:val="00E67809"/>
    <w:rsid w:val="00E678D1"/>
    <w:rsid w:val="00E70035"/>
    <w:rsid w:val="00E7064F"/>
    <w:rsid w:val="00E708C2"/>
    <w:rsid w:val="00E713EC"/>
    <w:rsid w:val="00E719EC"/>
    <w:rsid w:val="00E71BB2"/>
    <w:rsid w:val="00E71DB8"/>
    <w:rsid w:val="00E73D63"/>
    <w:rsid w:val="00E7480B"/>
    <w:rsid w:val="00E76FEF"/>
    <w:rsid w:val="00E770EE"/>
    <w:rsid w:val="00E80020"/>
    <w:rsid w:val="00E800F3"/>
    <w:rsid w:val="00E80130"/>
    <w:rsid w:val="00E80D12"/>
    <w:rsid w:val="00E81B56"/>
    <w:rsid w:val="00E849B1"/>
    <w:rsid w:val="00E859E2"/>
    <w:rsid w:val="00E85E80"/>
    <w:rsid w:val="00E86D55"/>
    <w:rsid w:val="00E87919"/>
    <w:rsid w:val="00E87BFD"/>
    <w:rsid w:val="00E90D45"/>
    <w:rsid w:val="00E90E9D"/>
    <w:rsid w:val="00E91220"/>
    <w:rsid w:val="00E9166D"/>
    <w:rsid w:val="00E926D3"/>
    <w:rsid w:val="00E9509F"/>
    <w:rsid w:val="00E952E4"/>
    <w:rsid w:val="00E95467"/>
    <w:rsid w:val="00E97576"/>
    <w:rsid w:val="00EA0495"/>
    <w:rsid w:val="00EA1164"/>
    <w:rsid w:val="00EA228D"/>
    <w:rsid w:val="00EA28FF"/>
    <w:rsid w:val="00EA5CFD"/>
    <w:rsid w:val="00EA605E"/>
    <w:rsid w:val="00EA6E1E"/>
    <w:rsid w:val="00EA7F26"/>
    <w:rsid w:val="00EB0672"/>
    <w:rsid w:val="00EB0678"/>
    <w:rsid w:val="00EB2382"/>
    <w:rsid w:val="00EB2BEE"/>
    <w:rsid w:val="00EB3962"/>
    <w:rsid w:val="00EB43AB"/>
    <w:rsid w:val="00EB4474"/>
    <w:rsid w:val="00EB5B9C"/>
    <w:rsid w:val="00EB72AA"/>
    <w:rsid w:val="00EB7440"/>
    <w:rsid w:val="00EC0D6B"/>
    <w:rsid w:val="00EC1B09"/>
    <w:rsid w:val="00EC2FA8"/>
    <w:rsid w:val="00EC4A81"/>
    <w:rsid w:val="00EC7E7D"/>
    <w:rsid w:val="00ED0E96"/>
    <w:rsid w:val="00ED60CD"/>
    <w:rsid w:val="00ED6524"/>
    <w:rsid w:val="00ED6A45"/>
    <w:rsid w:val="00ED74D8"/>
    <w:rsid w:val="00ED7B0D"/>
    <w:rsid w:val="00EE1143"/>
    <w:rsid w:val="00EE29BE"/>
    <w:rsid w:val="00EE4709"/>
    <w:rsid w:val="00EE4B9B"/>
    <w:rsid w:val="00EF186A"/>
    <w:rsid w:val="00EF24DC"/>
    <w:rsid w:val="00EF27CA"/>
    <w:rsid w:val="00EF37F0"/>
    <w:rsid w:val="00EF383B"/>
    <w:rsid w:val="00EF404A"/>
    <w:rsid w:val="00F02619"/>
    <w:rsid w:val="00F028DA"/>
    <w:rsid w:val="00F0315D"/>
    <w:rsid w:val="00F03C0B"/>
    <w:rsid w:val="00F03E56"/>
    <w:rsid w:val="00F0408C"/>
    <w:rsid w:val="00F046C0"/>
    <w:rsid w:val="00F04BB2"/>
    <w:rsid w:val="00F04D98"/>
    <w:rsid w:val="00F06138"/>
    <w:rsid w:val="00F06305"/>
    <w:rsid w:val="00F06470"/>
    <w:rsid w:val="00F072F5"/>
    <w:rsid w:val="00F07697"/>
    <w:rsid w:val="00F10108"/>
    <w:rsid w:val="00F10593"/>
    <w:rsid w:val="00F114F9"/>
    <w:rsid w:val="00F16A89"/>
    <w:rsid w:val="00F174BC"/>
    <w:rsid w:val="00F22E5A"/>
    <w:rsid w:val="00F23059"/>
    <w:rsid w:val="00F239F5"/>
    <w:rsid w:val="00F23D72"/>
    <w:rsid w:val="00F24B60"/>
    <w:rsid w:val="00F24FD0"/>
    <w:rsid w:val="00F262AE"/>
    <w:rsid w:val="00F26B0E"/>
    <w:rsid w:val="00F36AC1"/>
    <w:rsid w:val="00F40587"/>
    <w:rsid w:val="00F409E1"/>
    <w:rsid w:val="00F42C3C"/>
    <w:rsid w:val="00F451C7"/>
    <w:rsid w:val="00F466CA"/>
    <w:rsid w:val="00F478EB"/>
    <w:rsid w:val="00F50121"/>
    <w:rsid w:val="00F50B8F"/>
    <w:rsid w:val="00F5104C"/>
    <w:rsid w:val="00F53A92"/>
    <w:rsid w:val="00F544DD"/>
    <w:rsid w:val="00F55152"/>
    <w:rsid w:val="00F567C3"/>
    <w:rsid w:val="00F57CE5"/>
    <w:rsid w:val="00F6038B"/>
    <w:rsid w:val="00F607E6"/>
    <w:rsid w:val="00F60D9B"/>
    <w:rsid w:val="00F612DE"/>
    <w:rsid w:val="00F61389"/>
    <w:rsid w:val="00F62DDC"/>
    <w:rsid w:val="00F65781"/>
    <w:rsid w:val="00F7096B"/>
    <w:rsid w:val="00F71468"/>
    <w:rsid w:val="00F71807"/>
    <w:rsid w:val="00F72902"/>
    <w:rsid w:val="00F7466E"/>
    <w:rsid w:val="00F75966"/>
    <w:rsid w:val="00F77332"/>
    <w:rsid w:val="00F801BE"/>
    <w:rsid w:val="00F8247F"/>
    <w:rsid w:val="00F83AC9"/>
    <w:rsid w:val="00F83CEE"/>
    <w:rsid w:val="00F90180"/>
    <w:rsid w:val="00F9201F"/>
    <w:rsid w:val="00F9293A"/>
    <w:rsid w:val="00F92B34"/>
    <w:rsid w:val="00F935A6"/>
    <w:rsid w:val="00F93C0E"/>
    <w:rsid w:val="00F96E2D"/>
    <w:rsid w:val="00F9779C"/>
    <w:rsid w:val="00FA09BE"/>
    <w:rsid w:val="00FA0C75"/>
    <w:rsid w:val="00FA28C8"/>
    <w:rsid w:val="00FA2960"/>
    <w:rsid w:val="00FA2E08"/>
    <w:rsid w:val="00FA39BB"/>
    <w:rsid w:val="00FA4116"/>
    <w:rsid w:val="00FA412D"/>
    <w:rsid w:val="00FA4403"/>
    <w:rsid w:val="00FA455C"/>
    <w:rsid w:val="00FB1D4E"/>
    <w:rsid w:val="00FB2AF0"/>
    <w:rsid w:val="00FB390A"/>
    <w:rsid w:val="00FB3B10"/>
    <w:rsid w:val="00FB3B22"/>
    <w:rsid w:val="00FB43D6"/>
    <w:rsid w:val="00FB74CF"/>
    <w:rsid w:val="00FB7C15"/>
    <w:rsid w:val="00FC105C"/>
    <w:rsid w:val="00FC1422"/>
    <w:rsid w:val="00FC179A"/>
    <w:rsid w:val="00FC293F"/>
    <w:rsid w:val="00FC34A1"/>
    <w:rsid w:val="00FC3E3A"/>
    <w:rsid w:val="00FC6946"/>
    <w:rsid w:val="00FC6BE4"/>
    <w:rsid w:val="00FC7F0A"/>
    <w:rsid w:val="00FD095B"/>
    <w:rsid w:val="00FD0FDA"/>
    <w:rsid w:val="00FD21C9"/>
    <w:rsid w:val="00FD261B"/>
    <w:rsid w:val="00FD3AFD"/>
    <w:rsid w:val="00FD4438"/>
    <w:rsid w:val="00FD4DD2"/>
    <w:rsid w:val="00FD6151"/>
    <w:rsid w:val="00FD6CB1"/>
    <w:rsid w:val="00FE02BE"/>
    <w:rsid w:val="00FE0AEF"/>
    <w:rsid w:val="00FE258C"/>
    <w:rsid w:val="00FE3CDC"/>
    <w:rsid w:val="00FE40F3"/>
    <w:rsid w:val="00FE5EFA"/>
    <w:rsid w:val="00FE6883"/>
    <w:rsid w:val="00FE7507"/>
    <w:rsid w:val="00FE7EF9"/>
    <w:rsid w:val="00FF1BF5"/>
    <w:rsid w:val="00FF1D53"/>
    <w:rsid w:val="00FF23E5"/>
    <w:rsid w:val="00FF352B"/>
    <w:rsid w:val="00FF6156"/>
    <w:rsid w:val="00FF7420"/>
    <w:rsid w:val="00FF74B3"/>
    <w:rsid w:val="1CC8DC95"/>
    <w:rsid w:val="30463ADA"/>
    <w:rsid w:val="452A3129"/>
    <w:rsid w:val="50EEEA48"/>
    <w:rsid w:val="6F5E4AE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1EA02"/>
  <w15:docId w15:val="{5B7919C5-0A35-4452-93D5-5DBBF48BB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8"/>
      <w:jc w:val="center"/>
      <w:outlineLvl w:val="0"/>
    </w:pPr>
    <w:rPr>
      <w:b/>
      <w:bCs/>
      <w:sz w:val="23"/>
      <w:szCs w:val="23"/>
    </w:rPr>
  </w:style>
  <w:style w:type="paragraph" w:styleId="Heading2">
    <w:name w:val="heading 2"/>
    <w:basedOn w:val="Normal"/>
    <w:uiPriority w:val="9"/>
    <w:unhideWhenUsed/>
    <w:qFormat/>
    <w:pPr>
      <w:ind w:left="495"/>
      <w:outlineLvl w:val="1"/>
    </w:pPr>
    <w:rPr>
      <w:b/>
      <w:bCs/>
    </w:rPr>
  </w:style>
  <w:style w:type="paragraph" w:styleId="Heading3">
    <w:name w:val="heading 3"/>
    <w:basedOn w:val="Normal"/>
    <w:uiPriority w:val="9"/>
    <w:unhideWhenUsed/>
    <w:qFormat/>
    <w:pPr>
      <w:ind w:left="494"/>
      <w:outlineLvl w:val="2"/>
    </w:pPr>
    <w:rPr>
      <w:b/>
      <w:bCs/>
    </w:rPr>
  </w:style>
  <w:style w:type="paragraph" w:styleId="Heading4">
    <w:name w:val="heading 4"/>
    <w:basedOn w:val="Normal"/>
    <w:uiPriority w:val="9"/>
    <w:unhideWhenUsed/>
    <w:qFormat/>
    <w:pPr>
      <w:ind w:left="58" w:right="20"/>
      <w:jc w:val="center"/>
      <w:outlineLvl w:val="3"/>
    </w:pPr>
    <w:rPr>
      <w:rFonts w:ascii="Times New Roman" w:eastAsia="Times New Roman" w:hAnsi="Times New Roman" w:cs="Times New Roman"/>
    </w:rPr>
  </w:style>
  <w:style w:type="paragraph" w:styleId="Heading5">
    <w:name w:val="heading 5"/>
    <w:basedOn w:val="Normal"/>
    <w:uiPriority w:val="9"/>
    <w:unhideWhenUsed/>
    <w:qFormat/>
    <w:pPr>
      <w:ind w:left="498"/>
      <w:outlineLvl w:val="4"/>
    </w:pPr>
    <w:rPr>
      <w:b/>
      <w:bCs/>
      <w:sz w:val="21"/>
      <w:szCs w:val="21"/>
    </w:rPr>
  </w:style>
  <w:style w:type="paragraph" w:styleId="Heading6">
    <w:name w:val="heading 6"/>
    <w:basedOn w:val="Normal"/>
    <w:uiPriority w:val="9"/>
    <w:unhideWhenUsed/>
    <w:qFormat/>
    <w:pPr>
      <w:ind w:left="498"/>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58" w:right="5"/>
      <w:jc w:val="center"/>
    </w:pPr>
    <w:rPr>
      <w:b/>
      <w:bCs/>
      <w:i/>
      <w:iCs/>
      <w:sz w:val="27"/>
      <w:szCs w:val="27"/>
    </w:rPr>
  </w:style>
  <w:style w:type="paragraph" w:styleId="ListParagraph">
    <w:name w:val="List Paragraph"/>
    <w:basedOn w:val="Normal"/>
    <w:uiPriority w:val="34"/>
    <w:qFormat/>
    <w:pPr>
      <w:ind w:left="1170" w:hanging="339"/>
    </w:pPr>
  </w:style>
  <w:style w:type="paragraph" w:customStyle="1" w:styleId="TableParagraph">
    <w:name w:val="Table Paragraph"/>
    <w:basedOn w:val="Normal"/>
    <w:uiPriority w:val="1"/>
    <w:qFormat/>
  </w:style>
  <w:style w:type="paragraph" w:styleId="Revision">
    <w:name w:val="Revision"/>
    <w:hidden/>
    <w:uiPriority w:val="99"/>
    <w:semiHidden/>
    <w:rsid w:val="008A0427"/>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D953D5"/>
    <w:rPr>
      <w:sz w:val="16"/>
      <w:szCs w:val="16"/>
    </w:rPr>
  </w:style>
  <w:style w:type="paragraph" w:styleId="CommentText">
    <w:name w:val="annotation text"/>
    <w:basedOn w:val="Normal"/>
    <w:link w:val="CommentTextChar"/>
    <w:uiPriority w:val="99"/>
    <w:unhideWhenUsed/>
    <w:rsid w:val="00D953D5"/>
    <w:rPr>
      <w:sz w:val="20"/>
      <w:szCs w:val="20"/>
    </w:rPr>
  </w:style>
  <w:style w:type="character" w:customStyle="1" w:styleId="CommentTextChar">
    <w:name w:val="Comment Text Char"/>
    <w:basedOn w:val="DefaultParagraphFont"/>
    <w:link w:val="CommentText"/>
    <w:uiPriority w:val="99"/>
    <w:rsid w:val="00D953D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953D5"/>
    <w:rPr>
      <w:b/>
      <w:bCs/>
    </w:rPr>
  </w:style>
  <w:style w:type="character" w:customStyle="1" w:styleId="CommentSubjectChar">
    <w:name w:val="Comment Subject Char"/>
    <w:basedOn w:val="CommentTextChar"/>
    <w:link w:val="CommentSubject"/>
    <w:uiPriority w:val="99"/>
    <w:semiHidden/>
    <w:rsid w:val="00D953D5"/>
    <w:rPr>
      <w:rFonts w:ascii="Arial" w:eastAsia="Arial" w:hAnsi="Arial" w:cs="Arial"/>
      <w:b/>
      <w:bCs/>
      <w:sz w:val="20"/>
      <w:szCs w:val="20"/>
    </w:rPr>
  </w:style>
  <w:style w:type="paragraph" w:styleId="Header">
    <w:name w:val="header"/>
    <w:basedOn w:val="Normal"/>
    <w:link w:val="HeaderChar"/>
    <w:uiPriority w:val="99"/>
    <w:unhideWhenUsed/>
    <w:rsid w:val="00D4766A"/>
    <w:pPr>
      <w:tabs>
        <w:tab w:val="center" w:pos="4513"/>
        <w:tab w:val="right" w:pos="9026"/>
      </w:tabs>
    </w:pPr>
  </w:style>
  <w:style w:type="character" w:customStyle="1" w:styleId="HeaderChar">
    <w:name w:val="Header Char"/>
    <w:basedOn w:val="DefaultParagraphFont"/>
    <w:link w:val="Header"/>
    <w:uiPriority w:val="99"/>
    <w:rsid w:val="00D4766A"/>
    <w:rPr>
      <w:rFonts w:ascii="Arial" w:eastAsia="Arial" w:hAnsi="Arial" w:cs="Arial"/>
    </w:rPr>
  </w:style>
  <w:style w:type="paragraph" w:styleId="Footer">
    <w:name w:val="footer"/>
    <w:basedOn w:val="Normal"/>
    <w:link w:val="FooterChar"/>
    <w:uiPriority w:val="99"/>
    <w:unhideWhenUsed/>
    <w:rsid w:val="00D4766A"/>
    <w:pPr>
      <w:tabs>
        <w:tab w:val="center" w:pos="4513"/>
        <w:tab w:val="right" w:pos="9026"/>
      </w:tabs>
    </w:pPr>
  </w:style>
  <w:style w:type="character" w:customStyle="1" w:styleId="FooterChar">
    <w:name w:val="Footer Char"/>
    <w:basedOn w:val="DefaultParagraphFont"/>
    <w:link w:val="Footer"/>
    <w:uiPriority w:val="99"/>
    <w:rsid w:val="00D4766A"/>
    <w:rPr>
      <w:rFonts w:ascii="Arial" w:eastAsia="Arial" w:hAnsi="Arial" w:cs="Arial"/>
    </w:rPr>
  </w:style>
  <w:style w:type="character" w:styleId="Hyperlink">
    <w:name w:val="Hyperlink"/>
    <w:basedOn w:val="DefaultParagraphFont"/>
    <w:uiPriority w:val="99"/>
    <w:unhideWhenUsed/>
    <w:rsid w:val="005E6717"/>
    <w:rPr>
      <w:color w:val="0000FF" w:themeColor="hyperlink"/>
      <w:u w:val="single"/>
    </w:rPr>
  </w:style>
  <w:style w:type="character" w:styleId="UnresolvedMention">
    <w:name w:val="Unresolved Mention"/>
    <w:basedOn w:val="DefaultParagraphFont"/>
    <w:uiPriority w:val="99"/>
    <w:semiHidden/>
    <w:unhideWhenUsed/>
    <w:rsid w:val="005E6717"/>
    <w:rPr>
      <w:color w:val="605E5C"/>
      <w:shd w:val="clear" w:color="auto" w:fill="E1DFDD"/>
    </w:rPr>
  </w:style>
  <w:style w:type="paragraph" w:customStyle="1" w:styleId="Paragraph">
    <w:name w:val="Paragraph"/>
    <w:basedOn w:val="Normal"/>
    <w:qFormat/>
    <w:rsid w:val="00D95C17"/>
    <w:pPr>
      <w:widowControl/>
      <w:autoSpaceDE/>
      <w:autoSpaceDN/>
      <w:spacing w:after="240" w:line="240" w:lineRule="atLeast"/>
    </w:pPr>
    <w:rPr>
      <w:rFonts w:eastAsia="Times New Roman"/>
      <w:sz w:val="20"/>
      <w:szCs w:val="24"/>
      <w:lang w:val="en-AU" w:eastAsia="en-AU"/>
    </w:rPr>
  </w:style>
  <w:style w:type="character" w:customStyle="1" w:styleId="normaltextrun">
    <w:name w:val="normaltextrun"/>
    <w:basedOn w:val="DefaultParagraphFont"/>
    <w:rsid w:val="00420196"/>
  </w:style>
  <w:style w:type="paragraph" w:customStyle="1" w:styleId="ACMABodyText">
    <w:name w:val="ACMA Body Text"/>
    <w:link w:val="ACMABodyTextChar"/>
    <w:rsid w:val="004106FE"/>
    <w:pPr>
      <w:widowControl/>
      <w:suppressAutoHyphens/>
      <w:autoSpaceDE/>
      <w:autoSpaceDN/>
      <w:spacing w:before="80" w:after="120" w:line="280" w:lineRule="atLeast"/>
    </w:pPr>
    <w:rPr>
      <w:rFonts w:ascii="Times New Roman" w:eastAsia="Times New Roman" w:hAnsi="Times New Roman" w:cs="Times New Roman"/>
      <w:snapToGrid w:val="0"/>
      <w:sz w:val="24"/>
      <w:szCs w:val="20"/>
      <w:lang w:val="en-AU"/>
    </w:rPr>
  </w:style>
  <w:style w:type="character" w:customStyle="1" w:styleId="ACMABodyTextChar">
    <w:name w:val="ACMA Body Text Char"/>
    <w:basedOn w:val="DefaultParagraphFont"/>
    <w:link w:val="ACMABodyText"/>
    <w:rsid w:val="004106FE"/>
    <w:rPr>
      <w:rFonts w:ascii="Times New Roman" w:eastAsia="Times New Roman" w:hAnsi="Times New Roman" w:cs="Times New Roman"/>
      <w:snapToGrid w:val="0"/>
      <w:sz w:val="24"/>
      <w:szCs w:val="20"/>
      <w:lang w:val="en-AU"/>
    </w:rPr>
  </w:style>
  <w:style w:type="character" w:styleId="FollowedHyperlink">
    <w:name w:val="FollowedHyperlink"/>
    <w:basedOn w:val="DefaultParagraphFont"/>
    <w:uiPriority w:val="99"/>
    <w:semiHidden/>
    <w:unhideWhenUsed/>
    <w:rsid w:val="000175F3"/>
    <w:rPr>
      <w:color w:val="800080" w:themeColor="followedHyperlink"/>
      <w:u w:val="single"/>
    </w:rPr>
  </w:style>
  <w:style w:type="character" w:customStyle="1" w:styleId="ACMABodyTextChar1">
    <w:name w:val="ACMA Body Text Char1"/>
    <w:rsid w:val="00430D0B"/>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567282">
      <w:bodyDiv w:val="1"/>
      <w:marLeft w:val="0"/>
      <w:marRight w:val="0"/>
      <w:marTop w:val="0"/>
      <w:marBottom w:val="0"/>
      <w:divBdr>
        <w:top w:val="none" w:sz="0" w:space="0" w:color="auto"/>
        <w:left w:val="none" w:sz="0" w:space="0" w:color="auto"/>
        <w:bottom w:val="none" w:sz="0" w:space="0" w:color="auto"/>
        <w:right w:val="none" w:sz="0" w:space="0" w:color="auto"/>
      </w:divBdr>
    </w:div>
    <w:div w:id="1466434992">
      <w:bodyDiv w:val="1"/>
      <w:marLeft w:val="0"/>
      <w:marRight w:val="0"/>
      <w:marTop w:val="0"/>
      <w:marBottom w:val="0"/>
      <w:divBdr>
        <w:top w:val="none" w:sz="0" w:space="0" w:color="auto"/>
        <w:left w:val="none" w:sz="0" w:space="0" w:color="auto"/>
        <w:bottom w:val="none" w:sz="0" w:space="0" w:color="auto"/>
        <w:right w:val="none" w:sz="0" w:space="0" w:color="auto"/>
      </w:divBdr>
      <w:divsChild>
        <w:div w:id="678703383">
          <w:marLeft w:val="0"/>
          <w:marRight w:val="0"/>
          <w:marTop w:val="0"/>
          <w:marBottom w:val="0"/>
          <w:divBdr>
            <w:top w:val="none" w:sz="0" w:space="0" w:color="auto"/>
            <w:left w:val="none" w:sz="0" w:space="0" w:color="auto"/>
            <w:bottom w:val="none" w:sz="0" w:space="0" w:color="auto"/>
            <w:right w:val="none" w:sz="0" w:space="0" w:color="auto"/>
          </w:divBdr>
          <w:divsChild>
            <w:div w:id="1678114937">
              <w:marLeft w:val="0"/>
              <w:marRight w:val="0"/>
              <w:marTop w:val="0"/>
              <w:marBottom w:val="0"/>
              <w:divBdr>
                <w:top w:val="none" w:sz="0" w:space="0" w:color="auto"/>
                <w:left w:val="none" w:sz="0" w:space="0" w:color="auto"/>
                <w:bottom w:val="none" w:sz="0" w:space="0" w:color="auto"/>
                <w:right w:val="none" w:sz="0" w:space="0" w:color="auto"/>
              </w:divBdr>
              <w:divsChild>
                <w:div w:id="2862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43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ma.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ITU-T/recommendations/rec.aspx?id=4591&amp;lang=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58088-F4F9-4022-A0FE-21679D4F2E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FE122F-55AB-4B47-BFFA-B53BC205D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517233-5DD0-46FE-87B1-A3570F566C48}">
  <ds:schemaRefs>
    <ds:schemaRef ds:uri="http://schemas.microsoft.com/sharepoint/v3/contenttype/forms"/>
  </ds:schemaRefs>
</ds:datastoreItem>
</file>

<file path=customXml/itemProps4.xml><?xml version="1.0" encoding="utf-8"?>
<ds:datastoreItem xmlns:ds="http://schemas.openxmlformats.org/officeDocument/2006/customXml" ds:itemID="{37816AD5-2E48-4237-A276-34490B76F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56</Pages>
  <Words>22335</Words>
  <Characters>127312</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19 MAR 2015_ DEPT OF COMMUNICATIONS_ Te... - F2015L00319 - Explanatory Statement</vt:lpstr>
    </vt:vector>
  </TitlesOfParts>
  <Company/>
  <LinksUpToDate>false</LinksUpToDate>
  <CharactersWithSpaces>149349</CharactersWithSpaces>
  <SharedDoc>false</SharedDoc>
  <HLinks>
    <vt:vector size="24" baseType="variant">
      <vt:variant>
        <vt:i4>3211366</vt:i4>
      </vt:variant>
      <vt:variant>
        <vt:i4>9</vt:i4>
      </vt:variant>
      <vt:variant>
        <vt:i4>0</vt:i4>
      </vt:variant>
      <vt:variant>
        <vt:i4>5</vt:i4>
      </vt:variant>
      <vt:variant>
        <vt:lpwstr>https://www.itu.int/pub/T-SP-E.212B</vt:lpwstr>
      </vt:variant>
      <vt:variant>
        <vt:lpwstr/>
      </vt:variant>
      <vt:variant>
        <vt:i4>3997730</vt:i4>
      </vt:variant>
      <vt:variant>
        <vt:i4>6</vt:i4>
      </vt:variant>
      <vt:variant>
        <vt:i4>0</vt:i4>
      </vt:variant>
      <vt:variant>
        <vt:i4>5</vt:i4>
      </vt:variant>
      <vt:variant>
        <vt:lpwstr>http://www.acma.gov.au/</vt:lpwstr>
      </vt:variant>
      <vt:variant>
        <vt:lpwstr/>
      </vt:variant>
      <vt:variant>
        <vt:i4>4259925</vt:i4>
      </vt:variant>
      <vt:variant>
        <vt:i4>3</vt:i4>
      </vt:variant>
      <vt:variant>
        <vt:i4>0</vt:i4>
      </vt:variant>
      <vt:variant>
        <vt:i4>5</vt:i4>
      </vt:variant>
      <vt:variant>
        <vt:lpwstr>https://www.itu.int/pub/T-REC</vt:lpwstr>
      </vt:variant>
      <vt:variant>
        <vt:lpwstr/>
      </vt:variant>
      <vt:variant>
        <vt:i4>2359343</vt:i4>
      </vt:variant>
      <vt:variant>
        <vt:i4>0</vt:i4>
      </vt:variant>
      <vt:variant>
        <vt:i4>0</vt:i4>
      </vt:variant>
      <vt:variant>
        <vt:i4>5</vt:i4>
      </vt:variant>
      <vt:variant>
        <vt:lpwstr>https://www.itu.int/ITU-T/recommendations/rec.aspx?id=4591&amp;lang=en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MAR 2015_ DEPT OF COMMUNICATIONS_ Te... - F2015L00319 - Explanatory Statement</dc:title>
  <dc:subject/>
  <dc:creator>Caitlin Clarke</dc:creator>
  <cp:keywords/>
  <cp:lastModifiedBy>Morgan Vaudrey</cp:lastModifiedBy>
  <cp:revision>20</cp:revision>
  <dcterms:created xsi:type="dcterms:W3CDTF">2025-03-19T07:12:00Z</dcterms:created>
  <dcterms:modified xsi:type="dcterms:W3CDTF">2025-03-21T00:26:00Z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LastSaved">
    <vt:filetime>2024-11-14T00:00:00Z</vt:filetime>
  </property>
  <property fmtid="{D5CDD505-2E9C-101B-9397-08002B2CF9AE}" pid="4" name="Producer">
    <vt:lpwstr>Microsoft: Print To PDF</vt:lpwstr>
  </property>
  <property fmtid="{D5CDD505-2E9C-101B-9397-08002B2CF9AE}" pid="5" name="ContentTypeId">
    <vt:lpwstr>0x010100D3E2340547FAB445AD8BF03BE8D7D471</vt:lpwstr>
  </property>
</Properties>
</file>