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F396" w14:textId="77777777" w:rsidR="00870772" w:rsidRDefault="00870772" w:rsidP="00A652E3">
      <w:pPr>
        <w:pStyle w:val="Body"/>
        <w:spacing w:before="0" w:after="0" w:line="240" w:lineRule="auto"/>
        <w:rPr>
          <w:lang w:val="en-US"/>
        </w:rPr>
      </w:pPr>
    </w:p>
    <w:p w14:paraId="5246A84B" w14:textId="77777777" w:rsidR="002E3895" w:rsidRDefault="00D45DFF" w:rsidP="00D45DFF">
      <w:pPr>
        <w:jc w:val="center"/>
        <w:rPr>
          <w:rFonts w:ascii="Times New Roman" w:hAnsi="Times New Roman" w:cs="Times New Roman"/>
          <w:b/>
          <w:sz w:val="24"/>
          <w:szCs w:val="24"/>
          <w:u w:val="single"/>
        </w:rPr>
      </w:pPr>
      <w:r w:rsidRPr="0511A0EE">
        <w:rPr>
          <w:rFonts w:ascii="Times New Roman" w:hAnsi="Times New Roman" w:cs="Times New Roman"/>
          <w:b/>
          <w:bCs/>
          <w:sz w:val="24"/>
          <w:szCs w:val="24"/>
          <w:u w:val="single"/>
        </w:rPr>
        <w:t>EXPLANATORY STATEMENT</w:t>
      </w:r>
    </w:p>
    <w:p w14:paraId="78C09014" w14:textId="42C91568" w:rsidR="008F1E01" w:rsidRDefault="008F1E01" w:rsidP="008F1E01">
      <w:pPr>
        <w:spacing w:before="240" w:after="240"/>
        <w:jc w:val="center"/>
        <w:rPr>
          <w:rFonts w:ascii="Times New Roman" w:hAnsi="Times New Roman" w:cs="Times New Roman"/>
          <w:sz w:val="24"/>
          <w:szCs w:val="24"/>
          <w:u w:val="single"/>
        </w:rPr>
      </w:pPr>
      <w:r w:rsidRPr="037A56D7">
        <w:rPr>
          <w:rFonts w:ascii="Times New Roman" w:hAnsi="Times New Roman" w:cs="Times New Roman"/>
          <w:sz w:val="24"/>
          <w:szCs w:val="24"/>
          <w:u w:val="single"/>
        </w:rPr>
        <w:t xml:space="preserve">Issued by the authority of the </w:t>
      </w:r>
      <w:r w:rsidR="00A548EE" w:rsidRPr="037A56D7">
        <w:rPr>
          <w:rFonts w:ascii="Times New Roman" w:hAnsi="Times New Roman" w:cs="Times New Roman"/>
          <w:sz w:val="24"/>
          <w:szCs w:val="24"/>
          <w:u w:val="single"/>
        </w:rPr>
        <w:t xml:space="preserve">Minister for </w:t>
      </w:r>
      <w:r w:rsidR="7438F40A" w:rsidRPr="037A56D7">
        <w:rPr>
          <w:rFonts w:ascii="Times New Roman" w:hAnsi="Times New Roman" w:cs="Times New Roman"/>
          <w:sz w:val="24"/>
          <w:szCs w:val="24"/>
          <w:u w:val="single"/>
        </w:rPr>
        <w:t xml:space="preserve">Industry and </w:t>
      </w:r>
      <w:r w:rsidRPr="037A56D7">
        <w:rPr>
          <w:rFonts w:ascii="Times New Roman" w:hAnsi="Times New Roman" w:cs="Times New Roman"/>
          <w:sz w:val="24"/>
          <w:szCs w:val="24"/>
          <w:u w:val="single"/>
        </w:rPr>
        <w:t>Science</w:t>
      </w:r>
    </w:p>
    <w:p w14:paraId="221EC1B1"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22EFB0F9" w14:textId="28AA2855" w:rsidR="000D0E22" w:rsidRPr="009C730A" w:rsidRDefault="78B8FEA3" w:rsidP="346B1311">
      <w:pPr>
        <w:spacing w:before="240" w:after="240"/>
        <w:jc w:val="center"/>
        <w:rPr>
          <w:rFonts w:ascii="Times New Roman" w:hAnsi="Times New Roman" w:cs="Times New Roman"/>
          <w:i/>
          <w:iCs/>
          <w:sz w:val="24"/>
          <w:szCs w:val="24"/>
        </w:rPr>
      </w:pPr>
      <w:r w:rsidRPr="009C730A">
        <w:rPr>
          <w:rFonts w:ascii="Times New Roman" w:hAnsi="Times New Roman" w:cs="Times New Roman"/>
          <w:i/>
          <w:iCs/>
          <w:sz w:val="24"/>
          <w:szCs w:val="24"/>
        </w:rPr>
        <w:t>Industry Research and Development (</w:t>
      </w:r>
      <w:r w:rsidR="00282B36" w:rsidRPr="009C730A">
        <w:rPr>
          <w:rFonts w:ascii="Times New Roman" w:hAnsi="Times New Roman" w:cs="Times New Roman"/>
          <w:i/>
          <w:iCs/>
          <w:sz w:val="24"/>
          <w:szCs w:val="24"/>
        </w:rPr>
        <w:t>Future Battery Industries Demonstrator Program</w:t>
      </w:r>
      <w:r w:rsidRPr="009C730A">
        <w:rPr>
          <w:rFonts w:ascii="Times New Roman" w:hAnsi="Times New Roman" w:cs="Times New Roman"/>
          <w:i/>
          <w:iCs/>
          <w:sz w:val="24"/>
          <w:szCs w:val="24"/>
        </w:rPr>
        <w:t>) Instrument 202</w:t>
      </w:r>
      <w:r w:rsidR="00A463A3">
        <w:rPr>
          <w:rFonts w:ascii="Times New Roman" w:hAnsi="Times New Roman" w:cs="Times New Roman"/>
          <w:i/>
          <w:iCs/>
          <w:sz w:val="24"/>
          <w:szCs w:val="24"/>
        </w:rPr>
        <w:t>5</w:t>
      </w:r>
    </w:p>
    <w:p w14:paraId="5CAC15C1" w14:textId="74E1ADE0" w:rsidR="000D0E22" w:rsidRDefault="000D0E22" w:rsidP="3EA1918C">
      <w:pPr>
        <w:spacing w:before="240" w:after="240"/>
        <w:rPr>
          <w:rFonts w:ascii="Times New Roman" w:hAnsi="Times New Roman" w:cs="Times New Roman"/>
          <w:b/>
          <w:bCs/>
          <w:sz w:val="24"/>
          <w:szCs w:val="24"/>
          <w:u w:val="single"/>
        </w:rPr>
      </w:pPr>
      <w:r w:rsidRPr="3EA1918C">
        <w:rPr>
          <w:rFonts w:ascii="Times New Roman" w:hAnsi="Times New Roman" w:cs="Times New Roman"/>
          <w:b/>
          <w:bCs/>
          <w:sz w:val="24"/>
          <w:szCs w:val="24"/>
          <w:u w:val="single"/>
        </w:rPr>
        <w:t>Purpose and Operation</w:t>
      </w:r>
    </w:p>
    <w:p w14:paraId="260E58E3" w14:textId="377D898E"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p>
    <w:p w14:paraId="205FD81A" w14:textId="6612D61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w:t>
      </w:r>
    </w:p>
    <w:p w14:paraId="4041928C" w14:textId="6AA36109"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w:t>
      </w:r>
      <w:r w:rsidR="00671E7A">
        <w:rPr>
          <w:rFonts w:ascii="Times New Roman" w:hAnsi="Times New Roman" w:cs="Times New Roman"/>
          <w:sz w:val="24"/>
          <w:szCs w:val="24"/>
        </w:rPr>
        <w:noBreakHyphen/>
      </w:r>
      <w:r>
        <w:rPr>
          <w:rFonts w:ascii="Times New Roman" w:hAnsi="Times New Roman" w:cs="Times New Roman"/>
          <w:sz w:val="24"/>
          <w:szCs w:val="24"/>
        </w:rPr>
        <w:t xml:space="preserve">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36).</w:t>
      </w:r>
    </w:p>
    <w:p w14:paraId="436F05B0" w14:textId="449B3DBB" w:rsidR="008D48D9" w:rsidRPr="009C730A" w:rsidRDefault="003B3B5B" w:rsidP="346B1311">
      <w:pPr>
        <w:spacing w:before="240" w:after="240"/>
        <w:rPr>
          <w:rFonts w:ascii="Times New Roman" w:hAnsi="Times New Roman" w:cs="Times New Roman"/>
          <w:sz w:val="24"/>
          <w:szCs w:val="24"/>
        </w:rPr>
      </w:pPr>
      <w:r w:rsidRPr="009C730A">
        <w:rPr>
          <w:rFonts w:ascii="Times New Roman" w:hAnsi="Times New Roman" w:cs="Times New Roman"/>
          <w:sz w:val="24"/>
          <w:szCs w:val="24"/>
        </w:rPr>
        <w:t xml:space="preserve">The purpose of the </w:t>
      </w:r>
      <w:r w:rsidR="2C84591A" w:rsidRPr="009C730A">
        <w:rPr>
          <w:rFonts w:ascii="Times New Roman" w:hAnsi="Times New Roman" w:cs="Times New Roman"/>
          <w:i/>
          <w:iCs/>
          <w:sz w:val="24"/>
          <w:szCs w:val="24"/>
        </w:rPr>
        <w:t>Industry Research and Development (</w:t>
      </w:r>
      <w:r w:rsidR="00282B36" w:rsidRPr="009C730A">
        <w:rPr>
          <w:rFonts w:ascii="Times New Roman" w:hAnsi="Times New Roman" w:cs="Times New Roman"/>
          <w:i/>
          <w:iCs/>
          <w:sz w:val="24"/>
          <w:szCs w:val="24"/>
        </w:rPr>
        <w:t>Future Battery Industries Demonstrator Program</w:t>
      </w:r>
      <w:r w:rsidR="2C84591A" w:rsidRPr="009C730A">
        <w:rPr>
          <w:rFonts w:ascii="Times New Roman" w:hAnsi="Times New Roman" w:cs="Times New Roman"/>
          <w:i/>
          <w:iCs/>
          <w:sz w:val="24"/>
          <w:szCs w:val="24"/>
        </w:rPr>
        <w:t>) Instrument 202</w:t>
      </w:r>
      <w:r w:rsidR="00A463A3">
        <w:rPr>
          <w:rFonts w:ascii="Times New Roman" w:hAnsi="Times New Roman" w:cs="Times New Roman"/>
          <w:i/>
          <w:iCs/>
          <w:sz w:val="24"/>
          <w:szCs w:val="24"/>
        </w:rPr>
        <w:t>5</w:t>
      </w:r>
      <w:r w:rsidRPr="009C730A">
        <w:rPr>
          <w:rFonts w:ascii="Times New Roman" w:hAnsi="Times New Roman" w:cs="Times New Roman"/>
          <w:sz w:val="24"/>
          <w:szCs w:val="24"/>
        </w:rPr>
        <w:t xml:space="preserve"> (the Legislative Instrument) is to prescribe the </w:t>
      </w:r>
      <w:r w:rsidR="46C3FF3D" w:rsidRPr="009C730A">
        <w:rPr>
          <w:rFonts w:ascii="Times New Roman" w:hAnsi="Times New Roman" w:cs="Times New Roman"/>
          <w:sz w:val="24"/>
          <w:szCs w:val="24"/>
        </w:rPr>
        <w:t xml:space="preserve">Future Battery Industries Demonstrator </w:t>
      </w:r>
      <w:r w:rsidR="00B33612">
        <w:rPr>
          <w:rFonts w:ascii="Times New Roman" w:hAnsi="Times New Roman" w:cs="Times New Roman"/>
          <w:sz w:val="24"/>
          <w:szCs w:val="24"/>
        </w:rPr>
        <w:t>Program</w:t>
      </w:r>
      <w:r w:rsidR="0041053A">
        <w:rPr>
          <w:rFonts w:ascii="Times New Roman" w:hAnsi="Times New Roman" w:cs="Times New Roman"/>
          <w:sz w:val="24"/>
          <w:szCs w:val="24"/>
        </w:rPr>
        <w:t xml:space="preserve"> (the Program)</w:t>
      </w:r>
      <w:r w:rsidR="00B33612" w:rsidRPr="009C730A">
        <w:rPr>
          <w:rFonts w:ascii="Times New Roman" w:hAnsi="Times New Roman" w:cs="Times New Roman"/>
          <w:sz w:val="24"/>
          <w:szCs w:val="24"/>
        </w:rPr>
        <w:t xml:space="preserve"> </w:t>
      </w:r>
      <w:r w:rsidR="00282B36" w:rsidRPr="009C730A">
        <w:rPr>
          <w:rFonts w:ascii="Times New Roman" w:hAnsi="Times New Roman" w:cs="Times New Roman"/>
          <w:sz w:val="24"/>
          <w:szCs w:val="24"/>
        </w:rPr>
        <w:t xml:space="preserve">of the Building Future Battery Capabilities </w:t>
      </w:r>
      <w:r w:rsidR="00B33612">
        <w:rPr>
          <w:rFonts w:ascii="Times New Roman" w:hAnsi="Times New Roman" w:cs="Times New Roman"/>
          <w:sz w:val="24"/>
          <w:szCs w:val="24"/>
        </w:rPr>
        <w:t>measure</w:t>
      </w:r>
      <w:r w:rsidRPr="009C730A">
        <w:rPr>
          <w:rFonts w:ascii="Times New Roman" w:hAnsi="Times New Roman" w:cs="Times New Roman"/>
          <w:sz w:val="24"/>
          <w:szCs w:val="24"/>
        </w:rPr>
        <w:t xml:space="preserve">. The funding for the </w:t>
      </w:r>
      <w:r w:rsidR="0057685E" w:rsidRPr="009C730A">
        <w:rPr>
          <w:rFonts w:ascii="Times New Roman" w:hAnsi="Times New Roman" w:cs="Times New Roman"/>
          <w:sz w:val="24"/>
          <w:szCs w:val="24"/>
        </w:rPr>
        <w:t xml:space="preserve">Building Future Battery Capabilities </w:t>
      </w:r>
      <w:r w:rsidR="00B33612">
        <w:rPr>
          <w:rFonts w:ascii="Times New Roman" w:hAnsi="Times New Roman" w:cs="Times New Roman"/>
          <w:sz w:val="24"/>
          <w:szCs w:val="24"/>
        </w:rPr>
        <w:t>measure</w:t>
      </w:r>
      <w:r w:rsidR="00B33612" w:rsidRPr="009C730A">
        <w:rPr>
          <w:rFonts w:ascii="Times New Roman" w:hAnsi="Times New Roman" w:cs="Times New Roman"/>
          <w:sz w:val="24"/>
          <w:szCs w:val="24"/>
        </w:rPr>
        <w:t xml:space="preserve"> </w:t>
      </w:r>
      <w:r w:rsidRPr="009C730A">
        <w:rPr>
          <w:rFonts w:ascii="Times New Roman" w:hAnsi="Times New Roman" w:cs="Times New Roman"/>
          <w:sz w:val="24"/>
          <w:szCs w:val="24"/>
        </w:rPr>
        <w:t>has been secured through the Department of Industry, Science</w:t>
      </w:r>
      <w:r w:rsidR="7B010484" w:rsidRPr="009C730A">
        <w:rPr>
          <w:rFonts w:ascii="Times New Roman" w:hAnsi="Times New Roman" w:cs="Times New Roman"/>
          <w:sz w:val="24"/>
          <w:szCs w:val="24"/>
        </w:rPr>
        <w:t xml:space="preserve"> </w:t>
      </w:r>
      <w:r w:rsidR="00C410EA" w:rsidRPr="009C730A">
        <w:rPr>
          <w:rFonts w:ascii="Times New Roman" w:hAnsi="Times New Roman" w:cs="Times New Roman"/>
          <w:sz w:val="24"/>
          <w:szCs w:val="24"/>
        </w:rPr>
        <w:t>and Resources</w:t>
      </w:r>
      <w:r w:rsidR="3D2838B0" w:rsidRPr="009C730A">
        <w:rPr>
          <w:rFonts w:ascii="Times New Roman" w:hAnsi="Times New Roman" w:cs="Times New Roman"/>
          <w:sz w:val="24"/>
          <w:szCs w:val="24"/>
        </w:rPr>
        <w:t xml:space="preserve"> </w:t>
      </w:r>
      <w:r w:rsidR="00E160AE" w:rsidRPr="009C730A">
        <w:rPr>
          <w:rFonts w:ascii="Times New Roman" w:hAnsi="Times New Roman" w:cs="Times New Roman"/>
          <w:sz w:val="24"/>
          <w:szCs w:val="24"/>
        </w:rPr>
        <w:t>(the</w:t>
      </w:r>
      <w:r w:rsidR="00671E7A">
        <w:rPr>
          <w:rFonts w:ascii="Times New Roman" w:hAnsi="Times New Roman" w:cs="Times New Roman"/>
          <w:sz w:val="24"/>
          <w:szCs w:val="24"/>
        </w:rPr>
        <w:t> </w:t>
      </w:r>
      <w:r w:rsidR="00E160AE" w:rsidRPr="009C730A">
        <w:rPr>
          <w:rFonts w:ascii="Times New Roman" w:hAnsi="Times New Roman" w:cs="Times New Roman"/>
          <w:sz w:val="24"/>
          <w:szCs w:val="24"/>
        </w:rPr>
        <w:t xml:space="preserve">Department) </w:t>
      </w:r>
      <w:r w:rsidR="00BC70B2" w:rsidRPr="009C730A">
        <w:rPr>
          <w:rFonts w:ascii="Times New Roman" w:hAnsi="Times New Roman" w:cs="Times New Roman"/>
          <w:sz w:val="24"/>
          <w:szCs w:val="24"/>
        </w:rPr>
        <w:t>202</w:t>
      </w:r>
      <w:r w:rsidR="03A00F2F" w:rsidRPr="009C730A">
        <w:rPr>
          <w:rFonts w:ascii="Times New Roman" w:hAnsi="Times New Roman" w:cs="Times New Roman"/>
          <w:sz w:val="24"/>
          <w:szCs w:val="24"/>
        </w:rPr>
        <w:t>4</w:t>
      </w:r>
      <w:r w:rsidRPr="009C730A">
        <w:rPr>
          <w:rFonts w:ascii="Times New Roman" w:hAnsi="Times New Roman" w:cs="Times New Roman"/>
          <w:sz w:val="24"/>
          <w:szCs w:val="24"/>
        </w:rPr>
        <w:t>-</w:t>
      </w:r>
      <w:r w:rsidR="00B962EA" w:rsidRPr="009C730A">
        <w:rPr>
          <w:rFonts w:ascii="Times New Roman" w:hAnsi="Times New Roman" w:cs="Times New Roman"/>
          <w:sz w:val="24"/>
          <w:szCs w:val="24"/>
        </w:rPr>
        <w:t>202</w:t>
      </w:r>
      <w:r w:rsidR="51566A16" w:rsidRPr="009C730A">
        <w:rPr>
          <w:rFonts w:ascii="Times New Roman" w:hAnsi="Times New Roman" w:cs="Times New Roman"/>
          <w:sz w:val="24"/>
          <w:szCs w:val="24"/>
        </w:rPr>
        <w:t>5</w:t>
      </w:r>
      <w:r w:rsidR="7A33632D" w:rsidRPr="009C730A">
        <w:rPr>
          <w:rFonts w:ascii="Times New Roman" w:hAnsi="Times New Roman" w:cs="Times New Roman"/>
          <w:sz w:val="24"/>
          <w:szCs w:val="24"/>
        </w:rPr>
        <w:t xml:space="preserve"> </w:t>
      </w:r>
      <w:r w:rsidRPr="009C730A">
        <w:rPr>
          <w:rFonts w:ascii="Times New Roman" w:hAnsi="Times New Roman" w:cs="Times New Roman"/>
          <w:sz w:val="24"/>
          <w:szCs w:val="24"/>
        </w:rPr>
        <w:t xml:space="preserve">Budget. The </w:t>
      </w:r>
      <w:r w:rsidR="00EA340D" w:rsidRPr="009C730A">
        <w:rPr>
          <w:rFonts w:ascii="Times New Roman" w:hAnsi="Times New Roman" w:cs="Times New Roman"/>
          <w:sz w:val="24"/>
          <w:szCs w:val="24"/>
        </w:rPr>
        <w:t xml:space="preserve">Building Future Battery Capabilities </w:t>
      </w:r>
      <w:r w:rsidR="00B33612">
        <w:rPr>
          <w:rFonts w:ascii="Times New Roman" w:hAnsi="Times New Roman" w:cs="Times New Roman"/>
          <w:sz w:val="24"/>
          <w:szCs w:val="24"/>
        </w:rPr>
        <w:t>measure</w:t>
      </w:r>
      <w:r w:rsidR="00B33612" w:rsidRPr="009C730A">
        <w:rPr>
          <w:rFonts w:ascii="Times New Roman" w:hAnsi="Times New Roman" w:cs="Times New Roman"/>
          <w:sz w:val="24"/>
          <w:szCs w:val="24"/>
        </w:rPr>
        <w:t xml:space="preserve"> </w:t>
      </w:r>
      <w:r w:rsidRPr="009C730A">
        <w:rPr>
          <w:rFonts w:ascii="Times New Roman" w:hAnsi="Times New Roman" w:cs="Times New Roman"/>
          <w:sz w:val="24"/>
          <w:szCs w:val="24"/>
        </w:rPr>
        <w:t>provides $</w:t>
      </w:r>
      <w:r w:rsidR="0057685E" w:rsidRPr="009C730A">
        <w:rPr>
          <w:rFonts w:ascii="Times New Roman" w:hAnsi="Times New Roman" w:cs="Times New Roman"/>
          <w:sz w:val="24"/>
          <w:szCs w:val="24"/>
        </w:rPr>
        <w:t>20</w:t>
      </w:r>
      <w:r w:rsidR="6BA1927F" w:rsidRPr="009C730A">
        <w:rPr>
          <w:rFonts w:ascii="Times New Roman" w:hAnsi="Times New Roman" w:cs="Times New Roman"/>
          <w:sz w:val="24"/>
          <w:szCs w:val="24"/>
        </w:rPr>
        <w:t>.</w:t>
      </w:r>
      <w:r w:rsidR="0057685E" w:rsidRPr="009C730A">
        <w:rPr>
          <w:rFonts w:ascii="Times New Roman" w:hAnsi="Times New Roman" w:cs="Times New Roman"/>
          <w:sz w:val="24"/>
          <w:szCs w:val="24"/>
        </w:rPr>
        <w:t>3</w:t>
      </w:r>
      <w:r w:rsidR="6BA1927F" w:rsidRPr="009C730A">
        <w:rPr>
          <w:rFonts w:ascii="Times New Roman" w:hAnsi="Times New Roman" w:cs="Times New Roman"/>
          <w:sz w:val="24"/>
          <w:szCs w:val="24"/>
        </w:rPr>
        <w:t xml:space="preserve"> million </w:t>
      </w:r>
      <w:r w:rsidRPr="009C730A">
        <w:rPr>
          <w:rFonts w:ascii="Times New Roman" w:hAnsi="Times New Roman" w:cs="Times New Roman"/>
          <w:sz w:val="24"/>
          <w:szCs w:val="24"/>
        </w:rPr>
        <w:t xml:space="preserve">as part of the Australian Government’s </w:t>
      </w:r>
      <w:r w:rsidR="23AD49FF" w:rsidRPr="009C730A">
        <w:rPr>
          <w:rFonts w:ascii="Times New Roman" w:hAnsi="Times New Roman" w:cs="Times New Roman"/>
          <w:sz w:val="24"/>
          <w:szCs w:val="24"/>
        </w:rPr>
        <w:t xml:space="preserve">Future Made in Australia agenda to </w:t>
      </w:r>
      <w:r w:rsidR="008D48D9" w:rsidRPr="009C730A">
        <w:rPr>
          <w:rFonts w:ascii="Times New Roman" w:hAnsi="Times New Roman" w:cs="Times New Roman"/>
          <w:sz w:val="24"/>
          <w:szCs w:val="24"/>
        </w:rPr>
        <w:t>maximise the economic and industrial benefits of the move to net zero</w:t>
      </w:r>
      <w:r w:rsidR="23AD49FF" w:rsidRPr="009C730A">
        <w:rPr>
          <w:rFonts w:ascii="Times New Roman" w:hAnsi="Times New Roman" w:cs="Times New Roman"/>
          <w:sz w:val="24"/>
          <w:szCs w:val="24"/>
        </w:rPr>
        <w:t>.</w:t>
      </w:r>
      <w:r w:rsidR="008D48D9" w:rsidRPr="009C730A">
        <w:rPr>
          <w:rFonts w:ascii="Times New Roman" w:hAnsi="Times New Roman" w:cs="Times New Roman"/>
          <w:sz w:val="24"/>
          <w:szCs w:val="24"/>
        </w:rPr>
        <w:t xml:space="preserve"> </w:t>
      </w:r>
      <w:r w:rsidR="00196082" w:rsidRPr="009C730A">
        <w:rPr>
          <w:rFonts w:ascii="Times New Roman" w:hAnsi="Times New Roman" w:cs="Times New Roman"/>
          <w:sz w:val="24"/>
          <w:szCs w:val="24"/>
        </w:rPr>
        <w:t xml:space="preserve">The </w:t>
      </w:r>
      <w:r w:rsidR="005B6739" w:rsidRPr="009C730A">
        <w:rPr>
          <w:rFonts w:ascii="Times New Roman" w:hAnsi="Times New Roman" w:cs="Times New Roman"/>
          <w:sz w:val="24"/>
          <w:szCs w:val="24"/>
        </w:rPr>
        <w:t xml:space="preserve">Building Future Battery Capabilities </w:t>
      </w:r>
      <w:r w:rsidR="00B33612">
        <w:rPr>
          <w:rFonts w:ascii="Times New Roman" w:hAnsi="Times New Roman" w:cs="Times New Roman"/>
          <w:sz w:val="24"/>
          <w:szCs w:val="24"/>
        </w:rPr>
        <w:t>measure</w:t>
      </w:r>
      <w:r w:rsidR="00B33612" w:rsidRPr="009C730A">
        <w:rPr>
          <w:rFonts w:ascii="Times New Roman" w:hAnsi="Times New Roman" w:cs="Times New Roman"/>
          <w:sz w:val="24"/>
          <w:szCs w:val="24"/>
        </w:rPr>
        <w:t xml:space="preserve"> </w:t>
      </w:r>
      <w:r w:rsidR="00196082" w:rsidRPr="009C730A">
        <w:rPr>
          <w:rFonts w:ascii="Times New Roman" w:hAnsi="Times New Roman" w:cs="Times New Roman"/>
          <w:sz w:val="24"/>
          <w:szCs w:val="24"/>
        </w:rPr>
        <w:t>is also a key element of the National Battery Strategy, which aims to improve Australia’s resilience and security and drive economic growth by expanding Australia’s battery manufacturing capabilities and building skills.</w:t>
      </w:r>
    </w:p>
    <w:p w14:paraId="58EBA8B7" w14:textId="16743786" w:rsidR="00F53149" w:rsidRPr="009C730A" w:rsidRDefault="0057685E" w:rsidP="00503897">
      <w:pPr>
        <w:spacing w:before="240" w:after="240"/>
        <w:rPr>
          <w:rFonts w:ascii="Times New Roman" w:hAnsi="Times New Roman" w:cs="Times New Roman"/>
          <w:sz w:val="24"/>
          <w:szCs w:val="24"/>
        </w:rPr>
      </w:pPr>
      <w:r w:rsidRPr="009C730A">
        <w:rPr>
          <w:rFonts w:ascii="Times New Roman" w:hAnsi="Times New Roman" w:cs="Times New Roman"/>
          <w:sz w:val="24"/>
          <w:szCs w:val="24"/>
        </w:rPr>
        <w:lastRenderedPageBreak/>
        <w:t>Th</w:t>
      </w:r>
      <w:r w:rsidR="0088403C" w:rsidRPr="009C730A">
        <w:rPr>
          <w:rFonts w:ascii="Times New Roman" w:hAnsi="Times New Roman" w:cs="Times New Roman"/>
          <w:sz w:val="24"/>
          <w:szCs w:val="24"/>
        </w:rPr>
        <w:t>rough the</w:t>
      </w:r>
      <w:r w:rsidRPr="009C730A">
        <w:rPr>
          <w:rFonts w:ascii="Times New Roman" w:hAnsi="Times New Roman" w:cs="Times New Roman"/>
          <w:sz w:val="24"/>
          <w:szCs w:val="24"/>
        </w:rPr>
        <w:t xml:space="preserve"> </w:t>
      </w:r>
      <w:r w:rsidR="00B33612">
        <w:rPr>
          <w:rFonts w:ascii="Times New Roman" w:hAnsi="Times New Roman" w:cs="Times New Roman"/>
          <w:sz w:val="24"/>
          <w:szCs w:val="24"/>
        </w:rPr>
        <w:t>Program</w:t>
      </w:r>
      <w:r w:rsidR="0088403C" w:rsidRPr="009C730A">
        <w:rPr>
          <w:rFonts w:ascii="Times New Roman" w:hAnsi="Times New Roman" w:cs="Times New Roman"/>
          <w:sz w:val="24"/>
          <w:szCs w:val="24"/>
        </w:rPr>
        <w:t>,</w:t>
      </w:r>
      <w:r w:rsidRPr="009C730A">
        <w:rPr>
          <w:rFonts w:ascii="Times New Roman" w:hAnsi="Times New Roman" w:cs="Times New Roman"/>
          <w:sz w:val="24"/>
          <w:szCs w:val="24"/>
        </w:rPr>
        <w:t xml:space="preserve"> $9.9</w:t>
      </w:r>
      <w:r w:rsidR="009638D5">
        <w:rPr>
          <w:rFonts w:ascii="Times New Roman" w:hAnsi="Times New Roman" w:cs="Times New Roman"/>
          <w:sz w:val="24"/>
          <w:szCs w:val="24"/>
        </w:rPr>
        <w:t>30</w:t>
      </w:r>
      <w:r w:rsidRPr="009C730A">
        <w:rPr>
          <w:rFonts w:ascii="Times New Roman" w:hAnsi="Times New Roman" w:cs="Times New Roman"/>
          <w:sz w:val="24"/>
          <w:szCs w:val="24"/>
        </w:rPr>
        <w:t xml:space="preserve"> million </w:t>
      </w:r>
      <w:r w:rsidR="0088403C" w:rsidRPr="009C730A">
        <w:rPr>
          <w:rFonts w:ascii="Times New Roman" w:hAnsi="Times New Roman" w:cs="Times New Roman"/>
          <w:sz w:val="24"/>
          <w:szCs w:val="24"/>
        </w:rPr>
        <w:t>is available to</w:t>
      </w:r>
      <w:r w:rsidR="00077D7A" w:rsidRPr="009C730A">
        <w:rPr>
          <w:rFonts w:ascii="Times New Roman" w:hAnsi="Times New Roman" w:cs="Times New Roman"/>
          <w:sz w:val="24"/>
          <w:szCs w:val="24"/>
        </w:rPr>
        <w:t xml:space="preserve"> </w:t>
      </w:r>
      <w:r w:rsidR="00D3681D" w:rsidRPr="009C730A">
        <w:rPr>
          <w:rFonts w:ascii="Times New Roman" w:hAnsi="Times New Roman" w:cs="Times New Roman"/>
          <w:sz w:val="24"/>
          <w:szCs w:val="24"/>
        </w:rPr>
        <w:t>a</w:t>
      </w:r>
      <w:r w:rsidR="00077D7A" w:rsidRPr="009C730A">
        <w:rPr>
          <w:rFonts w:ascii="Times New Roman" w:hAnsi="Times New Roman" w:cs="Times New Roman"/>
          <w:sz w:val="24"/>
          <w:szCs w:val="24"/>
        </w:rPr>
        <w:t xml:space="preserve"> successful </w:t>
      </w:r>
      <w:r w:rsidR="00A22BCB" w:rsidRPr="009C730A">
        <w:rPr>
          <w:rFonts w:ascii="Times New Roman" w:hAnsi="Times New Roman" w:cs="Times New Roman"/>
          <w:sz w:val="24"/>
          <w:szCs w:val="24"/>
        </w:rPr>
        <w:t>company to</w:t>
      </w:r>
      <w:r w:rsidR="00FE7612" w:rsidRPr="009C730A">
        <w:rPr>
          <w:rFonts w:ascii="Times New Roman" w:hAnsi="Times New Roman" w:cs="Times New Roman"/>
          <w:sz w:val="24"/>
          <w:szCs w:val="24"/>
        </w:rPr>
        <w:t xml:space="preserve"> undertake eligible projects</w:t>
      </w:r>
      <w:r w:rsidR="00503897" w:rsidRPr="009C730A">
        <w:rPr>
          <w:rFonts w:ascii="Times New Roman" w:hAnsi="Times New Roman" w:cs="Times New Roman"/>
          <w:sz w:val="24"/>
          <w:szCs w:val="24"/>
        </w:rPr>
        <w:t xml:space="preserve"> </w:t>
      </w:r>
      <w:r w:rsidR="00813353" w:rsidRPr="009C730A">
        <w:rPr>
          <w:rFonts w:ascii="Times New Roman" w:hAnsi="Times New Roman" w:cs="Times New Roman"/>
          <w:sz w:val="24"/>
          <w:szCs w:val="24"/>
        </w:rPr>
        <w:t>to</w:t>
      </w:r>
      <w:r w:rsidR="00EE58C9" w:rsidRPr="009C730A">
        <w:rPr>
          <w:rFonts w:ascii="Times New Roman" w:hAnsi="Times New Roman" w:cs="Times New Roman"/>
          <w:sz w:val="24"/>
          <w:szCs w:val="24"/>
        </w:rPr>
        <w:t>:</w:t>
      </w:r>
    </w:p>
    <w:p w14:paraId="7B10E94B" w14:textId="69E085BB" w:rsidR="00503897" w:rsidRPr="009C730A" w:rsidRDefault="00503897" w:rsidP="00D309FB">
      <w:pPr>
        <w:pStyle w:val="ListParagraph"/>
        <w:numPr>
          <w:ilvl w:val="0"/>
          <w:numId w:val="9"/>
        </w:numPr>
        <w:spacing w:before="240" w:after="240"/>
        <w:rPr>
          <w:rFonts w:ascii="Times New Roman" w:hAnsi="Times New Roman" w:cs="Times New Roman"/>
          <w:sz w:val="24"/>
          <w:szCs w:val="24"/>
        </w:rPr>
      </w:pPr>
      <w:r w:rsidRPr="009C730A">
        <w:rPr>
          <w:rFonts w:ascii="Times New Roman" w:hAnsi="Times New Roman" w:cs="Times New Roman"/>
          <w:sz w:val="24"/>
          <w:szCs w:val="24"/>
        </w:rPr>
        <w:t xml:space="preserve">deliver a </w:t>
      </w:r>
      <w:r w:rsidR="00B76626" w:rsidRPr="009C730A">
        <w:rPr>
          <w:rFonts w:ascii="Times New Roman" w:hAnsi="Times New Roman" w:cs="Times New Roman"/>
          <w:sz w:val="24"/>
          <w:szCs w:val="24"/>
        </w:rPr>
        <w:t>n</w:t>
      </w:r>
      <w:r w:rsidRPr="009C730A">
        <w:rPr>
          <w:rFonts w:ascii="Times New Roman" w:hAnsi="Times New Roman" w:cs="Times New Roman"/>
          <w:sz w:val="24"/>
          <w:szCs w:val="24"/>
        </w:rPr>
        <w:t xml:space="preserve">ational </w:t>
      </w:r>
      <w:r w:rsidR="00B76626" w:rsidRPr="009C730A">
        <w:rPr>
          <w:rFonts w:ascii="Times New Roman" w:hAnsi="Times New Roman" w:cs="Times New Roman"/>
          <w:sz w:val="24"/>
          <w:szCs w:val="24"/>
        </w:rPr>
        <w:t>b</w:t>
      </w:r>
      <w:r w:rsidRPr="009C730A">
        <w:rPr>
          <w:rFonts w:ascii="Times New Roman" w:hAnsi="Times New Roman" w:cs="Times New Roman"/>
          <w:sz w:val="24"/>
          <w:szCs w:val="24"/>
        </w:rPr>
        <w:t xml:space="preserve">attery </w:t>
      </w:r>
      <w:r w:rsidR="00B76626" w:rsidRPr="009C730A">
        <w:rPr>
          <w:rFonts w:ascii="Times New Roman" w:hAnsi="Times New Roman" w:cs="Times New Roman"/>
          <w:sz w:val="24"/>
          <w:szCs w:val="24"/>
        </w:rPr>
        <w:t>s</w:t>
      </w:r>
      <w:r w:rsidRPr="009C730A">
        <w:rPr>
          <w:rFonts w:ascii="Times New Roman" w:hAnsi="Times New Roman" w:cs="Times New Roman"/>
          <w:sz w:val="24"/>
          <w:szCs w:val="24"/>
        </w:rPr>
        <w:t xml:space="preserve">upply </w:t>
      </w:r>
      <w:r w:rsidR="00B76626" w:rsidRPr="009C730A">
        <w:rPr>
          <w:rFonts w:ascii="Times New Roman" w:hAnsi="Times New Roman" w:cs="Times New Roman"/>
          <w:sz w:val="24"/>
          <w:szCs w:val="24"/>
        </w:rPr>
        <w:t>c</w:t>
      </w:r>
      <w:r w:rsidRPr="009C730A">
        <w:rPr>
          <w:rFonts w:ascii="Times New Roman" w:hAnsi="Times New Roman" w:cs="Times New Roman"/>
          <w:sz w:val="24"/>
          <w:szCs w:val="24"/>
        </w:rPr>
        <w:t xml:space="preserve">hain </w:t>
      </w:r>
      <w:r w:rsidR="00B76626" w:rsidRPr="009C730A">
        <w:rPr>
          <w:rFonts w:ascii="Times New Roman" w:hAnsi="Times New Roman" w:cs="Times New Roman"/>
          <w:sz w:val="24"/>
          <w:szCs w:val="24"/>
        </w:rPr>
        <w:t>n</w:t>
      </w:r>
      <w:r w:rsidRPr="009C730A">
        <w:rPr>
          <w:rFonts w:ascii="Times New Roman" w:hAnsi="Times New Roman" w:cs="Times New Roman"/>
          <w:sz w:val="24"/>
          <w:szCs w:val="24"/>
        </w:rPr>
        <w:t xml:space="preserve">avigator </w:t>
      </w:r>
      <w:r w:rsidR="00B76626" w:rsidRPr="009C730A">
        <w:rPr>
          <w:rFonts w:ascii="Times New Roman" w:hAnsi="Times New Roman" w:cs="Times New Roman"/>
          <w:sz w:val="24"/>
          <w:szCs w:val="24"/>
        </w:rPr>
        <w:t>t</w:t>
      </w:r>
      <w:r w:rsidRPr="009C730A">
        <w:rPr>
          <w:rFonts w:ascii="Times New Roman" w:hAnsi="Times New Roman" w:cs="Times New Roman"/>
          <w:sz w:val="24"/>
          <w:szCs w:val="24"/>
        </w:rPr>
        <w:t>ool that</w:t>
      </w:r>
      <w:r w:rsidR="007552DE" w:rsidRPr="009C730A">
        <w:rPr>
          <w:rFonts w:ascii="Times New Roman" w:hAnsi="Times New Roman" w:cs="Times New Roman"/>
          <w:sz w:val="24"/>
          <w:szCs w:val="24"/>
        </w:rPr>
        <w:t xml:space="preserve"> maps national industry and research capability and supply chains, as well as government battery projects and programs, and gives industry </w:t>
      </w:r>
      <w:r w:rsidR="007B2420" w:rsidRPr="009C730A">
        <w:rPr>
          <w:rFonts w:ascii="Times New Roman" w:hAnsi="Times New Roman" w:cs="Times New Roman"/>
          <w:sz w:val="24"/>
          <w:szCs w:val="24"/>
        </w:rPr>
        <w:t xml:space="preserve">and investors </w:t>
      </w:r>
      <w:r w:rsidR="007552DE" w:rsidRPr="009C730A">
        <w:rPr>
          <w:rFonts w:ascii="Times New Roman" w:hAnsi="Times New Roman" w:cs="Times New Roman"/>
          <w:sz w:val="24"/>
          <w:szCs w:val="24"/>
        </w:rPr>
        <w:t>access to information on customers, capability, traceability and environmental, social and governance information.</w:t>
      </w:r>
    </w:p>
    <w:p w14:paraId="25A0F0AE" w14:textId="4F1A7058" w:rsidR="000136CE" w:rsidRPr="009C730A" w:rsidRDefault="000136CE" w:rsidP="000136CE">
      <w:pPr>
        <w:pStyle w:val="ListParagraph"/>
        <w:numPr>
          <w:ilvl w:val="0"/>
          <w:numId w:val="9"/>
        </w:numPr>
        <w:spacing w:before="240" w:after="240"/>
        <w:rPr>
          <w:rFonts w:ascii="Times New Roman" w:hAnsi="Times New Roman" w:cs="Times New Roman"/>
          <w:sz w:val="24"/>
          <w:szCs w:val="24"/>
        </w:rPr>
      </w:pPr>
      <w:r w:rsidRPr="009C730A">
        <w:rPr>
          <w:rFonts w:ascii="Times New Roman" w:hAnsi="Times New Roman" w:cs="Times New Roman"/>
          <w:sz w:val="24"/>
          <w:szCs w:val="24"/>
        </w:rPr>
        <w:t xml:space="preserve">deliver an innovation and scale-up program </w:t>
      </w:r>
      <w:r w:rsidR="00823676" w:rsidRPr="009C730A">
        <w:rPr>
          <w:rFonts w:ascii="Times New Roman" w:hAnsi="Times New Roman" w:cs="Times New Roman"/>
          <w:sz w:val="24"/>
          <w:szCs w:val="24"/>
        </w:rPr>
        <w:t>for the commercialisation of innovative Australian battery technologies</w:t>
      </w:r>
      <w:r w:rsidR="00272FA4" w:rsidRPr="009C730A">
        <w:rPr>
          <w:rFonts w:ascii="Times New Roman" w:hAnsi="Times New Roman" w:cs="Times New Roman"/>
          <w:sz w:val="24"/>
          <w:szCs w:val="24"/>
        </w:rPr>
        <w:t xml:space="preserve"> and deliver an annual industry showcase</w:t>
      </w:r>
      <w:r w:rsidR="00823676" w:rsidRPr="009C730A">
        <w:rPr>
          <w:rFonts w:ascii="Times New Roman" w:hAnsi="Times New Roman" w:cs="Times New Roman"/>
          <w:sz w:val="24"/>
          <w:szCs w:val="24"/>
        </w:rPr>
        <w:t>.</w:t>
      </w:r>
    </w:p>
    <w:p w14:paraId="422120C5" w14:textId="06A68C90" w:rsidR="00503897" w:rsidRPr="00171E02" w:rsidRDefault="00503897" w:rsidP="001669D4">
      <w:pPr>
        <w:pStyle w:val="ListParagraph"/>
        <w:numPr>
          <w:ilvl w:val="0"/>
          <w:numId w:val="9"/>
        </w:numPr>
        <w:spacing w:before="240" w:after="240"/>
        <w:rPr>
          <w:rFonts w:ascii="Times New Roman" w:hAnsi="Times New Roman" w:cs="Times New Roman"/>
          <w:sz w:val="24"/>
          <w:szCs w:val="24"/>
        </w:rPr>
      </w:pPr>
      <w:r w:rsidRPr="00171E02">
        <w:rPr>
          <w:rFonts w:ascii="Times New Roman" w:hAnsi="Times New Roman" w:cs="Times New Roman"/>
          <w:sz w:val="24"/>
          <w:szCs w:val="24"/>
        </w:rPr>
        <w:t xml:space="preserve">support the delivery of </w:t>
      </w:r>
      <w:r w:rsidR="003F40AD" w:rsidRPr="00171E02">
        <w:rPr>
          <w:rFonts w:ascii="Times New Roman" w:hAnsi="Times New Roman" w:cs="Times New Roman"/>
          <w:sz w:val="24"/>
          <w:szCs w:val="24"/>
        </w:rPr>
        <w:t xml:space="preserve">best practice </w:t>
      </w:r>
      <w:r w:rsidR="00B76626" w:rsidRPr="00171E02">
        <w:rPr>
          <w:rFonts w:ascii="Times New Roman" w:hAnsi="Times New Roman" w:cs="Times New Roman"/>
          <w:sz w:val="24"/>
          <w:szCs w:val="24"/>
        </w:rPr>
        <w:t>g</w:t>
      </w:r>
      <w:r w:rsidRPr="00171E02">
        <w:rPr>
          <w:rFonts w:ascii="Times New Roman" w:hAnsi="Times New Roman" w:cs="Times New Roman"/>
          <w:sz w:val="24"/>
          <w:szCs w:val="24"/>
        </w:rPr>
        <w:t xml:space="preserve">uidelines </w:t>
      </w:r>
      <w:r w:rsidR="0056501E" w:rsidRPr="00171E02">
        <w:rPr>
          <w:rFonts w:ascii="Times New Roman" w:hAnsi="Times New Roman" w:cs="Times New Roman"/>
          <w:sz w:val="24"/>
          <w:szCs w:val="24"/>
        </w:rPr>
        <w:t>and standards</w:t>
      </w:r>
      <w:r w:rsidR="001669D4" w:rsidRPr="00171E02">
        <w:rPr>
          <w:rFonts w:ascii="Times New Roman" w:hAnsi="Times New Roman" w:cs="Times New Roman"/>
          <w:sz w:val="24"/>
          <w:szCs w:val="24"/>
        </w:rPr>
        <w:t xml:space="preserve"> for industry on how to safely </w:t>
      </w:r>
      <w:r w:rsidRPr="00171E02">
        <w:rPr>
          <w:rFonts w:ascii="Times New Roman" w:hAnsi="Times New Roman" w:cs="Times New Roman"/>
          <w:sz w:val="24"/>
          <w:szCs w:val="24"/>
        </w:rPr>
        <w:t xml:space="preserve">install, maintain, transport and handle </w:t>
      </w:r>
      <w:r w:rsidR="00E13762" w:rsidRPr="00171E02">
        <w:rPr>
          <w:rFonts w:ascii="Times New Roman" w:hAnsi="Times New Roman" w:cs="Times New Roman"/>
          <w:sz w:val="24"/>
          <w:szCs w:val="24"/>
        </w:rPr>
        <w:t>(including recycl</w:t>
      </w:r>
      <w:r w:rsidR="0041053A">
        <w:rPr>
          <w:rFonts w:ascii="Times New Roman" w:hAnsi="Times New Roman" w:cs="Times New Roman"/>
          <w:sz w:val="24"/>
          <w:szCs w:val="24"/>
        </w:rPr>
        <w:t>e</w:t>
      </w:r>
      <w:r w:rsidR="00E13762" w:rsidRPr="00171E02">
        <w:rPr>
          <w:rFonts w:ascii="Times New Roman" w:hAnsi="Times New Roman" w:cs="Times New Roman"/>
          <w:sz w:val="24"/>
          <w:szCs w:val="24"/>
        </w:rPr>
        <w:t>)</w:t>
      </w:r>
      <w:r w:rsidR="00BB7FC9" w:rsidRPr="00171E02">
        <w:rPr>
          <w:rFonts w:ascii="Times New Roman" w:hAnsi="Times New Roman" w:cs="Times New Roman"/>
          <w:sz w:val="24"/>
          <w:szCs w:val="24"/>
        </w:rPr>
        <w:t xml:space="preserve"> batteries</w:t>
      </w:r>
      <w:r w:rsidR="001669D4" w:rsidRPr="00171E02">
        <w:rPr>
          <w:rFonts w:ascii="Times New Roman" w:hAnsi="Times New Roman" w:cs="Times New Roman"/>
          <w:sz w:val="24"/>
          <w:szCs w:val="24"/>
        </w:rPr>
        <w:t>.</w:t>
      </w:r>
    </w:p>
    <w:p w14:paraId="5B2EE19C" w14:textId="1354FE00" w:rsidR="003315FC" w:rsidRPr="003315FC" w:rsidRDefault="003315FC" w:rsidP="003315FC">
      <w:pPr>
        <w:spacing w:before="240" w:after="240"/>
        <w:rPr>
          <w:rFonts w:ascii="Times New Roman" w:hAnsi="Times New Roman" w:cs="Times New Roman"/>
          <w:sz w:val="24"/>
          <w:szCs w:val="24"/>
        </w:rPr>
      </w:pPr>
      <w:r w:rsidRPr="003315FC">
        <w:rPr>
          <w:rFonts w:ascii="Times New Roman" w:hAnsi="Times New Roman" w:cs="Times New Roman"/>
          <w:sz w:val="24"/>
          <w:szCs w:val="24"/>
        </w:rPr>
        <w:t xml:space="preserve">Funding authorised by the Legislative Instrument comes from </w:t>
      </w:r>
      <w:r>
        <w:rPr>
          <w:rFonts w:ascii="Times New Roman" w:hAnsi="Times New Roman" w:cs="Times New Roman"/>
          <w:sz w:val="24"/>
          <w:szCs w:val="24"/>
        </w:rPr>
        <w:t>the Future</w:t>
      </w:r>
      <w:r w:rsidR="008569AA">
        <w:rPr>
          <w:rFonts w:ascii="Times New Roman" w:hAnsi="Times New Roman" w:cs="Times New Roman"/>
          <w:sz w:val="24"/>
          <w:szCs w:val="24"/>
        </w:rPr>
        <w:t xml:space="preserve"> Made in Australia - Making–Australia a Renewable Energy Superpower initiative</w:t>
      </w:r>
      <w:r w:rsidRPr="003315FC">
        <w:rPr>
          <w:rFonts w:ascii="Times New Roman" w:hAnsi="Times New Roman" w:cs="Times New Roman"/>
          <w:sz w:val="24"/>
          <w:szCs w:val="24"/>
        </w:rPr>
        <w:t xml:space="preserve">, as </w:t>
      </w:r>
      <w:r w:rsidR="00E26966">
        <w:rPr>
          <w:rFonts w:ascii="Times New Roman" w:hAnsi="Times New Roman" w:cs="Times New Roman"/>
          <w:sz w:val="24"/>
          <w:szCs w:val="24"/>
        </w:rPr>
        <w:t>outlined</w:t>
      </w:r>
      <w:r w:rsidRPr="003315FC">
        <w:rPr>
          <w:rFonts w:ascii="Times New Roman" w:hAnsi="Times New Roman" w:cs="Times New Roman"/>
          <w:sz w:val="24"/>
          <w:szCs w:val="24"/>
        </w:rPr>
        <w:t xml:space="preserve"> in the</w:t>
      </w:r>
      <w:r w:rsidRPr="003315FC">
        <w:rPr>
          <w:rFonts w:ascii="Times New Roman" w:hAnsi="Times New Roman" w:cs="Times New Roman"/>
          <w:i/>
          <w:iCs/>
          <w:sz w:val="24"/>
          <w:szCs w:val="24"/>
        </w:rPr>
        <w:t xml:space="preserve"> 2024-25 Budget Paper No.2: Budget Measures </w:t>
      </w:r>
      <w:r w:rsidRPr="003315FC">
        <w:rPr>
          <w:rFonts w:ascii="Times New Roman" w:hAnsi="Times New Roman" w:cs="Times New Roman"/>
          <w:sz w:val="24"/>
          <w:szCs w:val="24"/>
        </w:rPr>
        <w:t>(https://budget.gov.au/content/bp2/download/bp2_2024-25.pdf) at page 69.</w:t>
      </w:r>
    </w:p>
    <w:p w14:paraId="52CC0698" w14:textId="0523382A" w:rsidR="00283BDB" w:rsidRPr="00171E02" w:rsidRDefault="00283BDB" w:rsidP="008F1E01">
      <w:pPr>
        <w:spacing w:before="240" w:after="240"/>
        <w:rPr>
          <w:rFonts w:ascii="Times New Roman" w:hAnsi="Times New Roman" w:cs="Times New Roman"/>
          <w:sz w:val="24"/>
          <w:szCs w:val="24"/>
        </w:rPr>
      </w:pPr>
      <w:r w:rsidRPr="00171E02">
        <w:rPr>
          <w:rFonts w:ascii="Times New Roman" w:hAnsi="Times New Roman" w:cs="Times New Roman"/>
          <w:sz w:val="24"/>
          <w:szCs w:val="24"/>
        </w:rPr>
        <w:t xml:space="preserve">The Program </w:t>
      </w:r>
      <w:r w:rsidR="00601822" w:rsidRPr="00171E02">
        <w:rPr>
          <w:rFonts w:ascii="Times New Roman" w:hAnsi="Times New Roman" w:cs="Times New Roman"/>
          <w:sz w:val="24"/>
          <w:szCs w:val="24"/>
        </w:rPr>
        <w:t xml:space="preserve">will be </w:t>
      </w:r>
      <w:r w:rsidRPr="00171E02">
        <w:rPr>
          <w:rFonts w:ascii="Times New Roman" w:hAnsi="Times New Roman" w:cs="Times New Roman"/>
          <w:sz w:val="24"/>
          <w:szCs w:val="24"/>
        </w:rPr>
        <w:t xml:space="preserve">delivered by </w:t>
      </w:r>
      <w:r w:rsidR="393DBFEA" w:rsidRPr="00171E02">
        <w:rPr>
          <w:rFonts w:ascii="Times New Roman" w:hAnsi="Times New Roman" w:cs="Times New Roman"/>
          <w:sz w:val="24"/>
          <w:szCs w:val="24"/>
        </w:rPr>
        <w:t>the Business Grants Hub</w:t>
      </w:r>
      <w:r w:rsidRPr="00171E02">
        <w:rPr>
          <w:rFonts w:ascii="Times New Roman" w:hAnsi="Times New Roman" w:cs="Times New Roman"/>
          <w:sz w:val="24"/>
          <w:szCs w:val="24"/>
        </w:rPr>
        <w:t xml:space="preserve">, a specialised </w:t>
      </w:r>
      <w:r w:rsidR="0096616E" w:rsidRPr="00171E02">
        <w:rPr>
          <w:rFonts w:ascii="Times New Roman" w:hAnsi="Times New Roman" w:cs="Times New Roman"/>
          <w:sz w:val="24"/>
          <w:szCs w:val="24"/>
        </w:rPr>
        <w:t xml:space="preserve">design, management and delivery </w:t>
      </w:r>
      <w:r w:rsidRPr="00171E02">
        <w:rPr>
          <w:rFonts w:ascii="Times New Roman" w:hAnsi="Times New Roman" w:cs="Times New Roman"/>
          <w:sz w:val="24"/>
          <w:szCs w:val="24"/>
        </w:rPr>
        <w:t>body with</w:t>
      </w:r>
      <w:r w:rsidR="0096616E" w:rsidRPr="00171E02">
        <w:rPr>
          <w:rFonts w:ascii="Times New Roman" w:hAnsi="Times New Roman" w:cs="Times New Roman"/>
          <w:sz w:val="24"/>
          <w:szCs w:val="24"/>
        </w:rPr>
        <w:t>in the Department with</w:t>
      </w:r>
      <w:r w:rsidRPr="00171E02">
        <w:rPr>
          <w:rFonts w:ascii="Times New Roman" w:hAnsi="Times New Roman" w:cs="Times New Roman"/>
          <w:sz w:val="24"/>
          <w:szCs w:val="24"/>
        </w:rPr>
        <w:t xml:space="preserve"> extensive expertise and capability in delivering similar programs.</w:t>
      </w:r>
    </w:p>
    <w:p w14:paraId="7B1F9837" w14:textId="00D6755F" w:rsidR="00283BDB" w:rsidRPr="00171E02" w:rsidRDefault="00283BDB" w:rsidP="008F1E01">
      <w:pPr>
        <w:spacing w:before="240" w:after="240"/>
        <w:rPr>
          <w:rFonts w:ascii="Times New Roman" w:hAnsi="Times New Roman" w:cs="Times New Roman"/>
          <w:sz w:val="24"/>
          <w:szCs w:val="24"/>
        </w:rPr>
      </w:pPr>
      <w:r w:rsidRPr="00171E02">
        <w:rPr>
          <w:rFonts w:ascii="Times New Roman" w:hAnsi="Times New Roman" w:cs="Times New Roman"/>
          <w:sz w:val="24"/>
          <w:szCs w:val="24"/>
        </w:rPr>
        <w:t xml:space="preserve">The Program is a </w:t>
      </w:r>
      <w:r w:rsidR="4155B4F2" w:rsidRPr="00171E02">
        <w:rPr>
          <w:rFonts w:ascii="Times New Roman" w:hAnsi="Times New Roman" w:cs="Times New Roman"/>
          <w:sz w:val="24"/>
          <w:szCs w:val="24"/>
        </w:rPr>
        <w:t>closed, non-</w:t>
      </w:r>
      <w:r w:rsidRPr="00171E02">
        <w:rPr>
          <w:rFonts w:ascii="Times New Roman" w:hAnsi="Times New Roman" w:cs="Times New Roman"/>
          <w:sz w:val="24"/>
          <w:szCs w:val="24"/>
        </w:rPr>
        <w:t>competitive</w:t>
      </w:r>
      <w:r w:rsidR="5977DE40" w:rsidRPr="00171E02">
        <w:rPr>
          <w:rFonts w:ascii="Times New Roman" w:hAnsi="Times New Roman" w:cs="Times New Roman"/>
          <w:sz w:val="24"/>
          <w:szCs w:val="24"/>
        </w:rPr>
        <w:t xml:space="preserve"> program</w:t>
      </w:r>
      <w:r w:rsidRPr="00171E02">
        <w:rPr>
          <w:rFonts w:ascii="Times New Roman" w:hAnsi="Times New Roman" w:cs="Times New Roman"/>
          <w:sz w:val="24"/>
          <w:szCs w:val="24"/>
        </w:rPr>
        <w:t xml:space="preserve">. The Program is administered by the Department in accordance with the </w:t>
      </w:r>
      <w:r w:rsidRPr="00171E02">
        <w:rPr>
          <w:rFonts w:ascii="Times New Roman" w:hAnsi="Times New Roman" w:cs="Times New Roman"/>
          <w:i/>
          <w:iCs/>
          <w:sz w:val="24"/>
          <w:szCs w:val="24"/>
        </w:rPr>
        <w:t xml:space="preserve">Commonwealth Grant Rules and </w:t>
      </w:r>
      <w:r w:rsidR="70B94F38" w:rsidRPr="00171E02">
        <w:rPr>
          <w:rFonts w:ascii="Times New Roman" w:hAnsi="Times New Roman" w:cs="Times New Roman"/>
          <w:i/>
          <w:iCs/>
          <w:sz w:val="24"/>
          <w:szCs w:val="24"/>
        </w:rPr>
        <w:t xml:space="preserve">Principles </w:t>
      </w:r>
      <w:r w:rsidRPr="00171E02">
        <w:rPr>
          <w:rFonts w:ascii="Times New Roman" w:hAnsi="Times New Roman" w:cs="Times New Roman"/>
          <w:i/>
          <w:iCs/>
          <w:sz w:val="24"/>
          <w:szCs w:val="24"/>
        </w:rPr>
        <w:t>20</w:t>
      </w:r>
      <w:r w:rsidR="079E7ECB" w:rsidRPr="00171E02">
        <w:rPr>
          <w:rFonts w:ascii="Times New Roman" w:hAnsi="Times New Roman" w:cs="Times New Roman"/>
          <w:i/>
          <w:iCs/>
          <w:sz w:val="24"/>
          <w:szCs w:val="24"/>
        </w:rPr>
        <w:t>24</w:t>
      </w:r>
      <w:r w:rsidRPr="00171E02">
        <w:rPr>
          <w:rFonts w:ascii="Times New Roman" w:hAnsi="Times New Roman" w:cs="Times New Roman"/>
          <w:i/>
          <w:iCs/>
          <w:sz w:val="24"/>
          <w:szCs w:val="24"/>
        </w:rPr>
        <w:t xml:space="preserve"> </w:t>
      </w:r>
      <w:r w:rsidRPr="00671E7A">
        <w:rPr>
          <w:rFonts w:ascii="Times New Roman" w:hAnsi="Times New Roman" w:cs="Times New Roman"/>
          <w:sz w:val="24"/>
          <w:szCs w:val="24"/>
        </w:rPr>
        <w:t>(</w:t>
      </w:r>
      <w:r w:rsidR="003E4095" w:rsidRPr="00671E7A">
        <w:rPr>
          <w:rFonts w:ascii="Times New Roman" w:hAnsi="Times New Roman" w:cs="Times New Roman"/>
          <w:sz w:val="24"/>
          <w:szCs w:val="24"/>
        </w:rPr>
        <w:t>https://www.legislation.gov.au/F2024L00854/latest/text)</w:t>
      </w:r>
      <w:r w:rsidRPr="00671E7A">
        <w:rPr>
          <w:rFonts w:ascii="Times New Roman" w:hAnsi="Times New Roman" w:cs="Times New Roman"/>
          <w:sz w:val="24"/>
          <w:szCs w:val="24"/>
        </w:rPr>
        <w:t>.</w:t>
      </w:r>
      <w:r w:rsidRPr="00171E02">
        <w:rPr>
          <w:rFonts w:ascii="Times New Roman" w:hAnsi="Times New Roman" w:cs="Times New Roman"/>
          <w:sz w:val="24"/>
          <w:szCs w:val="24"/>
        </w:rPr>
        <w:t xml:space="preserve"> Eligibility and merit criteria are outlined in the Program guidelines, </w:t>
      </w:r>
      <w:r w:rsidRPr="00671E7A">
        <w:rPr>
          <w:rFonts w:ascii="Times New Roman" w:hAnsi="Times New Roman" w:cs="Times New Roman"/>
          <w:sz w:val="24"/>
          <w:szCs w:val="24"/>
        </w:rPr>
        <w:t>available at</w:t>
      </w:r>
      <w:r w:rsidR="00671E7A">
        <w:rPr>
          <w:rFonts w:ascii="Times New Roman" w:hAnsi="Times New Roman" w:cs="Times New Roman"/>
          <w:sz w:val="24"/>
          <w:szCs w:val="24"/>
        </w:rPr>
        <w:t>:</w:t>
      </w:r>
      <w:r w:rsidR="00985FCA" w:rsidRPr="00671E7A">
        <w:rPr>
          <w:rFonts w:ascii="Times New Roman" w:hAnsi="Times New Roman" w:cs="Times New Roman"/>
          <w:sz w:val="24"/>
          <w:szCs w:val="24"/>
        </w:rPr>
        <w:t xml:space="preserve"> </w:t>
      </w:r>
      <w:r w:rsidR="003E4095" w:rsidRPr="00671E7A">
        <w:rPr>
          <w:rFonts w:ascii="Times New Roman" w:hAnsi="Times New Roman" w:cs="Times New Roman"/>
          <w:sz w:val="24"/>
          <w:szCs w:val="24"/>
        </w:rPr>
        <w:t>https://www.grants.gov.au/</w:t>
      </w:r>
      <w:r w:rsidR="00985FCA" w:rsidRPr="00671E7A">
        <w:rPr>
          <w:rFonts w:ascii="Times New Roman" w:hAnsi="Times New Roman" w:cs="Times New Roman"/>
          <w:sz w:val="24"/>
          <w:szCs w:val="24"/>
        </w:rPr>
        <w:t xml:space="preserve"> (</w:t>
      </w:r>
      <w:r w:rsidR="00985FCA" w:rsidRPr="00985FCA">
        <w:rPr>
          <w:rFonts w:ascii="Times New Roman" w:hAnsi="Times New Roman" w:cs="Times New Roman"/>
          <w:sz w:val="24"/>
          <w:szCs w:val="24"/>
        </w:rPr>
        <w:t>GO7314</w:t>
      </w:r>
      <w:r w:rsidR="0017400E">
        <w:rPr>
          <w:rFonts w:ascii="Times New Roman" w:hAnsi="Times New Roman" w:cs="Times New Roman"/>
          <w:sz w:val="24"/>
          <w:szCs w:val="24"/>
        </w:rPr>
        <w:t xml:space="preserve"> </w:t>
      </w:r>
      <w:r w:rsidR="00985FCA" w:rsidRPr="004039FE">
        <w:rPr>
          <w:rFonts w:ascii="Times New Roman" w:hAnsi="Times New Roman" w:cs="Times New Roman"/>
          <w:sz w:val="24"/>
          <w:szCs w:val="24"/>
        </w:rPr>
        <w:t>Building Future Battery Capabilities Program – Future Battery Industries Demonstrator</w:t>
      </w:r>
      <w:r w:rsidR="00A61946">
        <w:rPr>
          <w:rFonts w:ascii="Times New Roman" w:hAnsi="Times New Roman" w:cs="Times New Roman"/>
          <w:sz w:val="24"/>
          <w:szCs w:val="24"/>
        </w:rPr>
        <w:t xml:space="preserve"> Stream</w:t>
      </w:r>
      <w:r w:rsidR="00985FCA" w:rsidRPr="004039FE">
        <w:rPr>
          <w:rFonts w:ascii="Times New Roman" w:hAnsi="Times New Roman" w:cs="Times New Roman"/>
          <w:sz w:val="24"/>
          <w:szCs w:val="24"/>
        </w:rPr>
        <w:t>)</w:t>
      </w:r>
      <w:r w:rsidR="00985FCA">
        <w:rPr>
          <w:rFonts w:ascii="Times New Roman" w:hAnsi="Times New Roman" w:cs="Times New Roman"/>
          <w:sz w:val="24"/>
          <w:szCs w:val="24"/>
        </w:rPr>
        <w:t>.</w:t>
      </w:r>
    </w:p>
    <w:p w14:paraId="6C1DB08C" w14:textId="195E3A14" w:rsidR="00283BDB" w:rsidRPr="00171E02" w:rsidRDefault="00283BDB" w:rsidP="00283BDB">
      <w:pPr>
        <w:rPr>
          <w:rFonts w:ascii="Times New Roman" w:hAnsi="Times New Roman" w:cs="Times New Roman"/>
          <w:sz w:val="24"/>
          <w:szCs w:val="24"/>
        </w:rPr>
      </w:pPr>
      <w:r w:rsidRPr="00171E02">
        <w:rPr>
          <w:rFonts w:ascii="Times New Roman" w:hAnsi="Times New Roman" w:cs="Times New Roman"/>
          <w:sz w:val="24"/>
          <w:szCs w:val="24"/>
        </w:rPr>
        <w:t xml:space="preserve">Spending decisions will be made by the Program Delegate who is </w:t>
      </w:r>
      <w:r w:rsidR="13D8E21C" w:rsidRPr="00171E02">
        <w:rPr>
          <w:rFonts w:ascii="Times New Roman" w:hAnsi="Times New Roman" w:cs="Times New Roman"/>
          <w:sz w:val="24"/>
          <w:szCs w:val="24"/>
        </w:rPr>
        <w:t>a</w:t>
      </w:r>
      <w:r w:rsidRPr="00171E02">
        <w:rPr>
          <w:rFonts w:ascii="Times New Roman" w:hAnsi="Times New Roman" w:cs="Times New Roman"/>
          <w:sz w:val="24"/>
          <w:szCs w:val="24"/>
        </w:rPr>
        <w:t xml:space="preserve"> Manager </w:t>
      </w:r>
      <w:r w:rsidR="1A94F4F4" w:rsidRPr="00171E02">
        <w:rPr>
          <w:rFonts w:ascii="Times New Roman" w:hAnsi="Times New Roman" w:cs="Times New Roman"/>
          <w:sz w:val="24"/>
          <w:szCs w:val="24"/>
        </w:rPr>
        <w:t>in the Business</w:t>
      </w:r>
      <w:r w:rsidR="00671E7A">
        <w:rPr>
          <w:rFonts w:ascii="Times New Roman" w:hAnsi="Times New Roman" w:cs="Times New Roman"/>
          <w:sz w:val="24"/>
          <w:szCs w:val="24"/>
        </w:rPr>
        <w:t> </w:t>
      </w:r>
      <w:r w:rsidR="1A94F4F4" w:rsidRPr="00171E02">
        <w:rPr>
          <w:rFonts w:ascii="Times New Roman" w:hAnsi="Times New Roman" w:cs="Times New Roman"/>
          <w:sz w:val="24"/>
          <w:szCs w:val="24"/>
        </w:rPr>
        <w:t xml:space="preserve">Grants Hub </w:t>
      </w:r>
      <w:r w:rsidRPr="00171E02">
        <w:rPr>
          <w:rFonts w:ascii="Times New Roman" w:hAnsi="Times New Roman" w:cs="Times New Roman"/>
          <w:sz w:val="24"/>
          <w:szCs w:val="24"/>
        </w:rPr>
        <w:t xml:space="preserve">responsible for administering the Program, </w:t>
      </w:r>
      <w:proofErr w:type="gramStart"/>
      <w:r w:rsidRPr="00171E02">
        <w:rPr>
          <w:rFonts w:ascii="Times New Roman" w:hAnsi="Times New Roman" w:cs="Times New Roman"/>
          <w:sz w:val="24"/>
          <w:szCs w:val="24"/>
        </w:rPr>
        <w:t>taking into account</w:t>
      </w:r>
      <w:proofErr w:type="gramEnd"/>
      <w:r w:rsidRPr="00171E02">
        <w:rPr>
          <w:rFonts w:ascii="Times New Roman" w:hAnsi="Times New Roman" w:cs="Times New Roman"/>
          <w:sz w:val="24"/>
          <w:szCs w:val="24"/>
        </w:rPr>
        <w:t xml:space="preserve"> the recommendations of the Department.</w:t>
      </w:r>
      <w:r w:rsidR="5EA568C6" w:rsidRPr="00171E02">
        <w:rPr>
          <w:rFonts w:ascii="Times New Roman" w:hAnsi="Times New Roman" w:cs="Times New Roman"/>
          <w:sz w:val="24"/>
          <w:szCs w:val="24"/>
        </w:rPr>
        <w:t xml:space="preserve"> </w:t>
      </w:r>
      <w:r w:rsidR="00745D4E" w:rsidRPr="00171E02">
        <w:rPr>
          <w:rFonts w:ascii="Times New Roman" w:hAnsi="Times New Roman" w:cs="Times New Roman"/>
          <w:sz w:val="24"/>
          <w:szCs w:val="24"/>
        </w:rPr>
        <w:t xml:space="preserve">The Program Delegate holds delegation under the Department’s general financial framework, including delegation under the </w:t>
      </w:r>
      <w:r w:rsidR="0017400E" w:rsidRPr="00171E02">
        <w:rPr>
          <w:rFonts w:ascii="Times New Roman" w:hAnsi="Times New Roman" w:cs="Times New Roman"/>
          <w:i/>
          <w:iCs/>
          <w:sz w:val="24"/>
          <w:szCs w:val="24"/>
        </w:rPr>
        <w:t>Public</w:t>
      </w:r>
      <w:r w:rsidR="00671E7A">
        <w:rPr>
          <w:rFonts w:ascii="Times New Roman" w:hAnsi="Times New Roman" w:cs="Times New Roman"/>
          <w:i/>
          <w:iCs/>
          <w:sz w:val="24"/>
          <w:szCs w:val="24"/>
        </w:rPr>
        <w:t> </w:t>
      </w:r>
      <w:r w:rsidR="0017400E" w:rsidRPr="00171E02">
        <w:rPr>
          <w:rFonts w:ascii="Times New Roman" w:hAnsi="Times New Roman" w:cs="Times New Roman"/>
          <w:i/>
          <w:iCs/>
          <w:sz w:val="24"/>
          <w:szCs w:val="24"/>
        </w:rPr>
        <w:t>Governance</w:t>
      </w:r>
      <w:r w:rsidR="00745D4E" w:rsidRPr="00171E02">
        <w:rPr>
          <w:rFonts w:ascii="Times New Roman" w:hAnsi="Times New Roman" w:cs="Times New Roman"/>
          <w:i/>
          <w:iCs/>
          <w:sz w:val="24"/>
          <w:szCs w:val="24"/>
        </w:rPr>
        <w:t xml:space="preserve">, Performance and Accountability Act </w:t>
      </w:r>
      <w:r w:rsidR="00A81EDF" w:rsidRPr="00171E02">
        <w:rPr>
          <w:rFonts w:ascii="Times New Roman" w:hAnsi="Times New Roman" w:cs="Times New Roman"/>
          <w:i/>
          <w:iCs/>
          <w:sz w:val="24"/>
          <w:szCs w:val="24"/>
        </w:rPr>
        <w:t>2013</w:t>
      </w:r>
      <w:r w:rsidR="00745D4E" w:rsidRPr="00171E02">
        <w:rPr>
          <w:rFonts w:ascii="Times New Roman" w:hAnsi="Times New Roman" w:cs="Times New Roman"/>
          <w:sz w:val="24"/>
          <w:szCs w:val="24"/>
        </w:rPr>
        <w:t>, and sections 34 and 35 of the</w:t>
      </w:r>
      <w:r w:rsidR="00671E7A">
        <w:rPr>
          <w:rFonts w:ascii="Times New Roman" w:hAnsi="Times New Roman" w:cs="Times New Roman"/>
          <w:sz w:val="24"/>
          <w:szCs w:val="24"/>
        </w:rPr>
        <w:t> </w:t>
      </w:r>
      <w:r w:rsidR="00745D4E" w:rsidRPr="00171E02">
        <w:rPr>
          <w:rFonts w:ascii="Times New Roman" w:hAnsi="Times New Roman" w:cs="Times New Roman"/>
          <w:sz w:val="24"/>
          <w:szCs w:val="24"/>
        </w:rPr>
        <w:t>IR&amp;D</w:t>
      </w:r>
      <w:r w:rsidR="00671E7A">
        <w:rPr>
          <w:rFonts w:ascii="Times New Roman" w:hAnsi="Times New Roman" w:cs="Times New Roman"/>
          <w:sz w:val="24"/>
          <w:szCs w:val="24"/>
        </w:rPr>
        <w:t> </w:t>
      </w:r>
      <w:r w:rsidR="00745D4E" w:rsidRPr="00171E02">
        <w:rPr>
          <w:rFonts w:ascii="Times New Roman" w:hAnsi="Times New Roman" w:cs="Times New Roman"/>
          <w:sz w:val="24"/>
          <w:szCs w:val="24"/>
        </w:rPr>
        <w:t>Act.</w:t>
      </w:r>
    </w:p>
    <w:p w14:paraId="1BEC362A" w14:textId="1F0A552C" w:rsidR="00283BDB" w:rsidRDefault="42C751D4" w:rsidP="008F1E01">
      <w:pPr>
        <w:spacing w:before="240" w:after="240"/>
        <w:rPr>
          <w:rFonts w:ascii="Times New Roman" w:hAnsi="Times New Roman" w:cs="Times New Roman"/>
          <w:sz w:val="24"/>
          <w:szCs w:val="24"/>
        </w:rPr>
      </w:pPr>
      <w:r w:rsidRPr="00171E02">
        <w:rPr>
          <w:rFonts w:ascii="Times New Roman" w:hAnsi="Times New Roman" w:cs="Times New Roman"/>
          <w:sz w:val="24"/>
          <w:szCs w:val="24"/>
        </w:rPr>
        <w:t xml:space="preserve">The grant will be a maximum of </w:t>
      </w:r>
      <w:r w:rsidR="00283BDB" w:rsidRPr="00171E02">
        <w:rPr>
          <w:rFonts w:ascii="Times New Roman" w:hAnsi="Times New Roman" w:cs="Times New Roman"/>
          <w:sz w:val="24"/>
          <w:szCs w:val="24"/>
        </w:rPr>
        <w:t>$</w:t>
      </w:r>
      <w:r w:rsidR="5EAD3DDA" w:rsidRPr="00171E02">
        <w:rPr>
          <w:rFonts w:ascii="Times New Roman" w:hAnsi="Times New Roman" w:cs="Times New Roman"/>
          <w:sz w:val="24"/>
          <w:szCs w:val="24"/>
        </w:rPr>
        <w:t>9.9</w:t>
      </w:r>
      <w:r w:rsidR="002C7E92">
        <w:rPr>
          <w:rFonts w:ascii="Times New Roman" w:hAnsi="Times New Roman" w:cs="Times New Roman"/>
          <w:sz w:val="24"/>
          <w:szCs w:val="24"/>
        </w:rPr>
        <w:t>30</w:t>
      </w:r>
      <w:r w:rsidR="5EAD3DDA" w:rsidRPr="00171E02">
        <w:rPr>
          <w:rFonts w:ascii="Times New Roman" w:hAnsi="Times New Roman" w:cs="Times New Roman"/>
          <w:sz w:val="24"/>
          <w:szCs w:val="24"/>
        </w:rPr>
        <w:t xml:space="preserve"> million</w:t>
      </w:r>
      <w:r w:rsidR="00283BDB" w:rsidRPr="00171E02">
        <w:rPr>
          <w:rFonts w:ascii="Times New Roman" w:hAnsi="Times New Roman" w:cs="Times New Roman"/>
          <w:sz w:val="24"/>
          <w:szCs w:val="24"/>
        </w:rPr>
        <w:t>.</w:t>
      </w:r>
    </w:p>
    <w:p w14:paraId="72257411" w14:textId="34979DA8" w:rsidR="00484E22" w:rsidRDefault="00484E22" w:rsidP="008F1E01">
      <w:pPr>
        <w:spacing w:before="240" w:after="240"/>
        <w:rPr>
          <w:rFonts w:ascii="Times New Roman" w:hAnsi="Times New Roman" w:cs="Times New Roman"/>
          <w:sz w:val="24"/>
          <w:szCs w:val="24"/>
        </w:rPr>
      </w:pPr>
      <w:r w:rsidRPr="0042388D">
        <w:rPr>
          <w:rFonts w:ascii="Times New Roman" w:hAnsi="Times New Roman" w:cs="Times New Roman"/>
          <w:sz w:val="24"/>
          <w:szCs w:val="24"/>
        </w:rPr>
        <w:t xml:space="preserve">As this is a </w:t>
      </w:r>
      <w:r w:rsidR="006F3FF5" w:rsidRPr="0042388D">
        <w:rPr>
          <w:rFonts w:ascii="Times New Roman" w:hAnsi="Times New Roman" w:cs="Times New Roman"/>
          <w:sz w:val="24"/>
          <w:szCs w:val="24"/>
        </w:rPr>
        <w:t xml:space="preserve">closed, non-competitive </w:t>
      </w:r>
      <w:r w:rsidRPr="0042388D">
        <w:rPr>
          <w:rFonts w:ascii="Times New Roman" w:hAnsi="Times New Roman" w:cs="Times New Roman"/>
          <w:sz w:val="24"/>
          <w:szCs w:val="24"/>
        </w:rPr>
        <w:t>grant that supports the implementation of policy decisions made by the Government, the Program will not be subject to merits review. Merits</w:t>
      </w:r>
      <w:r w:rsidR="00671E7A">
        <w:rPr>
          <w:rFonts w:ascii="Times New Roman" w:hAnsi="Times New Roman" w:cs="Times New Roman"/>
          <w:sz w:val="24"/>
          <w:szCs w:val="24"/>
        </w:rPr>
        <w:t> </w:t>
      </w:r>
      <w:r w:rsidRPr="0042388D">
        <w:rPr>
          <w:rFonts w:ascii="Times New Roman" w:hAnsi="Times New Roman" w:cs="Times New Roman"/>
          <w:sz w:val="24"/>
          <w:szCs w:val="24"/>
        </w:rPr>
        <w:t xml:space="preserve">review of the Program would not be appropriate because </w:t>
      </w:r>
      <w:r w:rsidR="00D3681D" w:rsidRPr="0042388D">
        <w:rPr>
          <w:rFonts w:ascii="Times New Roman" w:hAnsi="Times New Roman" w:cs="Times New Roman"/>
          <w:sz w:val="24"/>
          <w:szCs w:val="24"/>
        </w:rPr>
        <w:t xml:space="preserve">the </w:t>
      </w:r>
      <w:r w:rsidRPr="0042388D">
        <w:rPr>
          <w:rFonts w:ascii="Times New Roman" w:hAnsi="Times New Roman" w:cs="Times New Roman"/>
          <w:sz w:val="24"/>
          <w:szCs w:val="24"/>
        </w:rPr>
        <w:t xml:space="preserve">decisions will relate to the provision of </w:t>
      </w:r>
      <w:r w:rsidR="00115FDC" w:rsidRPr="0042388D">
        <w:rPr>
          <w:rFonts w:ascii="Times New Roman" w:hAnsi="Times New Roman" w:cs="Times New Roman"/>
          <w:sz w:val="24"/>
          <w:szCs w:val="24"/>
        </w:rPr>
        <w:t>a one-off grant</w:t>
      </w:r>
      <w:r w:rsidRPr="0042388D">
        <w:rPr>
          <w:rFonts w:ascii="Times New Roman" w:hAnsi="Times New Roman" w:cs="Times New Roman"/>
          <w:sz w:val="24"/>
          <w:szCs w:val="24"/>
        </w:rPr>
        <w:t xml:space="preserve"> to a certain service provider</w:t>
      </w:r>
      <w:r w:rsidR="00D3681D" w:rsidRPr="0042388D">
        <w:rPr>
          <w:rFonts w:ascii="Times New Roman" w:hAnsi="Times New Roman" w:cs="Times New Roman"/>
          <w:sz w:val="24"/>
          <w:szCs w:val="24"/>
        </w:rPr>
        <w:t>,</w:t>
      </w:r>
      <w:r w:rsidRPr="0042388D">
        <w:rPr>
          <w:rFonts w:ascii="Times New Roman" w:hAnsi="Times New Roman" w:cs="Times New Roman"/>
          <w:sz w:val="24"/>
          <w:szCs w:val="24"/>
        </w:rPr>
        <w:t xml:space="preserve"> over other service providers. The Administrative Review Council has recognised that decisions of this nature should be excluded from merits review (see paragraphs 4.16 to 4.19 of What decisions should be subject to merits review? available at</w:t>
      </w:r>
      <w:r w:rsidR="00671E7A">
        <w:rPr>
          <w:rFonts w:ascii="Times New Roman" w:hAnsi="Times New Roman" w:cs="Times New Roman"/>
          <w:sz w:val="24"/>
          <w:szCs w:val="24"/>
        </w:rPr>
        <w:t>:</w:t>
      </w:r>
      <w:r w:rsidRPr="0042388D">
        <w:rPr>
          <w:rFonts w:ascii="Times New Roman" w:hAnsi="Times New Roman" w:cs="Times New Roman"/>
          <w:sz w:val="24"/>
          <w:szCs w:val="24"/>
        </w:rPr>
        <w:t xml:space="preserve"> </w:t>
      </w:r>
      <w:r w:rsidR="003E4095" w:rsidRPr="00671E7A">
        <w:rPr>
          <w:rFonts w:ascii="Times New Roman" w:hAnsi="Times New Roman" w:cs="Times New Roman"/>
          <w:sz w:val="24"/>
          <w:szCs w:val="24"/>
        </w:rPr>
        <w:t>https://www.ag.gov.au/legal-system/publications/what-decisions-should-be-subject-merit-review-1999</w:t>
      </w:r>
      <w:r w:rsidR="004245D7">
        <w:rPr>
          <w:rFonts w:ascii="Times New Roman" w:hAnsi="Times New Roman" w:cs="Times New Roman"/>
          <w:sz w:val="24"/>
          <w:szCs w:val="24"/>
        </w:rPr>
        <w:t>)</w:t>
      </w:r>
      <w:r w:rsidR="006F3FF5" w:rsidRPr="00671E7A">
        <w:rPr>
          <w:rFonts w:ascii="Times New Roman" w:hAnsi="Times New Roman" w:cs="Times New Roman"/>
          <w:sz w:val="24"/>
          <w:szCs w:val="24"/>
        </w:rPr>
        <w:t>.</w:t>
      </w:r>
      <w:r w:rsidR="006F3FF5">
        <w:rPr>
          <w:rFonts w:ascii="Times New Roman" w:hAnsi="Times New Roman" w:cs="Times New Roman"/>
          <w:sz w:val="24"/>
          <w:szCs w:val="24"/>
        </w:rPr>
        <w:t xml:space="preserve"> </w:t>
      </w:r>
    </w:p>
    <w:p w14:paraId="76C8639A" w14:textId="14B24A22" w:rsidR="00152E85" w:rsidRPr="0042388D" w:rsidRDefault="3F27D092" w:rsidP="5AD72F53">
      <w:pPr>
        <w:spacing w:before="240" w:after="240"/>
        <w:rPr>
          <w:rFonts w:ascii="Times New Roman" w:hAnsi="Times New Roman" w:cs="Times New Roman"/>
          <w:sz w:val="24"/>
          <w:szCs w:val="24"/>
        </w:rPr>
      </w:pPr>
      <w:r w:rsidRPr="0042388D">
        <w:rPr>
          <w:rFonts w:ascii="Times New Roman" w:hAnsi="Times New Roman" w:cs="Times New Roman"/>
          <w:sz w:val="24"/>
          <w:szCs w:val="24"/>
        </w:rPr>
        <w:lastRenderedPageBreak/>
        <w:t>The a</w:t>
      </w:r>
      <w:r w:rsidR="3B48D8D9" w:rsidRPr="0042388D">
        <w:rPr>
          <w:rFonts w:ascii="Times New Roman" w:hAnsi="Times New Roman" w:cs="Times New Roman"/>
          <w:sz w:val="24"/>
          <w:szCs w:val="24"/>
        </w:rPr>
        <w:t xml:space="preserve">pplication will be </w:t>
      </w:r>
      <w:r w:rsidR="0C29A537" w:rsidRPr="0042388D">
        <w:rPr>
          <w:rFonts w:ascii="Times New Roman" w:hAnsi="Times New Roman" w:cs="Times New Roman"/>
          <w:sz w:val="24"/>
          <w:szCs w:val="24"/>
        </w:rPr>
        <w:t>reviewed</w:t>
      </w:r>
      <w:r w:rsidR="5ABE0AA8" w:rsidRPr="0042388D">
        <w:rPr>
          <w:rFonts w:ascii="Times New Roman" w:hAnsi="Times New Roman" w:cs="Times New Roman"/>
          <w:sz w:val="24"/>
          <w:szCs w:val="24"/>
        </w:rPr>
        <w:t xml:space="preserve"> by </w:t>
      </w:r>
      <w:r w:rsidR="00A61946">
        <w:rPr>
          <w:rFonts w:ascii="Times New Roman" w:hAnsi="Times New Roman" w:cs="Times New Roman"/>
          <w:sz w:val="24"/>
          <w:szCs w:val="24"/>
        </w:rPr>
        <w:t xml:space="preserve">the </w:t>
      </w:r>
      <w:r w:rsidR="5ABE0AA8" w:rsidRPr="0042388D">
        <w:rPr>
          <w:rFonts w:ascii="Times New Roman" w:hAnsi="Times New Roman" w:cs="Times New Roman"/>
          <w:sz w:val="24"/>
          <w:szCs w:val="24"/>
        </w:rPr>
        <w:t>Business Grants Hub</w:t>
      </w:r>
      <w:r w:rsidR="0C29A537" w:rsidRPr="0042388D">
        <w:rPr>
          <w:rFonts w:ascii="Times New Roman" w:hAnsi="Times New Roman" w:cs="Times New Roman"/>
          <w:sz w:val="24"/>
          <w:szCs w:val="24"/>
        </w:rPr>
        <w:t xml:space="preserve"> </w:t>
      </w:r>
      <w:r w:rsidR="74DCF63C" w:rsidRPr="0042388D">
        <w:rPr>
          <w:rFonts w:ascii="Times New Roman" w:hAnsi="Times New Roman" w:cs="Times New Roman"/>
          <w:sz w:val="24"/>
          <w:szCs w:val="24"/>
        </w:rPr>
        <w:t>against the eligibility</w:t>
      </w:r>
      <w:r w:rsidR="5C9E082E" w:rsidRPr="0042388D">
        <w:rPr>
          <w:rFonts w:ascii="Times New Roman" w:hAnsi="Times New Roman" w:cs="Times New Roman"/>
          <w:sz w:val="24"/>
          <w:szCs w:val="24"/>
        </w:rPr>
        <w:t xml:space="preserve"> criteria</w:t>
      </w:r>
      <w:r w:rsidR="74DCF63C" w:rsidRPr="0042388D">
        <w:rPr>
          <w:rFonts w:ascii="Times New Roman" w:hAnsi="Times New Roman" w:cs="Times New Roman"/>
          <w:sz w:val="24"/>
          <w:szCs w:val="24"/>
        </w:rPr>
        <w:t xml:space="preserve"> and </w:t>
      </w:r>
      <w:r w:rsidR="14D34581" w:rsidRPr="0042388D">
        <w:rPr>
          <w:rFonts w:ascii="Times New Roman" w:hAnsi="Times New Roman" w:cs="Times New Roman"/>
          <w:sz w:val="24"/>
          <w:szCs w:val="24"/>
        </w:rPr>
        <w:t xml:space="preserve">assessed against the </w:t>
      </w:r>
      <w:r w:rsidR="74DCF63C" w:rsidRPr="0042388D">
        <w:rPr>
          <w:rFonts w:ascii="Times New Roman" w:hAnsi="Times New Roman" w:cs="Times New Roman"/>
          <w:sz w:val="24"/>
          <w:szCs w:val="24"/>
        </w:rPr>
        <w:t xml:space="preserve">merit criteria </w:t>
      </w:r>
      <w:r w:rsidR="3B48D8D9" w:rsidRPr="0042388D">
        <w:rPr>
          <w:rFonts w:ascii="Times New Roman" w:hAnsi="Times New Roman" w:cs="Times New Roman"/>
          <w:sz w:val="24"/>
          <w:szCs w:val="24"/>
        </w:rPr>
        <w:t xml:space="preserve">set out in the Program guidelines. </w:t>
      </w:r>
      <w:r w:rsidR="0CB26A20" w:rsidRPr="0042388D">
        <w:rPr>
          <w:rFonts w:ascii="Times New Roman" w:hAnsi="Times New Roman" w:cs="Times New Roman"/>
          <w:sz w:val="24"/>
          <w:szCs w:val="24"/>
        </w:rPr>
        <w:t>If eligible, the application will be assessed</w:t>
      </w:r>
      <w:r w:rsidR="00EB47C6" w:rsidRPr="0042388D">
        <w:rPr>
          <w:rFonts w:ascii="Times New Roman" w:hAnsi="Times New Roman" w:cs="Times New Roman"/>
          <w:sz w:val="24"/>
          <w:szCs w:val="24"/>
        </w:rPr>
        <w:t xml:space="preserve"> further</w:t>
      </w:r>
      <w:r w:rsidR="0CB26A20" w:rsidRPr="0042388D">
        <w:rPr>
          <w:rFonts w:ascii="Times New Roman" w:hAnsi="Times New Roman" w:cs="Times New Roman"/>
          <w:sz w:val="24"/>
          <w:szCs w:val="24"/>
        </w:rPr>
        <w:t xml:space="preserve"> </w:t>
      </w:r>
      <w:r w:rsidR="77D0EAF5" w:rsidRPr="0042388D">
        <w:rPr>
          <w:rFonts w:ascii="Times New Roman" w:hAnsi="Times New Roman" w:cs="Times New Roman"/>
          <w:sz w:val="24"/>
          <w:szCs w:val="24"/>
        </w:rPr>
        <w:t xml:space="preserve">by the Business Grants Hub </w:t>
      </w:r>
      <w:r w:rsidR="0CB26A20" w:rsidRPr="0042388D">
        <w:rPr>
          <w:rFonts w:ascii="Times New Roman" w:hAnsi="Times New Roman" w:cs="Times New Roman"/>
          <w:sz w:val="24"/>
          <w:szCs w:val="24"/>
        </w:rPr>
        <w:t>against the assessment</w:t>
      </w:r>
      <w:r w:rsidR="3B48D8D9" w:rsidRPr="0042388D">
        <w:rPr>
          <w:rFonts w:ascii="Times New Roman" w:hAnsi="Times New Roman" w:cs="Times New Roman"/>
          <w:sz w:val="24"/>
          <w:szCs w:val="24"/>
        </w:rPr>
        <w:t xml:space="preserve"> criteria</w:t>
      </w:r>
      <w:r w:rsidR="3C6F36D8" w:rsidRPr="0042388D">
        <w:rPr>
          <w:rFonts w:ascii="Times New Roman" w:hAnsi="Times New Roman" w:cs="Times New Roman"/>
          <w:sz w:val="24"/>
          <w:szCs w:val="24"/>
        </w:rPr>
        <w:t xml:space="preserve"> and scored out of 100</w:t>
      </w:r>
      <w:r w:rsidR="3B48D8D9" w:rsidRPr="0042388D">
        <w:rPr>
          <w:rFonts w:ascii="Times New Roman" w:hAnsi="Times New Roman" w:cs="Times New Roman"/>
          <w:sz w:val="24"/>
          <w:szCs w:val="24"/>
        </w:rPr>
        <w:t>.</w:t>
      </w:r>
      <w:r w:rsidR="48FD26FE" w:rsidRPr="0042388D">
        <w:rPr>
          <w:rFonts w:ascii="Times New Roman" w:hAnsi="Times New Roman" w:cs="Times New Roman"/>
          <w:sz w:val="24"/>
          <w:szCs w:val="24"/>
        </w:rPr>
        <w:t xml:space="preserve"> </w:t>
      </w:r>
      <w:r w:rsidR="3B48D8D9" w:rsidRPr="0042388D">
        <w:rPr>
          <w:rFonts w:ascii="Times New Roman" w:hAnsi="Times New Roman" w:cs="Times New Roman"/>
          <w:sz w:val="24"/>
          <w:szCs w:val="24"/>
        </w:rPr>
        <w:t>The</w:t>
      </w:r>
      <w:r w:rsidR="5B31694A" w:rsidRPr="0042388D">
        <w:rPr>
          <w:rFonts w:ascii="Times New Roman" w:hAnsi="Times New Roman" w:cs="Times New Roman"/>
          <w:sz w:val="24"/>
          <w:szCs w:val="24"/>
        </w:rPr>
        <w:t xml:space="preserve"> Business Grants Hub may </w:t>
      </w:r>
      <w:r w:rsidR="00490FBC" w:rsidRPr="0042388D">
        <w:rPr>
          <w:rFonts w:ascii="Times New Roman" w:hAnsi="Times New Roman" w:cs="Times New Roman"/>
          <w:sz w:val="24"/>
          <w:szCs w:val="24"/>
        </w:rPr>
        <w:t xml:space="preserve">engage </w:t>
      </w:r>
      <w:r w:rsidR="5B31694A" w:rsidRPr="0042388D">
        <w:rPr>
          <w:rFonts w:ascii="Times New Roman" w:hAnsi="Times New Roman" w:cs="Times New Roman"/>
          <w:sz w:val="24"/>
          <w:szCs w:val="24"/>
        </w:rPr>
        <w:t>external experts/advisors to inform the assessment process</w:t>
      </w:r>
      <w:r w:rsidR="0018327B" w:rsidRPr="0042388D">
        <w:rPr>
          <w:rFonts w:ascii="Times New Roman" w:hAnsi="Times New Roman" w:cs="Times New Roman"/>
          <w:sz w:val="24"/>
          <w:szCs w:val="24"/>
        </w:rPr>
        <w:t>, as required</w:t>
      </w:r>
      <w:r w:rsidR="3B48D8D9" w:rsidRPr="0042388D">
        <w:rPr>
          <w:rFonts w:ascii="Times New Roman" w:hAnsi="Times New Roman" w:cs="Times New Roman"/>
          <w:sz w:val="24"/>
          <w:szCs w:val="24"/>
        </w:rPr>
        <w:t>.</w:t>
      </w:r>
    </w:p>
    <w:p w14:paraId="03E3C3DE" w14:textId="5BDF8941" w:rsidR="00152E85" w:rsidRPr="0042388D" w:rsidRDefault="00A24B9B" w:rsidP="008F1E01">
      <w:pPr>
        <w:spacing w:before="240" w:after="240"/>
        <w:rPr>
          <w:rFonts w:ascii="Times New Roman" w:hAnsi="Times New Roman" w:cs="Times New Roman"/>
          <w:sz w:val="24"/>
          <w:szCs w:val="24"/>
        </w:rPr>
      </w:pPr>
      <w:r w:rsidRPr="0042388D">
        <w:rPr>
          <w:rFonts w:ascii="Times New Roman" w:hAnsi="Times New Roman" w:cs="Times New Roman"/>
          <w:sz w:val="24"/>
          <w:szCs w:val="24"/>
        </w:rPr>
        <w:t>The a</w:t>
      </w:r>
      <w:r w:rsidR="00152E85" w:rsidRPr="0042388D">
        <w:rPr>
          <w:rFonts w:ascii="Times New Roman" w:hAnsi="Times New Roman" w:cs="Times New Roman"/>
          <w:sz w:val="24"/>
          <w:szCs w:val="24"/>
        </w:rPr>
        <w:t>pplica</w:t>
      </w:r>
      <w:r w:rsidR="001616D8">
        <w:rPr>
          <w:rFonts w:ascii="Times New Roman" w:hAnsi="Times New Roman" w:cs="Times New Roman"/>
          <w:sz w:val="24"/>
          <w:szCs w:val="24"/>
        </w:rPr>
        <w:t>nt</w:t>
      </w:r>
      <w:r w:rsidR="00152E85" w:rsidRPr="0042388D">
        <w:rPr>
          <w:rFonts w:ascii="Times New Roman" w:hAnsi="Times New Roman" w:cs="Times New Roman"/>
          <w:sz w:val="24"/>
          <w:szCs w:val="24"/>
        </w:rPr>
        <w:t xml:space="preserve"> must </w:t>
      </w:r>
      <w:r w:rsidR="76FED9DF" w:rsidRPr="0042388D">
        <w:rPr>
          <w:rFonts w:ascii="Times New Roman" w:hAnsi="Times New Roman" w:cs="Times New Roman"/>
          <w:sz w:val="24"/>
          <w:szCs w:val="24"/>
        </w:rPr>
        <w:t>address all</w:t>
      </w:r>
      <w:r w:rsidR="00152E85" w:rsidRPr="0042388D">
        <w:rPr>
          <w:rFonts w:ascii="Times New Roman" w:hAnsi="Times New Roman" w:cs="Times New Roman"/>
          <w:sz w:val="24"/>
          <w:szCs w:val="24"/>
        </w:rPr>
        <w:t xml:space="preserve"> eligibility and </w:t>
      </w:r>
      <w:r w:rsidR="6EB0E25C" w:rsidRPr="0042388D">
        <w:rPr>
          <w:rFonts w:ascii="Times New Roman" w:hAnsi="Times New Roman" w:cs="Times New Roman"/>
          <w:sz w:val="24"/>
          <w:szCs w:val="24"/>
        </w:rPr>
        <w:t>assessment cr</w:t>
      </w:r>
      <w:r w:rsidR="00152E85" w:rsidRPr="0042388D">
        <w:rPr>
          <w:rFonts w:ascii="Times New Roman" w:hAnsi="Times New Roman" w:cs="Times New Roman"/>
          <w:sz w:val="24"/>
          <w:szCs w:val="24"/>
        </w:rPr>
        <w:t>iteria, provide</w:t>
      </w:r>
      <w:r w:rsidR="46FECE6E" w:rsidRPr="0042388D">
        <w:rPr>
          <w:rFonts w:ascii="Times New Roman" w:hAnsi="Times New Roman" w:cs="Times New Roman"/>
          <w:sz w:val="24"/>
          <w:szCs w:val="24"/>
        </w:rPr>
        <w:t xml:space="preserve"> all the information requested and include all necessary attachments</w:t>
      </w:r>
      <w:r w:rsidR="00152E85" w:rsidRPr="0042388D">
        <w:rPr>
          <w:rFonts w:ascii="Times New Roman" w:hAnsi="Times New Roman" w:cs="Times New Roman"/>
          <w:sz w:val="24"/>
          <w:szCs w:val="24"/>
        </w:rPr>
        <w:t xml:space="preserve">. </w:t>
      </w:r>
      <w:r w:rsidR="0153FA49" w:rsidRPr="0042388D">
        <w:rPr>
          <w:rFonts w:ascii="Times New Roman" w:hAnsi="Times New Roman" w:cs="Times New Roman"/>
          <w:sz w:val="24"/>
          <w:szCs w:val="24"/>
        </w:rPr>
        <w:t xml:space="preserve">The Department will only award funding </w:t>
      </w:r>
      <w:r w:rsidR="00FB7BE5">
        <w:rPr>
          <w:rFonts w:ascii="Times New Roman" w:hAnsi="Times New Roman" w:cs="Times New Roman"/>
          <w:sz w:val="24"/>
          <w:szCs w:val="24"/>
        </w:rPr>
        <w:t>if the</w:t>
      </w:r>
      <w:r w:rsidR="00FB7BE5" w:rsidRPr="0042388D">
        <w:rPr>
          <w:rFonts w:ascii="Times New Roman" w:hAnsi="Times New Roman" w:cs="Times New Roman"/>
          <w:sz w:val="24"/>
          <w:szCs w:val="24"/>
        </w:rPr>
        <w:t xml:space="preserve"> </w:t>
      </w:r>
      <w:r w:rsidR="0153FA49" w:rsidRPr="0042388D">
        <w:rPr>
          <w:rFonts w:ascii="Times New Roman" w:hAnsi="Times New Roman" w:cs="Times New Roman"/>
          <w:sz w:val="24"/>
          <w:szCs w:val="24"/>
        </w:rPr>
        <w:t>application score</w:t>
      </w:r>
      <w:r w:rsidR="00FB7BE5">
        <w:rPr>
          <w:rFonts w:ascii="Times New Roman" w:hAnsi="Times New Roman" w:cs="Times New Roman"/>
          <w:sz w:val="24"/>
          <w:szCs w:val="24"/>
        </w:rPr>
        <w:t>s</w:t>
      </w:r>
      <w:r w:rsidR="0153FA49" w:rsidRPr="0042388D">
        <w:rPr>
          <w:rFonts w:ascii="Times New Roman" w:hAnsi="Times New Roman" w:cs="Times New Roman"/>
          <w:sz w:val="24"/>
          <w:szCs w:val="24"/>
        </w:rPr>
        <w:t xml:space="preserve"> at least 50 per cent against each assessment criterion</w:t>
      </w:r>
      <w:r w:rsidR="00152E85" w:rsidRPr="0042388D">
        <w:rPr>
          <w:rFonts w:ascii="Times New Roman" w:hAnsi="Times New Roman" w:cs="Times New Roman"/>
          <w:sz w:val="24"/>
          <w:szCs w:val="24"/>
        </w:rPr>
        <w:t>.</w:t>
      </w:r>
    </w:p>
    <w:p w14:paraId="55B483F0" w14:textId="249A360D" w:rsidR="00D3169B" w:rsidRPr="0042388D" w:rsidRDefault="00F360D1" w:rsidP="00D3169B">
      <w:pPr>
        <w:spacing w:before="240" w:after="240"/>
        <w:rPr>
          <w:rFonts w:ascii="Times New Roman" w:hAnsi="Times New Roman" w:cs="Times New Roman"/>
          <w:sz w:val="24"/>
          <w:szCs w:val="24"/>
        </w:rPr>
      </w:pPr>
      <w:r w:rsidRPr="0042388D">
        <w:rPr>
          <w:rFonts w:ascii="Times New Roman" w:hAnsi="Times New Roman" w:cs="Times New Roman"/>
          <w:sz w:val="24"/>
          <w:szCs w:val="24"/>
        </w:rPr>
        <w:t>T</w:t>
      </w:r>
      <w:r w:rsidR="00152E85" w:rsidRPr="0042388D">
        <w:rPr>
          <w:rFonts w:ascii="Times New Roman" w:hAnsi="Times New Roman" w:cs="Times New Roman"/>
          <w:sz w:val="24"/>
          <w:szCs w:val="24"/>
        </w:rPr>
        <w:t xml:space="preserve">he </w:t>
      </w:r>
      <w:r w:rsidR="2EC09F5E" w:rsidRPr="0042388D">
        <w:rPr>
          <w:rFonts w:ascii="Times New Roman" w:hAnsi="Times New Roman" w:cs="Times New Roman"/>
          <w:sz w:val="24"/>
          <w:szCs w:val="24"/>
        </w:rPr>
        <w:t xml:space="preserve">Business Grants Hub </w:t>
      </w:r>
      <w:r w:rsidR="00152E85" w:rsidRPr="0042388D">
        <w:rPr>
          <w:rFonts w:ascii="Times New Roman" w:hAnsi="Times New Roman" w:cs="Times New Roman"/>
          <w:sz w:val="24"/>
          <w:szCs w:val="24"/>
        </w:rPr>
        <w:t xml:space="preserve">will </w:t>
      </w:r>
      <w:r w:rsidR="00011801" w:rsidRPr="0042388D">
        <w:rPr>
          <w:rFonts w:ascii="Times New Roman" w:hAnsi="Times New Roman" w:cs="Times New Roman"/>
          <w:sz w:val="24"/>
          <w:szCs w:val="24"/>
        </w:rPr>
        <w:t>provide advice to the Program Delegate on the merit of the application</w:t>
      </w:r>
      <w:r w:rsidR="00152E85" w:rsidRPr="0042388D">
        <w:rPr>
          <w:rFonts w:ascii="Times New Roman" w:hAnsi="Times New Roman" w:cs="Times New Roman"/>
          <w:sz w:val="24"/>
          <w:szCs w:val="24"/>
        </w:rPr>
        <w:t xml:space="preserve">. </w:t>
      </w:r>
      <w:bookmarkStart w:id="0" w:name="_Hlk188022335"/>
      <w:r w:rsidR="00152E85" w:rsidRPr="0042388D">
        <w:rPr>
          <w:rFonts w:ascii="Times New Roman" w:hAnsi="Times New Roman" w:cs="Times New Roman"/>
          <w:sz w:val="24"/>
          <w:szCs w:val="24"/>
        </w:rPr>
        <w:t>The Program Delegate</w:t>
      </w:r>
      <w:r w:rsidR="2B2F94E5" w:rsidRPr="0042388D">
        <w:rPr>
          <w:rFonts w:ascii="Times New Roman" w:hAnsi="Times New Roman" w:cs="Times New Roman"/>
          <w:sz w:val="24"/>
          <w:szCs w:val="24"/>
        </w:rPr>
        <w:t xml:space="preserve"> </w:t>
      </w:r>
      <w:r w:rsidR="00C9281C">
        <w:rPr>
          <w:rFonts w:ascii="Times New Roman" w:hAnsi="Times New Roman" w:cs="Times New Roman"/>
          <w:sz w:val="24"/>
          <w:szCs w:val="24"/>
        </w:rPr>
        <w:t xml:space="preserve">then </w:t>
      </w:r>
      <w:r w:rsidR="00A97055" w:rsidRPr="0042388D">
        <w:rPr>
          <w:rFonts w:ascii="Times New Roman" w:hAnsi="Times New Roman" w:cs="Times New Roman"/>
          <w:sz w:val="24"/>
          <w:szCs w:val="24"/>
        </w:rPr>
        <w:t xml:space="preserve">decides </w:t>
      </w:r>
      <w:r w:rsidR="00C9281C">
        <w:rPr>
          <w:rFonts w:ascii="Times New Roman" w:hAnsi="Times New Roman" w:cs="Times New Roman"/>
          <w:sz w:val="24"/>
          <w:szCs w:val="24"/>
        </w:rPr>
        <w:t>if the</w:t>
      </w:r>
      <w:r w:rsidR="00C9281C" w:rsidRPr="0042388D">
        <w:rPr>
          <w:rFonts w:ascii="Times New Roman" w:hAnsi="Times New Roman" w:cs="Times New Roman"/>
          <w:sz w:val="24"/>
          <w:szCs w:val="24"/>
        </w:rPr>
        <w:t xml:space="preserve"> </w:t>
      </w:r>
      <w:r w:rsidR="00A91EF8" w:rsidRPr="0042388D">
        <w:rPr>
          <w:rFonts w:ascii="Times New Roman" w:hAnsi="Times New Roman" w:cs="Times New Roman"/>
          <w:sz w:val="24"/>
          <w:szCs w:val="24"/>
        </w:rPr>
        <w:t>grant</w:t>
      </w:r>
      <w:r w:rsidR="00A97055" w:rsidRPr="0042388D">
        <w:rPr>
          <w:rFonts w:ascii="Times New Roman" w:hAnsi="Times New Roman" w:cs="Times New Roman"/>
          <w:sz w:val="24"/>
          <w:szCs w:val="24"/>
        </w:rPr>
        <w:t xml:space="preserve"> </w:t>
      </w:r>
      <w:r w:rsidR="00C9281C">
        <w:rPr>
          <w:rFonts w:ascii="Times New Roman" w:hAnsi="Times New Roman" w:cs="Times New Roman"/>
          <w:sz w:val="24"/>
          <w:szCs w:val="24"/>
        </w:rPr>
        <w:t>will be</w:t>
      </w:r>
      <w:r w:rsidR="00C9281C" w:rsidRPr="0042388D">
        <w:rPr>
          <w:rFonts w:ascii="Times New Roman" w:hAnsi="Times New Roman" w:cs="Times New Roman"/>
          <w:sz w:val="24"/>
          <w:szCs w:val="24"/>
        </w:rPr>
        <w:t xml:space="preserve"> </w:t>
      </w:r>
      <w:r w:rsidR="00A97055" w:rsidRPr="0042388D">
        <w:rPr>
          <w:rFonts w:ascii="Times New Roman" w:hAnsi="Times New Roman" w:cs="Times New Roman"/>
          <w:sz w:val="24"/>
          <w:szCs w:val="24"/>
        </w:rPr>
        <w:t>approve</w:t>
      </w:r>
      <w:r w:rsidR="00C9281C">
        <w:rPr>
          <w:rFonts w:ascii="Times New Roman" w:hAnsi="Times New Roman" w:cs="Times New Roman"/>
          <w:sz w:val="24"/>
          <w:szCs w:val="24"/>
        </w:rPr>
        <w:t>d</w:t>
      </w:r>
      <w:bookmarkEnd w:id="0"/>
      <w:r w:rsidR="00D3169B">
        <w:rPr>
          <w:rFonts w:ascii="Times New Roman" w:hAnsi="Times New Roman" w:cs="Times New Roman"/>
          <w:sz w:val="24"/>
          <w:szCs w:val="24"/>
        </w:rPr>
        <w:t>.</w:t>
      </w:r>
      <w:r w:rsidR="00D3169B" w:rsidRPr="00D3169B">
        <w:rPr>
          <w:rFonts w:ascii="Times New Roman" w:hAnsi="Times New Roman" w:cs="Times New Roman"/>
          <w:sz w:val="24"/>
          <w:szCs w:val="24"/>
        </w:rPr>
        <w:t xml:space="preserve"> </w:t>
      </w:r>
    </w:p>
    <w:p w14:paraId="1CF01545" w14:textId="37273AB2" w:rsidR="002E4586" w:rsidRDefault="00D3169B" w:rsidP="00D3169B">
      <w:pPr>
        <w:spacing w:before="240" w:after="240"/>
        <w:rPr>
          <w:rFonts w:ascii="Times New Roman" w:hAnsi="Times New Roman" w:cs="Times New Roman"/>
          <w:sz w:val="24"/>
          <w:szCs w:val="24"/>
        </w:rPr>
      </w:pPr>
      <w:r w:rsidRPr="0042388D">
        <w:rPr>
          <w:rFonts w:ascii="Times New Roman" w:hAnsi="Times New Roman" w:cs="Times New Roman"/>
          <w:sz w:val="24"/>
          <w:szCs w:val="24"/>
        </w:rPr>
        <w:t>The applicant will be advised of the outcome of the application in writing. If unsuccessful, the applicant will have an opportunity to discuss the outcome with the Department.</w:t>
      </w:r>
    </w:p>
    <w:p w14:paraId="3F319CD7" w14:textId="4AE43A39" w:rsidR="002E4586" w:rsidRDefault="002E4586" w:rsidP="002E4586">
      <w:pPr>
        <w:spacing w:before="240" w:after="240"/>
        <w:rPr>
          <w:rFonts w:ascii="Times New Roman" w:hAnsi="Times New Roman" w:cs="Times New Roman"/>
          <w:sz w:val="24"/>
          <w:szCs w:val="24"/>
        </w:rPr>
      </w:pPr>
      <w:r w:rsidRPr="00D24DFD">
        <w:rPr>
          <w:rFonts w:ascii="Times New Roman" w:hAnsi="Times New Roman" w:cs="Times New Roman"/>
          <w:sz w:val="24"/>
          <w:szCs w:val="24"/>
        </w:rPr>
        <w:t>Persons who are otherwise affected by decisions or</w:t>
      </w:r>
      <w:r>
        <w:rPr>
          <w:rFonts w:ascii="Times New Roman" w:hAnsi="Times New Roman" w:cs="Times New Roman"/>
          <w:sz w:val="24"/>
          <w:szCs w:val="24"/>
        </w:rPr>
        <w:t xml:space="preserve"> who have complaints about the P</w:t>
      </w:r>
      <w:r w:rsidRPr="00D24DFD">
        <w:rPr>
          <w:rFonts w:ascii="Times New Roman" w:hAnsi="Times New Roman" w:cs="Times New Roman"/>
          <w:sz w:val="24"/>
          <w:szCs w:val="24"/>
        </w:rPr>
        <w:t xml:space="preserve">rogram </w:t>
      </w:r>
      <w:r>
        <w:rPr>
          <w:rFonts w:ascii="Times New Roman" w:hAnsi="Times New Roman" w:cs="Times New Roman"/>
          <w:sz w:val="24"/>
          <w:szCs w:val="24"/>
        </w:rPr>
        <w:t xml:space="preserve">will </w:t>
      </w:r>
      <w:r w:rsidRPr="00D24DFD">
        <w:rPr>
          <w:rFonts w:ascii="Times New Roman" w:hAnsi="Times New Roman" w:cs="Times New Roman"/>
          <w:sz w:val="24"/>
          <w:szCs w:val="24"/>
        </w:rPr>
        <w:t xml:space="preserve">also have recourse to the </w:t>
      </w:r>
      <w:r>
        <w:rPr>
          <w:rFonts w:ascii="Times New Roman" w:hAnsi="Times New Roman" w:cs="Times New Roman"/>
          <w:sz w:val="24"/>
          <w:szCs w:val="24"/>
        </w:rPr>
        <w:t>D</w:t>
      </w:r>
      <w:r w:rsidRPr="00D24DFD">
        <w:rPr>
          <w:rFonts w:ascii="Times New Roman" w:hAnsi="Times New Roman" w:cs="Times New Roman"/>
          <w:sz w:val="24"/>
          <w:szCs w:val="24"/>
        </w:rPr>
        <w:t xml:space="preserve">epartment. The </w:t>
      </w:r>
      <w:r>
        <w:rPr>
          <w:rFonts w:ascii="Times New Roman" w:hAnsi="Times New Roman" w:cs="Times New Roman"/>
          <w:sz w:val="24"/>
          <w:szCs w:val="24"/>
        </w:rPr>
        <w:t>D</w:t>
      </w:r>
      <w:r w:rsidRPr="00D24DFD">
        <w:rPr>
          <w:rFonts w:ascii="Times New Roman" w:hAnsi="Times New Roman" w:cs="Times New Roman"/>
          <w:sz w:val="24"/>
          <w:szCs w:val="24"/>
        </w:rPr>
        <w:t>epartment invest</w:t>
      </w:r>
      <w:r>
        <w:rPr>
          <w:rFonts w:ascii="Times New Roman" w:hAnsi="Times New Roman" w:cs="Times New Roman"/>
          <w:sz w:val="24"/>
          <w:szCs w:val="24"/>
        </w:rPr>
        <w:t>igates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309A6ED4" w14:textId="76E2E6DC" w:rsidR="002C589D" w:rsidRPr="00C1007F" w:rsidRDefault="002C589D" w:rsidP="002E4586">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Statement of the Relevance and Operation of Constitutional Heads of Power</w:t>
      </w:r>
    </w:p>
    <w:p w14:paraId="0C8DE9A9" w14:textId="5EC2D808" w:rsidR="004659C8" w:rsidRPr="0042388D" w:rsidRDefault="00757C94" w:rsidP="002E4586">
      <w:pPr>
        <w:spacing w:before="240" w:after="240"/>
        <w:rPr>
          <w:rFonts w:ascii="Times New Roman" w:hAnsi="Times New Roman" w:cs="Times New Roman"/>
          <w:sz w:val="24"/>
          <w:szCs w:val="24"/>
        </w:rPr>
      </w:pPr>
      <w:r w:rsidRPr="0042388D">
        <w:rPr>
          <w:rFonts w:ascii="Times New Roman" w:hAnsi="Times New Roman" w:cs="Times New Roman"/>
          <w:sz w:val="24"/>
          <w:szCs w:val="24"/>
        </w:rPr>
        <w:t>The Legislative Instrument specifies that the legislative power in respect of which it is made is the Commonwe</w:t>
      </w:r>
      <w:r w:rsidR="0033742F" w:rsidRPr="0042388D">
        <w:rPr>
          <w:rFonts w:ascii="Times New Roman" w:hAnsi="Times New Roman" w:cs="Times New Roman"/>
          <w:sz w:val="24"/>
          <w:szCs w:val="24"/>
        </w:rPr>
        <w:t>alth trade and commerce power (para</w:t>
      </w:r>
      <w:r w:rsidR="008569AA">
        <w:rPr>
          <w:rFonts w:ascii="Times New Roman" w:hAnsi="Times New Roman" w:cs="Times New Roman"/>
          <w:sz w:val="24"/>
          <w:szCs w:val="24"/>
        </w:rPr>
        <w:t>graph</w:t>
      </w:r>
      <w:r w:rsidR="0033742F" w:rsidRPr="0042388D">
        <w:rPr>
          <w:rFonts w:ascii="Times New Roman" w:hAnsi="Times New Roman" w:cs="Times New Roman"/>
          <w:sz w:val="24"/>
          <w:szCs w:val="24"/>
        </w:rPr>
        <w:t xml:space="preserve"> </w:t>
      </w:r>
      <w:r w:rsidRPr="0042388D">
        <w:rPr>
          <w:rFonts w:ascii="Times New Roman" w:hAnsi="Times New Roman" w:cs="Times New Roman"/>
          <w:sz w:val="24"/>
          <w:szCs w:val="24"/>
        </w:rPr>
        <w:t>51(</w:t>
      </w:r>
      <w:proofErr w:type="spellStart"/>
      <w:r w:rsidRPr="0042388D">
        <w:rPr>
          <w:rFonts w:ascii="Times New Roman" w:hAnsi="Times New Roman" w:cs="Times New Roman"/>
          <w:sz w:val="24"/>
          <w:szCs w:val="24"/>
        </w:rPr>
        <w:t>i</w:t>
      </w:r>
      <w:proofErr w:type="spellEnd"/>
      <w:r w:rsidRPr="0042388D">
        <w:rPr>
          <w:rFonts w:ascii="Times New Roman" w:hAnsi="Times New Roman" w:cs="Times New Roman"/>
          <w:sz w:val="24"/>
          <w:szCs w:val="24"/>
        </w:rPr>
        <w:t xml:space="preserve">) of the Constitution). </w:t>
      </w:r>
    </w:p>
    <w:p w14:paraId="6385B09A" w14:textId="26C5804E" w:rsidR="00757C94" w:rsidRPr="0042388D" w:rsidRDefault="008569AA" w:rsidP="002D234A">
      <w:pPr>
        <w:spacing w:before="240" w:after="240"/>
        <w:rPr>
          <w:rFonts w:ascii="Times New Roman" w:hAnsi="Times New Roman" w:cs="Times New Roman"/>
          <w:sz w:val="24"/>
          <w:szCs w:val="24"/>
        </w:rPr>
      </w:pPr>
      <w:r w:rsidRPr="008569AA">
        <w:rPr>
          <w:rFonts w:ascii="Times New Roman" w:hAnsi="Times New Roman" w:cs="Times New Roman"/>
          <w:sz w:val="24"/>
          <w:szCs w:val="24"/>
        </w:rPr>
        <w:t>Paragraph 51(</w:t>
      </w:r>
      <w:proofErr w:type="spellStart"/>
      <w:r w:rsidRPr="008569AA">
        <w:rPr>
          <w:rFonts w:ascii="Times New Roman" w:hAnsi="Times New Roman" w:cs="Times New Roman"/>
          <w:sz w:val="24"/>
          <w:szCs w:val="24"/>
        </w:rPr>
        <w:t>i</w:t>
      </w:r>
      <w:proofErr w:type="spellEnd"/>
      <w:r w:rsidRPr="008569AA">
        <w:rPr>
          <w:rFonts w:ascii="Times New Roman" w:hAnsi="Times New Roman" w:cs="Times New Roman"/>
          <w:sz w:val="24"/>
          <w:szCs w:val="24"/>
        </w:rPr>
        <w:t xml:space="preserve">) of the Constitution empowers the Parliament to make laws with respect to ‘trade and commerce with other countries, and among the </w:t>
      </w:r>
      <w:proofErr w:type="gramStart"/>
      <w:r w:rsidRPr="008569AA">
        <w:rPr>
          <w:rFonts w:ascii="Times New Roman" w:hAnsi="Times New Roman" w:cs="Times New Roman"/>
          <w:sz w:val="24"/>
          <w:szCs w:val="24"/>
        </w:rPr>
        <w:t>states</w:t>
      </w:r>
      <w:r>
        <w:rPr>
          <w:rFonts w:ascii="Times New Roman" w:hAnsi="Times New Roman" w:cs="Times New Roman"/>
          <w:sz w:val="24"/>
          <w:szCs w:val="24"/>
        </w:rPr>
        <w:t>’</w:t>
      </w:r>
      <w:proofErr w:type="gramEnd"/>
      <w:r w:rsidRPr="008569AA">
        <w:rPr>
          <w:rFonts w:ascii="Times New Roman" w:hAnsi="Times New Roman" w:cs="Times New Roman"/>
          <w:sz w:val="24"/>
          <w:szCs w:val="24"/>
        </w:rPr>
        <w:t xml:space="preserve">. </w:t>
      </w:r>
      <w:r w:rsidR="00757C94" w:rsidRPr="0042388D">
        <w:rPr>
          <w:rFonts w:ascii="Times New Roman" w:hAnsi="Times New Roman" w:cs="Times New Roman"/>
          <w:sz w:val="24"/>
          <w:szCs w:val="24"/>
        </w:rPr>
        <w:t xml:space="preserve">In that regard, the Program prescribed by the Legislative Instrument </w:t>
      </w:r>
      <w:r w:rsidR="008E426F">
        <w:rPr>
          <w:rFonts w:ascii="Times New Roman" w:hAnsi="Times New Roman" w:cs="Times New Roman"/>
          <w:sz w:val="24"/>
          <w:szCs w:val="24"/>
        </w:rPr>
        <w:t>will</w:t>
      </w:r>
      <w:r w:rsidR="00757C94" w:rsidRPr="0042388D">
        <w:rPr>
          <w:rFonts w:ascii="Times New Roman" w:hAnsi="Times New Roman" w:cs="Times New Roman"/>
          <w:sz w:val="24"/>
          <w:szCs w:val="24"/>
        </w:rPr>
        <w:t xml:space="preserve"> </w:t>
      </w:r>
      <w:r w:rsidR="004245D7">
        <w:rPr>
          <w:rFonts w:ascii="Times New Roman" w:hAnsi="Times New Roman" w:cs="Times New Roman"/>
          <w:sz w:val="24"/>
          <w:szCs w:val="24"/>
        </w:rPr>
        <w:t>provide funding to foster</w:t>
      </w:r>
      <w:r w:rsidR="00475188" w:rsidRPr="0042388D">
        <w:rPr>
          <w:rFonts w:ascii="Times New Roman" w:hAnsi="Times New Roman" w:cs="Times New Roman"/>
          <w:sz w:val="24"/>
          <w:szCs w:val="24"/>
        </w:rPr>
        <w:t xml:space="preserve"> interstate and overseas trade and commerce in the battery industry</w:t>
      </w:r>
      <w:r w:rsidR="008E426F">
        <w:rPr>
          <w:rFonts w:ascii="Times New Roman" w:hAnsi="Times New Roman" w:cs="Times New Roman"/>
          <w:sz w:val="24"/>
          <w:szCs w:val="24"/>
        </w:rPr>
        <w:t>, noting that supply chains for the battery industry in Australia extend across state and national borders</w:t>
      </w:r>
      <w:r w:rsidR="00475188" w:rsidRPr="0042388D">
        <w:rPr>
          <w:rFonts w:ascii="Times New Roman" w:hAnsi="Times New Roman" w:cs="Times New Roman"/>
          <w:sz w:val="24"/>
          <w:szCs w:val="24"/>
        </w:rPr>
        <w:t xml:space="preserve">. </w:t>
      </w:r>
    </w:p>
    <w:p w14:paraId="1A154566" w14:textId="77777777" w:rsidR="00E92E28" w:rsidRPr="00E92E28" w:rsidRDefault="00E92E28" w:rsidP="00E92E28">
      <w:pPr>
        <w:spacing w:before="120" w:after="120"/>
        <w:rPr>
          <w:rFonts w:ascii="Times New Roman" w:hAnsi="Times New Roman" w:cs="Times New Roman"/>
          <w:sz w:val="24"/>
          <w:szCs w:val="24"/>
          <w:highlight w:val="cyan"/>
        </w:rPr>
      </w:pPr>
      <w:bookmarkStart w:id="1" w:name="_Hlk130371479"/>
      <w:r>
        <w:rPr>
          <w:rFonts w:ascii="Times New Roman" w:hAnsi="Times New Roman" w:cs="Times New Roman"/>
          <w:color w:val="000000"/>
          <w:sz w:val="24"/>
          <w:szCs w:val="24"/>
          <w:shd w:val="clear" w:color="auto" w:fill="FFFFFF"/>
        </w:rPr>
        <w:t>Further details of the Legislative Instrument are set out at</w:t>
      </w:r>
      <w:r w:rsidRPr="00DB2326">
        <w:rPr>
          <w:rFonts w:ascii="Times New Roman" w:hAnsi="Times New Roman" w:cs="Times New Roman"/>
          <w:color w:val="000000"/>
          <w:sz w:val="24"/>
          <w:szCs w:val="24"/>
          <w:shd w:val="clear" w:color="auto" w:fill="FFFFFF"/>
        </w:rPr>
        <w:t xml:space="preserve"> </w:t>
      </w:r>
      <w:r w:rsidRPr="00DB2326">
        <w:rPr>
          <w:rFonts w:ascii="Times New Roman" w:hAnsi="Times New Roman" w:cs="Times New Roman"/>
          <w:b/>
          <w:color w:val="000000"/>
          <w:sz w:val="24"/>
          <w:szCs w:val="24"/>
          <w:u w:val="single"/>
          <w:shd w:val="clear" w:color="auto" w:fill="FFFFFF"/>
        </w:rPr>
        <w:t>Attachment A</w:t>
      </w:r>
      <w:r w:rsidRPr="004C5605">
        <w:rPr>
          <w:rFonts w:ascii="Times New Roman" w:hAnsi="Times New Roman" w:cs="Times New Roman"/>
          <w:b/>
          <w:color w:val="000000"/>
          <w:sz w:val="24"/>
          <w:szCs w:val="24"/>
          <w:shd w:val="clear" w:color="auto" w:fill="FFFFFF"/>
        </w:rPr>
        <w:t>.</w:t>
      </w:r>
      <w:bookmarkEnd w:id="1"/>
    </w:p>
    <w:p w14:paraId="0FB00C8A" w14:textId="7F82EE61" w:rsidR="000D0E22" w:rsidRDefault="000D0E22" w:rsidP="004039FE">
      <w:pPr>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705521A8" w14:textId="77777777" w:rsidR="009F7D62" w:rsidRDefault="005B0B52" w:rsidP="00550C55">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w:t>
      </w:r>
    </w:p>
    <w:p w14:paraId="31BC9FBC" w14:textId="0498ADED" w:rsidR="0072540E" w:rsidRPr="009F7D62" w:rsidRDefault="000D0E22" w:rsidP="00550C55">
      <w:pPr>
        <w:spacing w:before="240" w:after="240"/>
        <w:rPr>
          <w:rFonts w:ascii="Times New Roman" w:hAnsi="Times New Roman" w:cs="Times New Roman"/>
          <w:sz w:val="24"/>
          <w:szCs w:val="24"/>
        </w:rPr>
      </w:pPr>
      <w:r>
        <w:rPr>
          <w:rFonts w:ascii="Times New Roman" w:hAnsi="Times New Roman" w:cs="Times New Roman"/>
          <w:b/>
          <w:sz w:val="24"/>
          <w:szCs w:val="24"/>
          <w:u w:val="single"/>
        </w:rPr>
        <w:t>Consultation</w:t>
      </w:r>
    </w:p>
    <w:p w14:paraId="31D6EAD5" w14:textId="4454AE32" w:rsidR="00126480" w:rsidRPr="00126480" w:rsidRDefault="00126480" w:rsidP="00126480">
      <w:pPr>
        <w:spacing w:before="120" w:after="120"/>
        <w:rPr>
          <w:rFonts w:ascii="Times New Roman" w:hAnsi="Times New Roman" w:cs="Times New Roman"/>
          <w:sz w:val="24"/>
          <w:szCs w:val="24"/>
        </w:rPr>
      </w:pPr>
      <w:r w:rsidRPr="00126480">
        <w:rPr>
          <w:rFonts w:ascii="Times New Roman" w:hAnsi="Times New Roman" w:cs="Times New Roman"/>
          <w:sz w:val="24"/>
          <w:szCs w:val="24"/>
        </w:rPr>
        <w:t xml:space="preserve">The </w:t>
      </w:r>
      <w:r w:rsidR="00393F4D">
        <w:rPr>
          <w:rFonts w:ascii="Times New Roman" w:hAnsi="Times New Roman" w:cs="Times New Roman"/>
          <w:sz w:val="24"/>
          <w:szCs w:val="24"/>
        </w:rPr>
        <w:t>D</w:t>
      </w:r>
      <w:r w:rsidRPr="00126480">
        <w:rPr>
          <w:rFonts w:ascii="Times New Roman" w:hAnsi="Times New Roman" w:cs="Times New Roman"/>
          <w:sz w:val="24"/>
          <w:szCs w:val="24"/>
        </w:rPr>
        <w:t>epartment engaged with over 100 stakeholders, including industry representatives, academics, unions, state</w:t>
      </w:r>
      <w:r w:rsidR="00BA6A65">
        <w:rPr>
          <w:rFonts w:ascii="Times New Roman" w:hAnsi="Times New Roman" w:cs="Times New Roman"/>
          <w:sz w:val="24"/>
          <w:szCs w:val="24"/>
        </w:rPr>
        <w:t xml:space="preserve">, </w:t>
      </w:r>
      <w:r w:rsidRPr="00126480">
        <w:rPr>
          <w:rFonts w:ascii="Times New Roman" w:hAnsi="Times New Roman" w:cs="Times New Roman"/>
          <w:sz w:val="24"/>
          <w:szCs w:val="24"/>
        </w:rPr>
        <w:t>territory</w:t>
      </w:r>
      <w:r w:rsidR="00BA6A65">
        <w:rPr>
          <w:rFonts w:ascii="Times New Roman" w:hAnsi="Times New Roman" w:cs="Times New Roman"/>
          <w:sz w:val="24"/>
          <w:szCs w:val="24"/>
        </w:rPr>
        <w:t xml:space="preserve"> and local</w:t>
      </w:r>
      <w:r w:rsidRPr="00126480">
        <w:rPr>
          <w:rFonts w:ascii="Times New Roman" w:hAnsi="Times New Roman" w:cs="Times New Roman"/>
          <w:sz w:val="24"/>
          <w:szCs w:val="24"/>
        </w:rPr>
        <w:t xml:space="preserve"> governments, and the community, to inform the </w:t>
      </w:r>
      <w:r>
        <w:rPr>
          <w:rFonts w:ascii="Times New Roman" w:hAnsi="Times New Roman" w:cs="Times New Roman"/>
          <w:sz w:val="24"/>
          <w:szCs w:val="24"/>
        </w:rPr>
        <w:t xml:space="preserve">development of the </w:t>
      </w:r>
      <w:r w:rsidRPr="00126480">
        <w:rPr>
          <w:rFonts w:ascii="Times New Roman" w:hAnsi="Times New Roman" w:cs="Times New Roman"/>
          <w:sz w:val="24"/>
          <w:szCs w:val="24"/>
        </w:rPr>
        <w:t>National Battery Strategy. This engagement was facilitated through the release of a public issues paper</w:t>
      </w:r>
      <w:r w:rsidR="003C7EB4">
        <w:rPr>
          <w:rFonts w:ascii="Times New Roman" w:hAnsi="Times New Roman" w:cs="Times New Roman"/>
          <w:sz w:val="24"/>
          <w:szCs w:val="24"/>
        </w:rPr>
        <w:t xml:space="preserve">, and </w:t>
      </w:r>
      <w:r w:rsidRPr="00126480">
        <w:rPr>
          <w:rFonts w:ascii="Times New Roman" w:hAnsi="Times New Roman" w:cs="Times New Roman"/>
          <w:sz w:val="24"/>
          <w:szCs w:val="24"/>
        </w:rPr>
        <w:t>targeted roundtable</w:t>
      </w:r>
      <w:r w:rsidR="003C7EB4">
        <w:rPr>
          <w:rFonts w:ascii="Times New Roman" w:hAnsi="Times New Roman" w:cs="Times New Roman"/>
          <w:sz w:val="24"/>
          <w:szCs w:val="24"/>
        </w:rPr>
        <w:t xml:space="preserve"> discussions </w:t>
      </w:r>
      <w:r w:rsidRPr="00126480">
        <w:rPr>
          <w:rFonts w:ascii="Times New Roman" w:hAnsi="Times New Roman" w:cs="Times New Roman"/>
          <w:sz w:val="24"/>
          <w:szCs w:val="24"/>
        </w:rPr>
        <w:t>to identify key issues</w:t>
      </w:r>
      <w:r w:rsidR="003C7EB4">
        <w:rPr>
          <w:rFonts w:ascii="Times New Roman" w:hAnsi="Times New Roman" w:cs="Times New Roman"/>
          <w:sz w:val="24"/>
          <w:szCs w:val="24"/>
        </w:rPr>
        <w:t>.</w:t>
      </w:r>
    </w:p>
    <w:p w14:paraId="341A7574" w14:textId="0B15AE5E" w:rsidR="00126480" w:rsidRDefault="002E4BFE" w:rsidP="00126480">
      <w:pPr>
        <w:spacing w:before="120" w:after="120"/>
        <w:rPr>
          <w:rFonts w:ascii="Times New Roman" w:hAnsi="Times New Roman" w:cs="Times New Roman"/>
          <w:sz w:val="24"/>
          <w:szCs w:val="24"/>
        </w:rPr>
      </w:pPr>
      <w:r w:rsidRPr="002E4BFE">
        <w:rPr>
          <w:rFonts w:ascii="Times New Roman" w:hAnsi="Times New Roman" w:cs="Times New Roman"/>
          <w:sz w:val="24"/>
          <w:szCs w:val="24"/>
        </w:rPr>
        <w:lastRenderedPageBreak/>
        <w:t xml:space="preserve">The findings from these extensive public consultations </w:t>
      </w:r>
      <w:r w:rsidR="00F50804">
        <w:rPr>
          <w:rFonts w:ascii="Times New Roman" w:hAnsi="Times New Roman" w:cs="Times New Roman"/>
          <w:sz w:val="24"/>
          <w:szCs w:val="24"/>
        </w:rPr>
        <w:t xml:space="preserve">then </w:t>
      </w:r>
      <w:r w:rsidRPr="002E4BFE">
        <w:rPr>
          <w:rFonts w:ascii="Times New Roman" w:hAnsi="Times New Roman" w:cs="Times New Roman"/>
          <w:sz w:val="24"/>
          <w:szCs w:val="24"/>
        </w:rPr>
        <w:t>led to the development of several initiatives under the National Battery Strategy, including</w:t>
      </w:r>
      <w:r>
        <w:rPr>
          <w:rFonts w:ascii="Times New Roman" w:hAnsi="Times New Roman" w:cs="Times New Roman"/>
          <w:sz w:val="24"/>
          <w:szCs w:val="24"/>
        </w:rPr>
        <w:t xml:space="preserve"> the </w:t>
      </w:r>
      <w:r w:rsidR="004A4D63">
        <w:rPr>
          <w:rFonts w:ascii="Times New Roman" w:hAnsi="Times New Roman" w:cs="Times New Roman"/>
          <w:sz w:val="24"/>
          <w:szCs w:val="24"/>
        </w:rPr>
        <w:t>Building Future Battery Capabilities measure</w:t>
      </w:r>
      <w:r w:rsidR="003C7EB4">
        <w:rPr>
          <w:rFonts w:ascii="Times New Roman" w:hAnsi="Times New Roman" w:cs="Times New Roman"/>
          <w:sz w:val="24"/>
          <w:szCs w:val="24"/>
        </w:rPr>
        <w:t>.</w:t>
      </w:r>
    </w:p>
    <w:p w14:paraId="3834C11C" w14:textId="2751B2D2" w:rsidR="004A4D63" w:rsidRDefault="004A4D63" w:rsidP="00126480">
      <w:pPr>
        <w:spacing w:before="120" w:after="120"/>
        <w:rPr>
          <w:rFonts w:ascii="Times New Roman" w:hAnsi="Times New Roman" w:cs="Times New Roman"/>
          <w:sz w:val="24"/>
          <w:szCs w:val="24"/>
        </w:rPr>
      </w:pPr>
      <w:r>
        <w:rPr>
          <w:rFonts w:ascii="Times New Roman" w:hAnsi="Times New Roman" w:cs="Times New Roman"/>
          <w:sz w:val="24"/>
          <w:szCs w:val="24"/>
        </w:rPr>
        <w:t>T</w:t>
      </w:r>
      <w:r w:rsidR="00126480" w:rsidRPr="00126480">
        <w:rPr>
          <w:rFonts w:ascii="Times New Roman" w:hAnsi="Times New Roman" w:cs="Times New Roman"/>
          <w:sz w:val="24"/>
          <w:szCs w:val="24"/>
        </w:rPr>
        <w:t xml:space="preserve">he design principles </w:t>
      </w:r>
      <w:r w:rsidR="00806A69">
        <w:rPr>
          <w:rFonts w:ascii="Times New Roman" w:hAnsi="Times New Roman" w:cs="Times New Roman"/>
          <w:sz w:val="24"/>
          <w:szCs w:val="24"/>
        </w:rPr>
        <w:t xml:space="preserve">of </w:t>
      </w:r>
      <w:r>
        <w:rPr>
          <w:rFonts w:ascii="Times New Roman" w:hAnsi="Times New Roman" w:cs="Times New Roman"/>
          <w:sz w:val="24"/>
          <w:szCs w:val="24"/>
        </w:rPr>
        <w:t>the</w:t>
      </w:r>
      <w:r w:rsidR="00126480" w:rsidRPr="00126480">
        <w:rPr>
          <w:rFonts w:ascii="Times New Roman" w:hAnsi="Times New Roman" w:cs="Times New Roman"/>
          <w:sz w:val="24"/>
          <w:szCs w:val="24"/>
        </w:rPr>
        <w:t xml:space="preserve"> </w:t>
      </w:r>
      <w:r w:rsidR="00F50804">
        <w:rPr>
          <w:rFonts w:ascii="Times New Roman" w:hAnsi="Times New Roman" w:cs="Times New Roman"/>
          <w:sz w:val="24"/>
          <w:szCs w:val="24"/>
        </w:rPr>
        <w:t>P</w:t>
      </w:r>
      <w:r w:rsidR="00126480" w:rsidRPr="00126480">
        <w:rPr>
          <w:rFonts w:ascii="Times New Roman" w:hAnsi="Times New Roman" w:cs="Times New Roman"/>
          <w:sz w:val="24"/>
          <w:szCs w:val="24"/>
        </w:rPr>
        <w:t>rogram</w:t>
      </w:r>
      <w:r>
        <w:rPr>
          <w:rFonts w:ascii="Times New Roman" w:hAnsi="Times New Roman" w:cs="Times New Roman"/>
          <w:sz w:val="24"/>
          <w:szCs w:val="24"/>
        </w:rPr>
        <w:t xml:space="preserve"> </w:t>
      </w:r>
      <w:r w:rsidR="00806A69">
        <w:rPr>
          <w:rFonts w:ascii="Times New Roman" w:hAnsi="Times New Roman" w:cs="Times New Roman"/>
          <w:sz w:val="24"/>
          <w:szCs w:val="24"/>
        </w:rPr>
        <w:t>are</w:t>
      </w:r>
      <w:r>
        <w:rPr>
          <w:rFonts w:ascii="Times New Roman" w:hAnsi="Times New Roman" w:cs="Times New Roman"/>
          <w:sz w:val="24"/>
          <w:szCs w:val="24"/>
        </w:rPr>
        <w:t xml:space="preserve"> underpinned by </w:t>
      </w:r>
      <w:r w:rsidR="00126480" w:rsidRPr="00126480">
        <w:rPr>
          <w:rFonts w:ascii="Times New Roman" w:hAnsi="Times New Roman" w:cs="Times New Roman"/>
          <w:sz w:val="24"/>
          <w:szCs w:val="24"/>
        </w:rPr>
        <w:t xml:space="preserve">feedback </w:t>
      </w:r>
      <w:r w:rsidR="0063115D">
        <w:rPr>
          <w:rFonts w:ascii="Times New Roman" w:hAnsi="Times New Roman" w:cs="Times New Roman"/>
          <w:sz w:val="24"/>
          <w:szCs w:val="24"/>
        </w:rPr>
        <w:t>received from</w:t>
      </w:r>
      <w:r>
        <w:rPr>
          <w:rFonts w:ascii="Times New Roman" w:hAnsi="Times New Roman" w:cs="Times New Roman"/>
          <w:sz w:val="24"/>
          <w:szCs w:val="24"/>
        </w:rPr>
        <w:t xml:space="preserve"> stakeholders</w:t>
      </w:r>
      <w:r w:rsidR="00F26A37">
        <w:rPr>
          <w:rFonts w:ascii="Times New Roman" w:hAnsi="Times New Roman" w:cs="Times New Roman"/>
          <w:sz w:val="24"/>
          <w:szCs w:val="24"/>
        </w:rPr>
        <w:t xml:space="preserve">, </w:t>
      </w:r>
      <w:r w:rsidR="0063115D">
        <w:rPr>
          <w:rFonts w:ascii="Times New Roman" w:hAnsi="Times New Roman" w:cs="Times New Roman"/>
          <w:sz w:val="24"/>
          <w:szCs w:val="24"/>
        </w:rPr>
        <w:t xml:space="preserve">specifically </w:t>
      </w:r>
      <w:r w:rsidR="003C7EB4">
        <w:rPr>
          <w:rFonts w:ascii="Times New Roman" w:hAnsi="Times New Roman" w:cs="Times New Roman"/>
          <w:sz w:val="24"/>
          <w:szCs w:val="24"/>
        </w:rPr>
        <w:t xml:space="preserve">to </w:t>
      </w:r>
      <w:r w:rsidR="00F26A37">
        <w:rPr>
          <w:rFonts w:ascii="Times New Roman" w:hAnsi="Times New Roman" w:cs="Times New Roman"/>
          <w:sz w:val="24"/>
          <w:szCs w:val="24"/>
        </w:rPr>
        <w:t>identifying domestic supply chain capabilities</w:t>
      </w:r>
      <w:r w:rsidR="003C7EB4">
        <w:rPr>
          <w:rFonts w:ascii="Times New Roman" w:hAnsi="Times New Roman" w:cs="Times New Roman"/>
          <w:sz w:val="24"/>
          <w:szCs w:val="24"/>
        </w:rPr>
        <w:t xml:space="preserve"> and gaps</w:t>
      </w:r>
      <w:r w:rsidR="00BA6A65">
        <w:rPr>
          <w:rFonts w:ascii="Times New Roman" w:hAnsi="Times New Roman" w:cs="Times New Roman"/>
          <w:sz w:val="24"/>
          <w:szCs w:val="24"/>
        </w:rPr>
        <w:t>;</w:t>
      </w:r>
      <w:r w:rsidR="00806A69" w:rsidRPr="00806A69">
        <w:rPr>
          <w:rFonts w:ascii="Times New Roman" w:hAnsi="Times New Roman" w:cs="Times New Roman"/>
          <w:sz w:val="24"/>
          <w:szCs w:val="24"/>
        </w:rPr>
        <w:t> commerciali</w:t>
      </w:r>
      <w:r w:rsidR="00806A69">
        <w:rPr>
          <w:rFonts w:ascii="Times New Roman" w:hAnsi="Times New Roman" w:cs="Times New Roman"/>
          <w:sz w:val="24"/>
          <w:szCs w:val="24"/>
        </w:rPr>
        <w:t>s</w:t>
      </w:r>
      <w:r w:rsidR="00806A69" w:rsidRPr="00806A69">
        <w:rPr>
          <w:rFonts w:ascii="Times New Roman" w:hAnsi="Times New Roman" w:cs="Times New Roman"/>
          <w:sz w:val="24"/>
          <w:szCs w:val="24"/>
        </w:rPr>
        <w:t xml:space="preserve">ation of </w:t>
      </w:r>
      <w:r w:rsidR="00BA6A65" w:rsidRPr="00BA6A65">
        <w:rPr>
          <w:rFonts w:ascii="Times New Roman" w:hAnsi="Times New Roman" w:cs="Times New Roman"/>
          <w:sz w:val="24"/>
          <w:szCs w:val="24"/>
        </w:rPr>
        <w:t xml:space="preserve">new and emerging </w:t>
      </w:r>
      <w:r w:rsidR="00806A69" w:rsidRPr="00806A69">
        <w:rPr>
          <w:rFonts w:ascii="Times New Roman" w:hAnsi="Times New Roman" w:cs="Times New Roman"/>
          <w:sz w:val="24"/>
          <w:szCs w:val="24"/>
        </w:rPr>
        <w:t>battery technologies in Australia</w:t>
      </w:r>
      <w:r w:rsidR="00F26A37">
        <w:rPr>
          <w:rFonts w:ascii="Times New Roman" w:hAnsi="Times New Roman" w:cs="Times New Roman"/>
          <w:sz w:val="24"/>
          <w:szCs w:val="24"/>
        </w:rPr>
        <w:t>;</w:t>
      </w:r>
      <w:r w:rsidR="00806A69" w:rsidRPr="00806A69">
        <w:rPr>
          <w:rFonts w:ascii="Times New Roman" w:hAnsi="Times New Roman" w:cs="Times New Roman"/>
          <w:sz w:val="24"/>
          <w:szCs w:val="24"/>
        </w:rPr>
        <w:t xml:space="preserve"> certification and standardi</w:t>
      </w:r>
      <w:r w:rsidR="00806A69">
        <w:rPr>
          <w:rFonts w:ascii="Times New Roman" w:hAnsi="Times New Roman" w:cs="Times New Roman"/>
          <w:sz w:val="24"/>
          <w:szCs w:val="24"/>
        </w:rPr>
        <w:t>s</w:t>
      </w:r>
      <w:r w:rsidR="00806A69" w:rsidRPr="00806A69">
        <w:rPr>
          <w:rFonts w:ascii="Times New Roman" w:hAnsi="Times New Roman" w:cs="Times New Roman"/>
          <w:sz w:val="24"/>
          <w:szCs w:val="24"/>
        </w:rPr>
        <w:t xml:space="preserve">ation </w:t>
      </w:r>
      <w:r w:rsidR="00F26A37" w:rsidRPr="00806A69">
        <w:rPr>
          <w:rFonts w:ascii="Times New Roman" w:hAnsi="Times New Roman" w:cs="Times New Roman"/>
          <w:sz w:val="24"/>
          <w:szCs w:val="24"/>
        </w:rPr>
        <w:t>barriers</w:t>
      </w:r>
      <w:r w:rsidR="0063115D" w:rsidRPr="0063115D">
        <w:rPr>
          <w:rFonts w:ascii="Times New Roman" w:hAnsi="Times New Roman" w:cs="Times New Roman"/>
          <w:color w:val="000000"/>
          <w:sz w:val="24"/>
          <w:szCs w:val="24"/>
        </w:rPr>
        <w:t xml:space="preserve"> </w:t>
      </w:r>
      <w:r w:rsidR="0063115D" w:rsidRPr="0063115D">
        <w:rPr>
          <w:rFonts w:ascii="Times New Roman" w:hAnsi="Times New Roman" w:cs="Times New Roman"/>
          <w:sz w:val="24"/>
          <w:szCs w:val="24"/>
        </w:rPr>
        <w:t>to ensure battery safety, performance, and reliability in both primary and secondary mark</w:t>
      </w:r>
      <w:r w:rsidR="0063115D">
        <w:rPr>
          <w:rFonts w:ascii="Times New Roman" w:hAnsi="Times New Roman" w:cs="Times New Roman"/>
          <w:sz w:val="24"/>
          <w:szCs w:val="24"/>
        </w:rPr>
        <w:t>ets,</w:t>
      </w:r>
      <w:r w:rsidR="00F26A37" w:rsidRPr="00806A69">
        <w:rPr>
          <w:rFonts w:ascii="Times New Roman" w:hAnsi="Times New Roman" w:cs="Times New Roman"/>
          <w:sz w:val="24"/>
          <w:szCs w:val="24"/>
        </w:rPr>
        <w:t xml:space="preserve"> and</w:t>
      </w:r>
      <w:r w:rsidR="00BA6A65">
        <w:rPr>
          <w:rFonts w:ascii="Times New Roman" w:hAnsi="Times New Roman" w:cs="Times New Roman"/>
          <w:sz w:val="24"/>
          <w:szCs w:val="24"/>
        </w:rPr>
        <w:t xml:space="preserve"> </w:t>
      </w:r>
      <w:r w:rsidR="003C7EB4">
        <w:rPr>
          <w:rFonts w:ascii="Times New Roman" w:hAnsi="Times New Roman" w:cs="Times New Roman"/>
          <w:sz w:val="24"/>
          <w:szCs w:val="24"/>
        </w:rPr>
        <w:t xml:space="preserve">the need to </w:t>
      </w:r>
      <w:r w:rsidR="00806A69" w:rsidRPr="00806A69">
        <w:rPr>
          <w:rFonts w:ascii="Times New Roman" w:hAnsi="Times New Roman" w:cs="Times New Roman"/>
          <w:sz w:val="24"/>
          <w:szCs w:val="24"/>
        </w:rPr>
        <w:t>bolster battery manufacturing capabilities</w:t>
      </w:r>
      <w:r w:rsidR="00126480">
        <w:rPr>
          <w:rFonts w:ascii="Times New Roman" w:hAnsi="Times New Roman" w:cs="Times New Roman"/>
          <w:sz w:val="24"/>
          <w:szCs w:val="24"/>
        </w:rPr>
        <w:t xml:space="preserve">. </w:t>
      </w:r>
      <w:r w:rsidR="00F26A37" w:rsidRPr="00F26A37">
        <w:rPr>
          <w:rFonts w:ascii="Segoe UI" w:hAnsi="Segoe UI" w:cs="Segoe UI"/>
          <w:color w:val="000000"/>
          <w:sz w:val="21"/>
          <w:szCs w:val="21"/>
          <w:shd w:val="clear" w:color="auto" w:fill="FFFFFF"/>
        </w:rPr>
        <w:t xml:space="preserve"> </w:t>
      </w:r>
      <w:r w:rsidR="0063115D" w:rsidRPr="00F26A37">
        <w:rPr>
          <w:rFonts w:ascii="Times New Roman" w:hAnsi="Times New Roman" w:cs="Times New Roman"/>
          <w:sz w:val="24"/>
          <w:szCs w:val="24"/>
        </w:rPr>
        <w:t xml:space="preserve">These findings were among the key insights that shaped the </w:t>
      </w:r>
      <w:r w:rsidR="0063115D">
        <w:rPr>
          <w:rFonts w:ascii="Times New Roman" w:hAnsi="Times New Roman" w:cs="Times New Roman"/>
          <w:sz w:val="24"/>
          <w:szCs w:val="24"/>
        </w:rPr>
        <w:t>Pro</w:t>
      </w:r>
      <w:r w:rsidR="0063115D" w:rsidRPr="00F26A37">
        <w:rPr>
          <w:rFonts w:ascii="Times New Roman" w:hAnsi="Times New Roman" w:cs="Times New Roman"/>
          <w:sz w:val="24"/>
          <w:szCs w:val="24"/>
        </w:rPr>
        <w:t>gram's development.</w:t>
      </w:r>
    </w:p>
    <w:p w14:paraId="32657B29" w14:textId="754020BC" w:rsidR="00126480" w:rsidRDefault="003036F0" w:rsidP="00126480">
      <w:pPr>
        <w:spacing w:before="120" w:after="120"/>
        <w:rPr>
          <w:rFonts w:ascii="Times New Roman" w:hAnsi="Times New Roman" w:cs="Times New Roman"/>
          <w:sz w:val="24"/>
          <w:szCs w:val="24"/>
        </w:rPr>
      </w:pPr>
      <w:r w:rsidRPr="0042388D">
        <w:rPr>
          <w:rFonts w:ascii="Times New Roman" w:hAnsi="Times New Roman" w:cs="Times New Roman"/>
          <w:sz w:val="24"/>
          <w:szCs w:val="24"/>
        </w:rPr>
        <w:t xml:space="preserve">In accordance with section 17 of the </w:t>
      </w:r>
      <w:r w:rsidRPr="0042388D">
        <w:rPr>
          <w:rFonts w:ascii="Times New Roman" w:hAnsi="Times New Roman" w:cs="Times New Roman"/>
          <w:i/>
          <w:iCs/>
          <w:sz w:val="24"/>
          <w:szCs w:val="24"/>
        </w:rPr>
        <w:t>Legislation Act 2003</w:t>
      </w:r>
      <w:r w:rsidRPr="0042388D">
        <w:rPr>
          <w:rFonts w:ascii="Times New Roman" w:hAnsi="Times New Roman" w:cs="Times New Roman"/>
          <w:sz w:val="24"/>
          <w:szCs w:val="24"/>
        </w:rPr>
        <w:t>, the Attorney-General’s Department has been consulted on th</w:t>
      </w:r>
      <w:r w:rsidR="00A83C71">
        <w:rPr>
          <w:rFonts w:ascii="Times New Roman" w:hAnsi="Times New Roman" w:cs="Times New Roman"/>
          <w:sz w:val="24"/>
          <w:szCs w:val="24"/>
        </w:rPr>
        <w:t>e</w:t>
      </w:r>
      <w:r w:rsidRPr="0042388D">
        <w:rPr>
          <w:rFonts w:ascii="Times New Roman" w:hAnsi="Times New Roman" w:cs="Times New Roman"/>
          <w:sz w:val="24"/>
          <w:szCs w:val="24"/>
        </w:rPr>
        <w:t xml:space="preserve"> Legislative Instrument.</w:t>
      </w:r>
    </w:p>
    <w:p w14:paraId="73A00DCC" w14:textId="77777777" w:rsidR="000D0E22" w:rsidRPr="0042388D" w:rsidRDefault="000D0E22" w:rsidP="000D0E22">
      <w:pPr>
        <w:spacing w:before="240" w:after="240"/>
        <w:rPr>
          <w:rFonts w:ascii="Times New Roman" w:hAnsi="Times New Roman" w:cs="Times New Roman"/>
          <w:b/>
          <w:sz w:val="24"/>
          <w:szCs w:val="24"/>
          <w:u w:val="single"/>
        </w:rPr>
      </w:pPr>
      <w:r w:rsidRPr="0042388D">
        <w:rPr>
          <w:rFonts w:ascii="Times New Roman" w:hAnsi="Times New Roman" w:cs="Times New Roman"/>
          <w:b/>
          <w:sz w:val="24"/>
          <w:szCs w:val="24"/>
          <w:u w:val="single"/>
        </w:rPr>
        <w:t>Regulatory Impact</w:t>
      </w:r>
    </w:p>
    <w:p w14:paraId="6A13DFDC" w14:textId="483AEBB3" w:rsidR="009600D7" w:rsidRDefault="00EF6E76" w:rsidP="00E92E28">
      <w:pPr>
        <w:spacing w:before="200"/>
        <w:rPr>
          <w:rFonts w:ascii="Times New Roman" w:hAnsi="Times New Roman" w:cs="Times New Roman"/>
          <w:sz w:val="24"/>
          <w:szCs w:val="24"/>
        </w:rPr>
      </w:pPr>
      <w:bookmarkStart w:id="2" w:name="_Hlk127354401"/>
      <w:r>
        <w:rPr>
          <w:rFonts w:ascii="Times New Roman" w:hAnsi="Times New Roman" w:cs="Times New Roman"/>
          <w:sz w:val="24"/>
          <w:szCs w:val="24"/>
        </w:rPr>
        <w:t>It is estimated that the regulatory burden is likely to be minor</w:t>
      </w:r>
      <w:r w:rsidR="009600D7" w:rsidRPr="009600D7">
        <w:rPr>
          <w:rFonts w:ascii="Times New Roman" w:hAnsi="Times New Roman" w:cs="Times New Roman"/>
          <w:sz w:val="24"/>
          <w:szCs w:val="24"/>
        </w:rPr>
        <w:t xml:space="preserve"> (</w:t>
      </w:r>
      <w:r w:rsidRPr="00EF6E76">
        <w:rPr>
          <w:rFonts w:ascii="Times New Roman" w:hAnsi="Times New Roman" w:cs="Times New Roman"/>
          <w:sz w:val="24"/>
          <w:szCs w:val="24"/>
        </w:rPr>
        <w:t>Office of Impact Analysis</w:t>
      </w:r>
      <w:r w:rsidR="0017400E">
        <w:rPr>
          <w:rFonts w:ascii="Times New Roman" w:hAnsi="Times New Roman" w:cs="Times New Roman"/>
          <w:sz w:val="24"/>
          <w:szCs w:val="24"/>
        </w:rPr>
        <w:t xml:space="preserve"> (OIA)</w:t>
      </w:r>
      <w:r w:rsidRPr="00EF6E76">
        <w:rPr>
          <w:rFonts w:ascii="Times New Roman" w:hAnsi="Times New Roman" w:cs="Times New Roman"/>
          <w:sz w:val="24"/>
          <w:szCs w:val="24"/>
        </w:rPr>
        <w:t xml:space="preserve"> reference number</w:t>
      </w:r>
      <w:r>
        <w:rPr>
          <w:rFonts w:ascii="Times New Roman" w:hAnsi="Times New Roman" w:cs="Times New Roman"/>
          <w:sz w:val="24"/>
          <w:szCs w:val="24"/>
        </w:rPr>
        <w:t xml:space="preserve"> </w:t>
      </w:r>
      <w:r w:rsidR="009600D7" w:rsidRPr="009600D7">
        <w:rPr>
          <w:rFonts w:ascii="Times New Roman" w:hAnsi="Times New Roman" w:cs="Times New Roman"/>
          <w:sz w:val="24"/>
          <w:szCs w:val="24"/>
        </w:rPr>
        <w:t>OIA23-05591)</w:t>
      </w:r>
      <w:r w:rsidR="009600D7">
        <w:rPr>
          <w:rFonts w:ascii="Times New Roman" w:hAnsi="Times New Roman" w:cs="Times New Roman"/>
          <w:sz w:val="24"/>
          <w:szCs w:val="24"/>
        </w:rPr>
        <w:t>.</w:t>
      </w:r>
    </w:p>
    <w:p w14:paraId="468ADD15" w14:textId="0A2289FA" w:rsidR="00E92E28" w:rsidRPr="0042388D" w:rsidRDefault="00E92E28" w:rsidP="00E92E28">
      <w:pPr>
        <w:spacing w:before="200"/>
        <w:rPr>
          <w:rFonts w:ascii="Times New Roman" w:hAnsi="Times New Roman" w:cs="Times New Roman"/>
          <w:b/>
          <w:sz w:val="24"/>
          <w:szCs w:val="24"/>
          <w:u w:val="single"/>
        </w:rPr>
      </w:pPr>
      <w:r w:rsidRPr="0042388D">
        <w:rPr>
          <w:rFonts w:ascii="Times New Roman" w:hAnsi="Times New Roman" w:cs="Times New Roman"/>
          <w:b/>
          <w:sz w:val="24"/>
          <w:szCs w:val="24"/>
          <w:u w:val="single"/>
        </w:rPr>
        <w:t>Statement of Compatibility with Human Rights</w:t>
      </w:r>
    </w:p>
    <w:bookmarkEnd w:id="2"/>
    <w:p w14:paraId="48DF9DE8" w14:textId="77777777" w:rsidR="00E92E28" w:rsidRDefault="00E92E28" w:rsidP="00E92E28">
      <w:pPr>
        <w:rPr>
          <w:rFonts w:cstheme="minorHAnsi"/>
          <w:sz w:val="20"/>
          <w:szCs w:val="20"/>
        </w:rPr>
      </w:pPr>
      <w:r w:rsidRPr="0042388D">
        <w:rPr>
          <w:rFonts w:ascii="Times New Roman" w:eastAsia="Times New Roman" w:hAnsi="Times New Roman" w:cs="Times New Roman"/>
          <w:color w:val="000000"/>
          <w:sz w:val="24"/>
          <w:szCs w:val="24"/>
          <w:lang w:val="en-GB" w:eastAsia="en-AU"/>
        </w:rPr>
        <w:t>A Statement of Compatibility with Human Rights for the purposes of Part 3 of the </w:t>
      </w:r>
      <w:r w:rsidRPr="0042388D">
        <w:rPr>
          <w:rFonts w:ascii="Times New Roman" w:eastAsia="Times New Roman" w:hAnsi="Times New Roman" w:cs="Times New Roman"/>
          <w:i/>
          <w:iCs/>
          <w:color w:val="000000"/>
          <w:sz w:val="24"/>
          <w:szCs w:val="24"/>
          <w:lang w:val="en-GB" w:eastAsia="en-AU"/>
        </w:rPr>
        <w:t>Human Rights (Parliamentary Scrutiny) Act 2011</w:t>
      </w:r>
      <w:r w:rsidRPr="0042388D">
        <w:rPr>
          <w:rFonts w:ascii="Times New Roman" w:eastAsia="Times New Roman" w:hAnsi="Times New Roman" w:cs="Times New Roman"/>
          <w:color w:val="000000"/>
          <w:sz w:val="24"/>
          <w:szCs w:val="24"/>
          <w:lang w:val="en-GB" w:eastAsia="en-AU"/>
        </w:rPr>
        <w:t xml:space="preserve"> is set out at </w:t>
      </w:r>
      <w:r w:rsidRPr="0042388D">
        <w:rPr>
          <w:rFonts w:ascii="Times New Roman" w:eastAsia="Times New Roman" w:hAnsi="Times New Roman" w:cs="Times New Roman"/>
          <w:b/>
          <w:color w:val="000000"/>
          <w:sz w:val="24"/>
          <w:szCs w:val="24"/>
          <w:u w:val="single"/>
          <w:lang w:val="en-GB" w:eastAsia="en-AU"/>
        </w:rPr>
        <w:t>Attachment B</w:t>
      </w:r>
      <w:r w:rsidRPr="0042388D">
        <w:rPr>
          <w:rFonts w:ascii="Times New Roman" w:eastAsia="Times New Roman" w:hAnsi="Times New Roman" w:cs="Times New Roman"/>
          <w:b/>
          <w:color w:val="000000"/>
          <w:sz w:val="24"/>
          <w:szCs w:val="24"/>
          <w:lang w:val="en-GB" w:eastAsia="en-AU"/>
        </w:rPr>
        <w:t>.</w:t>
      </w:r>
    </w:p>
    <w:p w14:paraId="3DEEC669" w14:textId="77777777" w:rsidR="000D0E22" w:rsidRDefault="000D0E22" w:rsidP="000D0E22">
      <w:pPr>
        <w:spacing w:before="240" w:after="240"/>
        <w:rPr>
          <w:rFonts w:ascii="Times New Roman" w:hAnsi="Times New Roman" w:cs="Times New Roman"/>
          <w:b/>
          <w:sz w:val="24"/>
          <w:szCs w:val="24"/>
          <w:u w:val="single"/>
        </w:rPr>
      </w:pPr>
    </w:p>
    <w:p w14:paraId="3656B9AB" w14:textId="77777777" w:rsidR="005B0B52" w:rsidRDefault="005B0B52" w:rsidP="000D0E22">
      <w:pPr>
        <w:spacing w:before="240" w:after="240"/>
        <w:rPr>
          <w:rFonts w:ascii="Times New Roman" w:hAnsi="Times New Roman" w:cs="Times New Roman"/>
          <w:b/>
          <w:sz w:val="24"/>
          <w:szCs w:val="24"/>
          <w:u w:val="single"/>
        </w:rPr>
        <w:sectPr w:rsidR="005B0B52" w:rsidSect="006D5B04">
          <w:footerReference w:type="default" r:id="rId11"/>
          <w:footerReference w:type="first" r:id="rId12"/>
          <w:pgSz w:w="11906" w:h="16838"/>
          <w:pgMar w:top="1440" w:right="1440" w:bottom="1440" w:left="1440" w:header="708" w:footer="708" w:gutter="0"/>
          <w:cols w:space="708"/>
          <w:titlePg/>
          <w:docGrid w:linePitch="360"/>
        </w:sectPr>
      </w:pPr>
    </w:p>
    <w:p w14:paraId="507F29BF" w14:textId="77777777" w:rsidR="00857E84" w:rsidRPr="00857E84" w:rsidRDefault="00857E84" w:rsidP="00857E84">
      <w:pPr>
        <w:spacing w:before="240" w:after="240"/>
        <w:jc w:val="right"/>
        <w:rPr>
          <w:rFonts w:ascii="Times New Roman" w:hAnsi="Times New Roman" w:cs="Times New Roman"/>
          <w:b/>
          <w:sz w:val="24"/>
          <w:szCs w:val="24"/>
          <w:u w:val="single"/>
        </w:rPr>
      </w:pPr>
      <w:r w:rsidRPr="00857E84">
        <w:rPr>
          <w:rFonts w:ascii="Times New Roman" w:hAnsi="Times New Roman" w:cs="Times New Roman"/>
          <w:b/>
          <w:sz w:val="24"/>
          <w:szCs w:val="24"/>
          <w:u w:val="single"/>
        </w:rPr>
        <w:lastRenderedPageBreak/>
        <w:t>Attachment A</w:t>
      </w:r>
    </w:p>
    <w:p w14:paraId="729EDAAA" w14:textId="6113794D" w:rsidR="000D0E22" w:rsidRPr="00BF0A67" w:rsidRDefault="000D0E22" w:rsidP="0B53620E">
      <w:pPr>
        <w:spacing w:before="240" w:after="240"/>
        <w:rPr>
          <w:rFonts w:ascii="Times New Roman" w:hAnsi="Times New Roman" w:cs="Times New Roman"/>
          <w:b/>
          <w:bCs/>
          <w:i/>
          <w:iCs/>
          <w:sz w:val="24"/>
          <w:szCs w:val="24"/>
          <w:u w:val="single"/>
        </w:rPr>
      </w:pPr>
      <w:r w:rsidRPr="0042388D">
        <w:rPr>
          <w:rFonts w:ascii="Times New Roman" w:hAnsi="Times New Roman" w:cs="Times New Roman"/>
          <w:b/>
          <w:bCs/>
          <w:sz w:val="24"/>
          <w:szCs w:val="24"/>
          <w:u w:val="single"/>
        </w:rPr>
        <w:t xml:space="preserve">Details of the </w:t>
      </w:r>
      <w:r w:rsidR="383DAF0C" w:rsidRPr="00C1007F">
        <w:rPr>
          <w:rFonts w:ascii="Times New Roman" w:hAnsi="Times New Roman" w:cs="Times New Roman"/>
          <w:b/>
          <w:bCs/>
          <w:i/>
          <w:iCs/>
          <w:sz w:val="24"/>
          <w:szCs w:val="24"/>
          <w:u w:val="single"/>
        </w:rPr>
        <w:t>Industry Research and Development (</w:t>
      </w:r>
      <w:r w:rsidR="00282B36" w:rsidRPr="00C1007F">
        <w:rPr>
          <w:rFonts w:ascii="Times New Roman" w:hAnsi="Times New Roman" w:cs="Times New Roman"/>
          <w:b/>
          <w:bCs/>
          <w:i/>
          <w:iCs/>
          <w:sz w:val="24"/>
          <w:szCs w:val="24"/>
          <w:u w:val="single"/>
        </w:rPr>
        <w:t>Future Battery Industries Demonstrator Program</w:t>
      </w:r>
      <w:r w:rsidR="383DAF0C" w:rsidRPr="00C1007F">
        <w:rPr>
          <w:rFonts w:ascii="Times New Roman" w:hAnsi="Times New Roman" w:cs="Times New Roman"/>
          <w:b/>
          <w:bCs/>
          <w:i/>
          <w:iCs/>
          <w:sz w:val="24"/>
          <w:szCs w:val="24"/>
          <w:u w:val="single"/>
        </w:rPr>
        <w:t>) Instrument 202</w:t>
      </w:r>
      <w:r w:rsidR="00A463A3" w:rsidRPr="00C1007F">
        <w:rPr>
          <w:rFonts w:ascii="Times New Roman" w:hAnsi="Times New Roman" w:cs="Times New Roman"/>
          <w:b/>
          <w:bCs/>
          <w:i/>
          <w:iCs/>
          <w:sz w:val="24"/>
          <w:szCs w:val="24"/>
          <w:u w:val="single"/>
        </w:rPr>
        <w:t>5</w:t>
      </w:r>
    </w:p>
    <w:p w14:paraId="7C6BED24" w14:textId="77777777" w:rsidR="006745C3" w:rsidRPr="0042388D" w:rsidRDefault="006745C3" w:rsidP="006745C3">
      <w:pPr>
        <w:spacing w:before="360"/>
        <w:rPr>
          <w:rFonts w:ascii="Times New Roman" w:hAnsi="Times New Roman" w:cs="Times New Roman"/>
          <w:b/>
          <w:sz w:val="24"/>
          <w:szCs w:val="24"/>
        </w:rPr>
      </w:pPr>
      <w:r w:rsidRPr="0042388D">
        <w:rPr>
          <w:rFonts w:ascii="Times New Roman" w:hAnsi="Times New Roman" w:cs="Times New Roman"/>
          <w:b/>
          <w:sz w:val="24"/>
          <w:szCs w:val="24"/>
        </w:rPr>
        <w:t>Section 1 – Name of Instrument</w:t>
      </w:r>
    </w:p>
    <w:p w14:paraId="67E17AD5" w14:textId="377C6C66" w:rsidR="006745C3" w:rsidRPr="0042388D" w:rsidRDefault="006745C3" w:rsidP="0B53620E">
      <w:pPr>
        <w:spacing w:before="240"/>
        <w:rPr>
          <w:rFonts w:ascii="Times New Roman" w:hAnsi="Times New Roman" w:cs="Times New Roman"/>
          <w:i/>
          <w:iCs/>
          <w:sz w:val="24"/>
          <w:szCs w:val="24"/>
        </w:rPr>
      </w:pPr>
      <w:r w:rsidRPr="0042388D">
        <w:rPr>
          <w:rFonts w:ascii="Times New Roman" w:hAnsi="Times New Roman" w:cs="Times New Roman"/>
          <w:sz w:val="24"/>
          <w:szCs w:val="24"/>
        </w:rPr>
        <w:t>This section specifies the name of the</w:t>
      </w:r>
      <w:r w:rsidR="00AC32C5" w:rsidRPr="0042388D">
        <w:rPr>
          <w:rFonts w:ascii="Times New Roman" w:hAnsi="Times New Roman" w:cs="Times New Roman"/>
          <w:sz w:val="24"/>
          <w:szCs w:val="24"/>
        </w:rPr>
        <w:t xml:space="preserve"> Legislative Instrument </w:t>
      </w:r>
      <w:r w:rsidRPr="0042388D">
        <w:rPr>
          <w:rFonts w:ascii="Times New Roman" w:hAnsi="Times New Roman" w:cs="Times New Roman"/>
          <w:sz w:val="24"/>
          <w:szCs w:val="24"/>
        </w:rPr>
        <w:t xml:space="preserve">as the </w:t>
      </w:r>
      <w:r w:rsidR="065CF69A" w:rsidRPr="0042388D">
        <w:rPr>
          <w:rFonts w:ascii="Times New Roman" w:hAnsi="Times New Roman" w:cs="Times New Roman"/>
          <w:i/>
          <w:iCs/>
          <w:sz w:val="24"/>
          <w:szCs w:val="24"/>
        </w:rPr>
        <w:t>Industry Research and Development (</w:t>
      </w:r>
      <w:r w:rsidR="00282B36" w:rsidRPr="0042388D">
        <w:rPr>
          <w:rFonts w:ascii="Times New Roman" w:hAnsi="Times New Roman" w:cs="Times New Roman"/>
          <w:i/>
          <w:iCs/>
          <w:sz w:val="24"/>
          <w:szCs w:val="24"/>
        </w:rPr>
        <w:t>Future Battery Industries Demonstrator Program</w:t>
      </w:r>
      <w:r w:rsidR="065CF69A" w:rsidRPr="0042388D">
        <w:rPr>
          <w:rFonts w:ascii="Times New Roman" w:hAnsi="Times New Roman" w:cs="Times New Roman"/>
          <w:i/>
          <w:iCs/>
          <w:sz w:val="24"/>
          <w:szCs w:val="24"/>
        </w:rPr>
        <w:t>) Instrument 202</w:t>
      </w:r>
      <w:r w:rsidR="00A463A3">
        <w:rPr>
          <w:rFonts w:ascii="Times New Roman" w:hAnsi="Times New Roman" w:cs="Times New Roman"/>
          <w:i/>
          <w:iCs/>
          <w:sz w:val="24"/>
          <w:szCs w:val="24"/>
        </w:rPr>
        <w:t>5</w:t>
      </w:r>
      <w:r w:rsidR="008E058D">
        <w:rPr>
          <w:rFonts w:ascii="Times New Roman" w:hAnsi="Times New Roman" w:cs="Times New Roman"/>
          <w:i/>
          <w:iCs/>
          <w:sz w:val="24"/>
          <w:szCs w:val="24"/>
        </w:rPr>
        <w:t xml:space="preserve"> </w:t>
      </w:r>
      <w:r w:rsidR="008E058D">
        <w:rPr>
          <w:rFonts w:ascii="Times New Roman" w:hAnsi="Times New Roman" w:cs="Times New Roman"/>
          <w:iCs/>
          <w:sz w:val="24"/>
          <w:szCs w:val="24"/>
        </w:rPr>
        <w:t>(the</w:t>
      </w:r>
      <w:r w:rsidR="00671E7A">
        <w:rPr>
          <w:rFonts w:ascii="Times New Roman" w:hAnsi="Times New Roman" w:cs="Times New Roman"/>
          <w:iCs/>
          <w:sz w:val="24"/>
          <w:szCs w:val="24"/>
        </w:rPr>
        <w:t> </w:t>
      </w:r>
      <w:r w:rsidR="008E058D">
        <w:rPr>
          <w:rFonts w:ascii="Times New Roman" w:hAnsi="Times New Roman" w:cs="Times New Roman"/>
          <w:iCs/>
          <w:sz w:val="24"/>
          <w:szCs w:val="24"/>
        </w:rPr>
        <w:t>Legislative Instrument)</w:t>
      </w:r>
      <w:r w:rsidR="065CF69A" w:rsidRPr="0042388D">
        <w:rPr>
          <w:rFonts w:ascii="Times New Roman" w:hAnsi="Times New Roman" w:cs="Times New Roman"/>
          <w:i/>
          <w:iCs/>
          <w:sz w:val="24"/>
          <w:szCs w:val="24"/>
        </w:rPr>
        <w:t>.</w:t>
      </w:r>
    </w:p>
    <w:p w14:paraId="6B9A2295" w14:textId="77777777" w:rsidR="006745C3" w:rsidRPr="0042388D" w:rsidRDefault="006745C3" w:rsidP="006745C3">
      <w:pPr>
        <w:tabs>
          <w:tab w:val="left" w:pos="5220"/>
        </w:tabs>
        <w:spacing w:before="240"/>
        <w:rPr>
          <w:rFonts w:ascii="Times New Roman" w:hAnsi="Times New Roman" w:cs="Times New Roman"/>
          <w:b/>
          <w:sz w:val="24"/>
          <w:szCs w:val="24"/>
        </w:rPr>
      </w:pPr>
      <w:r w:rsidRPr="0042388D">
        <w:rPr>
          <w:rFonts w:ascii="Times New Roman" w:hAnsi="Times New Roman" w:cs="Times New Roman"/>
          <w:b/>
          <w:sz w:val="24"/>
          <w:szCs w:val="24"/>
        </w:rPr>
        <w:t>Section 2 – Commencement</w:t>
      </w:r>
    </w:p>
    <w:p w14:paraId="34A327A5" w14:textId="1F3B5306" w:rsidR="00AC32C5" w:rsidRPr="0042388D" w:rsidRDefault="00AC32C5" w:rsidP="0FD20985">
      <w:pPr>
        <w:spacing w:before="240" w:after="100" w:afterAutospacing="1"/>
        <w:rPr>
          <w:rFonts w:ascii="Times New Roman" w:hAnsi="Times New Roman" w:cs="Times New Roman"/>
          <w:sz w:val="24"/>
          <w:szCs w:val="24"/>
        </w:rPr>
      </w:pPr>
      <w:r w:rsidRPr="0042388D">
        <w:rPr>
          <w:rFonts w:ascii="Times New Roman" w:hAnsi="Times New Roman" w:cs="Times New Roman"/>
          <w:sz w:val="24"/>
          <w:szCs w:val="24"/>
        </w:rPr>
        <w:t>This section provides that the Legislative Instrument commences on the day after registration on the Federal Register of Legislation.</w:t>
      </w:r>
    </w:p>
    <w:p w14:paraId="5B13EF14" w14:textId="77777777" w:rsidR="006745C3" w:rsidRPr="0042388D" w:rsidRDefault="006745C3" w:rsidP="006745C3">
      <w:pPr>
        <w:tabs>
          <w:tab w:val="left" w:pos="2610"/>
        </w:tabs>
        <w:spacing w:before="240"/>
        <w:rPr>
          <w:rFonts w:ascii="Times New Roman" w:hAnsi="Times New Roman" w:cs="Times New Roman"/>
          <w:b/>
          <w:sz w:val="24"/>
          <w:szCs w:val="24"/>
        </w:rPr>
      </w:pPr>
      <w:r w:rsidRPr="0042388D">
        <w:rPr>
          <w:rFonts w:ascii="Times New Roman" w:hAnsi="Times New Roman" w:cs="Times New Roman"/>
          <w:b/>
          <w:sz w:val="24"/>
          <w:szCs w:val="24"/>
        </w:rPr>
        <w:t>Section 3 – Authority</w:t>
      </w:r>
    </w:p>
    <w:p w14:paraId="7596C221" w14:textId="5790907D" w:rsidR="00AC32C5" w:rsidRPr="0042388D" w:rsidRDefault="00AC32C5" w:rsidP="00AC32C5">
      <w:pPr>
        <w:spacing w:before="240"/>
        <w:rPr>
          <w:rFonts w:ascii="Times New Roman" w:hAnsi="Times New Roman" w:cs="Times New Roman"/>
          <w:sz w:val="24"/>
          <w:szCs w:val="24"/>
        </w:rPr>
      </w:pPr>
      <w:r w:rsidRPr="0042388D">
        <w:rPr>
          <w:rFonts w:ascii="Times New Roman" w:hAnsi="Times New Roman" w:cs="Times New Roman"/>
          <w:sz w:val="24"/>
          <w:szCs w:val="24"/>
        </w:rPr>
        <w:t xml:space="preserve">This section specifies the provision of the </w:t>
      </w:r>
      <w:r w:rsidR="00A47B27" w:rsidRPr="0042388D">
        <w:rPr>
          <w:rFonts w:ascii="Times New Roman" w:hAnsi="Times New Roman" w:cs="Times New Roman"/>
          <w:sz w:val="24"/>
          <w:szCs w:val="24"/>
        </w:rPr>
        <w:t>IR&amp;D Act</w:t>
      </w:r>
      <w:r w:rsidR="0042388D" w:rsidRPr="0042388D">
        <w:rPr>
          <w:rFonts w:ascii="Times New Roman" w:hAnsi="Times New Roman" w:cs="Times New Roman"/>
          <w:sz w:val="24"/>
          <w:szCs w:val="24"/>
        </w:rPr>
        <w:t xml:space="preserve"> </w:t>
      </w:r>
      <w:r w:rsidRPr="0042388D">
        <w:rPr>
          <w:rFonts w:ascii="Times New Roman" w:hAnsi="Times New Roman" w:cs="Times New Roman"/>
          <w:sz w:val="24"/>
          <w:szCs w:val="24"/>
        </w:rPr>
        <w:t>under which the Legislative Instrument is made.</w:t>
      </w:r>
    </w:p>
    <w:p w14:paraId="2843B1DE" w14:textId="77777777" w:rsidR="006745C3" w:rsidRPr="0042388D" w:rsidRDefault="006745C3" w:rsidP="006745C3">
      <w:pPr>
        <w:spacing w:before="240"/>
        <w:rPr>
          <w:rFonts w:ascii="Times New Roman" w:hAnsi="Times New Roman" w:cs="Times New Roman"/>
          <w:b/>
          <w:sz w:val="24"/>
          <w:szCs w:val="24"/>
        </w:rPr>
      </w:pPr>
      <w:r w:rsidRPr="0042388D">
        <w:rPr>
          <w:rFonts w:ascii="Times New Roman" w:hAnsi="Times New Roman" w:cs="Times New Roman"/>
          <w:b/>
          <w:sz w:val="24"/>
          <w:szCs w:val="24"/>
        </w:rPr>
        <w:t>Section 4 – Definitions</w:t>
      </w:r>
    </w:p>
    <w:p w14:paraId="326411BA" w14:textId="77777777" w:rsidR="006745C3" w:rsidRPr="0042388D" w:rsidRDefault="006745C3" w:rsidP="006745C3">
      <w:pPr>
        <w:spacing w:before="240"/>
        <w:rPr>
          <w:rFonts w:ascii="Times New Roman" w:hAnsi="Times New Roman" w:cs="Times New Roman"/>
          <w:sz w:val="24"/>
          <w:szCs w:val="24"/>
        </w:rPr>
      </w:pPr>
      <w:r w:rsidRPr="0042388D">
        <w:rPr>
          <w:rFonts w:ascii="Times New Roman" w:hAnsi="Times New Roman" w:cs="Times New Roman"/>
          <w:sz w:val="24"/>
          <w:szCs w:val="24"/>
        </w:rPr>
        <w:t xml:space="preserve">This item provides for definitions of terms used in the </w:t>
      </w:r>
      <w:r w:rsidR="00AC32C5" w:rsidRPr="0042388D">
        <w:rPr>
          <w:rFonts w:ascii="Times New Roman" w:hAnsi="Times New Roman" w:cs="Times New Roman"/>
          <w:sz w:val="24"/>
          <w:szCs w:val="24"/>
        </w:rPr>
        <w:t>Legislative Instrument</w:t>
      </w:r>
      <w:r w:rsidRPr="0042388D">
        <w:rPr>
          <w:rFonts w:ascii="Times New Roman" w:hAnsi="Times New Roman" w:cs="Times New Roman"/>
          <w:sz w:val="24"/>
          <w:szCs w:val="24"/>
        </w:rPr>
        <w:t>.</w:t>
      </w:r>
    </w:p>
    <w:p w14:paraId="2DFE37C0" w14:textId="3E7701F7" w:rsidR="006745C3" w:rsidRPr="0042388D" w:rsidRDefault="006745C3" w:rsidP="006745C3">
      <w:pPr>
        <w:spacing w:before="240"/>
        <w:rPr>
          <w:rFonts w:ascii="Times New Roman" w:hAnsi="Times New Roman" w:cs="Times New Roman"/>
          <w:b/>
          <w:sz w:val="24"/>
          <w:szCs w:val="24"/>
        </w:rPr>
      </w:pPr>
      <w:r w:rsidRPr="0042388D">
        <w:rPr>
          <w:rFonts w:ascii="Times New Roman" w:hAnsi="Times New Roman" w:cs="Times New Roman"/>
          <w:b/>
          <w:sz w:val="24"/>
          <w:szCs w:val="24"/>
        </w:rPr>
        <w:t xml:space="preserve">Section 5 – </w:t>
      </w:r>
      <w:r w:rsidR="00AC32C5" w:rsidRPr="0042388D">
        <w:rPr>
          <w:rFonts w:ascii="Times New Roman" w:hAnsi="Times New Roman" w:cs="Times New Roman"/>
          <w:b/>
          <w:sz w:val="24"/>
          <w:szCs w:val="24"/>
        </w:rPr>
        <w:t>Prescribed Program</w:t>
      </w:r>
    </w:p>
    <w:p w14:paraId="771F387D" w14:textId="5E8B0277" w:rsidR="00AC32C5" w:rsidRPr="0042388D" w:rsidRDefault="00AC32C5" w:rsidP="000D0E22">
      <w:pPr>
        <w:spacing w:before="240" w:after="240"/>
        <w:rPr>
          <w:rFonts w:ascii="Times New Roman" w:hAnsi="Times New Roman" w:cs="Times New Roman"/>
          <w:sz w:val="24"/>
          <w:szCs w:val="24"/>
        </w:rPr>
      </w:pPr>
      <w:r w:rsidRPr="0042388D">
        <w:rPr>
          <w:rFonts w:ascii="Times New Roman" w:hAnsi="Times New Roman" w:cs="Times New Roman"/>
          <w:sz w:val="24"/>
          <w:szCs w:val="24"/>
        </w:rPr>
        <w:t xml:space="preserve">This section prescribes </w:t>
      </w:r>
      <w:r w:rsidR="008E058D">
        <w:rPr>
          <w:rFonts w:ascii="Times New Roman" w:hAnsi="Times New Roman" w:cs="Times New Roman"/>
          <w:sz w:val="24"/>
          <w:szCs w:val="24"/>
        </w:rPr>
        <w:t xml:space="preserve">the </w:t>
      </w:r>
      <w:r w:rsidR="00A61946">
        <w:rPr>
          <w:rFonts w:ascii="Times New Roman" w:hAnsi="Times New Roman" w:cs="Times New Roman"/>
          <w:sz w:val="24"/>
          <w:szCs w:val="24"/>
        </w:rPr>
        <w:t>Program</w:t>
      </w:r>
      <w:r w:rsidRPr="0042388D">
        <w:rPr>
          <w:rFonts w:ascii="Times New Roman" w:hAnsi="Times New Roman" w:cs="Times New Roman"/>
          <w:sz w:val="24"/>
          <w:szCs w:val="24"/>
        </w:rPr>
        <w:t xml:space="preserve"> </w:t>
      </w:r>
      <w:r w:rsidR="008D4229" w:rsidRPr="0042388D">
        <w:rPr>
          <w:rFonts w:ascii="Times New Roman" w:hAnsi="Times New Roman" w:cs="Times New Roman"/>
          <w:sz w:val="24"/>
          <w:szCs w:val="24"/>
        </w:rPr>
        <w:t>for the purposes of s</w:t>
      </w:r>
      <w:r w:rsidR="00C410EA" w:rsidRPr="0042388D">
        <w:rPr>
          <w:rFonts w:ascii="Times New Roman" w:hAnsi="Times New Roman" w:cs="Times New Roman"/>
          <w:sz w:val="24"/>
          <w:szCs w:val="24"/>
        </w:rPr>
        <w:t>ection </w:t>
      </w:r>
      <w:r w:rsidR="008D4229" w:rsidRPr="0042388D">
        <w:rPr>
          <w:rFonts w:ascii="Times New Roman" w:hAnsi="Times New Roman" w:cs="Times New Roman"/>
          <w:sz w:val="24"/>
          <w:szCs w:val="24"/>
        </w:rPr>
        <w:t xml:space="preserve">33 of the </w:t>
      </w:r>
      <w:r w:rsidR="00C410EA" w:rsidRPr="0042388D">
        <w:rPr>
          <w:rFonts w:ascii="Times New Roman" w:hAnsi="Times New Roman" w:cs="Times New Roman"/>
          <w:sz w:val="24"/>
          <w:szCs w:val="24"/>
        </w:rPr>
        <w:t xml:space="preserve">IR&amp;D </w:t>
      </w:r>
      <w:r w:rsidR="008D4229" w:rsidRPr="0042388D">
        <w:rPr>
          <w:rFonts w:ascii="Times New Roman" w:hAnsi="Times New Roman" w:cs="Times New Roman"/>
          <w:sz w:val="24"/>
          <w:szCs w:val="24"/>
        </w:rPr>
        <w:t>Act.</w:t>
      </w:r>
    </w:p>
    <w:p w14:paraId="1E3F54DF" w14:textId="710E3898" w:rsidR="00FB29E3" w:rsidRPr="0042388D" w:rsidRDefault="008D4229" w:rsidP="000D0E22">
      <w:pPr>
        <w:spacing w:before="240" w:after="240"/>
        <w:rPr>
          <w:rFonts w:ascii="Times New Roman" w:hAnsi="Times New Roman" w:cs="Times New Roman"/>
          <w:sz w:val="24"/>
          <w:szCs w:val="24"/>
        </w:rPr>
      </w:pPr>
      <w:r w:rsidRPr="0042388D">
        <w:rPr>
          <w:rFonts w:ascii="Times New Roman" w:hAnsi="Times New Roman" w:cs="Times New Roman"/>
          <w:sz w:val="24"/>
          <w:szCs w:val="24"/>
        </w:rPr>
        <w:t xml:space="preserve">The Program </w:t>
      </w:r>
      <w:r w:rsidR="00446A26">
        <w:rPr>
          <w:rFonts w:ascii="Times New Roman" w:hAnsi="Times New Roman" w:cs="Times New Roman"/>
          <w:sz w:val="24"/>
          <w:szCs w:val="24"/>
        </w:rPr>
        <w:t xml:space="preserve">provides funding to </w:t>
      </w:r>
      <w:r w:rsidR="00DC35D0" w:rsidRPr="0042388D">
        <w:rPr>
          <w:rFonts w:ascii="Times New Roman" w:hAnsi="Times New Roman" w:cs="Times New Roman"/>
          <w:sz w:val="24"/>
          <w:szCs w:val="24"/>
        </w:rPr>
        <w:t>support</w:t>
      </w:r>
      <w:r w:rsidR="00034187" w:rsidRPr="0042388D">
        <w:rPr>
          <w:rFonts w:ascii="Times New Roman" w:hAnsi="Times New Roman" w:cs="Times New Roman"/>
          <w:sz w:val="24"/>
          <w:szCs w:val="24"/>
        </w:rPr>
        <w:t xml:space="preserve"> </w:t>
      </w:r>
      <w:r w:rsidR="00090210" w:rsidRPr="0042388D">
        <w:rPr>
          <w:rFonts w:ascii="Times New Roman" w:hAnsi="Times New Roman" w:cs="Times New Roman"/>
          <w:sz w:val="24"/>
          <w:szCs w:val="24"/>
        </w:rPr>
        <w:t xml:space="preserve">mapping of </w:t>
      </w:r>
      <w:r w:rsidR="00783748" w:rsidRPr="0042388D">
        <w:rPr>
          <w:rFonts w:ascii="Times New Roman" w:hAnsi="Times New Roman" w:cs="Times New Roman"/>
          <w:sz w:val="24"/>
          <w:szCs w:val="24"/>
        </w:rPr>
        <w:t xml:space="preserve">Australian </w:t>
      </w:r>
      <w:r w:rsidR="00090210" w:rsidRPr="0042388D">
        <w:rPr>
          <w:rFonts w:ascii="Times New Roman" w:hAnsi="Times New Roman" w:cs="Times New Roman"/>
          <w:sz w:val="24"/>
          <w:szCs w:val="24"/>
        </w:rPr>
        <w:t xml:space="preserve">battery </w:t>
      </w:r>
      <w:r w:rsidR="00783748" w:rsidRPr="0042388D">
        <w:rPr>
          <w:rFonts w:ascii="Times New Roman" w:hAnsi="Times New Roman" w:cs="Times New Roman"/>
          <w:sz w:val="24"/>
          <w:szCs w:val="24"/>
        </w:rPr>
        <w:t>capability and value chains</w:t>
      </w:r>
      <w:r w:rsidR="00090210" w:rsidRPr="0042388D">
        <w:rPr>
          <w:rFonts w:ascii="Times New Roman" w:hAnsi="Times New Roman" w:cs="Times New Roman"/>
          <w:sz w:val="24"/>
          <w:szCs w:val="24"/>
        </w:rPr>
        <w:t>;</w:t>
      </w:r>
      <w:r w:rsidR="00783748" w:rsidRPr="0042388D">
        <w:rPr>
          <w:rFonts w:ascii="Times New Roman" w:hAnsi="Times New Roman" w:cs="Times New Roman"/>
          <w:sz w:val="24"/>
          <w:szCs w:val="24"/>
        </w:rPr>
        <w:t xml:space="preserve"> </w:t>
      </w:r>
      <w:r w:rsidR="00446A26">
        <w:rPr>
          <w:rFonts w:ascii="Times New Roman" w:hAnsi="Times New Roman" w:cs="Times New Roman"/>
          <w:sz w:val="24"/>
          <w:szCs w:val="24"/>
        </w:rPr>
        <w:t xml:space="preserve">the </w:t>
      </w:r>
      <w:r w:rsidR="007F6243" w:rsidRPr="0042388D">
        <w:rPr>
          <w:rFonts w:ascii="Times New Roman" w:hAnsi="Times New Roman" w:cs="Times New Roman"/>
          <w:sz w:val="24"/>
          <w:szCs w:val="24"/>
        </w:rPr>
        <w:t>driving</w:t>
      </w:r>
      <w:r w:rsidR="00446A26">
        <w:rPr>
          <w:rFonts w:ascii="Times New Roman" w:hAnsi="Times New Roman" w:cs="Times New Roman"/>
          <w:sz w:val="24"/>
          <w:szCs w:val="24"/>
        </w:rPr>
        <w:t xml:space="preserve"> of</w:t>
      </w:r>
      <w:r w:rsidR="00783748" w:rsidRPr="0042388D">
        <w:rPr>
          <w:rFonts w:ascii="Times New Roman" w:hAnsi="Times New Roman" w:cs="Times New Roman"/>
          <w:sz w:val="24"/>
          <w:szCs w:val="24"/>
        </w:rPr>
        <w:t xml:space="preserve"> battery innovation and scale-up</w:t>
      </w:r>
      <w:r w:rsidR="00357D28" w:rsidRPr="0042388D">
        <w:rPr>
          <w:rFonts w:ascii="Times New Roman" w:hAnsi="Times New Roman" w:cs="Times New Roman"/>
          <w:sz w:val="24"/>
          <w:szCs w:val="24"/>
        </w:rPr>
        <w:t xml:space="preserve">; and </w:t>
      </w:r>
      <w:r w:rsidR="00783748" w:rsidRPr="0042388D">
        <w:rPr>
          <w:rFonts w:ascii="Times New Roman" w:hAnsi="Times New Roman" w:cs="Times New Roman"/>
          <w:sz w:val="24"/>
          <w:szCs w:val="24"/>
        </w:rPr>
        <w:t>deliver</w:t>
      </w:r>
      <w:r w:rsidR="002E3332" w:rsidRPr="0042388D">
        <w:rPr>
          <w:rFonts w:ascii="Times New Roman" w:hAnsi="Times New Roman" w:cs="Times New Roman"/>
          <w:sz w:val="24"/>
          <w:szCs w:val="24"/>
        </w:rPr>
        <w:t>y of</w:t>
      </w:r>
      <w:r w:rsidR="00783748" w:rsidRPr="0042388D">
        <w:rPr>
          <w:rFonts w:ascii="Times New Roman" w:hAnsi="Times New Roman" w:cs="Times New Roman"/>
          <w:sz w:val="24"/>
          <w:szCs w:val="24"/>
        </w:rPr>
        <w:t xml:space="preserve"> </w:t>
      </w:r>
      <w:r w:rsidR="00357D28" w:rsidRPr="0042388D">
        <w:rPr>
          <w:rFonts w:ascii="Times New Roman" w:hAnsi="Times New Roman" w:cs="Times New Roman"/>
          <w:sz w:val="24"/>
          <w:szCs w:val="24"/>
        </w:rPr>
        <w:t>best practice guidelines and standards</w:t>
      </w:r>
      <w:r w:rsidR="008F58B7" w:rsidRPr="0042388D">
        <w:rPr>
          <w:rFonts w:ascii="Times New Roman" w:hAnsi="Times New Roman" w:cs="Times New Roman"/>
          <w:sz w:val="24"/>
          <w:szCs w:val="24"/>
        </w:rPr>
        <w:t xml:space="preserve"> for the battery industry</w:t>
      </w:r>
      <w:r w:rsidR="00D0040C" w:rsidRPr="0042388D">
        <w:rPr>
          <w:rFonts w:ascii="Times New Roman" w:hAnsi="Times New Roman" w:cs="Times New Roman"/>
          <w:sz w:val="24"/>
          <w:szCs w:val="24"/>
        </w:rPr>
        <w:t>, for the purposes of section 33 of the IR&amp;D Act</w:t>
      </w:r>
      <w:r w:rsidR="00357D28" w:rsidRPr="0042388D">
        <w:rPr>
          <w:rFonts w:ascii="Times New Roman" w:hAnsi="Times New Roman" w:cs="Times New Roman"/>
          <w:sz w:val="24"/>
          <w:szCs w:val="24"/>
        </w:rPr>
        <w:t>.</w:t>
      </w:r>
    </w:p>
    <w:p w14:paraId="626C76DF" w14:textId="216657D2" w:rsidR="00FE7F0E" w:rsidRPr="0042388D" w:rsidRDefault="00FE7F0E" w:rsidP="00FE7F0E">
      <w:pPr>
        <w:spacing w:before="240" w:after="240"/>
        <w:rPr>
          <w:rFonts w:ascii="Times New Roman" w:hAnsi="Times New Roman" w:cs="Times New Roman"/>
          <w:b/>
          <w:sz w:val="24"/>
          <w:szCs w:val="24"/>
        </w:rPr>
      </w:pPr>
      <w:r w:rsidRPr="0042388D">
        <w:rPr>
          <w:rFonts w:ascii="Times New Roman" w:hAnsi="Times New Roman" w:cs="Times New Roman"/>
          <w:b/>
          <w:sz w:val="24"/>
          <w:szCs w:val="24"/>
        </w:rPr>
        <w:t>Section 6 – Specified Legislative Power</w:t>
      </w:r>
    </w:p>
    <w:p w14:paraId="4144E667" w14:textId="2FE9D77A" w:rsidR="00FE7F0E" w:rsidRDefault="00FE7F0E" w:rsidP="00FE7F0E">
      <w:pPr>
        <w:spacing w:before="240" w:after="240"/>
        <w:rPr>
          <w:rFonts w:ascii="Times New Roman" w:hAnsi="Times New Roman" w:cs="Times New Roman"/>
          <w:b/>
          <w:sz w:val="24"/>
          <w:szCs w:val="24"/>
        </w:rPr>
      </w:pPr>
      <w:r w:rsidRPr="0042388D">
        <w:rPr>
          <w:rFonts w:ascii="Times New Roman" w:hAnsi="Times New Roman" w:cs="Times New Roman"/>
          <w:sz w:val="24"/>
          <w:szCs w:val="24"/>
        </w:rPr>
        <w:t xml:space="preserve">This section specifies that the legislative power in respect of which the Legislative Instrument is made is the power of the Parliament to make laws with respect to </w:t>
      </w:r>
      <w:r w:rsidR="007A7612">
        <w:rPr>
          <w:rFonts w:ascii="Times New Roman" w:hAnsi="Times New Roman" w:cs="Times New Roman"/>
          <w:sz w:val="24"/>
          <w:szCs w:val="24"/>
        </w:rPr>
        <w:t>trade and commerce with other countries and among the States</w:t>
      </w:r>
      <w:r w:rsidR="007A7612" w:rsidRPr="0042388D">
        <w:rPr>
          <w:rFonts w:ascii="Times New Roman" w:hAnsi="Times New Roman" w:cs="Times New Roman"/>
          <w:sz w:val="24"/>
          <w:szCs w:val="24"/>
        </w:rPr>
        <w:t xml:space="preserve"> </w:t>
      </w:r>
      <w:r w:rsidRPr="0042388D">
        <w:rPr>
          <w:rFonts w:ascii="Times New Roman" w:hAnsi="Times New Roman" w:cs="Times New Roman"/>
          <w:sz w:val="24"/>
          <w:szCs w:val="24"/>
        </w:rPr>
        <w:t>(</w:t>
      </w:r>
      <w:r w:rsidR="00C410EA" w:rsidRPr="0042388D">
        <w:rPr>
          <w:rFonts w:ascii="Times New Roman" w:hAnsi="Times New Roman" w:cs="Times New Roman"/>
          <w:sz w:val="24"/>
          <w:szCs w:val="24"/>
        </w:rPr>
        <w:t xml:space="preserve">paragraph </w:t>
      </w:r>
      <w:r w:rsidRPr="0042388D">
        <w:rPr>
          <w:rFonts w:ascii="Times New Roman" w:hAnsi="Times New Roman" w:cs="Times New Roman"/>
          <w:sz w:val="24"/>
          <w:szCs w:val="24"/>
        </w:rPr>
        <w:t>51(</w:t>
      </w:r>
      <w:proofErr w:type="spellStart"/>
      <w:r w:rsidR="00EA3AC8" w:rsidRPr="0042388D">
        <w:rPr>
          <w:rFonts w:ascii="Times New Roman" w:hAnsi="Times New Roman" w:cs="Times New Roman"/>
          <w:sz w:val="24"/>
          <w:szCs w:val="24"/>
        </w:rPr>
        <w:t>i</w:t>
      </w:r>
      <w:proofErr w:type="spellEnd"/>
      <w:r w:rsidRPr="0042388D">
        <w:rPr>
          <w:rFonts w:ascii="Times New Roman" w:hAnsi="Times New Roman" w:cs="Times New Roman"/>
          <w:sz w:val="24"/>
          <w:szCs w:val="24"/>
        </w:rPr>
        <w:t>) of the Constitution).</w:t>
      </w:r>
    </w:p>
    <w:p w14:paraId="45FB0818" w14:textId="77777777" w:rsidR="006472E0" w:rsidRDefault="006472E0" w:rsidP="00C1007F">
      <w:pPr>
        <w:spacing w:before="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37E7CCC8" w14:textId="77777777" w:rsidR="00857E84" w:rsidRPr="00857E84" w:rsidRDefault="00857E84" w:rsidP="00857E84">
      <w:pPr>
        <w:spacing w:before="360" w:after="120"/>
        <w:jc w:val="right"/>
        <w:rPr>
          <w:rFonts w:ascii="Times New Roman" w:hAnsi="Times New Roman" w:cs="Times New Roman"/>
          <w:b/>
          <w:sz w:val="24"/>
          <w:szCs w:val="24"/>
          <w:u w:val="single"/>
        </w:rPr>
      </w:pPr>
      <w:r w:rsidRPr="00857E84">
        <w:rPr>
          <w:rFonts w:ascii="Times New Roman" w:hAnsi="Times New Roman" w:cs="Times New Roman"/>
          <w:b/>
          <w:sz w:val="24"/>
          <w:szCs w:val="24"/>
          <w:u w:val="single"/>
        </w:rPr>
        <w:lastRenderedPageBreak/>
        <w:t>Attachment B</w:t>
      </w:r>
    </w:p>
    <w:p w14:paraId="49865190" w14:textId="77777777" w:rsidR="00547F8D" w:rsidRPr="0042388D" w:rsidRDefault="00547F8D" w:rsidP="00547F8D">
      <w:pPr>
        <w:spacing w:before="360" w:after="120"/>
        <w:jc w:val="center"/>
        <w:rPr>
          <w:rFonts w:ascii="Times New Roman" w:hAnsi="Times New Roman" w:cs="Times New Roman"/>
          <w:b/>
          <w:sz w:val="28"/>
          <w:szCs w:val="28"/>
        </w:rPr>
      </w:pPr>
      <w:r w:rsidRPr="0042388D">
        <w:rPr>
          <w:rFonts w:ascii="Times New Roman" w:hAnsi="Times New Roman" w:cs="Times New Roman"/>
          <w:b/>
          <w:sz w:val="28"/>
          <w:szCs w:val="28"/>
        </w:rPr>
        <w:t>Statement of Compatibility with Human Rights</w:t>
      </w:r>
    </w:p>
    <w:p w14:paraId="024D4E83" w14:textId="77777777" w:rsidR="00547F8D" w:rsidRPr="0042388D" w:rsidRDefault="00547F8D" w:rsidP="00547F8D">
      <w:pPr>
        <w:spacing w:before="240" w:after="240"/>
        <w:jc w:val="center"/>
        <w:rPr>
          <w:rFonts w:ascii="Times New Roman" w:hAnsi="Times New Roman" w:cs="Times New Roman"/>
          <w:sz w:val="24"/>
          <w:szCs w:val="24"/>
        </w:rPr>
      </w:pPr>
      <w:r w:rsidRPr="0042388D">
        <w:rPr>
          <w:rFonts w:ascii="Times New Roman" w:hAnsi="Times New Roman" w:cs="Times New Roman"/>
          <w:i/>
          <w:sz w:val="24"/>
          <w:szCs w:val="24"/>
        </w:rPr>
        <w:t>Prepared in accordance with Part 3 of the Human Rights (Parliamentary Scrutiny) Act 2011</w:t>
      </w:r>
    </w:p>
    <w:p w14:paraId="37CF5E78" w14:textId="50E65277" w:rsidR="00547F8D" w:rsidRPr="0042388D" w:rsidRDefault="61BFD578" w:rsidP="28592FBE">
      <w:pPr>
        <w:spacing w:before="240" w:after="240"/>
        <w:jc w:val="center"/>
        <w:rPr>
          <w:rFonts w:ascii="Times New Roman" w:hAnsi="Times New Roman" w:cs="Times New Roman"/>
          <w:i/>
          <w:iCs/>
          <w:sz w:val="24"/>
          <w:szCs w:val="24"/>
        </w:rPr>
      </w:pPr>
      <w:r w:rsidRPr="0042388D">
        <w:rPr>
          <w:rFonts w:ascii="Times New Roman" w:hAnsi="Times New Roman" w:cs="Times New Roman"/>
          <w:i/>
          <w:iCs/>
          <w:sz w:val="24"/>
          <w:szCs w:val="24"/>
        </w:rPr>
        <w:t>Industry Research and Development (</w:t>
      </w:r>
      <w:r w:rsidR="00282B36" w:rsidRPr="0042388D">
        <w:rPr>
          <w:rFonts w:ascii="Times New Roman" w:hAnsi="Times New Roman" w:cs="Times New Roman"/>
          <w:i/>
          <w:iCs/>
          <w:sz w:val="24"/>
          <w:szCs w:val="24"/>
        </w:rPr>
        <w:t>Future Battery Industries Demonstrator Program</w:t>
      </w:r>
      <w:r w:rsidRPr="0042388D">
        <w:rPr>
          <w:rFonts w:ascii="Times New Roman" w:hAnsi="Times New Roman" w:cs="Times New Roman"/>
          <w:i/>
          <w:iCs/>
          <w:sz w:val="24"/>
          <w:szCs w:val="24"/>
        </w:rPr>
        <w:t>) Instrument 202</w:t>
      </w:r>
      <w:r w:rsidR="00A463A3">
        <w:rPr>
          <w:rFonts w:ascii="Times New Roman" w:hAnsi="Times New Roman" w:cs="Times New Roman"/>
          <w:i/>
          <w:iCs/>
          <w:sz w:val="24"/>
          <w:szCs w:val="24"/>
        </w:rPr>
        <w:t>5</w:t>
      </w:r>
    </w:p>
    <w:p w14:paraId="4BDB3A12" w14:textId="14A381B0" w:rsidR="005A3FDE" w:rsidRPr="0042388D" w:rsidRDefault="00547F8D" w:rsidP="00AD13F0">
      <w:pPr>
        <w:spacing w:before="240" w:after="240"/>
        <w:jc w:val="center"/>
        <w:rPr>
          <w:rFonts w:ascii="Times New Roman" w:hAnsi="Times New Roman" w:cs="Times New Roman"/>
          <w:sz w:val="24"/>
          <w:szCs w:val="24"/>
        </w:rPr>
      </w:pPr>
      <w:r w:rsidRPr="0042388D">
        <w:rPr>
          <w:rFonts w:ascii="Times New Roman" w:hAnsi="Times New Roman" w:cs="Times New Roman"/>
          <w:sz w:val="24"/>
          <w:szCs w:val="24"/>
        </w:rPr>
        <w:t xml:space="preserve">This </w:t>
      </w:r>
      <w:r w:rsidR="00B902FB" w:rsidRPr="0042388D">
        <w:rPr>
          <w:rFonts w:ascii="Times New Roman" w:hAnsi="Times New Roman" w:cs="Times New Roman"/>
          <w:sz w:val="24"/>
          <w:szCs w:val="24"/>
        </w:rPr>
        <w:t xml:space="preserve">Legislative Instrument </w:t>
      </w:r>
      <w:r w:rsidRPr="0042388D">
        <w:rPr>
          <w:rFonts w:ascii="Times New Roman" w:hAnsi="Times New Roman" w:cs="Times New Roman"/>
          <w:sz w:val="24"/>
          <w:szCs w:val="24"/>
        </w:rPr>
        <w:t xml:space="preserve">is compatible with the human rights and freedoms recognised or declared in the international instruments listed in section 3 of the </w:t>
      </w:r>
      <w:r w:rsidRPr="0042388D">
        <w:rPr>
          <w:rFonts w:ascii="Times New Roman" w:hAnsi="Times New Roman" w:cs="Times New Roman"/>
          <w:i/>
          <w:sz w:val="24"/>
          <w:szCs w:val="24"/>
        </w:rPr>
        <w:t>Human Rights (Parliamentary Scrutiny) Act 2011</w:t>
      </w:r>
      <w:r w:rsidRPr="0042388D">
        <w:rPr>
          <w:rFonts w:ascii="Times New Roman" w:hAnsi="Times New Roman" w:cs="Times New Roman"/>
          <w:sz w:val="24"/>
          <w:szCs w:val="24"/>
        </w:rPr>
        <w:t>.</w:t>
      </w:r>
    </w:p>
    <w:p w14:paraId="444EA8C8" w14:textId="77777777" w:rsidR="00547F8D" w:rsidRPr="0042388D" w:rsidRDefault="00547F8D" w:rsidP="00DB0463">
      <w:pPr>
        <w:tabs>
          <w:tab w:val="left" w:pos="6000"/>
        </w:tabs>
        <w:spacing w:before="240" w:after="240"/>
        <w:jc w:val="both"/>
        <w:rPr>
          <w:rFonts w:ascii="Times New Roman" w:hAnsi="Times New Roman" w:cs="Times New Roman"/>
          <w:b/>
          <w:sz w:val="24"/>
          <w:szCs w:val="24"/>
        </w:rPr>
      </w:pPr>
      <w:r w:rsidRPr="0042388D">
        <w:rPr>
          <w:rFonts w:ascii="Times New Roman" w:hAnsi="Times New Roman" w:cs="Times New Roman"/>
          <w:b/>
          <w:sz w:val="24"/>
          <w:szCs w:val="24"/>
        </w:rPr>
        <w:t>Overview of the Legislative Instrument</w:t>
      </w:r>
    </w:p>
    <w:p w14:paraId="2E1B0956" w14:textId="495CA18A" w:rsidR="00547F8D" w:rsidRPr="0042388D" w:rsidRDefault="00857E84" w:rsidP="00BB38DC">
      <w:pPr>
        <w:tabs>
          <w:tab w:val="left" w:pos="6000"/>
        </w:tabs>
        <w:spacing w:before="240" w:after="240"/>
        <w:jc w:val="both"/>
        <w:rPr>
          <w:rFonts w:ascii="Times New Roman" w:hAnsi="Times New Roman" w:cs="Times New Roman"/>
          <w:sz w:val="24"/>
          <w:szCs w:val="24"/>
        </w:rPr>
      </w:pPr>
      <w:r w:rsidRPr="0042388D">
        <w:rPr>
          <w:rFonts w:ascii="Times New Roman" w:hAnsi="Times New Roman" w:cs="Times New Roman"/>
          <w:sz w:val="24"/>
          <w:szCs w:val="24"/>
        </w:rPr>
        <w:t xml:space="preserve">The </w:t>
      </w:r>
      <w:r w:rsidRPr="0042388D">
        <w:rPr>
          <w:rFonts w:ascii="Times New Roman" w:hAnsi="Times New Roman" w:cs="Times New Roman"/>
          <w:i/>
          <w:iCs/>
          <w:sz w:val="24"/>
          <w:szCs w:val="24"/>
        </w:rPr>
        <w:t>Industry Research and Development (</w:t>
      </w:r>
      <w:r w:rsidR="00282B36" w:rsidRPr="0042388D">
        <w:rPr>
          <w:rFonts w:ascii="Times New Roman" w:hAnsi="Times New Roman" w:cs="Times New Roman"/>
          <w:i/>
          <w:iCs/>
          <w:sz w:val="24"/>
          <w:szCs w:val="24"/>
        </w:rPr>
        <w:t>Future Battery Industries Demonstrator Program</w:t>
      </w:r>
      <w:r w:rsidR="2D039148" w:rsidRPr="0042388D">
        <w:rPr>
          <w:rFonts w:ascii="Times New Roman" w:hAnsi="Times New Roman" w:cs="Times New Roman"/>
          <w:i/>
          <w:iCs/>
          <w:sz w:val="24"/>
          <w:szCs w:val="24"/>
        </w:rPr>
        <w:t xml:space="preserve">) </w:t>
      </w:r>
      <w:r w:rsidRPr="0042388D">
        <w:rPr>
          <w:rFonts w:ascii="Times New Roman" w:hAnsi="Times New Roman" w:cs="Times New Roman"/>
          <w:i/>
          <w:iCs/>
          <w:sz w:val="24"/>
          <w:szCs w:val="24"/>
        </w:rPr>
        <w:t>Instrument 202</w:t>
      </w:r>
      <w:r w:rsidR="00A463A3">
        <w:rPr>
          <w:rFonts w:ascii="Times New Roman" w:hAnsi="Times New Roman" w:cs="Times New Roman"/>
          <w:i/>
          <w:iCs/>
          <w:sz w:val="24"/>
          <w:szCs w:val="24"/>
        </w:rPr>
        <w:t>5</w:t>
      </w:r>
      <w:r w:rsidRPr="0042388D">
        <w:rPr>
          <w:rFonts w:ascii="Times New Roman" w:hAnsi="Times New Roman" w:cs="Times New Roman"/>
          <w:sz w:val="24"/>
          <w:szCs w:val="24"/>
        </w:rPr>
        <w:t xml:space="preserve"> (the Legislative Instrument) provides legislative authority to commit Commonwealth funding for the </w:t>
      </w:r>
      <w:r w:rsidR="00C21843" w:rsidRPr="0042388D">
        <w:rPr>
          <w:rFonts w:ascii="Times New Roman" w:hAnsi="Times New Roman" w:cs="Times New Roman"/>
          <w:sz w:val="24"/>
          <w:szCs w:val="24"/>
        </w:rPr>
        <w:t xml:space="preserve">Future Battery Industries Demonstrator </w:t>
      </w:r>
      <w:r w:rsidR="00B33612">
        <w:rPr>
          <w:rFonts w:ascii="Times New Roman" w:hAnsi="Times New Roman" w:cs="Times New Roman"/>
          <w:sz w:val="24"/>
          <w:szCs w:val="24"/>
        </w:rPr>
        <w:t>Program</w:t>
      </w:r>
      <w:r w:rsidR="00B33612" w:rsidRPr="0042388D">
        <w:rPr>
          <w:rFonts w:ascii="Times New Roman" w:hAnsi="Times New Roman" w:cs="Times New Roman"/>
          <w:sz w:val="24"/>
          <w:szCs w:val="24"/>
        </w:rPr>
        <w:t xml:space="preserve"> </w:t>
      </w:r>
      <w:r w:rsidRPr="00D12C93">
        <w:rPr>
          <w:rFonts w:ascii="Times New Roman" w:hAnsi="Times New Roman" w:cs="Times New Roman"/>
          <w:sz w:val="24"/>
          <w:szCs w:val="24"/>
        </w:rPr>
        <w:t>(the Program)</w:t>
      </w:r>
      <w:r w:rsidR="00420FEC" w:rsidRPr="0042388D">
        <w:rPr>
          <w:rFonts w:ascii="Times New Roman" w:hAnsi="Times New Roman" w:cs="Times New Roman"/>
          <w:sz w:val="24"/>
          <w:szCs w:val="24"/>
        </w:rPr>
        <w:t xml:space="preserve"> of the Building Future Battery Capabilities </w:t>
      </w:r>
      <w:r w:rsidR="00B33612">
        <w:rPr>
          <w:rFonts w:ascii="Times New Roman" w:hAnsi="Times New Roman" w:cs="Times New Roman"/>
          <w:sz w:val="24"/>
          <w:szCs w:val="24"/>
        </w:rPr>
        <w:t>measure</w:t>
      </w:r>
      <w:r w:rsidRPr="0042388D">
        <w:rPr>
          <w:rFonts w:ascii="Times New Roman" w:hAnsi="Times New Roman" w:cs="Times New Roman"/>
          <w:sz w:val="24"/>
          <w:szCs w:val="24"/>
        </w:rPr>
        <w:t>. The Program will</w:t>
      </w:r>
      <w:r w:rsidR="00A80BD7" w:rsidRPr="0042388D">
        <w:rPr>
          <w:rFonts w:ascii="Times New Roman" w:hAnsi="Times New Roman" w:cs="Times New Roman"/>
          <w:sz w:val="24"/>
          <w:szCs w:val="24"/>
        </w:rPr>
        <w:t xml:space="preserve"> </w:t>
      </w:r>
      <w:r w:rsidR="00BB38DC" w:rsidRPr="0042388D">
        <w:rPr>
          <w:rFonts w:ascii="Times New Roman" w:hAnsi="Times New Roman" w:cs="Times New Roman"/>
          <w:sz w:val="24"/>
          <w:szCs w:val="24"/>
        </w:rPr>
        <w:t>map Australian battery capability and value chains, drive battery innovation and scale-up and deliver best practice guidelines and standards for the battery industry.</w:t>
      </w:r>
    </w:p>
    <w:p w14:paraId="770EB4B4" w14:textId="77777777" w:rsidR="00547F8D" w:rsidRPr="0042388D" w:rsidRDefault="00547F8D" w:rsidP="00882263">
      <w:pPr>
        <w:spacing w:before="240" w:after="240"/>
        <w:rPr>
          <w:rFonts w:ascii="Times New Roman" w:hAnsi="Times New Roman" w:cs="Times New Roman"/>
          <w:b/>
          <w:sz w:val="24"/>
          <w:szCs w:val="24"/>
        </w:rPr>
      </w:pPr>
      <w:r w:rsidRPr="0042388D">
        <w:rPr>
          <w:rFonts w:ascii="Times New Roman" w:hAnsi="Times New Roman" w:cs="Times New Roman"/>
          <w:b/>
          <w:sz w:val="24"/>
          <w:szCs w:val="24"/>
        </w:rPr>
        <w:t>Human rights implications</w:t>
      </w:r>
    </w:p>
    <w:p w14:paraId="5798769E" w14:textId="2B51D7A0" w:rsidR="00C14989" w:rsidRPr="0042388D" w:rsidRDefault="00C14989" w:rsidP="00B94870">
      <w:pPr>
        <w:spacing w:after="0"/>
        <w:rPr>
          <w:rFonts w:ascii="Times New Roman" w:hAnsi="Times New Roman" w:cs="Times New Roman"/>
          <w:sz w:val="24"/>
          <w:szCs w:val="24"/>
        </w:rPr>
      </w:pPr>
      <w:r w:rsidRPr="0042388D">
        <w:rPr>
          <w:rFonts w:ascii="Times New Roman" w:hAnsi="Times New Roman" w:cs="Times New Roman"/>
          <w:sz w:val="24"/>
          <w:szCs w:val="24"/>
        </w:rPr>
        <w:t>Th</w:t>
      </w:r>
      <w:r w:rsidR="00857E84" w:rsidRPr="0042388D">
        <w:rPr>
          <w:rFonts w:ascii="Times New Roman" w:hAnsi="Times New Roman" w:cs="Times New Roman"/>
          <w:sz w:val="24"/>
          <w:szCs w:val="24"/>
        </w:rPr>
        <w:t>e</w:t>
      </w:r>
      <w:r w:rsidRPr="0042388D">
        <w:rPr>
          <w:rFonts w:ascii="Times New Roman" w:hAnsi="Times New Roman" w:cs="Times New Roman"/>
          <w:sz w:val="24"/>
          <w:szCs w:val="24"/>
        </w:rPr>
        <w:t xml:space="preserve"> Legislative Instrument does not engage any of the applicable rights or freedoms</w:t>
      </w:r>
      <w:r w:rsidR="000E5F8C" w:rsidRPr="0042388D">
        <w:rPr>
          <w:rFonts w:ascii="Times New Roman" w:hAnsi="Times New Roman" w:cs="Times New Roman"/>
          <w:sz w:val="24"/>
          <w:szCs w:val="24"/>
        </w:rPr>
        <w:t>.</w:t>
      </w:r>
    </w:p>
    <w:p w14:paraId="2B2A7A39" w14:textId="77777777" w:rsidR="00547F8D" w:rsidRPr="0042388D" w:rsidRDefault="00547F8D" w:rsidP="00882263">
      <w:pPr>
        <w:spacing w:before="240" w:after="240"/>
        <w:rPr>
          <w:rFonts w:ascii="Times New Roman" w:hAnsi="Times New Roman" w:cs="Times New Roman"/>
          <w:b/>
          <w:sz w:val="24"/>
          <w:szCs w:val="24"/>
        </w:rPr>
      </w:pPr>
      <w:r w:rsidRPr="0042388D">
        <w:rPr>
          <w:rFonts w:ascii="Times New Roman" w:hAnsi="Times New Roman" w:cs="Times New Roman"/>
          <w:b/>
          <w:sz w:val="24"/>
          <w:szCs w:val="24"/>
        </w:rPr>
        <w:t>Conclusion</w:t>
      </w:r>
    </w:p>
    <w:p w14:paraId="6E85C2D6" w14:textId="3D79EBEA" w:rsidR="00547F8D" w:rsidRPr="00547F8D" w:rsidRDefault="00547F8D" w:rsidP="00547F8D">
      <w:pPr>
        <w:spacing w:before="120" w:after="120"/>
        <w:rPr>
          <w:rFonts w:ascii="Times New Roman" w:hAnsi="Times New Roman" w:cs="Times New Roman"/>
          <w:sz w:val="24"/>
          <w:szCs w:val="24"/>
        </w:rPr>
      </w:pPr>
      <w:r w:rsidRPr="0042388D">
        <w:rPr>
          <w:rFonts w:ascii="Times New Roman" w:hAnsi="Times New Roman" w:cs="Times New Roman"/>
          <w:sz w:val="24"/>
          <w:szCs w:val="24"/>
        </w:rPr>
        <w:t>Th</w:t>
      </w:r>
      <w:r w:rsidR="00857E84" w:rsidRPr="0042388D">
        <w:rPr>
          <w:rFonts w:ascii="Times New Roman" w:hAnsi="Times New Roman" w:cs="Times New Roman"/>
          <w:sz w:val="24"/>
          <w:szCs w:val="24"/>
        </w:rPr>
        <w:t>e</w:t>
      </w:r>
      <w:r w:rsidRPr="0042388D">
        <w:rPr>
          <w:rFonts w:ascii="Times New Roman" w:hAnsi="Times New Roman" w:cs="Times New Roman"/>
          <w:sz w:val="24"/>
          <w:szCs w:val="24"/>
        </w:rPr>
        <w:t xml:space="preserve"> </w:t>
      </w:r>
      <w:r w:rsidR="00882263" w:rsidRPr="0042388D">
        <w:rPr>
          <w:rFonts w:ascii="Times New Roman" w:hAnsi="Times New Roman" w:cs="Times New Roman"/>
          <w:sz w:val="24"/>
          <w:szCs w:val="24"/>
        </w:rPr>
        <w:t xml:space="preserve">Legislative Instrument </w:t>
      </w:r>
      <w:r w:rsidRPr="0042388D">
        <w:rPr>
          <w:rFonts w:ascii="Times New Roman" w:hAnsi="Times New Roman" w:cs="Times New Roman"/>
          <w:sz w:val="24"/>
          <w:szCs w:val="24"/>
        </w:rPr>
        <w:t>is compatible with human rights as it does not raise any human rights issues.</w:t>
      </w:r>
    </w:p>
    <w:p w14:paraId="049F31CB" w14:textId="77777777" w:rsidR="00547F8D" w:rsidRPr="00547F8D" w:rsidRDefault="00547F8D" w:rsidP="00547F8D">
      <w:pPr>
        <w:spacing w:before="120" w:after="120"/>
        <w:jc w:val="center"/>
        <w:rPr>
          <w:rFonts w:ascii="Times New Roman" w:hAnsi="Times New Roman" w:cs="Times New Roman"/>
          <w:sz w:val="24"/>
          <w:szCs w:val="24"/>
        </w:rPr>
      </w:pPr>
    </w:p>
    <w:p w14:paraId="2E93B61B" w14:textId="6DA0D34D" w:rsidR="00882263" w:rsidRDefault="00194996" w:rsidP="34B5B83F">
      <w:pPr>
        <w:spacing w:before="120" w:after="120"/>
        <w:jc w:val="center"/>
        <w:rPr>
          <w:rFonts w:ascii="Times New Roman" w:hAnsi="Times New Roman" w:cs="Times New Roman"/>
          <w:b/>
          <w:bCs/>
          <w:sz w:val="24"/>
          <w:szCs w:val="24"/>
        </w:rPr>
      </w:pPr>
      <w:r w:rsidRPr="366903CB">
        <w:rPr>
          <w:rFonts w:ascii="Times New Roman" w:hAnsi="Times New Roman" w:cs="Times New Roman"/>
          <w:b/>
          <w:bCs/>
          <w:sz w:val="24"/>
          <w:szCs w:val="24"/>
        </w:rPr>
        <w:t xml:space="preserve">The Hon </w:t>
      </w:r>
      <w:r w:rsidR="00857E84" w:rsidRPr="366903CB">
        <w:rPr>
          <w:rFonts w:ascii="Times New Roman" w:hAnsi="Times New Roman" w:cs="Times New Roman"/>
          <w:b/>
          <w:bCs/>
          <w:sz w:val="24"/>
          <w:szCs w:val="24"/>
        </w:rPr>
        <w:t>Ed Husic</w:t>
      </w:r>
      <w:r w:rsidRPr="366903CB">
        <w:rPr>
          <w:rFonts w:ascii="Times New Roman" w:hAnsi="Times New Roman" w:cs="Times New Roman"/>
          <w:b/>
          <w:bCs/>
          <w:sz w:val="24"/>
          <w:szCs w:val="24"/>
        </w:rPr>
        <w:t xml:space="preserve"> MP</w:t>
      </w:r>
      <w:r w:rsidR="0091379A" w:rsidRPr="366903CB">
        <w:rPr>
          <w:rFonts w:ascii="Times New Roman" w:hAnsi="Times New Roman" w:cs="Times New Roman"/>
          <w:b/>
          <w:bCs/>
          <w:sz w:val="24"/>
          <w:szCs w:val="24"/>
        </w:rPr>
        <w:t xml:space="preserve"> </w:t>
      </w:r>
    </w:p>
    <w:p w14:paraId="36871BEE" w14:textId="25703B6C" w:rsidR="006472E0" w:rsidRPr="00547F8D" w:rsidRDefault="00194996" w:rsidP="366903CB">
      <w:pPr>
        <w:spacing w:before="120" w:after="120"/>
        <w:jc w:val="center"/>
        <w:rPr>
          <w:rFonts w:ascii="Times New Roman" w:hAnsi="Times New Roman" w:cs="Times New Roman"/>
          <w:b/>
          <w:bCs/>
          <w:sz w:val="24"/>
          <w:szCs w:val="24"/>
        </w:rPr>
      </w:pPr>
      <w:r w:rsidRPr="366903CB">
        <w:rPr>
          <w:rFonts w:ascii="Times New Roman" w:hAnsi="Times New Roman" w:cs="Times New Roman"/>
          <w:b/>
          <w:bCs/>
          <w:sz w:val="24"/>
          <w:szCs w:val="24"/>
        </w:rPr>
        <w:t xml:space="preserve">Minister for </w:t>
      </w:r>
      <w:r w:rsidR="2472E305" w:rsidRPr="366903CB">
        <w:rPr>
          <w:rFonts w:ascii="Times New Roman" w:hAnsi="Times New Roman" w:cs="Times New Roman"/>
          <w:b/>
          <w:bCs/>
          <w:sz w:val="24"/>
          <w:szCs w:val="24"/>
        </w:rPr>
        <w:t xml:space="preserve">Industry and </w:t>
      </w:r>
      <w:r w:rsidRPr="366903CB">
        <w:rPr>
          <w:rFonts w:ascii="Times New Roman" w:hAnsi="Times New Roman" w:cs="Times New Roman"/>
          <w:b/>
          <w:bCs/>
          <w:sz w:val="24"/>
          <w:szCs w:val="24"/>
        </w:rPr>
        <w:t>Science</w:t>
      </w: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0928F" w14:textId="77777777" w:rsidR="008127CC" w:rsidRDefault="008127CC" w:rsidP="007173D4">
      <w:pPr>
        <w:spacing w:after="0" w:line="240" w:lineRule="auto"/>
      </w:pPr>
      <w:r>
        <w:separator/>
      </w:r>
    </w:p>
  </w:endnote>
  <w:endnote w:type="continuationSeparator" w:id="0">
    <w:p w14:paraId="51A642A6" w14:textId="77777777" w:rsidR="008127CC" w:rsidRDefault="008127CC" w:rsidP="007173D4">
      <w:pPr>
        <w:spacing w:after="0" w:line="240" w:lineRule="auto"/>
      </w:pPr>
      <w:r>
        <w:continuationSeparator/>
      </w:r>
    </w:p>
  </w:endnote>
  <w:endnote w:type="continuationNotice" w:id="1">
    <w:p w14:paraId="298A0268" w14:textId="77777777" w:rsidR="008127CC" w:rsidRDefault="00812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5036785"/>
      <w:docPartObj>
        <w:docPartGallery w:val="Page Numbers (Bottom of Page)"/>
        <w:docPartUnique/>
      </w:docPartObj>
    </w:sdtPr>
    <w:sdtEndPr>
      <w:rPr>
        <w:rFonts w:ascii="Times New Roman" w:hAnsi="Times New Roman" w:cs="Times New Roman"/>
        <w:noProof/>
      </w:rPr>
    </w:sdtEndPr>
    <w:sdtContent>
      <w:p w14:paraId="04156DAA" w14:textId="1ABBD26D" w:rsidR="00671E7A" w:rsidRPr="00671E7A" w:rsidRDefault="00671E7A">
        <w:pPr>
          <w:pStyle w:val="Footer"/>
          <w:jc w:val="center"/>
          <w:rPr>
            <w:rFonts w:ascii="Times New Roman" w:hAnsi="Times New Roman" w:cs="Times New Roman"/>
          </w:rPr>
        </w:pPr>
        <w:r w:rsidRPr="00671E7A">
          <w:rPr>
            <w:rFonts w:ascii="Times New Roman" w:hAnsi="Times New Roman" w:cs="Times New Roman"/>
          </w:rPr>
          <w:fldChar w:fldCharType="begin"/>
        </w:r>
        <w:r w:rsidRPr="00671E7A">
          <w:rPr>
            <w:rFonts w:ascii="Times New Roman" w:hAnsi="Times New Roman" w:cs="Times New Roman"/>
          </w:rPr>
          <w:instrText xml:space="preserve"> PAGE   \* MERGEFORMAT </w:instrText>
        </w:r>
        <w:r w:rsidRPr="00671E7A">
          <w:rPr>
            <w:rFonts w:ascii="Times New Roman" w:hAnsi="Times New Roman" w:cs="Times New Roman"/>
          </w:rPr>
          <w:fldChar w:fldCharType="separate"/>
        </w:r>
        <w:r w:rsidRPr="00671E7A">
          <w:rPr>
            <w:rFonts w:ascii="Times New Roman" w:hAnsi="Times New Roman" w:cs="Times New Roman"/>
            <w:noProof/>
          </w:rPr>
          <w:t>2</w:t>
        </w:r>
        <w:r w:rsidRPr="00671E7A">
          <w:rPr>
            <w:rFonts w:ascii="Times New Roman" w:hAnsi="Times New Roman" w:cs="Times New Roman"/>
            <w:noProof/>
          </w:rPr>
          <w:fldChar w:fldCharType="end"/>
        </w:r>
      </w:p>
    </w:sdtContent>
  </w:sdt>
  <w:p w14:paraId="6C99D6AA" w14:textId="77777777" w:rsidR="00671E7A" w:rsidRDefault="00671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24399"/>
      <w:docPartObj>
        <w:docPartGallery w:val="Page Numbers (Bottom of Page)"/>
        <w:docPartUnique/>
      </w:docPartObj>
    </w:sdtPr>
    <w:sdtEndPr>
      <w:rPr>
        <w:rFonts w:ascii="Times New Roman" w:hAnsi="Times New Roman" w:cs="Times New Roman"/>
        <w:noProof/>
      </w:rPr>
    </w:sdtEndPr>
    <w:sdtContent>
      <w:p w14:paraId="73BFF2F0" w14:textId="5B5F349A" w:rsidR="00671E7A" w:rsidRPr="00671E7A" w:rsidRDefault="00671E7A">
        <w:pPr>
          <w:pStyle w:val="Footer"/>
          <w:jc w:val="center"/>
          <w:rPr>
            <w:rFonts w:ascii="Times New Roman" w:hAnsi="Times New Roman" w:cs="Times New Roman"/>
          </w:rPr>
        </w:pPr>
        <w:r w:rsidRPr="00671E7A">
          <w:rPr>
            <w:rFonts w:ascii="Times New Roman" w:hAnsi="Times New Roman" w:cs="Times New Roman"/>
          </w:rPr>
          <w:fldChar w:fldCharType="begin"/>
        </w:r>
        <w:r w:rsidRPr="00671E7A">
          <w:rPr>
            <w:rFonts w:ascii="Times New Roman" w:hAnsi="Times New Roman" w:cs="Times New Roman"/>
          </w:rPr>
          <w:instrText xml:space="preserve"> PAGE   \* MERGEFORMAT </w:instrText>
        </w:r>
        <w:r w:rsidRPr="00671E7A">
          <w:rPr>
            <w:rFonts w:ascii="Times New Roman" w:hAnsi="Times New Roman" w:cs="Times New Roman"/>
          </w:rPr>
          <w:fldChar w:fldCharType="separate"/>
        </w:r>
        <w:r w:rsidRPr="00671E7A">
          <w:rPr>
            <w:rFonts w:ascii="Times New Roman" w:hAnsi="Times New Roman" w:cs="Times New Roman"/>
            <w:noProof/>
          </w:rPr>
          <w:t>2</w:t>
        </w:r>
        <w:r w:rsidRPr="00671E7A">
          <w:rPr>
            <w:rFonts w:ascii="Times New Roman" w:hAnsi="Times New Roman" w:cs="Times New Roman"/>
            <w:noProof/>
          </w:rPr>
          <w:fldChar w:fldCharType="end"/>
        </w:r>
      </w:p>
    </w:sdtContent>
  </w:sdt>
  <w:p w14:paraId="5CF74F62" w14:textId="77777777" w:rsidR="00671E7A" w:rsidRDefault="00671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CE734" w14:textId="77777777" w:rsidR="008127CC" w:rsidRDefault="008127CC" w:rsidP="007173D4">
      <w:pPr>
        <w:spacing w:after="0" w:line="240" w:lineRule="auto"/>
      </w:pPr>
      <w:r>
        <w:separator/>
      </w:r>
    </w:p>
  </w:footnote>
  <w:footnote w:type="continuationSeparator" w:id="0">
    <w:p w14:paraId="091D25E1" w14:textId="77777777" w:rsidR="008127CC" w:rsidRDefault="008127CC" w:rsidP="007173D4">
      <w:pPr>
        <w:spacing w:after="0" w:line="240" w:lineRule="auto"/>
      </w:pPr>
      <w:r>
        <w:continuationSeparator/>
      </w:r>
    </w:p>
  </w:footnote>
  <w:footnote w:type="continuationNotice" w:id="1">
    <w:p w14:paraId="28CA1BD7" w14:textId="77777777" w:rsidR="008127CC" w:rsidRDefault="008127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16F38"/>
    <w:multiLevelType w:val="hybridMultilevel"/>
    <w:tmpl w:val="F7BCA568"/>
    <w:lvl w:ilvl="0" w:tplc="15F83B3E">
      <w:start w:val="1"/>
      <w:numFmt w:val="bullet"/>
      <w:lvlText w:val=""/>
      <w:lvlJc w:val="left"/>
      <w:pPr>
        <w:ind w:left="720" w:hanging="360"/>
      </w:pPr>
      <w:rPr>
        <w:rFonts w:ascii="Symbol" w:hAnsi="Symbol"/>
      </w:rPr>
    </w:lvl>
    <w:lvl w:ilvl="1" w:tplc="054C72C6">
      <w:start w:val="1"/>
      <w:numFmt w:val="bullet"/>
      <w:lvlText w:val=""/>
      <w:lvlJc w:val="left"/>
      <w:pPr>
        <w:ind w:left="720" w:hanging="360"/>
      </w:pPr>
      <w:rPr>
        <w:rFonts w:ascii="Symbol" w:hAnsi="Symbol"/>
      </w:rPr>
    </w:lvl>
    <w:lvl w:ilvl="2" w:tplc="8722A0E2">
      <w:start w:val="1"/>
      <w:numFmt w:val="bullet"/>
      <w:lvlText w:val=""/>
      <w:lvlJc w:val="left"/>
      <w:pPr>
        <w:ind w:left="720" w:hanging="360"/>
      </w:pPr>
      <w:rPr>
        <w:rFonts w:ascii="Symbol" w:hAnsi="Symbol"/>
      </w:rPr>
    </w:lvl>
    <w:lvl w:ilvl="3" w:tplc="7C684826">
      <w:start w:val="1"/>
      <w:numFmt w:val="bullet"/>
      <w:lvlText w:val=""/>
      <w:lvlJc w:val="left"/>
      <w:pPr>
        <w:ind w:left="720" w:hanging="360"/>
      </w:pPr>
      <w:rPr>
        <w:rFonts w:ascii="Symbol" w:hAnsi="Symbol"/>
      </w:rPr>
    </w:lvl>
    <w:lvl w:ilvl="4" w:tplc="27F8B2FE">
      <w:start w:val="1"/>
      <w:numFmt w:val="bullet"/>
      <w:lvlText w:val=""/>
      <w:lvlJc w:val="left"/>
      <w:pPr>
        <w:ind w:left="720" w:hanging="360"/>
      </w:pPr>
      <w:rPr>
        <w:rFonts w:ascii="Symbol" w:hAnsi="Symbol"/>
      </w:rPr>
    </w:lvl>
    <w:lvl w:ilvl="5" w:tplc="52562B60">
      <w:start w:val="1"/>
      <w:numFmt w:val="bullet"/>
      <w:lvlText w:val=""/>
      <w:lvlJc w:val="left"/>
      <w:pPr>
        <w:ind w:left="720" w:hanging="360"/>
      </w:pPr>
      <w:rPr>
        <w:rFonts w:ascii="Symbol" w:hAnsi="Symbol"/>
      </w:rPr>
    </w:lvl>
    <w:lvl w:ilvl="6" w:tplc="8D4AFA58">
      <w:start w:val="1"/>
      <w:numFmt w:val="bullet"/>
      <w:lvlText w:val=""/>
      <w:lvlJc w:val="left"/>
      <w:pPr>
        <w:ind w:left="720" w:hanging="360"/>
      </w:pPr>
      <w:rPr>
        <w:rFonts w:ascii="Symbol" w:hAnsi="Symbol"/>
      </w:rPr>
    </w:lvl>
    <w:lvl w:ilvl="7" w:tplc="98125890">
      <w:start w:val="1"/>
      <w:numFmt w:val="bullet"/>
      <w:lvlText w:val=""/>
      <w:lvlJc w:val="left"/>
      <w:pPr>
        <w:ind w:left="720" w:hanging="360"/>
      </w:pPr>
      <w:rPr>
        <w:rFonts w:ascii="Symbol" w:hAnsi="Symbol"/>
      </w:rPr>
    </w:lvl>
    <w:lvl w:ilvl="8" w:tplc="1E6C8DF8">
      <w:start w:val="1"/>
      <w:numFmt w:val="bullet"/>
      <w:lvlText w:val=""/>
      <w:lvlJc w:val="left"/>
      <w:pPr>
        <w:ind w:left="720" w:hanging="360"/>
      </w:pPr>
      <w:rPr>
        <w:rFonts w:ascii="Symbol" w:hAnsi="Symbol"/>
      </w:rPr>
    </w:lvl>
  </w:abstractNum>
  <w:abstractNum w:abstractNumId="3"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064017"/>
    <w:multiLevelType w:val="hybridMultilevel"/>
    <w:tmpl w:val="DA64AA16"/>
    <w:lvl w:ilvl="0" w:tplc="7F3CBB46">
      <w:start w:val="1"/>
      <w:numFmt w:val="bullet"/>
      <w:lvlText w:val=""/>
      <w:lvlJc w:val="left"/>
      <w:pPr>
        <w:ind w:left="1060" w:hanging="360"/>
      </w:pPr>
      <w:rPr>
        <w:rFonts w:ascii="Symbol" w:hAnsi="Symbol"/>
      </w:rPr>
    </w:lvl>
    <w:lvl w:ilvl="1" w:tplc="F4A284EA">
      <w:start w:val="1"/>
      <w:numFmt w:val="bullet"/>
      <w:lvlText w:val=""/>
      <w:lvlJc w:val="left"/>
      <w:pPr>
        <w:ind w:left="1060" w:hanging="360"/>
      </w:pPr>
      <w:rPr>
        <w:rFonts w:ascii="Symbol" w:hAnsi="Symbol"/>
      </w:rPr>
    </w:lvl>
    <w:lvl w:ilvl="2" w:tplc="91BEC9BC">
      <w:start w:val="1"/>
      <w:numFmt w:val="bullet"/>
      <w:lvlText w:val=""/>
      <w:lvlJc w:val="left"/>
      <w:pPr>
        <w:ind w:left="1060" w:hanging="360"/>
      </w:pPr>
      <w:rPr>
        <w:rFonts w:ascii="Symbol" w:hAnsi="Symbol"/>
      </w:rPr>
    </w:lvl>
    <w:lvl w:ilvl="3" w:tplc="E0FCE2D6">
      <w:start w:val="1"/>
      <w:numFmt w:val="bullet"/>
      <w:lvlText w:val=""/>
      <w:lvlJc w:val="left"/>
      <w:pPr>
        <w:ind w:left="1060" w:hanging="360"/>
      </w:pPr>
      <w:rPr>
        <w:rFonts w:ascii="Symbol" w:hAnsi="Symbol"/>
      </w:rPr>
    </w:lvl>
    <w:lvl w:ilvl="4" w:tplc="DD78FF54">
      <w:start w:val="1"/>
      <w:numFmt w:val="bullet"/>
      <w:lvlText w:val=""/>
      <w:lvlJc w:val="left"/>
      <w:pPr>
        <w:ind w:left="1060" w:hanging="360"/>
      </w:pPr>
      <w:rPr>
        <w:rFonts w:ascii="Symbol" w:hAnsi="Symbol"/>
      </w:rPr>
    </w:lvl>
    <w:lvl w:ilvl="5" w:tplc="077A542E">
      <w:start w:val="1"/>
      <w:numFmt w:val="bullet"/>
      <w:lvlText w:val=""/>
      <w:lvlJc w:val="left"/>
      <w:pPr>
        <w:ind w:left="1060" w:hanging="360"/>
      </w:pPr>
      <w:rPr>
        <w:rFonts w:ascii="Symbol" w:hAnsi="Symbol"/>
      </w:rPr>
    </w:lvl>
    <w:lvl w:ilvl="6" w:tplc="C7CEDDDC">
      <w:start w:val="1"/>
      <w:numFmt w:val="bullet"/>
      <w:lvlText w:val=""/>
      <w:lvlJc w:val="left"/>
      <w:pPr>
        <w:ind w:left="1060" w:hanging="360"/>
      </w:pPr>
      <w:rPr>
        <w:rFonts w:ascii="Symbol" w:hAnsi="Symbol"/>
      </w:rPr>
    </w:lvl>
    <w:lvl w:ilvl="7" w:tplc="CC0093FA">
      <w:start w:val="1"/>
      <w:numFmt w:val="bullet"/>
      <w:lvlText w:val=""/>
      <w:lvlJc w:val="left"/>
      <w:pPr>
        <w:ind w:left="1060" w:hanging="360"/>
      </w:pPr>
      <w:rPr>
        <w:rFonts w:ascii="Symbol" w:hAnsi="Symbol"/>
      </w:rPr>
    </w:lvl>
    <w:lvl w:ilvl="8" w:tplc="558095C6">
      <w:start w:val="1"/>
      <w:numFmt w:val="bullet"/>
      <w:lvlText w:val=""/>
      <w:lvlJc w:val="left"/>
      <w:pPr>
        <w:ind w:left="1060" w:hanging="360"/>
      </w:pPr>
      <w:rPr>
        <w:rFonts w:ascii="Symbol" w:hAnsi="Symbol"/>
      </w:rPr>
    </w:lvl>
  </w:abstractNum>
  <w:abstractNum w:abstractNumId="6"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2C50E3"/>
    <w:multiLevelType w:val="hybridMultilevel"/>
    <w:tmpl w:val="D1CAB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2140611060">
    <w:abstractNumId w:val="6"/>
  </w:num>
  <w:num w:numId="2" w16cid:durableId="588201193">
    <w:abstractNumId w:val="4"/>
  </w:num>
  <w:num w:numId="3" w16cid:durableId="42795366">
    <w:abstractNumId w:val="3"/>
  </w:num>
  <w:num w:numId="4" w16cid:durableId="307979697">
    <w:abstractNumId w:val="1"/>
  </w:num>
  <w:num w:numId="5" w16cid:durableId="898789665">
    <w:abstractNumId w:val="9"/>
  </w:num>
  <w:num w:numId="6" w16cid:durableId="871843331">
    <w:abstractNumId w:val="8"/>
  </w:num>
  <w:num w:numId="7" w16cid:durableId="1756437321">
    <w:abstractNumId w:val="0"/>
  </w:num>
  <w:num w:numId="8" w16cid:durableId="1732582880">
    <w:abstractNumId w:val="5"/>
  </w:num>
  <w:num w:numId="9" w16cid:durableId="420567355">
    <w:abstractNumId w:val="7"/>
  </w:num>
  <w:num w:numId="10" w16cid:durableId="335302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01"/>
    <w:rsid w:val="000107AB"/>
    <w:rsid w:val="00011801"/>
    <w:rsid w:val="000136CE"/>
    <w:rsid w:val="00020414"/>
    <w:rsid w:val="0002688F"/>
    <w:rsid w:val="00034187"/>
    <w:rsid w:val="000377CB"/>
    <w:rsid w:val="0004580C"/>
    <w:rsid w:val="00052EFA"/>
    <w:rsid w:val="000614BD"/>
    <w:rsid w:val="00070D27"/>
    <w:rsid w:val="00077D7A"/>
    <w:rsid w:val="000828DA"/>
    <w:rsid w:val="000876A2"/>
    <w:rsid w:val="00087A04"/>
    <w:rsid w:val="00090210"/>
    <w:rsid w:val="000903E2"/>
    <w:rsid w:val="00090E12"/>
    <w:rsid w:val="000949F9"/>
    <w:rsid w:val="000A408C"/>
    <w:rsid w:val="000B1964"/>
    <w:rsid w:val="000D0E22"/>
    <w:rsid w:val="000E5F8C"/>
    <w:rsid w:val="000E645D"/>
    <w:rsid w:val="00104050"/>
    <w:rsid w:val="00113660"/>
    <w:rsid w:val="00115FDC"/>
    <w:rsid w:val="0012009F"/>
    <w:rsid w:val="001212FA"/>
    <w:rsid w:val="00122D2F"/>
    <w:rsid w:val="00126480"/>
    <w:rsid w:val="00133CDB"/>
    <w:rsid w:val="0013767C"/>
    <w:rsid w:val="00141586"/>
    <w:rsid w:val="00141E75"/>
    <w:rsid w:val="001444B0"/>
    <w:rsid w:val="00147985"/>
    <w:rsid w:val="001504D8"/>
    <w:rsid w:val="00152E85"/>
    <w:rsid w:val="001605E7"/>
    <w:rsid w:val="0016102D"/>
    <w:rsid w:val="001616D8"/>
    <w:rsid w:val="0016216A"/>
    <w:rsid w:val="00162FBC"/>
    <w:rsid w:val="001669D4"/>
    <w:rsid w:val="00166E95"/>
    <w:rsid w:val="00171E02"/>
    <w:rsid w:val="00172BD0"/>
    <w:rsid w:val="00173FF5"/>
    <w:rsid w:val="0017400E"/>
    <w:rsid w:val="00174116"/>
    <w:rsid w:val="00176597"/>
    <w:rsid w:val="0018327B"/>
    <w:rsid w:val="0018430A"/>
    <w:rsid w:val="00186BA0"/>
    <w:rsid w:val="00190B6E"/>
    <w:rsid w:val="00194996"/>
    <w:rsid w:val="00194B5B"/>
    <w:rsid w:val="00195416"/>
    <w:rsid w:val="00196082"/>
    <w:rsid w:val="001A3AC4"/>
    <w:rsid w:val="001B15A9"/>
    <w:rsid w:val="001B572B"/>
    <w:rsid w:val="001B57FF"/>
    <w:rsid w:val="001B5959"/>
    <w:rsid w:val="001D05CB"/>
    <w:rsid w:val="001D2C28"/>
    <w:rsid w:val="001D3667"/>
    <w:rsid w:val="001D6F25"/>
    <w:rsid w:val="001E3CF1"/>
    <w:rsid w:val="001E5E00"/>
    <w:rsid w:val="001F4773"/>
    <w:rsid w:val="002022B3"/>
    <w:rsid w:val="002032F2"/>
    <w:rsid w:val="00206A0D"/>
    <w:rsid w:val="00211C26"/>
    <w:rsid w:val="00216882"/>
    <w:rsid w:val="0022060E"/>
    <w:rsid w:val="0022231B"/>
    <w:rsid w:val="002232BD"/>
    <w:rsid w:val="00223994"/>
    <w:rsid w:val="00226A6F"/>
    <w:rsid w:val="0023269D"/>
    <w:rsid w:val="00233EF1"/>
    <w:rsid w:val="0024193F"/>
    <w:rsid w:val="00242A93"/>
    <w:rsid w:val="00242B2A"/>
    <w:rsid w:val="00247F79"/>
    <w:rsid w:val="002511E1"/>
    <w:rsid w:val="00253B11"/>
    <w:rsid w:val="00254B3C"/>
    <w:rsid w:val="00255598"/>
    <w:rsid w:val="00266CC0"/>
    <w:rsid w:val="00272FA4"/>
    <w:rsid w:val="002770CE"/>
    <w:rsid w:val="00282B36"/>
    <w:rsid w:val="00283BDB"/>
    <w:rsid w:val="002A2EBB"/>
    <w:rsid w:val="002A3B78"/>
    <w:rsid w:val="002B3638"/>
    <w:rsid w:val="002B3773"/>
    <w:rsid w:val="002C47E4"/>
    <w:rsid w:val="002C589D"/>
    <w:rsid w:val="002C7E92"/>
    <w:rsid w:val="002D234A"/>
    <w:rsid w:val="002D299D"/>
    <w:rsid w:val="002D598A"/>
    <w:rsid w:val="002E16B7"/>
    <w:rsid w:val="002E3309"/>
    <w:rsid w:val="002E3332"/>
    <w:rsid w:val="002E3895"/>
    <w:rsid w:val="002E4586"/>
    <w:rsid w:val="002E4BFE"/>
    <w:rsid w:val="002E6F2E"/>
    <w:rsid w:val="002F2044"/>
    <w:rsid w:val="00301CB7"/>
    <w:rsid w:val="003036F0"/>
    <w:rsid w:val="00317CE3"/>
    <w:rsid w:val="00322EC0"/>
    <w:rsid w:val="00323F9E"/>
    <w:rsid w:val="00324507"/>
    <w:rsid w:val="00327C3F"/>
    <w:rsid w:val="003308EB"/>
    <w:rsid w:val="003315FC"/>
    <w:rsid w:val="00332336"/>
    <w:rsid w:val="00334041"/>
    <w:rsid w:val="00335C8B"/>
    <w:rsid w:val="0033742F"/>
    <w:rsid w:val="003377B9"/>
    <w:rsid w:val="00343668"/>
    <w:rsid w:val="00344022"/>
    <w:rsid w:val="00345D58"/>
    <w:rsid w:val="00345E96"/>
    <w:rsid w:val="00346265"/>
    <w:rsid w:val="0034668D"/>
    <w:rsid w:val="003466E0"/>
    <w:rsid w:val="00353AB6"/>
    <w:rsid w:val="00356316"/>
    <w:rsid w:val="00357D28"/>
    <w:rsid w:val="003624DF"/>
    <w:rsid w:val="00366EF0"/>
    <w:rsid w:val="003673FD"/>
    <w:rsid w:val="00371D15"/>
    <w:rsid w:val="00374C86"/>
    <w:rsid w:val="00385748"/>
    <w:rsid w:val="00393750"/>
    <w:rsid w:val="00393F4D"/>
    <w:rsid w:val="00397681"/>
    <w:rsid w:val="003A3AE6"/>
    <w:rsid w:val="003A66B9"/>
    <w:rsid w:val="003B382C"/>
    <w:rsid w:val="003B3B5B"/>
    <w:rsid w:val="003B4811"/>
    <w:rsid w:val="003B4AC9"/>
    <w:rsid w:val="003B6896"/>
    <w:rsid w:val="003C1556"/>
    <w:rsid w:val="003C4665"/>
    <w:rsid w:val="003C6969"/>
    <w:rsid w:val="003C7EB4"/>
    <w:rsid w:val="003D21BB"/>
    <w:rsid w:val="003D4F2E"/>
    <w:rsid w:val="003D720F"/>
    <w:rsid w:val="003E4095"/>
    <w:rsid w:val="003E55BD"/>
    <w:rsid w:val="003F0378"/>
    <w:rsid w:val="003F40AD"/>
    <w:rsid w:val="004039FE"/>
    <w:rsid w:val="00404BDD"/>
    <w:rsid w:val="0041053A"/>
    <w:rsid w:val="00413E37"/>
    <w:rsid w:val="00420FEC"/>
    <w:rsid w:val="00421866"/>
    <w:rsid w:val="0042388D"/>
    <w:rsid w:val="004245D7"/>
    <w:rsid w:val="004301C9"/>
    <w:rsid w:val="00435660"/>
    <w:rsid w:val="00436931"/>
    <w:rsid w:val="00446A26"/>
    <w:rsid w:val="00446A34"/>
    <w:rsid w:val="004603DF"/>
    <w:rsid w:val="00460AE9"/>
    <w:rsid w:val="00465527"/>
    <w:rsid w:val="004659C8"/>
    <w:rsid w:val="004712B2"/>
    <w:rsid w:val="00475188"/>
    <w:rsid w:val="00475AB6"/>
    <w:rsid w:val="00484E22"/>
    <w:rsid w:val="00490FBC"/>
    <w:rsid w:val="00493058"/>
    <w:rsid w:val="00493166"/>
    <w:rsid w:val="00494A82"/>
    <w:rsid w:val="004A4D63"/>
    <w:rsid w:val="004B38B9"/>
    <w:rsid w:val="004B5715"/>
    <w:rsid w:val="004B5C33"/>
    <w:rsid w:val="004C68F6"/>
    <w:rsid w:val="004C7245"/>
    <w:rsid w:val="004D572A"/>
    <w:rsid w:val="004D7E46"/>
    <w:rsid w:val="004E39F5"/>
    <w:rsid w:val="004E6CE8"/>
    <w:rsid w:val="004F72F6"/>
    <w:rsid w:val="00503897"/>
    <w:rsid w:val="00522B17"/>
    <w:rsid w:val="0053431B"/>
    <w:rsid w:val="00535205"/>
    <w:rsid w:val="00540985"/>
    <w:rsid w:val="00545EAC"/>
    <w:rsid w:val="00546FC2"/>
    <w:rsid w:val="00547F8D"/>
    <w:rsid w:val="00550C55"/>
    <w:rsid w:val="00552C98"/>
    <w:rsid w:val="0055579E"/>
    <w:rsid w:val="0056501E"/>
    <w:rsid w:val="00570FA6"/>
    <w:rsid w:val="00572E2D"/>
    <w:rsid w:val="0057377C"/>
    <w:rsid w:val="00574443"/>
    <w:rsid w:val="0057685E"/>
    <w:rsid w:val="00577418"/>
    <w:rsid w:val="0058218A"/>
    <w:rsid w:val="00583ABF"/>
    <w:rsid w:val="00591BC0"/>
    <w:rsid w:val="00595129"/>
    <w:rsid w:val="005A3FDE"/>
    <w:rsid w:val="005A5EA4"/>
    <w:rsid w:val="005B0B52"/>
    <w:rsid w:val="005B0E82"/>
    <w:rsid w:val="005B41D2"/>
    <w:rsid w:val="005B6739"/>
    <w:rsid w:val="005C01EE"/>
    <w:rsid w:val="005C610B"/>
    <w:rsid w:val="005C798F"/>
    <w:rsid w:val="005F16C2"/>
    <w:rsid w:val="005F309E"/>
    <w:rsid w:val="005F7812"/>
    <w:rsid w:val="005F7A2C"/>
    <w:rsid w:val="00600961"/>
    <w:rsid w:val="00601822"/>
    <w:rsid w:val="006039D8"/>
    <w:rsid w:val="00613D06"/>
    <w:rsid w:val="006145E3"/>
    <w:rsid w:val="0061641D"/>
    <w:rsid w:val="006241B5"/>
    <w:rsid w:val="006256D9"/>
    <w:rsid w:val="00631104"/>
    <w:rsid w:val="0063115D"/>
    <w:rsid w:val="006312BF"/>
    <w:rsid w:val="00632616"/>
    <w:rsid w:val="00632811"/>
    <w:rsid w:val="00632FDC"/>
    <w:rsid w:val="006448B6"/>
    <w:rsid w:val="00645402"/>
    <w:rsid w:val="006472E0"/>
    <w:rsid w:val="0065233D"/>
    <w:rsid w:val="00652FF3"/>
    <w:rsid w:val="0065674E"/>
    <w:rsid w:val="006623FA"/>
    <w:rsid w:val="00671E7A"/>
    <w:rsid w:val="006745C3"/>
    <w:rsid w:val="0067642C"/>
    <w:rsid w:val="00682AEB"/>
    <w:rsid w:val="00682D2F"/>
    <w:rsid w:val="00685AA4"/>
    <w:rsid w:val="0069430E"/>
    <w:rsid w:val="00697982"/>
    <w:rsid w:val="006A0DC5"/>
    <w:rsid w:val="006A5D98"/>
    <w:rsid w:val="006A6049"/>
    <w:rsid w:val="006A684F"/>
    <w:rsid w:val="006C0373"/>
    <w:rsid w:val="006C3ADD"/>
    <w:rsid w:val="006D2E79"/>
    <w:rsid w:val="006D5B04"/>
    <w:rsid w:val="006E2B89"/>
    <w:rsid w:val="006E5AF4"/>
    <w:rsid w:val="006E709D"/>
    <w:rsid w:val="006F3FF5"/>
    <w:rsid w:val="00707031"/>
    <w:rsid w:val="00714617"/>
    <w:rsid w:val="00715B37"/>
    <w:rsid w:val="007173D4"/>
    <w:rsid w:val="007174F7"/>
    <w:rsid w:val="0072540E"/>
    <w:rsid w:val="00726F25"/>
    <w:rsid w:val="00741637"/>
    <w:rsid w:val="00744F8D"/>
    <w:rsid w:val="00745D4E"/>
    <w:rsid w:val="00750EDE"/>
    <w:rsid w:val="007552DE"/>
    <w:rsid w:val="00757485"/>
    <w:rsid w:val="00757C94"/>
    <w:rsid w:val="00760136"/>
    <w:rsid w:val="007646EF"/>
    <w:rsid w:val="007677A6"/>
    <w:rsid w:val="00767C2B"/>
    <w:rsid w:val="00777240"/>
    <w:rsid w:val="00783748"/>
    <w:rsid w:val="00786F68"/>
    <w:rsid w:val="00787B2D"/>
    <w:rsid w:val="00796E1D"/>
    <w:rsid w:val="007A1385"/>
    <w:rsid w:val="007A7612"/>
    <w:rsid w:val="007B2420"/>
    <w:rsid w:val="007C19F5"/>
    <w:rsid w:val="007C2F7B"/>
    <w:rsid w:val="007C3973"/>
    <w:rsid w:val="007C6B4D"/>
    <w:rsid w:val="007C7017"/>
    <w:rsid w:val="007D1141"/>
    <w:rsid w:val="007D20ED"/>
    <w:rsid w:val="007D21E9"/>
    <w:rsid w:val="007F02A9"/>
    <w:rsid w:val="007F6243"/>
    <w:rsid w:val="00806A69"/>
    <w:rsid w:val="008127CC"/>
    <w:rsid w:val="00813353"/>
    <w:rsid w:val="00823676"/>
    <w:rsid w:val="0083491B"/>
    <w:rsid w:val="00843270"/>
    <w:rsid w:val="00856515"/>
    <w:rsid w:val="008569AA"/>
    <w:rsid w:val="00857E84"/>
    <w:rsid w:val="00861F38"/>
    <w:rsid w:val="0086243D"/>
    <w:rsid w:val="008645BF"/>
    <w:rsid w:val="00864AFD"/>
    <w:rsid w:val="00867E86"/>
    <w:rsid w:val="00870772"/>
    <w:rsid w:val="00875AF8"/>
    <w:rsid w:val="0088048F"/>
    <w:rsid w:val="00882263"/>
    <w:rsid w:val="0088226D"/>
    <w:rsid w:val="00882282"/>
    <w:rsid w:val="0088403C"/>
    <w:rsid w:val="00885AEC"/>
    <w:rsid w:val="00892D3A"/>
    <w:rsid w:val="00893C8B"/>
    <w:rsid w:val="00894DBD"/>
    <w:rsid w:val="008A3858"/>
    <w:rsid w:val="008A4697"/>
    <w:rsid w:val="008B124E"/>
    <w:rsid w:val="008B16AB"/>
    <w:rsid w:val="008B2A85"/>
    <w:rsid w:val="008C4D02"/>
    <w:rsid w:val="008D06D8"/>
    <w:rsid w:val="008D4229"/>
    <w:rsid w:val="008D48D9"/>
    <w:rsid w:val="008D6258"/>
    <w:rsid w:val="008E058D"/>
    <w:rsid w:val="008E426F"/>
    <w:rsid w:val="008E49A0"/>
    <w:rsid w:val="008F1E01"/>
    <w:rsid w:val="008F58B7"/>
    <w:rsid w:val="00900128"/>
    <w:rsid w:val="009019C1"/>
    <w:rsid w:val="00901AC9"/>
    <w:rsid w:val="00903268"/>
    <w:rsid w:val="00903ACD"/>
    <w:rsid w:val="0091181F"/>
    <w:rsid w:val="0091379A"/>
    <w:rsid w:val="009213EB"/>
    <w:rsid w:val="009438A7"/>
    <w:rsid w:val="00945804"/>
    <w:rsid w:val="009514D2"/>
    <w:rsid w:val="00953F50"/>
    <w:rsid w:val="00954D49"/>
    <w:rsid w:val="00955554"/>
    <w:rsid w:val="00956FD8"/>
    <w:rsid w:val="00957724"/>
    <w:rsid w:val="009600D7"/>
    <w:rsid w:val="00960889"/>
    <w:rsid w:val="009638D5"/>
    <w:rsid w:val="0096616E"/>
    <w:rsid w:val="00970B21"/>
    <w:rsid w:val="009726EE"/>
    <w:rsid w:val="009733C6"/>
    <w:rsid w:val="00974231"/>
    <w:rsid w:val="0097476B"/>
    <w:rsid w:val="00981E88"/>
    <w:rsid w:val="00984893"/>
    <w:rsid w:val="00985719"/>
    <w:rsid w:val="00985FCA"/>
    <w:rsid w:val="009876E0"/>
    <w:rsid w:val="0099387B"/>
    <w:rsid w:val="009979AD"/>
    <w:rsid w:val="009A1DE9"/>
    <w:rsid w:val="009A7451"/>
    <w:rsid w:val="009B5B3F"/>
    <w:rsid w:val="009B6895"/>
    <w:rsid w:val="009C61F0"/>
    <w:rsid w:val="009C730A"/>
    <w:rsid w:val="009D2CA3"/>
    <w:rsid w:val="009D316C"/>
    <w:rsid w:val="009D7E5A"/>
    <w:rsid w:val="009E64DB"/>
    <w:rsid w:val="009F35F7"/>
    <w:rsid w:val="009F35FB"/>
    <w:rsid w:val="009F7D62"/>
    <w:rsid w:val="00A04E7D"/>
    <w:rsid w:val="00A22BCB"/>
    <w:rsid w:val="00A24B9B"/>
    <w:rsid w:val="00A24DE6"/>
    <w:rsid w:val="00A30ACB"/>
    <w:rsid w:val="00A32E68"/>
    <w:rsid w:val="00A33C7D"/>
    <w:rsid w:val="00A3450D"/>
    <w:rsid w:val="00A36CCB"/>
    <w:rsid w:val="00A463A3"/>
    <w:rsid w:val="00A47B27"/>
    <w:rsid w:val="00A52458"/>
    <w:rsid w:val="00A548EE"/>
    <w:rsid w:val="00A5495F"/>
    <w:rsid w:val="00A61946"/>
    <w:rsid w:val="00A61AC3"/>
    <w:rsid w:val="00A652E3"/>
    <w:rsid w:val="00A80BD7"/>
    <w:rsid w:val="00A81825"/>
    <w:rsid w:val="00A81EDF"/>
    <w:rsid w:val="00A83C71"/>
    <w:rsid w:val="00A840E6"/>
    <w:rsid w:val="00A84320"/>
    <w:rsid w:val="00A844D1"/>
    <w:rsid w:val="00A91EF8"/>
    <w:rsid w:val="00A97055"/>
    <w:rsid w:val="00AA0FCA"/>
    <w:rsid w:val="00AA1DCF"/>
    <w:rsid w:val="00AA292E"/>
    <w:rsid w:val="00AB1798"/>
    <w:rsid w:val="00AB4AD4"/>
    <w:rsid w:val="00AB5F99"/>
    <w:rsid w:val="00AB6194"/>
    <w:rsid w:val="00AC32C5"/>
    <w:rsid w:val="00AD13F0"/>
    <w:rsid w:val="00AD3BB8"/>
    <w:rsid w:val="00AE2D73"/>
    <w:rsid w:val="00AE4A6C"/>
    <w:rsid w:val="00AE514B"/>
    <w:rsid w:val="00AE60CF"/>
    <w:rsid w:val="00B00CEB"/>
    <w:rsid w:val="00B04442"/>
    <w:rsid w:val="00B064C1"/>
    <w:rsid w:val="00B12A20"/>
    <w:rsid w:val="00B16A04"/>
    <w:rsid w:val="00B271CC"/>
    <w:rsid w:val="00B275DD"/>
    <w:rsid w:val="00B30430"/>
    <w:rsid w:val="00B33612"/>
    <w:rsid w:val="00B340BE"/>
    <w:rsid w:val="00B416FD"/>
    <w:rsid w:val="00B42EE3"/>
    <w:rsid w:val="00B4576A"/>
    <w:rsid w:val="00B5143F"/>
    <w:rsid w:val="00B52534"/>
    <w:rsid w:val="00B5792D"/>
    <w:rsid w:val="00B60369"/>
    <w:rsid w:val="00B6694A"/>
    <w:rsid w:val="00B678A4"/>
    <w:rsid w:val="00B74AF6"/>
    <w:rsid w:val="00B76626"/>
    <w:rsid w:val="00B76C83"/>
    <w:rsid w:val="00B77F84"/>
    <w:rsid w:val="00B80017"/>
    <w:rsid w:val="00B82908"/>
    <w:rsid w:val="00B83838"/>
    <w:rsid w:val="00B902FB"/>
    <w:rsid w:val="00B94870"/>
    <w:rsid w:val="00B950C6"/>
    <w:rsid w:val="00B952D7"/>
    <w:rsid w:val="00B95D50"/>
    <w:rsid w:val="00B95F07"/>
    <w:rsid w:val="00B962EA"/>
    <w:rsid w:val="00BA6A65"/>
    <w:rsid w:val="00BB29A8"/>
    <w:rsid w:val="00BB38DC"/>
    <w:rsid w:val="00BB5BE4"/>
    <w:rsid w:val="00BB5E30"/>
    <w:rsid w:val="00BB70FB"/>
    <w:rsid w:val="00BB7FC9"/>
    <w:rsid w:val="00BC6E33"/>
    <w:rsid w:val="00BC70B2"/>
    <w:rsid w:val="00BD184E"/>
    <w:rsid w:val="00BD7DBD"/>
    <w:rsid w:val="00BF0A67"/>
    <w:rsid w:val="00BF7093"/>
    <w:rsid w:val="00C04E86"/>
    <w:rsid w:val="00C06E7D"/>
    <w:rsid w:val="00C1007F"/>
    <w:rsid w:val="00C10DA7"/>
    <w:rsid w:val="00C13374"/>
    <w:rsid w:val="00C14989"/>
    <w:rsid w:val="00C20BA0"/>
    <w:rsid w:val="00C21843"/>
    <w:rsid w:val="00C26BC1"/>
    <w:rsid w:val="00C31449"/>
    <w:rsid w:val="00C3672B"/>
    <w:rsid w:val="00C36DF7"/>
    <w:rsid w:val="00C410EA"/>
    <w:rsid w:val="00C46681"/>
    <w:rsid w:val="00C5469D"/>
    <w:rsid w:val="00C56B58"/>
    <w:rsid w:val="00C63339"/>
    <w:rsid w:val="00C678D5"/>
    <w:rsid w:val="00C715F5"/>
    <w:rsid w:val="00C72539"/>
    <w:rsid w:val="00C73AA4"/>
    <w:rsid w:val="00C75B74"/>
    <w:rsid w:val="00C817A2"/>
    <w:rsid w:val="00C82EC6"/>
    <w:rsid w:val="00C84A75"/>
    <w:rsid w:val="00C84EED"/>
    <w:rsid w:val="00C9066A"/>
    <w:rsid w:val="00C9281C"/>
    <w:rsid w:val="00C94637"/>
    <w:rsid w:val="00C96D2E"/>
    <w:rsid w:val="00CA7798"/>
    <w:rsid w:val="00CB28FA"/>
    <w:rsid w:val="00CD0A2B"/>
    <w:rsid w:val="00CD29AE"/>
    <w:rsid w:val="00CD71FA"/>
    <w:rsid w:val="00CF0329"/>
    <w:rsid w:val="00CF55B4"/>
    <w:rsid w:val="00D0040C"/>
    <w:rsid w:val="00D12C93"/>
    <w:rsid w:val="00D27E96"/>
    <w:rsid w:val="00D30623"/>
    <w:rsid w:val="00D309FB"/>
    <w:rsid w:val="00D30F2B"/>
    <w:rsid w:val="00D3169B"/>
    <w:rsid w:val="00D32812"/>
    <w:rsid w:val="00D33AD2"/>
    <w:rsid w:val="00D3681D"/>
    <w:rsid w:val="00D37D88"/>
    <w:rsid w:val="00D43618"/>
    <w:rsid w:val="00D447CB"/>
    <w:rsid w:val="00D44B0B"/>
    <w:rsid w:val="00D45DFF"/>
    <w:rsid w:val="00D4604C"/>
    <w:rsid w:val="00D51D83"/>
    <w:rsid w:val="00D555ED"/>
    <w:rsid w:val="00D574DD"/>
    <w:rsid w:val="00D57B0C"/>
    <w:rsid w:val="00D604A9"/>
    <w:rsid w:val="00DA0104"/>
    <w:rsid w:val="00DA5194"/>
    <w:rsid w:val="00DB0463"/>
    <w:rsid w:val="00DB5615"/>
    <w:rsid w:val="00DB6DD6"/>
    <w:rsid w:val="00DC20BD"/>
    <w:rsid w:val="00DC35D0"/>
    <w:rsid w:val="00DD3584"/>
    <w:rsid w:val="00DD50A9"/>
    <w:rsid w:val="00DD529E"/>
    <w:rsid w:val="00DE1726"/>
    <w:rsid w:val="00DF038D"/>
    <w:rsid w:val="00DF0E79"/>
    <w:rsid w:val="00DF1D41"/>
    <w:rsid w:val="00DF217C"/>
    <w:rsid w:val="00DF3933"/>
    <w:rsid w:val="00DF78AE"/>
    <w:rsid w:val="00E045BF"/>
    <w:rsid w:val="00E047FE"/>
    <w:rsid w:val="00E07697"/>
    <w:rsid w:val="00E13762"/>
    <w:rsid w:val="00E160AE"/>
    <w:rsid w:val="00E22989"/>
    <w:rsid w:val="00E250AD"/>
    <w:rsid w:val="00E26966"/>
    <w:rsid w:val="00E26F97"/>
    <w:rsid w:val="00E431F3"/>
    <w:rsid w:val="00E46ABB"/>
    <w:rsid w:val="00E47678"/>
    <w:rsid w:val="00E51D4D"/>
    <w:rsid w:val="00E60DB3"/>
    <w:rsid w:val="00E61C8C"/>
    <w:rsid w:val="00E62471"/>
    <w:rsid w:val="00E7551C"/>
    <w:rsid w:val="00E80C8D"/>
    <w:rsid w:val="00E87C1C"/>
    <w:rsid w:val="00E92E28"/>
    <w:rsid w:val="00E9371E"/>
    <w:rsid w:val="00E94953"/>
    <w:rsid w:val="00E94E87"/>
    <w:rsid w:val="00EA191F"/>
    <w:rsid w:val="00EA340D"/>
    <w:rsid w:val="00EA3AC8"/>
    <w:rsid w:val="00EA6127"/>
    <w:rsid w:val="00EA689D"/>
    <w:rsid w:val="00EB47C6"/>
    <w:rsid w:val="00EB48AB"/>
    <w:rsid w:val="00EC43AC"/>
    <w:rsid w:val="00EC54B3"/>
    <w:rsid w:val="00EC751C"/>
    <w:rsid w:val="00ED07F6"/>
    <w:rsid w:val="00ED20A0"/>
    <w:rsid w:val="00ED4698"/>
    <w:rsid w:val="00EE0A25"/>
    <w:rsid w:val="00EE1BD4"/>
    <w:rsid w:val="00EE22FC"/>
    <w:rsid w:val="00EE58C9"/>
    <w:rsid w:val="00EF2AB8"/>
    <w:rsid w:val="00EF6E76"/>
    <w:rsid w:val="00EF7245"/>
    <w:rsid w:val="00F0051D"/>
    <w:rsid w:val="00F05F4B"/>
    <w:rsid w:val="00F078AB"/>
    <w:rsid w:val="00F07A71"/>
    <w:rsid w:val="00F07D96"/>
    <w:rsid w:val="00F1621D"/>
    <w:rsid w:val="00F16F6C"/>
    <w:rsid w:val="00F2138D"/>
    <w:rsid w:val="00F26A37"/>
    <w:rsid w:val="00F3210B"/>
    <w:rsid w:val="00F32A8E"/>
    <w:rsid w:val="00F35FA9"/>
    <w:rsid w:val="00F360D1"/>
    <w:rsid w:val="00F50804"/>
    <w:rsid w:val="00F512F2"/>
    <w:rsid w:val="00F53149"/>
    <w:rsid w:val="00F54889"/>
    <w:rsid w:val="00F55A6C"/>
    <w:rsid w:val="00F610BA"/>
    <w:rsid w:val="00F655F7"/>
    <w:rsid w:val="00F71859"/>
    <w:rsid w:val="00F73224"/>
    <w:rsid w:val="00F93161"/>
    <w:rsid w:val="00FA6F9C"/>
    <w:rsid w:val="00FB29E3"/>
    <w:rsid w:val="00FB7BE5"/>
    <w:rsid w:val="00FC4AA8"/>
    <w:rsid w:val="00FC74D4"/>
    <w:rsid w:val="00FD0224"/>
    <w:rsid w:val="00FD4858"/>
    <w:rsid w:val="00FD71AC"/>
    <w:rsid w:val="00FE0039"/>
    <w:rsid w:val="00FE7612"/>
    <w:rsid w:val="00FE7F0E"/>
    <w:rsid w:val="00FF6938"/>
    <w:rsid w:val="0153FA49"/>
    <w:rsid w:val="01B55071"/>
    <w:rsid w:val="021CAE7E"/>
    <w:rsid w:val="031FE757"/>
    <w:rsid w:val="037A56D7"/>
    <w:rsid w:val="03A00F2F"/>
    <w:rsid w:val="04643DD0"/>
    <w:rsid w:val="04B1C3EC"/>
    <w:rsid w:val="04BEC07E"/>
    <w:rsid w:val="0511A0EE"/>
    <w:rsid w:val="0519860E"/>
    <w:rsid w:val="065CF69A"/>
    <w:rsid w:val="070333B8"/>
    <w:rsid w:val="077E9E14"/>
    <w:rsid w:val="079E7ECB"/>
    <w:rsid w:val="07F8778E"/>
    <w:rsid w:val="07FC81B7"/>
    <w:rsid w:val="08E2470E"/>
    <w:rsid w:val="0A591199"/>
    <w:rsid w:val="0AA2E6BF"/>
    <w:rsid w:val="0ABF0366"/>
    <w:rsid w:val="0B53620E"/>
    <w:rsid w:val="0C29A537"/>
    <w:rsid w:val="0C639E87"/>
    <w:rsid w:val="0CB26A20"/>
    <w:rsid w:val="0DD6F788"/>
    <w:rsid w:val="0FD20985"/>
    <w:rsid w:val="10120997"/>
    <w:rsid w:val="109A382F"/>
    <w:rsid w:val="10F23520"/>
    <w:rsid w:val="118374A7"/>
    <w:rsid w:val="122A2266"/>
    <w:rsid w:val="12426418"/>
    <w:rsid w:val="13D8E21C"/>
    <w:rsid w:val="14D34581"/>
    <w:rsid w:val="1500E1CE"/>
    <w:rsid w:val="1548BFB6"/>
    <w:rsid w:val="15FDC9E7"/>
    <w:rsid w:val="1705E44A"/>
    <w:rsid w:val="17B4B25C"/>
    <w:rsid w:val="17FF7A79"/>
    <w:rsid w:val="1802C9F1"/>
    <w:rsid w:val="1A898150"/>
    <w:rsid w:val="1A94F4F4"/>
    <w:rsid w:val="1DF708B4"/>
    <w:rsid w:val="1E85FA7C"/>
    <w:rsid w:val="1F43C1C1"/>
    <w:rsid w:val="20854743"/>
    <w:rsid w:val="2092EB84"/>
    <w:rsid w:val="211AE01F"/>
    <w:rsid w:val="21B92080"/>
    <w:rsid w:val="23AD49FF"/>
    <w:rsid w:val="23FB4554"/>
    <w:rsid w:val="242B532E"/>
    <w:rsid w:val="245ED88C"/>
    <w:rsid w:val="2472E305"/>
    <w:rsid w:val="275A37C2"/>
    <w:rsid w:val="28592FBE"/>
    <w:rsid w:val="2B2F94E5"/>
    <w:rsid w:val="2B6E4149"/>
    <w:rsid w:val="2B7CB42B"/>
    <w:rsid w:val="2C84591A"/>
    <w:rsid w:val="2D039148"/>
    <w:rsid w:val="2D21DC60"/>
    <w:rsid w:val="2EC09F5E"/>
    <w:rsid w:val="2FA71226"/>
    <w:rsid w:val="3305931D"/>
    <w:rsid w:val="331A2099"/>
    <w:rsid w:val="33ED8B5E"/>
    <w:rsid w:val="346B1311"/>
    <w:rsid w:val="34B5B83F"/>
    <w:rsid w:val="3574E724"/>
    <w:rsid w:val="360A7784"/>
    <w:rsid w:val="366903CB"/>
    <w:rsid w:val="37DD0B21"/>
    <w:rsid w:val="383DAF0C"/>
    <w:rsid w:val="393DBFEA"/>
    <w:rsid w:val="3AD8F5FA"/>
    <w:rsid w:val="3B48D8D9"/>
    <w:rsid w:val="3C6F36D8"/>
    <w:rsid w:val="3D2838B0"/>
    <w:rsid w:val="3D898A91"/>
    <w:rsid w:val="3E9B9CB2"/>
    <w:rsid w:val="3EA1918C"/>
    <w:rsid w:val="3EF9BE14"/>
    <w:rsid w:val="3F27D092"/>
    <w:rsid w:val="40C745D6"/>
    <w:rsid w:val="4155B4F2"/>
    <w:rsid w:val="42C751D4"/>
    <w:rsid w:val="447674DB"/>
    <w:rsid w:val="46C3FF3D"/>
    <w:rsid w:val="46E2E34A"/>
    <w:rsid w:val="46FECE6E"/>
    <w:rsid w:val="48FD26FE"/>
    <w:rsid w:val="4939C27C"/>
    <w:rsid w:val="4AAE061A"/>
    <w:rsid w:val="4B075D6C"/>
    <w:rsid w:val="4D08EF97"/>
    <w:rsid w:val="4D714575"/>
    <w:rsid w:val="4F549CD4"/>
    <w:rsid w:val="4F6B9297"/>
    <w:rsid w:val="50B896CD"/>
    <w:rsid w:val="50C9B64D"/>
    <w:rsid w:val="510D5FBF"/>
    <w:rsid w:val="5136C25F"/>
    <w:rsid w:val="51566A16"/>
    <w:rsid w:val="515764B1"/>
    <w:rsid w:val="52587129"/>
    <w:rsid w:val="533423EF"/>
    <w:rsid w:val="5351D635"/>
    <w:rsid w:val="54BA7801"/>
    <w:rsid w:val="555C27FC"/>
    <w:rsid w:val="57B97891"/>
    <w:rsid w:val="5977DE40"/>
    <w:rsid w:val="5ABE0AA8"/>
    <w:rsid w:val="5AD72F53"/>
    <w:rsid w:val="5AFFE1FA"/>
    <w:rsid w:val="5B215EBA"/>
    <w:rsid w:val="5B31694A"/>
    <w:rsid w:val="5C1EB2C1"/>
    <w:rsid w:val="5C9E082E"/>
    <w:rsid w:val="5EA568C6"/>
    <w:rsid w:val="5EAD3DDA"/>
    <w:rsid w:val="60085BD4"/>
    <w:rsid w:val="60E17A12"/>
    <w:rsid w:val="6176A7C8"/>
    <w:rsid w:val="61BFD578"/>
    <w:rsid w:val="62E74A02"/>
    <w:rsid w:val="6426DA91"/>
    <w:rsid w:val="643D9CB5"/>
    <w:rsid w:val="64AEFAB7"/>
    <w:rsid w:val="655C85FF"/>
    <w:rsid w:val="67B7A7D0"/>
    <w:rsid w:val="682165F4"/>
    <w:rsid w:val="6BA1927F"/>
    <w:rsid w:val="6C6AD782"/>
    <w:rsid w:val="6C7A3478"/>
    <w:rsid w:val="6C89D0ED"/>
    <w:rsid w:val="6D2C2A5F"/>
    <w:rsid w:val="6E0CC84D"/>
    <w:rsid w:val="6EB0E25C"/>
    <w:rsid w:val="6FFD6DCD"/>
    <w:rsid w:val="70B94F38"/>
    <w:rsid w:val="70D7BD7F"/>
    <w:rsid w:val="70DFE5E4"/>
    <w:rsid w:val="71551993"/>
    <w:rsid w:val="72BE995F"/>
    <w:rsid w:val="72D8D0A1"/>
    <w:rsid w:val="73164C95"/>
    <w:rsid w:val="740211CD"/>
    <w:rsid w:val="7438F40A"/>
    <w:rsid w:val="74DCF63C"/>
    <w:rsid w:val="765966A1"/>
    <w:rsid w:val="76FED9DF"/>
    <w:rsid w:val="777D0667"/>
    <w:rsid w:val="77D0EAF5"/>
    <w:rsid w:val="78B8FEA3"/>
    <w:rsid w:val="7921A6CB"/>
    <w:rsid w:val="79650216"/>
    <w:rsid w:val="7A33632D"/>
    <w:rsid w:val="7B010484"/>
    <w:rsid w:val="7DAB51FE"/>
    <w:rsid w:val="7FD6E8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FB7F13"/>
  <w15:docId w15:val="{A0696A60-5E2A-4436-BB60-597CEEED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semiHidden/>
    <w:unhideWhenUsed/>
    <w:rsid w:val="00C410EA"/>
    <w:rPr>
      <w:sz w:val="16"/>
      <w:szCs w:val="16"/>
    </w:rPr>
  </w:style>
  <w:style w:type="paragraph" w:styleId="CommentText">
    <w:name w:val="annotation text"/>
    <w:basedOn w:val="Normal"/>
    <w:link w:val="CommentTextChar"/>
    <w:uiPriority w:val="99"/>
    <w:unhideWhenUsed/>
    <w:rsid w:val="00C410EA"/>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character" w:styleId="UnresolvedMention">
    <w:name w:val="Unresolved Mention"/>
    <w:basedOn w:val="DefaultParagraphFont"/>
    <w:uiPriority w:val="99"/>
    <w:semiHidden/>
    <w:unhideWhenUsed/>
    <w:rsid w:val="00B52534"/>
    <w:rPr>
      <w:color w:val="605E5C"/>
      <w:shd w:val="clear" w:color="auto" w:fill="E1DFDD"/>
    </w:rPr>
  </w:style>
  <w:style w:type="paragraph" w:styleId="Revision">
    <w:name w:val="Revision"/>
    <w:hidden/>
    <w:uiPriority w:val="99"/>
    <w:semiHidden/>
    <w:rsid w:val="00882282"/>
    <w:pPr>
      <w:spacing w:after="0" w:line="240" w:lineRule="auto"/>
    </w:pPr>
  </w:style>
  <w:style w:type="character" w:customStyle="1" w:styleId="cf01">
    <w:name w:val="cf01"/>
    <w:basedOn w:val="DefaultParagraphFont"/>
    <w:rsid w:val="008822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5509">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641040073">
      <w:bodyDiv w:val="1"/>
      <w:marLeft w:val="0"/>
      <w:marRight w:val="0"/>
      <w:marTop w:val="0"/>
      <w:marBottom w:val="0"/>
      <w:divBdr>
        <w:top w:val="none" w:sz="0" w:space="0" w:color="auto"/>
        <w:left w:val="none" w:sz="0" w:space="0" w:color="auto"/>
        <w:bottom w:val="none" w:sz="0" w:space="0" w:color="auto"/>
        <w:right w:val="none" w:sz="0" w:space="0" w:color="auto"/>
      </w:divBdr>
    </w:div>
    <w:div w:id="963345945">
      <w:bodyDiv w:val="1"/>
      <w:marLeft w:val="0"/>
      <w:marRight w:val="0"/>
      <w:marTop w:val="0"/>
      <w:marBottom w:val="0"/>
      <w:divBdr>
        <w:top w:val="none" w:sz="0" w:space="0" w:color="auto"/>
        <w:left w:val="none" w:sz="0" w:space="0" w:color="auto"/>
        <w:bottom w:val="none" w:sz="0" w:space="0" w:color="auto"/>
        <w:right w:val="none" w:sz="0" w:space="0" w:color="auto"/>
      </w:divBdr>
    </w:div>
    <w:div w:id="1093018197">
      <w:bodyDiv w:val="1"/>
      <w:marLeft w:val="0"/>
      <w:marRight w:val="0"/>
      <w:marTop w:val="0"/>
      <w:marBottom w:val="0"/>
      <w:divBdr>
        <w:top w:val="none" w:sz="0" w:space="0" w:color="auto"/>
        <w:left w:val="none" w:sz="0" w:space="0" w:color="auto"/>
        <w:bottom w:val="none" w:sz="0" w:space="0" w:color="auto"/>
        <w:right w:val="none" w:sz="0" w:space="0" w:color="auto"/>
      </w:divBdr>
    </w:div>
    <w:div w:id="1308707453">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 w:id="16633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7531BB9-0BFE-448A-B179-1FE5DA787CD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6F33B56ADB69A4F9121DC48D5277BC2" ma:contentTypeVersion="" ma:contentTypeDescription="PDMS Document Site Content Type" ma:contentTypeScope="" ma:versionID="adb127f7ed0fbb14dd564d50c0698b60">
  <xsd:schema xmlns:xsd="http://www.w3.org/2001/XMLSchema" xmlns:xs="http://www.w3.org/2001/XMLSchema" xmlns:p="http://schemas.microsoft.com/office/2006/metadata/properties" xmlns:ns2="F7531BB9-0BFE-448A-B179-1FE5DA787CDA" targetNamespace="http://schemas.microsoft.com/office/2006/metadata/properties" ma:root="true" ma:fieldsID="0e8030a8a6983ae399966e5429416403" ns2:_="">
    <xsd:import namespace="F7531BB9-0BFE-448A-B179-1FE5DA787CD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31BB9-0BFE-448A-B179-1FE5DA787CD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78608A6D-DDAB-4356-947F-F239DB1ED056}">
  <ds:schemaRefs>
    <ds:schemaRef ds:uri="http://purl.org/dc/terms/"/>
    <ds:schemaRef ds:uri="http://purl.org/dc/elements/1.1/"/>
    <ds:schemaRef ds:uri="http://www.w3.org/XML/1998/namespace"/>
    <ds:schemaRef ds:uri="http://purl.org/dc/dcmitype/"/>
    <ds:schemaRef ds:uri="http://schemas.microsoft.com/office/2006/documentManagement/types"/>
    <ds:schemaRef ds:uri="F7531BB9-0BFE-448A-B179-1FE5DA787CD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C498CAB-B8A2-471E-AF96-7D9AED070D33}">
  <ds:schemaRefs>
    <ds:schemaRef ds:uri="http://schemas.openxmlformats.org/officeDocument/2006/bibliography"/>
  </ds:schemaRefs>
</ds:datastoreItem>
</file>

<file path=customXml/itemProps4.xml><?xml version="1.0" encoding="utf-8"?>
<ds:datastoreItem xmlns:ds="http://schemas.openxmlformats.org/officeDocument/2006/customXml" ds:itemID="{B2FAF3BF-DE8A-47DE-A94E-821D7B716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31BB9-0BFE-448A-B179-1FE5DA787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156</TotalTime>
  <Pages>6</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Legislation Liason Unit</dc:creator>
  <cp:keywords/>
  <dc:description/>
  <cp:lastModifiedBy>Askari, Jenene</cp:lastModifiedBy>
  <cp:revision>16</cp:revision>
  <dcterms:created xsi:type="dcterms:W3CDTF">2025-01-29T04:30:00Z</dcterms:created>
  <dcterms:modified xsi:type="dcterms:W3CDTF">2025-02-12T23:25:00Z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0x010100266966F133664895A6EE3632470D45F500D6F33B56ADB69A4F9121DC48D5277BC2</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3;#UNCLASSIFIED|6106d03b-a1a0-4e30-9d91-d5e9fb4314f9</vt:lpwstr>
  </property>
  <property fmtid="{D5CDD505-2E9C-101B-9397-08002B2CF9AE}" pid="10" name="_dlc_DocIdItemGuid">
    <vt:lpwstr>d8f98124-3b58-4181-82cd-4131f0dd1ddd</vt:lpwstr>
  </property>
  <property fmtid="{D5CDD505-2E9C-101B-9397-08002B2CF9AE}" pid="11" name="CheckForSharePointFields">
    <vt:lpwstr>True</vt:lpwstr>
  </property>
  <property fmtid="{D5CDD505-2E9C-101B-9397-08002B2CF9AE}" pid="12" name="Stratus_WorkActivity">
    <vt:lpwstr>27;#Review|b1cbb98d-d863-4e82-8932-4b5b7fac7fe3</vt:lpwstr>
  </property>
  <property fmtid="{D5CDD505-2E9C-101B-9397-08002B2CF9AE}" pid="13" name="Stratus_BatteriesSovereignCapabilitySections">
    <vt:lpwstr/>
  </property>
  <property fmtid="{D5CDD505-2E9C-101B-9397-08002B2CF9AE}" pid="14" name="Stratus_DocumentType">
    <vt:lpwstr>287;#Legislative Instrument|97701d4b-75df-4372-bfee-59c760b23716</vt:lpwstr>
  </property>
  <property fmtid="{D5CDD505-2E9C-101B-9397-08002B2CF9AE}" pid="15" name="Stratus_Year">
    <vt:lpwstr>81;#2024-25|d6b7a432-c8b5-4f2c-857a-7b0f70895aa5</vt:lpwstr>
  </property>
  <property fmtid="{D5CDD505-2E9C-101B-9397-08002B2CF9AE}" pid="16" name="Stratus_SecurityClassification">
    <vt:lpwstr>11;#OFFICIAL:Sensitive|92ecd0c5-78b3-45d0-8fcd-907c8033822d</vt:lpwstr>
  </property>
  <property fmtid="{D5CDD505-2E9C-101B-9397-08002B2CF9AE}" pid="17" name="xd_ProgID">
    <vt:lpwstr/>
  </property>
  <property fmtid="{D5CDD505-2E9C-101B-9397-08002B2CF9AE}" pid="18" name="od7af0a23685440bb9fa47650bdf662f">
    <vt:lpwstr>OFFICIAL:Sensitive|92ecd0c5-78b3-45d0-8fcd-907c8033822d</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h91c20d5cae94c6daa7d2d3b26a3270d">
    <vt:lpwstr>2024-25|d6b7a432-c8b5-4f2c-857a-7b0f70895aa5</vt:lpwstr>
  </property>
  <property fmtid="{D5CDD505-2E9C-101B-9397-08002B2CF9AE}" pid="23" name="haddc1939ec5432cbf824ebc4bbda32a">
    <vt:lpwstr>Legislative Instrument|97701d4b-75df-4372-bfee-59c760b23716</vt:lpwstr>
  </property>
  <property fmtid="{D5CDD505-2E9C-101B-9397-08002B2CF9AE}" pid="24" name="d9f0df84e6664b8a96bfea5b01ea41bc">
    <vt:lpwstr>Review|b1cbb98d-d863-4e82-8932-4b5b7fac7fe3</vt:lpwstr>
  </property>
  <property fmtid="{D5CDD505-2E9C-101B-9397-08002B2CF9AE}" pid="25" name="xd_Signature">
    <vt:bool>false</vt:bool>
  </property>
  <property fmtid="{D5CDD505-2E9C-101B-9397-08002B2CF9AE}" pid="26" name="Stratus_BatteriesWorkStream">
    <vt:lpwstr>348;#Building Future Batteries Capabilities – FBI Demonstrator|2ddc4e9f-60eb-4e48-a0e9-e78033fe4d53</vt:lpwstr>
  </property>
  <property fmtid="{D5CDD505-2E9C-101B-9397-08002B2CF9AE}" pid="27" name="TriggerFlowInfo">
    <vt:lpwstr/>
  </property>
  <property fmtid="{D5CDD505-2E9C-101B-9397-08002B2CF9AE}" pid="28" name="Template Filename">
    <vt:lpwstr/>
  </property>
  <property fmtid="{D5CDD505-2E9C-101B-9397-08002B2CF9AE}" pid="29" name="ObjectiveRef">
    <vt:lpwstr>Removed</vt:lpwstr>
  </property>
  <property fmtid="{D5CDD505-2E9C-101B-9397-08002B2CF9AE}" pid="30" name="iManageRef">
    <vt:lpwstr>Updated</vt:lpwstr>
  </property>
  <property fmtid="{D5CDD505-2E9C-101B-9397-08002B2CF9AE}" pid="31" name="LeadingLawyers">
    <vt:lpwstr>Removed</vt:lpwstr>
  </property>
</Properties>
</file>