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38F32976" w:rsidR="00FD72CE" w:rsidRDefault="000C5375" w:rsidP="00552432">
      <w:pPr>
        <w:jc w:val="center"/>
        <w:rPr>
          <w:rFonts w:ascii="Times New Roman" w:hAnsi="Times New Roman"/>
          <w:b/>
          <w:sz w:val="26"/>
          <w:szCs w:val="26"/>
        </w:rPr>
      </w:pPr>
      <w:r>
        <w:rPr>
          <w:rFonts w:ascii="Times New Roman" w:hAnsi="Times New Roman"/>
          <w:b/>
          <w:sz w:val="26"/>
          <w:szCs w:val="26"/>
        </w:rPr>
        <w:t>CUT, STAB, ABRASION AND LACERATION</w:t>
      </w:r>
    </w:p>
    <w:p w14:paraId="127EA4CD" w14:textId="5CF5A914"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1B5E73">
        <w:rPr>
          <w:rFonts w:ascii="Times New Roman" w:hAnsi="Times New Roman"/>
          <w:b/>
          <w:sz w:val="26"/>
          <w:szCs w:val="26"/>
        </w:rPr>
        <w:t>37</w:t>
      </w:r>
      <w:r w:rsidRPr="00552432">
        <w:rPr>
          <w:rFonts w:ascii="Times New Roman" w:hAnsi="Times New Roman"/>
          <w:b/>
          <w:sz w:val="26"/>
          <w:szCs w:val="26"/>
        </w:rPr>
        <w:t xml:space="preserve"> OF </w:t>
      </w:r>
      <w:r w:rsidR="000C5375">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32837EE3"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8B3BE0">
        <w:rPr>
          <w:b/>
          <w:i/>
        </w:rPr>
        <w:t>c</w:t>
      </w:r>
      <w:r w:rsidR="000C5375">
        <w:rPr>
          <w:b/>
          <w:i/>
        </w:rPr>
        <w:t>ut, stab, abrasion and laceration</w:t>
      </w:r>
      <w:r>
        <w:t xml:space="preserve"> </w:t>
      </w:r>
      <w:r>
        <w:rPr>
          <w:i/>
        </w:rPr>
        <w:t>(Reasonable Hypothesis)</w:t>
      </w:r>
      <w:r>
        <w:t xml:space="preserve"> (No. </w:t>
      </w:r>
      <w:r w:rsidR="001B5E73">
        <w:t>37</w:t>
      </w:r>
      <w:r>
        <w:t xml:space="preserve"> of </w:t>
      </w:r>
      <w:r w:rsidR="000C5375">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4F144C2C"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E16D37">
        <w:t>53</w:t>
      </w:r>
      <w:r w:rsidR="00874BF8">
        <w:t xml:space="preserve"> of </w:t>
      </w:r>
      <w:r w:rsidR="005A573A">
        <w:t>2016</w:t>
      </w:r>
      <w:r w:rsidR="00874BF8">
        <w:t xml:space="preserve"> </w:t>
      </w:r>
      <w:r w:rsidR="006A1546">
        <w:t xml:space="preserve">(Federal Register of Legislation No. </w:t>
      </w:r>
      <w:r w:rsidR="00F0413E" w:rsidRPr="00F0413E">
        <w:t>F2016L00567</w:t>
      </w:r>
      <w:r w:rsidR="00A14E48">
        <w:t xml:space="preserve">) </w:t>
      </w:r>
      <w:r>
        <w:t xml:space="preserve">determined under </w:t>
      </w:r>
      <w:r w:rsidR="00874BF8">
        <w:t>subsection</w:t>
      </w:r>
      <w:r w:rsidR="00874BF8" w:rsidRPr="00957BF1">
        <w:rPr>
          <w:bCs/>
        </w:rPr>
        <w:t>s</w:t>
      </w:r>
      <w:r w:rsidR="00874BF8">
        <w:t xml:space="preserve"> 196B(</w:t>
      </w:r>
      <w:r w:rsidR="00E451AC">
        <w:t>2</w:t>
      </w:r>
      <w:r w:rsidR="0043344C">
        <w:t>)</w:t>
      </w:r>
      <w:r w:rsidR="00874BF8">
        <w:t xml:space="preserve"> </w:t>
      </w:r>
      <w:r w:rsidR="00811053">
        <w:t xml:space="preserve">and (8) </w:t>
      </w:r>
      <w:r w:rsidR="00A10E0E">
        <w:t xml:space="preserve">of </w:t>
      </w:r>
      <w:r w:rsidR="00874BF8">
        <w:t>the VEA</w:t>
      </w:r>
      <w:r>
        <w:t xml:space="preserve"> concerning </w:t>
      </w:r>
      <w:r w:rsidR="00811053">
        <w:rPr>
          <w:b/>
        </w:rPr>
        <w:t>cut</w:t>
      </w:r>
      <w:r w:rsidR="000C5375">
        <w:rPr>
          <w:b/>
        </w:rPr>
        <w:t>, stab, abrasion and laceration</w:t>
      </w:r>
      <w:r>
        <w:t>.</w:t>
      </w:r>
    </w:p>
    <w:p w14:paraId="486F38B9" w14:textId="646BF47A"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811053">
        <w:rPr>
          <w:b/>
        </w:rPr>
        <w:t>cut</w:t>
      </w:r>
      <w:r w:rsidR="000C5375">
        <w:rPr>
          <w:b/>
        </w:rPr>
        <w:t>, stab, abrasion and laceration</w:t>
      </w:r>
      <w:r>
        <w:t xml:space="preserve"> and</w:t>
      </w:r>
      <w:r>
        <w:rPr>
          <w:b/>
        </w:rPr>
        <w:t xml:space="preserve"> death from </w:t>
      </w:r>
      <w:r w:rsidR="00811053">
        <w:rPr>
          <w:b/>
        </w:rPr>
        <w:t>c</w:t>
      </w:r>
      <w:r w:rsidR="000C5375">
        <w:rPr>
          <w:b/>
        </w:rPr>
        <w:t>ut, stab, abrasion and laceration</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811053">
        <w:rPr>
          <w:b/>
        </w:rPr>
        <w:t>c</w:t>
      </w:r>
      <w:r w:rsidR="000C5375">
        <w:rPr>
          <w:b/>
        </w:rPr>
        <w:t>ut, stab, abrasion and laceration</w:t>
      </w:r>
      <w:r w:rsidR="008D37EF">
        <w:t xml:space="preserve"> </w:t>
      </w:r>
      <w:r w:rsidR="00A535C9">
        <w:t xml:space="preserve">(Reasonable Hypothesis) </w:t>
      </w:r>
      <w:r w:rsidR="008D37EF">
        <w:t xml:space="preserve">(No. </w:t>
      </w:r>
      <w:r w:rsidR="001B5E73">
        <w:t>37</w:t>
      </w:r>
      <w:r w:rsidR="008D37EF">
        <w:t xml:space="preserve"> of </w:t>
      </w:r>
      <w:r w:rsidR="000C5375">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58AB783B" w:rsidR="004115F5" w:rsidRDefault="004115F5">
      <w:pPr>
        <w:pStyle w:val="BodyText"/>
        <w:spacing w:after="120"/>
        <w:ind w:left="567"/>
      </w:pPr>
      <w:r>
        <w:t xml:space="preserve">before it can be said that a reasonable hypothesis has been raised connecting </w:t>
      </w:r>
      <w:r w:rsidR="006F57EA">
        <w:t>c</w:t>
      </w:r>
      <w:r w:rsidR="000C5375">
        <w:t>ut, stab, abrasion and laceration</w:t>
      </w:r>
      <w:r>
        <w:t xml:space="preserve"> or death from </w:t>
      </w:r>
      <w:r w:rsidR="006F57EA">
        <w:t>c</w:t>
      </w:r>
      <w:r w:rsidR="000C5375">
        <w:t>ut, stab, abrasion and laceration</w:t>
      </w:r>
      <w:r>
        <w:t>, with the circumstances of that service.</w:t>
      </w:r>
      <w:r w:rsidR="008D37EF">
        <w:t xml:space="preserve">  The Statement of Principles has been determined for the purposes of both the VEA and the MRCA.</w:t>
      </w:r>
    </w:p>
    <w:p w14:paraId="4A749868" w14:textId="45304740" w:rsidR="004115F5" w:rsidRDefault="004115F5">
      <w:pPr>
        <w:pStyle w:val="BodyText"/>
        <w:numPr>
          <w:ilvl w:val="0"/>
          <w:numId w:val="24"/>
        </w:numPr>
        <w:tabs>
          <w:tab w:val="clear" w:pos="360"/>
          <w:tab w:val="num" w:pos="567"/>
        </w:tabs>
        <w:spacing w:after="120"/>
        <w:ind w:left="567" w:hanging="567"/>
      </w:pPr>
      <w:r>
        <w:lastRenderedPageBreak/>
        <w:t>This Instrument results from an investigation notified by the Authority in the Government Notices Gazette of</w:t>
      </w:r>
      <w:r w:rsidR="008E4A49">
        <w:t xml:space="preserve"> 25 June 2024</w:t>
      </w:r>
      <w:r>
        <w:t xml:space="preserve"> concerning </w:t>
      </w:r>
      <w:r w:rsidR="00811053">
        <w:t>c</w:t>
      </w:r>
      <w:r w:rsidR="000C5375">
        <w:t>ut, stab, abrasion and laceration</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1FB0652F" w14:textId="7848580D" w:rsidR="00874BF8" w:rsidRPr="001213AA" w:rsidRDefault="004115F5" w:rsidP="00A12C66">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3F159745"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r w:rsidR="00811053">
        <w:rPr>
          <w:rFonts w:ascii="Times New Roman" w:hAnsi="Times New Roman"/>
        </w:rPr>
        <w:t xml:space="preserve"> and</w:t>
      </w:r>
    </w:p>
    <w:p w14:paraId="5A46DB37" w14:textId="1BE5CE40"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1213AA">
        <w:rPr>
          <w:rFonts w:ascii="Times New Roman" w:hAnsi="Times New Roman"/>
        </w:rPr>
        <w:t>c</w:t>
      </w:r>
      <w:r w:rsidR="000C5375">
        <w:rPr>
          <w:rFonts w:ascii="Times New Roman" w:hAnsi="Times New Roman"/>
        </w:rPr>
        <w:t>ut, stab, abrasion and laceration</w:t>
      </w:r>
      <w:r>
        <w:rPr>
          <w:rFonts w:ascii="Times New Roman" w:hAnsi="Times New Roman"/>
        </w:rPr>
        <w:t>' in subsection 7(2)</w:t>
      </w:r>
      <w:r w:rsidR="00811053">
        <w:rPr>
          <w:rFonts w:ascii="Times New Roman" w:hAnsi="Times New Roman"/>
        </w:rPr>
        <w:t>.</w:t>
      </w:r>
    </w:p>
    <w:p w14:paraId="2CEDC2C5" w14:textId="77777777" w:rsidR="00A130AE" w:rsidRDefault="00A130AE" w:rsidP="004668D3">
      <w:pPr>
        <w:pStyle w:val="BodyText"/>
        <w:spacing w:after="120"/>
        <w:ind w:left="567"/>
        <w:rPr>
          <w:rStyle w:val="Strong"/>
        </w:rPr>
      </w:pPr>
    </w:p>
    <w:p w14:paraId="3E56091D" w14:textId="6245DAF5" w:rsidR="004668D3" w:rsidRDefault="004668D3" w:rsidP="004668D3">
      <w:pPr>
        <w:pStyle w:val="BodyText"/>
        <w:spacing w:after="120"/>
        <w:ind w:left="567"/>
      </w:pPr>
      <w:r w:rsidRPr="00F430E8">
        <w:rPr>
          <w:rStyle w:val="Strong"/>
        </w:rPr>
        <w:t>Consultation</w:t>
      </w:r>
    </w:p>
    <w:p w14:paraId="05A86F36" w14:textId="682A3797"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750F5">
        <w:t>c</w:t>
      </w:r>
      <w:r w:rsidR="000C5375">
        <w:t>ut, stab, abrasion and laceration</w:t>
      </w:r>
      <w:r>
        <w:t xml:space="preserve"> in the Government Notices Gazette of </w:t>
      </w:r>
      <w:proofErr w:type="gramStart"/>
      <w:r w:rsidR="00721572">
        <w:t>25</w:t>
      </w:r>
      <w:r w:rsidR="00811053">
        <w:t xml:space="preserve"> June </w:t>
      </w:r>
      <w:r w:rsidR="00721572">
        <w:t>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957BF1">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36A397CA"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750F5">
        <w:t>c</w:t>
      </w:r>
      <w:r w:rsidR="000C5375">
        <w:t>ut, stab, abrasion and laceration</w:t>
      </w:r>
      <w:r>
        <w:t xml:space="preserve"> as advertised in the Government Notices Gazette of </w:t>
      </w:r>
      <w:r w:rsidR="00F97DFA">
        <w:t>25</w:t>
      </w:r>
      <w:r w:rsidR="008E4A49">
        <w:t> </w:t>
      </w:r>
      <w:r w:rsidR="00811053">
        <w:t>June</w:t>
      </w:r>
      <w:r w:rsidR="008E4A49">
        <w:t> </w:t>
      </w:r>
      <w:r w:rsidR="00F97DFA">
        <w:t>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603F64DF"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B5E73">
        <w:rPr>
          <w:rFonts w:ascii="Times New Roman" w:hAnsi="Times New Roman"/>
          <w:b/>
          <w:szCs w:val="24"/>
        </w:rPr>
        <w:t>37</w:t>
      </w:r>
      <w:r>
        <w:rPr>
          <w:rFonts w:ascii="Times New Roman" w:hAnsi="Times New Roman"/>
          <w:b/>
          <w:szCs w:val="24"/>
        </w:rPr>
        <w:t xml:space="preserve"> of </w:t>
      </w:r>
      <w:r w:rsidR="000C5375">
        <w:rPr>
          <w:rFonts w:ascii="Times New Roman" w:hAnsi="Times New Roman"/>
          <w:b/>
          <w:szCs w:val="24"/>
        </w:rPr>
        <w:t>2025</w:t>
      </w:r>
    </w:p>
    <w:p w14:paraId="0A04042D" w14:textId="3D02E47E"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66D7D">
        <w:rPr>
          <w:rFonts w:ascii="Times New Roman" w:hAnsi="Times New Roman"/>
          <w:b/>
          <w:szCs w:val="24"/>
        </w:rPr>
        <w:t>c</w:t>
      </w:r>
      <w:r w:rsidR="000C5375">
        <w:rPr>
          <w:rFonts w:ascii="Times New Roman" w:hAnsi="Times New Roman"/>
          <w:b/>
          <w:szCs w:val="24"/>
        </w:rPr>
        <w:t>ut, stab, abrasion and laceration</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330493E2"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215B9B">
        <w:rPr>
          <w:rFonts w:ascii="Times New Roman" w:hAnsi="Times New Roman"/>
          <w:szCs w:val="24"/>
        </w:rPr>
        <w:t>c</w:t>
      </w:r>
      <w:r w:rsidR="000C5375">
        <w:rPr>
          <w:rFonts w:ascii="Times New Roman" w:hAnsi="Times New Roman"/>
          <w:szCs w:val="24"/>
        </w:rPr>
        <w:t xml:space="preserve">ut, stab, abrasion and </w:t>
      </w:r>
      <w:proofErr w:type="gramStart"/>
      <w:r w:rsidR="000C5375">
        <w:rPr>
          <w:rFonts w:ascii="Times New Roman" w:hAnsi="Times New Roman"/>
          <w:szCs w:val="24"/>
        </w:rPr>
        <w:t>laceration</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51AA2456"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15B9B">
        <w:rPr>
          <w:rFonts w:ascii="Times New Roman" w:hAnsi="Times New Roman"/>
          <w:szCs w:val="24"/>
        </w:rPr>
        <w:t>c</w:t>
      </w:r>
      <w:r w:rsidR="000C5375">
        <w:rPr>
          <w:rFonts w:ascii="Times New Roman" w:hAnsi="Times New Roman"/>
          <w:szCs w:val="24"/>
        </w:rPr>
        <w:t>ut, stab, abrasion and laceration</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07B0A63B"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8E4A49">
        <w:rPr>
          <w:rFonts w:ascii="Times New Roman" w:hAnsi="Times New Roman"/>
          <w:szCs w:val="24"/>
        </w:rPr>
        <w:t>53</w:t>
      </w:r>
      <w:r>
        <w:rPr>
          <w:rFonts w:ascii="Times New Roman" w:hAnsi="Times New Roman"/>
          <w:szCs w:val="24"/>
        </w:rPr>
        <w:t xml:space="preserve"> of </w:t>
      </w:r>
      <w:r w:rsidR="008E4A49">
        <w:rPr>
          <w:rFonts w:ascii="Times New Roman" w:hAnsi="Times New Roman"/>
          <w:szCs w:val="24"/>
        </w:rPr>
        <w:t>2016</w:t>
      </w:r>
      <w:r>
        <w:rPr>
          <w:rFonts w:ascii="Times New Roman" w:hAnsi="Times New Roman"/>
          <w:szCs w:val="24"/>
        </w:rPr>
        <w:t xml:space="preserve">; and </w:t>
      </w:r>
    </w:p>
    <w:p w14:paraId="0E7ED299" w14:textId="0740CBEA"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8538B">
        <w:rPr>
          <w:rFonts w:ascii="Times New Roman" w:hAnsi="Times New Roman"/>
          <w:szCs w:val="24"/>
        </w:rPr>
        <w:t>c</w:t>
      </w:r>
      <w:r w:rsidR="000C5375">
        <w:rPr>
          <w:rFonts w:ascii="Times New Roman" w:hAnsi="Times New Roman"/>
          <w:szCs w:val="24"/>
        </w:rPr>
        <w:t>ut, stab, abrasion and laceration</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0E708" w14:textId="77777777" w:rsidR="008D032C" w:rsidRDefault="008D032C">
      <w:r>
        <w:separator/>
      </w:r>
    </w:p>
  </w:endnote>
  <w:endnote w:type="continuationSeparator" w:id="0">
    <w:p w14:paraId="1E1DA759" w14:textId="77777777" w:rsidR="008D032C" w:rsidRDefault="008D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5BF52" w14:textId="77777777" w:rsidR="008D032C" w:rsidRDefault="008D032C">
      <w:r>
        <w:separator/>
      </w:r>
    </w:p>
  </w:footnote>
  <w:footnote w:type="continuationSeparator" w:id="0">
    <w:p w14:paraId="5C8C8B0A" w14:textId="77777777" w:rsidR="008D032C" w:rsidRDefault="008D032C">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31865"/>
    <w:rsid w:val="00044C0C"/>
    <w:rsid w:val="00051A5B"/>
    <w:rsid w:val="00073C32"/>
    <w:rsid w:val="000764F1"/>
    <w:rsid w:val="000C5375"/>
    <w:rsid w:val="001213AA"/>
    <w:rsid w:val="00134E49"/>
    <w:rsid w:val="00137482"/>
    <w:rsid w:val="0016129F"/>
    <w:rsid w:val="00162892"/>
    <w:rsid w:val="001854A1"/>
    <w:rsid w:val="001B5075"/>
    <w:rsid w:val="001B5E73"/>
    <w:rsid w:val="0020569B"/>
    <w:rsid w:val="00213A14"/>
    <w:rsid w:val="00213B11"/>
    <w:rsid w:val="00215B9B"/>
    <w:rsid w:val="00251380"/>
    <w:rsid w:val="002773CF"/>
    <w:rsid w:val="00285072"/>
    <w:rsid w:val="002926C2"/>
    <w:rsid w:val="002A5EBD"/>
    <w:rsid w:val="002D614E"/>
    <w:rsid w:val="002F31C1"/>
    <w:rsid w:val="003069AC"/>
    <w:rsid w:val="00312E5D"/>
    <w:rsid w:val="00354B51"/>
    <w:rsid w:val="00381CC9"/>
    <w:rsid w:val="00384DCE"/>
    <w:rsid w:val="00387ECA"/>
    <w:rsid w:val="003C20E0"/>
    <w:rsid w:val="004115F5"/>
    <w:rsid w:val="0043344C"/>
    <w:rsid w:val="004353D0"/>
    <w:rsid w:val="00442A12"/>
    <w:rsid w:val="004668D3"/>
    <w:rsid w:val="004750F5"/>
    <w:rsid w:val="0048538B"/>
    <w:rsid w:val="004908CB"/>
    <w:rsid w:val="0052591B"/>
    <w:rsid w:val="00542657"/>
    <w:rsid w:val="00552432"/>
    <w:rsid w:val="00554F71"/>
    <w:rsid w:val="005A1E65"/>
    <w:rsid w:val="005A573A"/>
    <w:rsid w:val="005B2E2E"/>
    <w:rsid w:val="005D3280"/>
    <w:rsid w:val="00621F51"/>
    <w:rsid w:val="00626773"/>
    <w:rsid w:val="00662797"/>
    <w:rsid w:val="006A1546"/>
    <w:rsid w:val="006B1A75"/>
    <w:rsid w:val="006B68A1"/>
    <w:rsid w:val="006F57EA"/>
    <w:rsid w:val="0071220F"/>
    <w:rsid w:val="00721572"/>
    <w:rsid w:val="007929FE"/>
    <w:rsid w:val="007B46B7"/>
    <w:rsid w:val="007B4849"/>
    <w:rsid w:val="007D2E91"/>
    <w:rsid w:val="00811053"/>
    <w:rsid w:val="00822B57"/>
    <w:rsid w:val="00874BF8"/>
    <w:rsid w:val="00893494"/>
    <w:rsid w:val="008B3BE0"/>
    <w:rsid w:val="008D032C"/>
    <w:rsid w:val="008D37EF"/>
    <w:rsid w:val="008D7B51"/>
    <w:rsid w:val="008E4A49"/>
    <w:rsid w:val="008F1C09"/>
    <w:rsid w:val="009130B1"/>
    <w:rsid w:val="009361B3"/>
    <w:rsid w:val="00951E91"/>
    <w:rsid w:val="00957BF1"/>
    <w:rsid w:val="009D2BB4"/>
    <w:rsid w:val="00A10E0E"/>
    <w:rsid w:val="00A12C66"/>
    <w:rsid w:val="00A130AE"/>
    <w:rsid w:val="00A14E48"/>
    <w:rsid w:val="00A535C9"/>
    <w:rsid w:val="00AA2E89"/>
    <w:rsid w:val="00AA4CF1"/>
    <w:rsid w:val="00AA7FC0"/>
    <w:rsid w:val="00AB5967"/>
    <w:rsid w:val="00B3632D"/>
    <w:rsid w:val="00B518AB"/>
    <w:rsid w:val="00B806D7"/>
    <w:rsid w:val="00BB63AD"/>
    <w:rsid w:val="00C163D6"/>
    <w:rsid w:val="00C22D96"/>
    <w:rsid w:val="00C404EB"/>
    <w:rsid w:val="00CC0638"/>
    <w:rsid w:val="00CC3C8C"/>
    <w:rsid w:val="00D01CB7"/>
    <w:rsid w:val="00D034FB"/>
    <w:rsid w:val="00D66D7D"/>
    <w:rsid w:val="00D7756D"/>
    <w:rsid w:val="00D901CC"/>
    <w:rsid w:val="00DB712B"/>
    <w:rsid w:val="00DD7997"/>
    <w:rsid w:val="00E16D37"/>
    <w:rsid w:val="00E250CA"/>
    <w:rsid w:val="00E451AC"/>
    <w:rsid w:val="00E845D8"/>
    <w:rsid w:val="00E9287B"/>
    <w:rsid w:val="00EB155D"/>
    <w:rsid w:val="00ED7484"/>
    <w:rsid w:val="00EE0E88"/>
    <w:rsid w:val="00F0413E"/>
    <w:rsid w:val="00F04D93"/>
    <w:rsid w:val="00F13457"/>
    <w:rsid w:val="00F14C6D"/>
    <w:rsid w:val="00F513C7"/>
    <w:rsid w:val="00F6090C"/>
    <w:rsid w:val="00F97DFA"/>
    <w:rsid w:val="00FC2A2E"/>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 w:type="paragraph" w:styleId="Revision">
    <w:name w:val="Revision"/>
    <w:hidden/>
    <w:uiPriority w:val="99"/>
    <w:semiHidden/>
    <w:rsid w:val="00811053"/>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2025-03-05T03:47:00Z</dcterms:created>
  <dcterms:modified xsi:type="dcterms:W3CDTF">2025-04-02T23:40:00Z</dcterms:modified>
</cp:coreProperties>
</file>