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DA69" w14:textId="77777777" w:rsid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noProof/>
          <w:lang w:eastAsia="en-AU"/>
        </w:rPr>
        <w:drawing>
          <wp:inline distT="0" distB="0" distL="0" distR="0" wp14:anchorId="06E63BA4" wp14:editId="498AA9D7">
            <wp:extent cx="1685925" cy="1123950"/>
            <wp:effectExtent l="19050" t="0" r="9525" b="0"/>
            <wp:docPr id="24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E13E4" w14:textId="77777777" w:rsidR="005400F0" w:rsidRPr="00CB1EEB" w:rsidRDefault="005400F0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14:paraId="604697F4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CB1EEB">
        <w:rPr>
          <w:rFonts w:ascii="Arial" w:eastAsia="Times New Roman" w:hAnsi="Arial" w:cs="Arial"/>
          <w:lang w:eastAsia="en-AU"/>
        </w:rPr>
        <w:t xml:space="preserve"> </w:t>
      </w:r>
    </w:p>
    <w:p w14:paraId="0F40531F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14:paraId="31C179D2" w14:textId="4D5F4F72" w:rsidR="00CB1EEB" w:rsidRPr="00CB1EEB" w:rsidRDefault="00CB1EEB" w:rsidP="002019A3">
      <w:pPr>
        <w:spacing w:after="24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lang w:eastAsia="en-AU"/>
        </w:rPr>
        <w:t>Sub</w:t>
      </w:r>
      <w:r w:rsidR="005400F0">
        <w:rPr>
          <w:rFonts w:ascii="Arial" w:eastAsia="Times New Roman" w:hAnsi="Arial" w:cs="Arial"/>
          <w:lang w:eastAsia="en-AU"/>
        </w:rPr>
        <w:t>-</w:t>
      </w:r>
      <w:r w:rsidRPr="00CB1EEB">
        <w:rPr>
          <w:rFonts w:ascii="Arial" w:eastAsia="Times New Roman" w:hAnsi="Arial" w:cs="Arial"/>
          <w:lang w:eastAsia="en-AU"/>
        </w:rPr>
        <w:t>regulation 12.56</w:t>
      </w:r>
      <w:r w:rsidR="005400F0">
        <w:rPr>
          <w:rFonts w:ascii="Arial" w:eastAsia="Times New Roman" w:hAnsi="Arial" w:cs="Arial"/>
          <w:lang w:eastAsia="en-AU"/>
        </w:rPr>
        <w:t xml:space="preserve"> </w:t>
      </w:r>
      <w:r w:rsidRPr="00CB1EEB">
        <w:rPr>
          <w:rFonts w:ascii="Arial" w:eastAsia="Times New Roman" w:hAnsi="Arial" w:cs="Arial"/>
          <w:lang w:eastAsia="en-AU"/>
        </w:rPr>
        <w:t>(2)</w:t>
      </w:r>
    </w:p>
    <w:p w14:paraId="3958B3E8" w14:textId="5D03BD96" w:rsidR="00CB1EEB" w:rsidRPr="00CB1EEB" w:rsidRDefault="00CB1EEB" w:rsidP="002832DB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CB1EEB">
        <w:rPr>
          <w:rFonts w:ascii="Arial" w:eastAsia="Times New Roman" w:hAnsi="Arial" w:cs="Arial"/>
          <w:b/>
          <w:lang w:eastAsia="en-AU"/>
        </w:rPr>
        <w:t>DETERMINATION PROHIBITING USE OF RECREATIONAL VESSELS WITH FISHING EQUIPMENT NOT STOWED AND SECURED</w:t>
      </w:r>
      <w:r w:rsidR="00635E23">
        <w:rPr>
          <w:rFonts w:ascii="Arial" w:eastAsia="Times New Roman" w:hAnsi="Arial" w:cs="Arial"/>
          <w:b/>
          <w:lang w:eastAsia="en-AU"/>
        </w:rPr>
        <w:t xml:space="preserve"> IN THE SOUTH-EAST NETWORK</w:t>
      </w:r>
    </w:p>
    <w:p w14:paraId="4A8FBBA6" w14:textId="3784ADD4" w:rsidR="000B7395" w:rsidRDefault="005F2103" w:rsidP="002019A3">
      <w:pPr>
        <w:spacing w:after="120" w:line="240" w:lineRule="auto"/>
        <w:rPr>
          <w:rFonts w:ascii="Arial" w:hAnsi="Arial" w:cs="Arial"/>
        </w:rPr>
      </w:pPr>
      <w:r w:rsidRPr="001D5397">
        <w:rPr>
          <w:rFonts w:ascii="Arial" w:eastAsia="Times New Roman" w:hAnsi="Arial" w:cs="Arial"/>
        </w:rPr>
        <w:t xml:space="preserve">I, </w:t>
      </w:r>
      <w:r w:rsidR="005400F0">
        <w:rPr>
          <w:rFonts w:ascii="Arial" w:eastAsia="Times New Roman" w:hAnsi="Arial" w:cs="Arial"/>
          <w:caps/>
        </w:rPr>
        <w:t xml:space="preserve">RONALD (Ricky) ARCHER, </w:t>
      </w:r>
      <w:r w:rsidR="00A9226B">
        <w:rPr>
          <w:rFonts w:ascii="Arial" w:hAnsi="Arial" w:cs="Arial"/>
        </w:rPr>
        <w:t xml:space="preserve">Director of National Parks, </w:t>
      </w:r>
      <w:r w:rsidR="00CB1EEB" w:rsidRPr="00CB1EEB">
        <w:rPr>
          <w:rFonts w:ascii="Arial" w:eastAsia="Times New Roman" w:hAnsi="Arial" w:cs="Arial"/>
          <w:lang w:eastAsia="en-AU"/>
        </w:rPr>
        <w:t xml:space="preserve">under </w:t>
      </w:r>
      <w:proofErr w:type="spellStart"/>
      <w:r w:rsidR="00CB1EEB" w:rsidRPr="00CB1EEB">
        <w:rPr>
          <w:rFonts w:ascii="Arial" w:eastAsia="Times New Roman" w:hAnsi="Arial" w:cs="Arial"/>
          <w:lang w:eastAsia="en-AU"/>
        </w:rPr>
        <w:t>subregulation</w:t>
      </w:r>
      <w:proofErr w:type="spellEnd"/>
      <w:r w:rsidR="00CB1EEB" w:rsidRPr="00CB1EEB">
        <w:rPr>
          <w:rFonts w:ascii="Arial" w:eastAsia="Times New Roman" w:hAnsi="Arial" w:cs="Arial"/>
          <w:lang w:eastAsia="en-AU"/>
        </w:rPr>
        <w:t xml:space="preserve"> 12.56</w:t>
      </w:r>
      <w:r w:rsidR="005400F0">
        <w:rPr>
          <w:rFonts w:ascii="Arial" w:eastAsia="Times New Roman" w:hAnsi="Arial" w:cs="Arial"/>
          <w:lang w:eastAsia="en-AU"/>
        </w:rPr>
        <w:t xml:space="preserve"> </w:t>
      </w:r>
      <w:r w:rsidR="00CB1EEB" w:rsidRPr="00CB1EEB">
        <w:rPr>
          <w:rFonts w:ascii="Arial" w:eastAsia="Times New Roman" w:hAnsi="Arial" w:cs="Arial"/>
          <w:lang w:eastAsia="en-AU"/>
        </w:rPr>
        <w:t xml:space="preserve">(2) of the </w:t>
      </w:r>
      <w:r w:rsidR="00CB1EEB"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="000164B1">
        <w:rPr>
          <w:rFonts w:ascii="Arial" w:eastAsia="Times New Roman" w:hAnsi="Arial" w:cs="Arial"/>
          <w:lang w:eastAsia="en-AU"/>
        </w:rPr>
        <w:t>,</w:t>
      </w:r>
      <w:r w:rsidR="0014033E">
        <w:rPr>
          <w:rFonts w:ascii="Arial" w:eastAsia="Times New Roman" w:hAnsi="Arial" w:cs="Arial"/>
          <w:i/>
          <w:lang w:eastAsia="en-AU"/>
        </w:rPr>
        <w:t xml:space="preserve"> </w:t>
      </w:r>
      <w:r w:rsidR="00CB1EEB" w:rsidRPr="00CB1EEB">
        <w:rPr>
          <w:rFonts w:ascii="Arial" w:eastAsia="Times New Roman" w:hAnsi="Arial" w:cs="Arial"/>
          <w:lang w:eastAsia="en-AU"/>
        </w:rPr>
        <w:t xml:space="preserve">HEREBY DETERMINE </w:t>
      </w:r>
      <w:r w:rsidR="0014033E" w:rsidRPr="00EA55E5">
        <w:rPr>
          <w:rFonts w:ascii="Arial" w:hAnsi="Arial" w:cs="Arial"/>
        </w:rPr>
        <w:t>that</w:t>
      </w:r>
      <w:r w:rsidR="00E572C7">
        <w:rPr>
          <w:rFonts w:ascii="Arial" w:hAnsi="Arial" w:cs="Arial"/>
        </w:rPr>
        <w:t xml:space="preserve"> each of</w:t>
      </w:r>
      <w:r w:rsidR="000B7395">
        <w:rPr>
          <w:rFonts w:ascii="Arial" w:hAnsi="Arial" w:cs="Arial"/>
        </w:rPr>
        <w:t>:</w:t>
      </w:r>
    </w:p>
    <w:p w14:paraId="4059CA72" w14:textId="02BAAD82" w:rsidR="000B7395" w:rsidRPr="002832DB" w:rsidRDefault="002019A3" w:rsidP="00635E23">
      <w:pPr>
        <w:pStyle w:val="ListParagraph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400F0">
        <w:rPr>
          <w:rFonts w:ascii="Arial" w:hAnsi="Arial" w:cs="Arial"/>
        </w:rPr>
        <w:t>Special Purpose Zone</w:t>
      </w:r>
      <w:r>
        <w:rPr>
          <w:rFonts w:ascii="Arial" w:hAnsi="Arial" w:cs="Arial"/>
        </w:rPr>
        <w:t xml:space="preserve"> (</w:t>
      </w:r>
      <w:r w:rsidR="005400F0">
        <w:rPr>
          <w:rFonts w:ascii="Arial" w:hAnsi="Arial" w:cs="Arial"/>
        </w:rPr>
        <w:t>IUCN VI)</w:t>
      </w:r>
      <w:r>
        <w:rPr>
          <w:rFonts w:ascii="Arial" w:hAnsi="Arial" w:cs="Arial"/>
        </w:rPr>
        <w:t xml:space="preserve"> within the Zeehan Marine Park</w:t>
      </w:r>
      <w:r w:rsidR="000B7395" w:rsidRPr="002832DB">
        <w:rPr>
          <w:rFonts w:ascii="Arial" w:hAnsi="Arial" w:cs="Arial"/>
        </w:rPr>
        <w:t>; and</w:t>
      </w:r>
    </w:p>
    <w:p w14:paraId="397B5A5C" w14:textId="780D62A6" w:rsidR="000B7395" w:rsidRDefault="00665475" w:rsidP="00635E2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2832DB">
        <w:rPr>
          <w:rFonts w:ascii="Arial" w:hAnsi="Arial" w:cs="Arial"/>
        </w:rPr>
        <w:t xml:space="preserve">the </w:t>
      </w:r>
      <w:r w:rsidR="005400F0">
        <w:rPr>
          <w:rFonts w:ascii="Arial" w:hAnsi="Arial" w:cs="Arial"/>
        </w:rPr>
        <w:t>National Park Z</w:t>
      </w:r>
      <w:r w:rsidRPr="002832DB">
        <w:rPr>
          <w:rFonts w:ascii="Arial" w:hAnsi="Arial" w:cs="Arial"/>
        </w:rPr>
        <w:t xml:space="preserve">ones </w:t>
      </w:r>
      <w:r w:rsidR="005400F0">
        <w:rPr>
          <w:rFonts w:ascii="Arial" w:hAnsi="Arial" w:cs="Arial"/>
        </w:rPr>
        <w:t xml:space="preserve">(IUCN II) </w:t>
      </w:r>
      <w:r w:rsidRPr="002832DB">
        <w:rPr>
          <w:rFonts w:ascii="Arial" w:hAnsi="Arial" w:cs="Arial"/>
        </w:rPr>
        <w:t xml:space="preserve">within </w:t>
      </w:r>
      <w:r w:rsidR="005400F0">
        <w:rPr>
          <w:rFonts w:ascii="Arial" w:hAnsi="Arial" w:cs="Arial"/>
        </w:rPr>
        <w:t>the Beagle, Flinders, Freycinet, Huon, South Tasman Rise, Tasman Fracture, Zeehan, Franklin, Nelson, Murray</w:t>
      </w:r>
      <w:r w:rsidR="002019A3">
        <w:rPr>
          <w:rFonts w:ascii="Arial" w:hAnsi="Arial" w:cs="Arial"/>
        </w:rPr>
        <w:t xml:space="preserve"> and Macquarie Island Marine Parks; and</w:t>
      </w:r>
    </w:p>
    <w:p w14:paraId="7ACE2D7E" w14:textId="380D03C2" w:rsidR="002019A3" w:rsidRPr="002832DB" w:rsidRDefault="002019A3" w:rsidP="00635E23">
      <w:pPr>
        <w:pStyle w:val="ListParagraph"/>
        <w:numPr>
          <w:ilvl w:val="0"/>
          <w:numId w:val="7"/>
        </w:numPr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Sanctuary Zone (IUCN 1a) within the Macquarie Island Marine </w:t>
      </w:r>
      <w:proofErr w:type="gramStart"/>
      <w:r>
        <w:rPr>
          <w:rFonts w:ascii="Arial" w:hAnsi="Arial" w:cs="Arial"/>
        </w:rPr>
        <w:t>Park</w:t>
      </w:r>
      <w:r w:rsidR="00635E23">
        <w:rPr>
          <w:rFonts w:ascii="Arial" w:hAnsi="Arial" w:cs="Arial"/>
        </w:rPr>
        <w:t>;</w:t>
      </w:r>
      <w:proofErr w:type="gramEnd"/>
    </w:p>
    <w:p w14:paraId="1EE49E23" w14:textId="46B4507A" w:rsidR="00CB1EEB" w:rsidRPr="00CB1EEB" w:rsidRDefault="00665475" w:rsidP="002019A3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3A461A">
        <w:rPr>
          <w:rFonts w:ascii="Arial" w:hAnsi="Arial" w:cs="Arial"/>
        </w:rPr>
        <w:t xml:space="preserve">being the areas shown in marine park maps in Schedule </w:t>
      </w:r>
      <w:r w:rsidR="002019A3">
        <w:rPr>
          <w:rFonts w:ascii="Arial" w:hAnsi="Arial" w:cs="Arial"/>
        </w:rPr>
        <w:t>3</w:t>
      </w:r>
      <w:r w:rsidRPr="003A461A">
        <w:rPr>
          <w:rFonts w:ascii="Arial" w:hAnsi="Arial" w:cs="Arial"/>
        </w:rPr>
        <w:t xml:space="preserve"> </w:t>
      </w:r>
      <w:r w:rsidR="002019A3">
        <w:rPr>
          <w:rFonts w:ascii="Arial" w:hAnsi="Arial" w:cs="Arial"/>
        </w:rPr>
        <w:t>of</w:t>
      </w:r>
      <w:r w:rsidRPr="003A461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Pr="002832DB">
        <w:rPr>
          <w:rFonts w:ascii="Arial" w:hAnsi="Arial" w:cs="Arial"/>
          <w:i/>
        </w:rPr>
        <w:t>South-</w:t>
      </w:r>
      <w:r w:rsidR="002019A3">
        <w:rPr>
          <w:rFonts w:ascii="Arial" w:hAnsi="Arial" w:cs="Arial"/>
          <w:i/>
        </w:rPr>
        <w:t>east</w:t>
      </w:r>
      <w:r w:rsidRPr="002832DB">
        <w:rPr>
          <w:rFonts w:ascii="Arial" w:hAnsi="Arial" w:cs="Arial"/>
          <w:i/>
        </w:rPr>
        <w:t xml:space="preserve"> Marine Parks Network Management Plan 20</w:t>
      </w:r>
      <w:r w:rsidR="002019A3">
        <w:rPr>
          <w:rFonts w:ascii="Arial" w:hAnsi="Arial" w:cs="Arial"/>
          <w:i/>
        </w:rPr>
        <w:t xml:space="preserve">25, </w:t>
      </w:r>
      <w:r w:rsidR="00635E23">
        <w:rPr>
          <w:rFonts w:ascii="Arial" w:eastAsia="Times New Roman" w:hAnsi="Arial" w:cs="Arial"/>
          <w:lang w:eastAsia="en-AU"/>
        </w:rPr>
        <w:t>as</w:t>
      </w:r>
      <w:r w:rsidR="00CE0098">
        <w:rPr>
          <w:rFonts w:ascii="Arial" w:eastAsia="Times New Roman" w:hAnsi="Arial" w:cs="Arial"/>
          <w:lang w:eastAsia="en-AU"/>
        </w:rPr>
        <w:t xml:space="preserve"> an</w:t>
      </w:r>
      <w:r w:rsidR="00CB1EEB" w:rsidRPr="00CB1EEB">
        <w:rPr>
          <w:rFonts w:ascii="Arial" w:eastAsia="Times New Roman" w:hAnsi="Arial" w:cs="Arial"/>
          <w:lang w:eastAsia="en-AU"/>
        </w:rPr>
        <w:t xml:space="preserve"> area of water where use of the following class of vessels:</w:t>
      </w:r>
    </w:p>
    <w:p w14:paraId="0909A630" w14:textId="4F1F1D4A" w:rsidR="00CB1EEB" w:rsidRPr="00CB1EEB" w:rsidRDefault="00CB1EEB" w:rsidP="00596877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lang w:eastAsia="en-AU"/>
        </w:rPr>
        <w:t xml:space="preserve">vessels that are being used in connection with recreational fishing with fishing equipment not stowed and </w:t>
      </w:r>
      <w:proofErr w:type="gramStart"/>
      <w:r w:rsidRPr="00CB1EEB">
        <w:rPr>
          <w:rFonts w:ascii="Arial" w:eastAsia="Times New Roman" w:hAnsi="Arial" w:cs="Arial"/>
          <w:lang w:eastAsia="en-AU"/>
        </w:rPr>
        <w:t>secured</w:t>
      </w:r>
      <w:r w:rsidR="002615A1">
        <w:rPr>
          <w:rFonts w:ascii="Arial" w:eastAsia="Times New Roman" w:hAnsi="Arial" w:cs="Arial"/>
          <w:lang w:eastAsia="en-AU"/>
        </w:rPr>
        <w:t>;</w:t>
      </w:r>
      <w:proofErr w:type="gramEnd"/>
    </w:p>
    <w:p w14:paraId="793D5756" w14:textId="4BCABB1F" w:rsidR="00CB1EEB" w:rsidRDefault="00635E23" w:rsidP="00596877">
      <w:pPr>
        <w:spacing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are</w:t>
      </w:r>
      <w:r w:rsidR="00CB1EEB" w:rsidRPr="00CB1EEB">
        <w:rPr>
          <w:rFonts w:ascii="Arial" w:eastAsia="Times New Roman" w:hAnsi="Arial" w:cs="Arial"/>
          <w:lang w:eastAsia="en-AU"/>
        </w:rPr>
        <w:t xml:space="preserve"> </w:t>
      </w:r>
      <w:proofErr w:type="gramStart"/>
      <w:r w:rsidR="00CB1EEB" w:rsidRPr="00CB1EEB">
        <w:rPr>
          <w:rFonts w:ascii="Arial" w:eastAsia="Times New Roman" w:hAnsi="Arial" w:cs="Arial"/>
          <w:lang w:eastAsia="en-AU"/>
        </w:rPr>
        <w:t>prohibited at all times</w:t>
      </w:r>
      <w:proofErr w:type="gramEnd"/>
      <w:r w:rsidR="00CB1EEB" w:rsidRPr="00CB1EEB">
        <w:rPr>
          <w:rFonts w:ascii="Arial" w:eastAsia="Times New Roman" w:hAnsi="Arial" w:cs="Arial"/>
          <w:lang w:eastAsia="en-AU"/>
        </w:rPr>
        <w:t>.</w:t>
      </w:r>
    </w:p>
    <w:p w14:paraId="2F00E067" w14:textId="77777777" w:rsidR="002019A3" w:rsidRPr="002019A3" w:rsidRDefault="002019A3" w:rsidP="002019A3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2019A3">
        <w:rPr>
          <w:rFonts w:ascii="Arial" w:eastAsia="Times New Roman" w:hAnsi="Arial" w:cs="Arial"/>
          <w:lang w:eastAsia="en-AU"/>
        </w:rPr>
        <w:t>In this determination:</w:t>
      </w:r>
    </w:p>
    <w:p w14:paraId="4FAD9FDA" w14:textId="39CE7A73" w:rsidR="002019A3" w:rsidRPr="002019A3" w:rsidRDefault="002019A3" w:rsidP="002019A3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2019A3">
        <w:rPr>
          <w:rFonts w:ascii="Arial" w:eastAsia="Times New Roman" w:hAnsi="Arial" w:cs="Arial"/>
          <w:b/>
          <w:bCs/>
          <w:lang w:eastAsia="en-AU"/>
        </w:rPr>
        <w:t>Recreational fishing</w:t>
      </w:r>
      <w:r w:rsidRPr="002019A3">
        <w:rPr>
          <w:rFonts w:ascii="Arial" w:eastAsia="Times New Roman" w:hAnsi="Arial" w:cs="Arial"/>
          <w:lang w:eastAsia="en-AU"/>
        </w:rPr>
        <w:t xml:space="preserve"> means fishing other than commercial </w:t>
      </w:r>
      <w:proofErr w:type="gramStart"/>
      <w:r w:rsidRPr="002019A3">
        <w:rPr>
          <w:rFonts w:ascii="Arial" w:eastAsia="Times New Roman" w:hAnsi="Arial" w:cs="Arial"/>
          <w:lang w:eastAsia="en-AU"/>
        </w:rPr>
        <w:t>fishing;</w:t>
      </w:r>
      <w:proofErr w:type="gramEnd"/>
      <w:r w:rsidRPr="002019A3">
        <w:rPr>
          <w:rFonts w:ascii="Arial" w:eastAsia="Times New Roman" w:hAnsi="Arial" w:cs="Arial"/>
          <w:lang w:eastAsia="en-AU"/>
        </w:rPr>
        <w:t xml:space="preserve"> </w:t>
      </w:r>
    </w:p>
    <w:p w14:paraId="52DA5AE1" w14:textId="4571294B" w:rsidR="002019A3" w:rsidRPr="002019A3" w:rsidRDefault="002019A3" w:rsidP="002019A3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2019A3">
        <w:rPr>
          <w:rFonts w:ascii="Arial" w:eastAsia="Times New Roman" w:hAnsi="Arial" w:cs="Arial"/>
          <w:b/>
          <w:bCs/>
          <w:lang w:eastAsia="en-AU"/>
        </w:rPr>
        <w:t xml:space="preserve">Fishing equipment </w:t>
      </w:r>
      <w:r w:rsidRPr="002019A3">
        <w:rPr>
          <w:rFonts w:ascii="Arial" w:eastAsia="Times New Roman" w:hAnsi="Arial" w:cs="Arial"/>
          <w:lang w:eastAsia="en-AU"/>
        </w:rPr>
        <w:t xml:space="preserve">means equipment designed to be used to attract or take fish or other aquatic </w:t>
      </w:r>
      <w:proofErr w:type="gramStart"/>
      <w:r w:rsidRPr="002019A3">
        <w:rPr>
          <w:rFonts w:ascii="Arial" w:eastAsia="Times New Roman" w:hAnsi="Arial" w:cs="Arial"/>
          <w:lang w:eastAsia="en-AU"/>
        </w:rPr>
        <w:t>animals;</w:t>
      </w:r>
      <w:proofErr w:type="gramEnd"/>
    </w:p>
    <w:p w14:paraId="1DDD4275" w14:textId="5C297BB7" w:rsidR="002019A3" w:rsidRPr="002019A3" w:rsidRDefault="002019A3" w:rsidP="002019A3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2019A3">
        <w:rPr>
          <w:rFonts w:ascii="Arial" w:eastAsia="Times New Roman" w:hAnsi="Arial" w:cs="Arial"/>
          <w:b/>
          <w:bCs/>
          <w:lang w:eastAsia="en-AU"/>
        </w:rPr>
        <w:t>Stowed and secured</w:t>
      </w:r>
      <w:r w:rsidRPr="002019A3">
        <w:rPr>
          <w:rFonts w:ascii="Arial" w:eastAsia="Times New Roman" w:hAnsi="Arial" w:cs="Arial"/>
          <w:lang w:eastAsia="en-AU"/>
        </w:rPr>
        <w:t xml:space="preserve"> means fishing equipment is not in contact with the water, is onboard the vessel and all fishing lines are unrigged; and</w:t>
      </w:r>
    </w:p>
    <w:p w14:paraId="21FE72A4" w14:textId="373C7CE8" w:rsidR="002019A3" w:rsidRDefault="002019A3" w:rsidP="002019A3">
      <w:pPr>
        <w:spacing w:after="120" w:line="240" w:lineRule="auto"/>
        <w:rPr>
          <w:rFonts w:ascii="Arial" w:eastAsia="Times New Roman" w:hAnsi="Arial" w:cs="Arial"/>
          <w:lang w:eastAsia="en-AU"/>
        </w:rPr>
      </w:pPr>
      <w:r w:rsidRPr="002019A3">
        <w:rPr>
          <w:rFonts w:ascii="Arial" w:eastAsia="Times New Roman" w:hAnsi="Arial" w:cs="Arial"/>
          <w:b/>
          <w:bCs/>
          <w:lang w:eastAsia="en-AU"/>
        </w:rPr>
        <w:t>Unrigged fishing line</w:t>
      </w:r>
      <w:r w:rsidRPr="002019A3">
        <w:rPr>
          <w:rFonts w:ascii="Arial" w:eastAsia="Times New Roman" w:hAnsi="Arial" w:cs="Arial"/>
          <w:lang w:eastAsia="en-AU"/>
        </w:rPr>
        <w:t xml:space="preserve"> means all tackle (including hooks and lures) has been removed from the line.</w:t>
      </w:r>
    </w:p>
    <w:p w14:paraId="6DB29AB9" w14:textId="74908F22" w:rsidR="002019A3" w:rsidRDefault="002019A3" w:rsidP="002019A3">
      <w:pPr>
        <w:tabs>
          <w:tab w:val="left" w:pos="1701"/>
        </w:tabs>
        <w:spacing w:after="360"/>
        <w:rPr>
          <w:rFonts w:ascii="Arial" w:eastAsia="Times New Roman" w:hAnsi="Arial" w:cs="Arial"/>
          <w:lang w:eastAsia="en-AU"/>
        </w:rPr>
      </w:pPr>
      <w:r w:rsidRPr="00A242FC">
        <w:rPr>
          <w:rFonts w:ascii="Arial" w:eastAsia="Times New Roman" w:hAnsi="Arial" w:cs="Arial"/>
          <w:lang w:eastAsia="en-AU"/>
        </w:rPr>
        <w:t xml:space="preserve">This determination commences on </w:t>
      </w:r>
      <w:r w:rsidR="00A242FC" w:rsidRPr="00A242FC">
        <w:rPr>
          <w:rFonts w:ascii="Arial" w:eastAsia="Times New Roman" w:hAnsi="Arial" w:cs="Arial"/>
          <w:lang w:eastAsia="en-AU"/>
        </w:rPr>
        <w:t>17</w:t>
      </w:r>
      <w:r w:rsidRPr="00A242FC">
        <w:rPr>
          <w:rFonts w:ascii="Arial" w:eastAsia="Times New Roman" w:hAnsi="Arial" w:cs="Arial"/>
          <w:lang w:eastAsia="en-AU"/>
        </w:rPr>
        <w:t xml:space="preserve"> February 2025 and</w:t>
      </w:r>
      <w:r w:rsidRPr="002019A3">
        <w:rPr>
          <w:rFonts w:ascii="Arial" w:eastAsia="Times New Roman" w:hAnsi="Arial" w:cs="Arial"/>
          <w:lang w:eastAsia="en-AU"/>
        </w:rPr>
        <w:t xml:space="preserve"> remains in effect until it is revoked or amended. </w:t>
      </w:r>
    </w:p>
    <w:p w14:paraId="0747D492" w14:textId="77777777" w:rsidR="002019A3" w:rsidRDefault="002019A3" w:rsidP="006F6A36">
      <w:pPr>
        <w:tabs>
          <w:tab w:val="left" w:pos="1701"/>
        </w:tabs>
        <w:spacing w:after="400"/>
        <w:rPr>
          <w:rFonts w:ascii="Arial" w:hAnsi="Arial" w:cs="Arial"/>
        </w:rPr>
      </w:pPr>
    </w:p>
    <w:p w14:paraId="228A87B3" w14:textId="77777777" w:rsidR="00635E23" w:rsidRDefault="00635E23" w:rsidP="006F6A36">
      <w:pPr>
        <w:tabs>
          <w:tab w:val="left" w:pos="1701"/>
        </w:tabs>
        <w:spacing w:after="400"/>
        <w:rPr>
          <w:rFonts w:ascii="Arial" w:hAnsi="Arial" w:cs="Arial"/>
        </w:rPr>
      </w:pPr>
    </w:p>
    <w:p w14:paraId="5EC66EF8" w14:textId="25544E9A" w:rsidR="002019A3" w:rsidRPr="002019A3" w:rsidRDefault="002019A3" w:rsidP="002019A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2019A3">
        <w:rPr>
          <w:rFonts w:ascii="Arial" w:hAnsi="Arial" w:cs="Arial"/>
        </w:rPr>
        <w:t>onald (Ricky) Archer</w:t>
      </w:r>
    </w:p>
    <w:p w14:paraId="0C981808" w14:textId="69B2A2A1" w:rsidR="00596877" w:rsidRDefault="002019A3" w:rsidP="006F6A36">
      <w:pPr>
        <w:rPr>
          <w:rFonts w:ascii="Arial" w:hAnsi="Arial" w:cs="Arial"/>
        </w:rPr>
      </w:pPr>
      <w:r w:rsidRPr="002019A3">
        <w:rPr>
          <w:rFonts w:ascii="Arial" w:hAnsi="Arial" w:cs="Arial"/>
        </w:rPr>
        <w:t>Director of National Parks </w:t>
      </w:r>
    </w:p>
    <w:p w14:paraId="71CC32EC" w14:textId="469C616C" w:rsidR="00BD1F9D" w:rsidRPr="002019A3" w:rsidRDefault="00BD1F9D" w:rsidP="001410E9">
      <w:pPr>
        <w:tabs>
          <w:tab w:val="left" w:pos="1701"/>
        </w:tabs>
        <w:spacing w:after="400"/>
        <w:rPr>
          <w:rFonts w:ascii="Arial" w:hAnsi="Arial" w:cs="Arial"/>
        </w:rPr>
      </w:pPr>
      <w:r w:rsidRPr="00584BDD">
        <w:rPr>
          <w:rFonts w:ascii="Arial" w:hAnsi="Arial" w:cs="Arial"/>
        </w:rPr>
        <w:t>Date</w:t>
      </w:r>
      <w:r w:rsidR="001410E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17 February</w:t>
      </w:r>
      <w:r w:rsidRPr="00584BDD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25</w:t>
      </w:r>
    </w:p>
    <w:sectPr w:rsidR="00BD1F9D" w:rsidRPr="002019A3" w:rsidSect="008E4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AE71" w14:textId="77777777" w:rsidR="003B4447" w:rsidRDefault="003B4447" w:rsidP="003A707F">
      <w:pPr>
        <w:spacing w:after="0" w:line="240" w:lineRule="auto"/>
      </w:pPr>
      <w:r>
        <w:separator/>
      </w:r>
    </w:p>
  </w:endnote>
  <w:endnote w:type="continuationSeparator" w:id="0">
    <w:p w14:paraId="19D7B778" w14:textId="77777777" w:rsidR="003B4447" w:rsidRDefault="003B4447" w:rsidP="003A707F">
      <w:pPr>
        <w:spacing w:after="0" w:line="240" w:lineRule="auto"/>
      </w:pPr>
      <w:r>
        <w:continuationSeparator/>
      </w:r>
    </w:p>
  </w:endnote>
  <w:endnote w:type="continuationNotice" w:id="1">
    <w:p w14:paraId="53512E52" w14:textId="77777777" w:rsidR="00D4466F" w:rsidRDefault="00D446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9A83" w14:textId="77777777" w:rsidR="00830C18" w:rsidRDefault="00830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93C0" w14:textId="77777777" w:rsidR="00830C18" w:rsidRDefault="00830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E0C6E" w14:textId="77777777" w:rsidR="00830C18" w:rsidRDefault="00830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56285" w14:textId="77777777" w:rsidR="003B4447" w:rsidRDefault="003B4447" w:rsidP="003A707F">
      <w:pPr>
        <w:spacing w:after="0" w:line="240" w:lineRule="auto"/>
      </w:pPr>
      <w:r>
        <w:separator/>
      </w:r>
    </w:p>
  </w:footnote>
  <w:footnote w:type="continuationSeparator" w:id="0">
    <w:p w14:paraId="3A8923AE" w14:textId="77777777" w:rsidR="003B4447" w:rsidRDefault="003B4447" w:rsidP="003A707F">
      <w:pPr>
        <w:spacing w:after="0" w:line="240" w:lineRule="auto"/>
      </w:pPr>
      <w:r>
        <w:continuationSeparator/>
      </w:r>
    </w:p>
  </w:footnote>
  <w:footnote w:type="continuationNotice" w:id="1">
    <w:p w14:paraId="23C1BF80" w14:textId="77777777" w:rsidR="00D4466F" w:rsidRDefault="00D446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8878" w14:textId="77777777" w:rsidR="00830C18" w:rsidRDefault="00830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0A10" w14:textId="77777777" w:rsidR="00830C18" w:rsidRDefault="00830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DBBB3" w14:textId="77777777" w:rsidR="00896CF0" w:rsidRPr="003A707F" w:rsidRDefault="00896CF0" w:rsidP="00F40885">
    <w:pPr>
      <w:pStyle w:val="Header"/>
      <w:rPr>
        <w:sz w:val="2"/>
        <w:szCs w:val="2"/>
      </w:rPr>
    </w:pPr>
  </w:p>
  <w:p w14:paraId="3666B977" w14:textId="77777777" w:rsidR="00896CF0" w:rsidRPr="00F40885" w:rsidRDefault="00896CF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8C0CE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164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19000D"/>
    <w:multiLevelType w:val="hybridMultilevel"/>
    <w:tmpl w:val="3AFE6B8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D7BC0"/>
    <w:multiLevelType w:val="hybridMultilevel"/>
    <w:tmpl w:val="D28AA5E8"/>
    <w:lvl w:ilvl="0" w:tplc="7396C6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55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991628">
    <w:abstractNumId w:val="4"/>
  </w:num>
  <w:num w:numId="2" w16cid:durableId="191457997">
    <w:abstractNumId w:val="1"/>
  </w:num>
  <w:num w:numId="3" w16cid:durableId="413405347">
    <w:abstractNumId w:val="5"/>
  </w:num>
  <w:num w:numId="4" w16cid:durableId="1298072477">
    <w:abstractNumId w:val="3"/>
  </w:num>
  <w:num w:numId="5" w16cid:durableId="1621107554">
    <w:abstractNumId w:val="3"/>
    <w:lvlOverride w:ilvl="0">
      <w:startOverride w:val="1"/>
    </w:lvlOverride>
  </w:num>
  <w:num w:numId="6" w16cid:durableId="272059044">
    <w:abstractNumId w:val="0"/>
  </w:num>
  <w:num w:numId="7" w16cid:durableId="1523472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164B1"/>
    <w:rsid w:val="0005397D"/>
    <w:rsid w:val="000718CB"/>
    <w:rsid w:val="000B5962"/>
    <w:rsid w:val="000B7395"/>
    <w:rsid w:val="000E1F2B"/>
    <w:rsid w:val="0014033E"/>
    <w:rsid w:val="001410E9"/>
    <w:rsid w:val="001435AB"/>
    <w:rsid w:val="00187BD8"/>
    <w:rsid w:val="00195E6F"/>
    <w:rsid w:val="0019689C"/>
    <w:rsid w:val="001C02BC"/>
    <w:rsid w:val="001C2AAD"/>
    <w:rsid w:val="001F02ED"/>
    <w:rsid w:val="001F6E54"/>
    <w:rsid w:val="002019A3"/>
    <w:rsid w:val="00220317"/>
    <w:rsid w:val="002615A1"/>
    <w:rsid w:val="00263F09"/>
    <w:rsid w:val="00280BCD"/>
    <w:rsid w:val="002832DB"/>
    <w:rsid w:val="002956F1"/>
    <w:rsid w:val="002D70AD"/>
    <w:rsid w:val="00385C2E"/>
    <w:rsid w:val="003A707F"/>
    <w:rsid w:val="003B0EC1"/>
    <w:rsid w:val="003B4447"/>
    <w:rsid w:val="003B573B"/>
    <w:rsid w:val="003E504A"/>
    <w:rsid w:val="003F2CBD"/>
    <w:rsid w:val="003F7ABC"/>
    <w:rsid w:val="00407B32"/>
    <w:rsid w:val="00424B97"/>
    <w:rsid w:val="00425DBA"/>
    <w:rsid w:val="004A2BB6"/>
    <w:rsid w:val="004B2753"/>
    <w:rsid w:val="00520873"/>
    <w:rsid w:val="005400F0"/>
    <w:rsid w:val="00554A66"/>
    <w:rsid w:val="00573D44"/>
    <w:rsid w:val="005749BA"/>
    <w:rsid w:val="00591DD0"/>
    <w:rsid w:val="00596877"/>
    <w:rsid w:val="005F2103"/>
    <w:rsid w:val="00635708"/>
    <w:rsid w:val="00635E23"/>
    <w:rsid w:val="00640CFC"/>
    <w:rsid w:val="00665475"/>
    <w:rsid w:val="006841F8"/>
    <w:rsid w:val="00693E26"/>
    <w:rsid w:val="006A3F8D"/>
    <w:rsid w:val="006E217A"/>
    <w:rsid w:val="006F6A36"/>
    <w:rsid w:val="00721C95"/>
    <w:rsid w:val="007A0825"/>
    <w:rsid w:val="007B0DFF"/>
    <w:rsid w:val="007C703D"/>
    <w:rsid w:val="007F709F"/>
    <w:rsid w:val="0080693D"/>
    <w:rsid w:val="00830C18"/>
    <w:rsid w:val="00840A06"/>
    <w:rsid w:val="00842811"/>
    <w:rsid w:val="008439B7"/>
    <w:rsid w:val="0087253F"/>
    <w:rsid w:val="00893E15"/>
    <w:rsid w:val="00893FC6"/>
    <w:rsid w:val="00896CF0"/>
    <w:rsid w:val="008A318E"/>
    <w:rsid w:val="008A4E08"/>
    <w:rsid w:val="008B2976"/>
    <w:rsid w:val="008E4872"/>
    <w:rsid w:val="008E4F6C"/>
    <w:rsid w:val="00907F61"/>
    <w:rsid w:val="009539C7"/>
    <w:rsid w:val="009823DF"/>
    <w:rsid w:val="009A260D"/>
    <w:rsid w:val="009A7C5B"/>
    <w:rsid w:val="00A00F21"/>
    <w:rsid w:val="00A133DB"/>
    <w:rsid w:val="00A22582"/>
    <w:rsid w:val="00A242FC"/>
    <w:rsid w:val="00A51A6B"/>
    <w:rsid w:val="00A86983"/>
    <w:rsid w:val="00A91132"/>
    <w:rsid w:val="00A9226B"/>
    <w:rsid w:val="00B263A2"/>
    <w:rsid w:val="00B81E5D"/>
    <w:rsid w:val="00B84226"/>
    <w:rsid w:val="00B92D08"/>
    <w:rsid w:val="00BC6540"/>
    <w:rsid w:val="00BD1F9D"/>
    <w:rsid w:val="00C004DC"/>
    <w:rsid w:val="00C16B4F"/>
    <w:rsid w:val="00C5008C"/>
    <w:rsid w:val="00C63C4E"/>
    <w:rsid w:val="00C937E2"/>
    <w:rsid w:val="00CB1EEB"/>
    <w:rsid w:val="00CC51E2"/>
    <w:rsid w:val="00CE0098"/>
    <w:rsid w:val="00D31870"/>
    <w:rsid w:val="00D4466F"/>
    <w:rsid w:val="00D761E3"/>
    <w:rsid w:val="00D77A88"/>
    <w:rsid w:val="00D77E9C"/>
    <w:rsid w:val="00DA5835"/>
    <w:rsid w:val="00DC5BA6"/>
    <w:rsid w:val="00E572C7"/>
    <w:rsid w:val="00EC3456"/>
    <w:rsid w:val="00EF17FE"/>
    <w:rsid w:val="00F04722"/>
    <w:rsid w:val="00F40885"/>
    <w:rsid w:val="00F80750"/>
    <w:rsid w:val="00F82213"/>
    <w:rsid w:val="00F96A43"/>
    <w:rsid w:val="00FA19C5"/>
    <w:rsid w:val="00FA31D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A3A3C0"/>
  <w15:docId w15:val="{ADA5BCE0-EA15-4D59-8341-331E55A4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Bullet">
    <w:name w:val="List Bullet"/>
    <w:basedOn w:val="Normal"/>
    <w:unhideWhenUsed/>
    <w:rsid w:val="00B92D08"/>
    <w:pPr>
      <w:numPr>
        <w:numId w:val="2"/>
      </w:numPr>
      <w:contextualSpacing/>
    </w:pPr>
  </w:style>
  <w:style w:type="paragraph" w:customStyle="1" w:styleId="Schedulenotes">
    <w:name w:val="Schedule notes"/>
    <w:basedOn w:val="NormalWeb"/>
    <w:qFormat/>
    <w:rsid w:val="00CB1EEB"/>
    <w:pPr>
      <w:numPr>
        <w:numId w:val="4"/>
      </w:numPr>
      <w:spacing w:after="120" w:line="240" w:lineRule="auto"/>
      <w:ind w:left="714" w:hanging="357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EEB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B81E5D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8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7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IRELink_x0028_ifapplicable_x0029_ xmlns="3df78cc6-8463-4439-9f20-32d85f580723">
      <Url xsi:nil="true"/>
      <Description xsi:nil="true"/>
    </SPIRELink_x0028_ifapplicable_x0029_>
    <_ip_UnifiedCompliancePolicyUIAction xmlns="http://schemas.microsoft.com/sharepoint/v3" xsi:nil="true"/>
    <Date xmlns="42db9e66-fea3-4779-92ae-50a0ac940b37" xsi:nil="true"/>
    <DocDescription xmlns="3df78cc6-8463-4439-9f20-32d85f580723" xsi:nil="true"/>
    <_ip_UnifiedCompliancePolicyProperties xmlns="http://schemas.microsoft.com/sharepoint/v3" xsi:nil="true"/>
    <_Flow_SignoffStatus xmlns="3df78cc6-8463-4439-9f20-32d85f58072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  <CaseReference xmlns="d81c2681-db7b-4a56-9abd-a3238a78f6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8" ma:contentTypeDescription="Create a new document." ma:contentTypeScope="" ma:versionID="2d5af090cf80a9bb057b2fb08bf4bddd">
  <xsd:schema xmlns:xsd="http://www.w3.org/2001/XMLSchema" xmlns:xs="http://www.w3.org/2001/XMLSchema" xmlns:p="http://schemas.microsoft.com/office/2006/metadata/properties" xmlns:ns1="http://schemas.microsoft.com/sharepoint/v3" xmlns:ns2="42db9e66-fea3-4779-92ae-50a0ac940b37" xmlns:ns3="0347daaa-94e9-4f2a-ba53-8469742a756b" xmlns:ns4="3df78cc6-8463-4439-9f20-32d85f580723" xmlns:ns5="d81c2681-db7b-4a56-9abd-a3238a78f6b2" xmlns:ns6="a95247a4-6a6b-40fb-87b6-0fb2f012c536" targetNamespace="http://schemas.microsoft.com/office/2006/metadata/properties" ma:root="true" ma:fieldsID="e14bc6365db20b8561f48c15ee8d8c9b" ns1:_="" ns2:_="" ns3:_="" ns4:_="" ns5:_="" ns6:_="">
    <xsd:import namespace="http://schemas.microsoft.com/sharepoint/v3"/>
    <xsd:import namespace="42db9e66-fea3-4779-92ae-50a0ac940b37"/>
    <xsd:import namespace="0347daaa-94e9-4f2a-ba53-8469742a756b"/>
    <xsd:import namespace="3df78cc6-8463-4439-9f20-32d85f580723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4:MediaServiceObjectDetectorVersions" minOccurs="0"/>
                <xsd:element ref="ns4:_Flow_SignoffStatus" minOccurs="0"/>
                <xsd:element ref="ns4:SPIRELink_x0028_ifapplicable_x0029_" minOccurs="0"/>
                <xsd:element ref="ns4:DocDescription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6:TaxCatchAll" minOccurs="0"/>
                <xsd:element ref="ns5:Case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9e66-fea3-4779-92ae-50a0ac94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7daaa-94e9-4f2a-ba53-8469742a7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78cc6-8463-4439-9f20-32d85f580723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SPIRELink_x0028_ifapplicable_x0029_" ma:index="24" nillable="true" ma:displayName="SPIRE Link (if applicable)" ma:description="Hyperlink to SPIRE if it's an older incident" ma:format="Hyperlink" ma:internalName="SPIRELink_x0028_ifapplicable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Description" ma:index="25" nillable="true" ma:displayName="Doc Description" ma:format="Dropdown" ma:internalName="DocDescription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seReference" ma:index="32" nillable="true" ma:displayName="Case Reference" ma:format="Dropdown" ma:list="9dbde236-638f-46b8-be43-8730f6442ab4" ma:internalName="CaseReferenc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319b9378-3c70-4231-ab74-66afa45fe85a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1BF08-3844-4249-9819-028AAB486815}">
  <ds:schemaRefs>
    <ds:schemaRef ds:uri="42db9e66-fea3-4779-92ae-50a0ac940b37"/>
    <ds:schemaRef ds:uri="3df78cc6-8463-4439-9f20-32d85f58072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a95247a4-6a6b-40fb-87b6-0fb2f012c536"/>
    <ds:schemaRef ds:uri="http://purl.org/dc/dcmitype/"/>
    <ds:schemaRef ds:uri="0347daaa-94e9-4f2a-ba53-8469742a756b"/>
    <ds:schemaRef ds:uri="d81c2681-db7b-4a56-9abd-a3238a78f6b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25D766-0B22-4F9D-999E-AD7F23FA1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150FA-95A3-4297-9F6E-8BED6A1433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20F53F-789A-415B-B030-6F98F9ACC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b9e66-fea3-4779-92ae-50a0ac940b37"/>
    <ds:schemaRef ds:uri="0347daaa-94e9-4f2a-ba53-8469742a756b"/>
    <ds:schemaRef ds:uri="3df78cc6-8463-4439-9f20-32d85f580723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RIVERO</dc:creator>
  <cp:lastModifiedBy>Natalie RIVERO</cp:lastModifiedBy>
  <cp:revision>2</cp:revision>
  <dcterms:created xsi:type="dcterms:W3CDTF">2025-02-25T20:46:00Z</dcterms:created>
  <dcterms:modified xsi:type="dcterms:W3CDTF">2025-02-25T20:46:00Z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0x010100D001B2BE74D025469E1D0E28F10DD2C8</vt:lpwstr>
  </property>
  <property fmtid="{D5CDD505-2E9C-101B-9397-08002B2CF9AE}" pid="3" name="MediaServiceImageTags">
    <vt:lpwstr/>
  </property>
</Properties>
</file>