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4" w:rsidRPr="00560002" w:rsidRDefault="00B908F7" w:rsidP="00715914">
      <w:pPr>
        <w:pStyle w:val="Session"/>
      </w:pPr>
      <w:r w:rsidRPr="00560002">
        <w:t>2010</w:t>
      </w:r>
      <w:r w:rsidR="00560002" w:rsidRPr="00560002">
        <w:noBreakHyphen/>
      </w:r>
      <w:r w:rsidRPr="00560002">
        <w:t>2011</w:t>
      </w:r>
      <w:r w:rsidR="00560002" w:rsidRPr="00560002">
        <w:noBreakHyphen/>
      </w:r>
      <w:r w:rsidRPr="00560002">
        <w:t>2012</w:t>
      </w:r>
    </w:p>
    <w:p w:rsidR="00715914" w:rsidRPr="00560002" w:rsidRDefault="00715914" w:rsidP="00715914">
      <w:pPr>
        <w:rPr>
          <w:sz w:val="28"/>
        </w:rPr>
      </w:pPr>
    </w:p>
    <w:p w:rsidR="00715914" w:rsidRPr="00560002" w:rsidRDefault="00715914" w:rsidP="008F09EB">
      <w:pPr>
        <w:rPr>
          <w:sz w:val="28"/>
        </w:rPr>
      </w:pPr>
      <w:r w:rsidRPr="00560002">
        <w:rPr>
          <w:sz w:val="28"/>
        </w:rPr>
        <w:t>The Parliament of the</w:t>
      </w:r>
    </w:p>
    <w:p w:rsidR="00715914" w:rsidRPr="00560002" w:rsidRDefault="00715914" w:rsidP="008F09EB">
      <w:pPr>
        <w:rPr>
          <w:sz w:val="28"/>
        </w:rPr>
      </w:pPr>
      <w:r w:rsidRPr="00560002">
        <w:rPr>
          <w:sz w:val="28"/>
        </w:rPr>
        <w:t>Commonwealth of Australia</w:t>
      </w:r>
    </w:p>
    <w:p w:rsidR="00715914" w:rsidRPr="00560002" w:rsidRDefault="00715914" w:rsidP="00715914">
      <w:pPr>
        <w:rPr>
          <w:sz w:val="28"/>
        </w:rPr>
      </w:pPr>
    </w:p>
    <w:p w:rsidR="00715914" w:rsidRPr="00560002" w:rsidRDefault="00715914" w:rsidP="00715914">
      <w:pPr>
        <w:pStyle w:val="House"/>
      </w:pPr>
      <w:r w:rsidRPr="00560002">
        <w:t>HOUSE OF REPRESENTATIVES</w:t>
      </w:r>
    </w:p>
    <w:p w:rsidR="00715914" w:rsidRPr="00560002" w:rsidRDefault="00715914" w:rsidP="00715914"/>
    <w:p w:rsidR="00715914" w:rsidRPr="00560002" w:rsidRDefault="00715914" w:rsidP="00715914"/>
    <w:p w:rsidR="00715914" w:rsidRPr="00560002" w:rsidRDefault="00715914" w:rsidP="00715914"/>
    <w:p w:rsidR="00715914" w:rsidRPr="00560002" w:rsidRDefault="00715914" w:rsidP="00715914"/>
    <w:p w:rsidR="00715914" w:rsidRPr="00560002" w:rsidRDefault="00715914" w:rsidP="00715914">
      <w:pPr>
        <w:pStyle w:val="Reading"/>
      </w:pPr>
      <w:r w:rsidRPr="00560002">
        <w:t>Presented and read a first time</w:t>
      </w:r>
    </w:p>
    <w:p w:rsidR="00560002" w:rsidRPr="00560002" w:rsidRDefault="00560002" w:rsidP="00715914">
      <w:pPr>
        <w:rPr>
          <w:sz w:val="19"/>
        </w:rPr>
      </w:pPr>
    </w:p>
    <w:p w:rsidR="00560002" w:rsidRPr="00560002" w:rsidRDefault="00560002" w:rsidP="00715914">
      <w:pPr>
        <w:rPr>
          <w:sz w:val="19"/>
        </w:rPr>
      </w:pPr>
    </w:p>
    <w:p w:rsidR="00560002" w:rsidRPr="00560002" w:rsidRDefault="00560002" w:rsidP="00715914">
      <w:pPr>
        <w:rPr>
          <w:sz w:val="19"/>
        </w:rPr>
      </w:pPr>
    </w:p>
    <w:p w:rsidR="00715914" w:rsidRPr="00560002" w:rsidRDefault="00715914" w:rsidP="00715914">
      <w:pPr>
        <w:rPr>
          <w:sz w:val="19"/>
        </w:rPr>
      </w:pPr>
    </w:p>
    <w:p w:rsidR="00715914" w:rsidRPr="00560002" w:rsidRDefault="00715914" w:rsidP="00715914">
      <w:pPr>
        <w:rPr>
          <w:sz w:val="19"/>
        </w:rPr>
      </w:pPr>
    </w:p>
    <w:p w:rsidR="00715914" w:rsidRPr="00560002" w:rsidRDefault="00715914" w:rsidP="00715914">
      <w:pPr>
        <w:rPr>
          <w:sz w:val="19"/>
        </w:rPr>
      </w:pPr>
      <w:bookmarkStart w:id="0" w:name="ConfidenceBlock"/>
      <w:bookmarkEnd w:id="0"/>
    </w:p>
    <w:p w:rsidR="00715914" w:rsidRPr="00560002" w:rsidRDefault="00715914" w:rsidP="00715914">
      <w:pPr>
        <w:rPr>
          <w:sz w:val="19"/>
        </w:rPr>
      </w:pPr>
    </w:p>
    <w:p w:rsidR="00715914" w:rsidRPr="00560002" w:rsidRDefault="00715914" w:rsidP="00715914">
      <w:pPr>
        <w:rPr>
          <w:sz w:val="19"/>
        </w:rPr>
      </w:pPr>
    </w:p>
    <w:p w:rsidR="00715914" w:rsidRPr="00560002" w:rsidRDefault="00715914" w:rsidP="00715914">
      <w:pPr>
        <w:rPr>
          <w:sz w:val="19"/>
        </w:rPr>
      </w:pPr>
    </w:p>
    <w:p w:rsidR="00715914" w:rsidRPr="00560002" w:rsidRDefault="00E6374F" w:rsidP="00715914">
      <w:pPr>
        <w:pStyle w:val="ShortT"/>
      </w:pPr>
      <w:r w:rsidRPr="00560002">
        <w:t>Greenhouse and Energy Minimum Standards (Registration Fees)</w:t>
      </w:r>
      <w:r w:rsidR="001F5D5E" w:rsidRPr="00560002">
        <w:t xml:space="preserve"> Bill 201</w:t>
      </w:r>
      <w:r w:rsidR="00B908F7" w:rsidRPr="00560002">
        <w:t>2</w:t>
      </w:r>
    </w:p>
    <w:p w:rsidR="00715914" w:rsidRPr="00560002" w:rsidRDefault="00715914" w:rsidP="00715914"/>
    <w:p w:rsidR="00715914" w:rsidRPr="00560002" w:rsidRDefault="00715914" w:rsidP="00715914">
      <w:pPr>
        <w:pStyle w:val="Actno"/>
      </w:pPr>
      <w:r w:rsidRPr="00560002">
        <w:t xml:space="preserve">No.   </w:t>
      </w:r>
      <w:r w:rsidR="001F5D5E" w:rsidRPr="00560002">
        <w:t xml:space="preserve">   , 201</w:t>
      </w:r>
      <w:r w:rsidR="00B908F7" w:rsidRPr="00560002">
        <w:t>2</w:t>
      </w:r>
    </w:p>
    <w:p w:rsidR="00715914" w:rsidRPr="00560002" w:rsidRDefault="00715914" w:rsidP="00715914"/>
    <w:p w:rsidR="00715914" w:rsidRPr="00560002" w:rsidRDefault="00715914" w:rsidP="00715914">
      <w:pPr>
        <w:pStyle w:val="Portfolio"/>
      </w:pPr>
      <w:r w:rsidRPr="00560002">
        <w:t>(</w:t>
      </w:r>
      <w:r w:rsidR="00E6374F" w:rsidRPr="00560002">
        <w:t>Climate Change and Energy Efficiency</w:t>
      </w:r>
      <w:r w:rsidRPr="00560002">
        <w:t>)</w:t>
      </w:r>
    </w:p>
    <w:p w:rsidR="00715914" w:rsidRPr="00560002" w:rsidRDefault="00715914" w:rsidP="00715914"/>
    <w:p w:rsidR="00715914" w:rsidRPr="00560002" w:rsidRDefault="00715914" w:rsidP="00715914"/>
    <w:p w:rsidR="00715914" w:rsidRPr="00560002" w:rsidRDefault="00715914" w:rsidP="00715914"/>
    <w:p w:rsidR="009B657A" w:rsidRPr="00560002" w:rsidRDefault="009B657A" w:rsidP="008F09EB">
      <w:pPr>
        <w:pStyle w:val="LongT"/>
      </w:pPr>
      <w:r w:rsidRPr="00560002">
        <w:t>A Bill for an Act to impose, as taxes, fees for regist</w:t>
      </w:r>
      <w:r w:rsidR="003E63F5" w:rsidRPr="00560002">
        <w:t>ering</w:t>
      </w:r>
      <w:r w:rsidRPr="00560002">
        <w:t xml:space="preserve"> models of GEMS products under the </w:t>
      </w:r>
      <w:r w:rsidRPr="00560002">
        <w:rPr>
          <w:i/>
        </w:rPr>
        <w:t>Greenhouse and Energy Minimum Standards Act 2012</w:t>
      </w:r>
      <w:r w:rsidRPr="00560002">
        <w:t>, and for related purposes</w:t>
      </w:r>
    </w:p>
    <w:p w:rsidR="003D154F" w:rsidRPr="00560002" w:rsidRDefault="003D154F" w:rsidP="00715914">
      <w:pPr>
        <w:pStyle w:val="Header"/>
        <w:tabs>
          <w:tab w:val="clear" w:pos="4150"/>
          <w:tab w:val="clear" w:pos="8307"/>
        </w:tabs>
      </w:pPr>
      <w:r w:rsidRPr="00560002">
        <w:rPr>
          <w:rStyle w:val="CharChapNo"/>
        </w:rPr>
        <w:t xml:space="preserve"> </w:t>
      </w:r>
      <w:r w:rsidRPr="00560002">
        <w:rPr>
          <w:rStyle w:val="CharChapText"/>
        </w:rPr>
        <w:t xml:space="preserve"> </w:t>
      </w:r>
    </w:p>
    <w:p w:rsidR="003D154F" w:rsidRPr="00560002" w:rsidRDefault="003D154F" w:rsidP="00715914">
      <w:pPr>
        <w:pStyle w:val="Header"/>
        <w:tabs>
          <w:tab w:val="clear" w:pos="4150"/>
          <w:tab w:val="clear" w:pos="8307"/>
        </w:tabs>
      </w:pPr>
      <w:r w:rsidRPr="00560002">
        <w:rPr>
          <w:rStyle w:val="CharPartNo"/>
        </w:rPr>
        <w:t xml:space="preserve"> </w:t>
      </w:r>
      <w:r w:rsidRPr="00560002">
        <w:rPr>
          <w:rStyle w:val="CharPartText"/>
        </w:rPr>
        <w:t xml:space="preserve"> </w:t>
      </w:r>
    </w:p>
    <w:p w:rsidR="003D154F" w:rsidRPr="00560002" w:rsidRDefault="003D154F" w:rsidP="003D154F">
      <w:pPr>
        <w:pStyle w:val="Header"/>
        <w:tabs>
          <w:tab w:val="clear" w:pos="4150"/>
          <w:tab w:val="clear" w:pos="8307"/>
        </w:tabs>
      </w:pPr>
      <w:r w:rsidRPr="00560002">
        <w:rPr>
          <w:rStyle w:val="CharDivNo"/>
        </w:rPr>
        <w:t xml:space="preserve"> </w:t>
      </w:r>
      <w:r w:rsidRPr="00560002">
        <w:rPr>
          <w:rStyle w:val="CharDivText"/>
        </w:rPr>
        <w:t xml:space="preserve"> </w:t>
      </w:r>
    </w:p>
    <w:p w:rsidR="003D154F" w:rsidRPr="00560002" w:rsidRDefault="003D154F" w:rsidP="003D154F">
      <w:pPr>
        <w:sectPr w:rsidR="003D154F" w:rsidRPr="00560002" w:rsidSect="00560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715914" w:rsidRPr="00560002" w:rsidRDefault="00715914" w:rsidP="008F09EB">
      <w:pPr>
        <w:rPr>
          <w:sz w:val="36"/>
        </w:rPr>
      </w:pPr>
      <w:r w:rsidRPr="00560002">
        <w:rPr>
          <w:sz w:val="36"/>
        </w:rPr>
        <w:t>Contents</w:t>
      </w:r>
    </w:p>
    <w:bookmarkStart w:id="1" w:name="BKCheck15B_1"/>
    <w:bookmarkEnd w:id="1"/>
    <w:p w:rsidR="00560002" w:rsidRDefault="00AE748C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E748C">
        <w:fldChar w:fldCharType="begin"/>
      </w:r>
      <w:r w:rsidR="00560002">
        <w:instrText xml:space="preserve"> TOC \o "1-9" </w:instrText>
      </w:r>
      <w:r w:rsidRPr="00AE748C">
        <w:fldChar w:fldCharType="separate"/>
      </w:r>
      <w:r w:rsidR="00560002">
        <w:rPr>
          <w:noProof/>
        </w:rPr>
        <w:t>Part 1—Preliminary</w:t>
      </w:r>
      <w:r w:rsidR="00560002" w:rsidRPr="00560002">
        <w:rPr>
          <w:b w:val="0"/>
          <w:noProof/>
          <w:sz w:val="18"/>
        </w:rPr>
        <w:tab/>
      </w:r>
      <w:r w:rsidRPr="00560002">
        <w:rPr>
          <w:b w:val="0"/>
          <w:noProof/>
          <w:sz w:val="18"/>
        </w:rPr>
        <w:fldChar w:fldCharType="begin"/>
      </w:r>
      <w:r w:rsidR="00560002" w:rsidRPr="00560002">
        <w:rPr>
          <w:b w:val="0"/>
          <w:noProof/>
          <w:sz w:val="18"/>
        </w:rPr>
        <w:instrText xml:space="preserve"> PAGEREF _Toc325717889 \h </w:instrText>
      </w:r>
      <w:r w:rsidRPr="00560002">
        <w:rPr>
          <w:b w:val="0"/>
          <w:noProof/>
          <w:sz w:val="18"/>
        </w:rPr>
      </w:r>
      <w:r w:rsidRPr="00560002">
        <w:rPr>
          <w:b w:val="0"/>
          <w:noProof/>
          <w:sz w:val="18"/>
        </w:rPr>
        <w:fldChar w:fldCharType="separate"/>
      </w:r>
      <w:r w:rsidR="00560002" w:rsidRPr="00560002">
        <w:rPr>
          <w:b w:val="0"/>
          <w:noProof/>
          <w:sz w:val="18"/>
        </w:rPr>
        <w:t>1</w:t>
      </w:r>
      <w:r w:rsidRPr="00560002">
        <w:rPr>
          <w:b w:val="0"/>
          <w:noProof/>
          <w:sz w:val="18"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Short title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_Toc325717890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1</w:t>
      </w:r>
      <w:r w:rsidR="00AE748C" w:rsidRPr="00560002">
        <w:rPr>
          <w:noProof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_Toc325717891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2</w:t>
      </w:r>
      <w:r w:rsidR="00AE748C" w:rsidRPr="00560002">
        <w:rPr>
          <w:noProof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Act binds the Crown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_Toc325717892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2</w:t>
      </w:r>
      <w:r w:rsidR="00AE748C" w:rsidRPr="00560002">
        <w:rPr>
          <w:noProof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External Territories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_Toc325717893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2</w:t>
      </w:r>
      <w:r w:rsidR="00AE748C" w:rsidRPr="00560002">
        <w:rPr>
          <w:noProof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Extraterritorial application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_Toc325717894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2</w:t>
      </w:r>
      <w:r w:rsidR="00AE748C" w:rsidRPr="00560002">
        <w:rPr>
          <w:noProof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Act does not impose tax on property of a State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_Toc325717895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3</w:t>
      </w:r>
      <w:r w:rsidR="00AE748C" w:rsidRPr="00560002">
        <w:rPr>
          <w:noProof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Definitions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_Toc325717896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3</w:t>
      </w:r>
      <w:r w:rsidR="00AE748C" w:rsidRPr="00560002">
        <w:rPr>
          <w:noProof/>
        </w:rPr>
        <w:fldChar w:fldCharType="end"/>
      </w:r>
    </w:p>
    <w:p w:rsidR="00560002" w:rsidRDefault="0056000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2—Registration fees</w:t>
      </w:r>
      <w:r w:rsidRPr="00560002">
        <w:rPr>
          <w:b w:val="0"/>
          <w:noProof/>
          <w:sz w:val="18"/>
        </w:rPr>
        <w:tab/>
      </w:r>
      <w:r w:rsidR="00AE748C" w:rsidRPr="00560002">
        <w:rPr>
          <w:b w:val="0"/>
          <w:noProof/>
          <w:sz w:val="18"/>
        </w:rPr>
        <w:fldChar w:fldCharType="begin"/>
      </w:r>
      <w:r w:rsidRPr="00560002">
        <w:rPr>
          <w:b w:val="0"/>
          <w:noProof/>
          <w:sz w:val="18"/>
        </w:rPr>
        <w:instrText xml:space="preserve"> PAGEREF _Toc325717897 \h </w:instrText>
      </w:r>
      <w:r w:rsidR="00AE748C" w:rsidRPr="00560002">
        <w:rPr>
          <w:b w:val="0"/>
          <w:noProof/>
          <w:sz w:val="18"/>
        </w:rPr>
      </w:r>
      <w:r w:rsidR="00AE748C" w:rsidRPr="00560002">
        <w:rPr>
          <w:b w:val="0"/>
          <w:noProof/>
          <w:sz w:val="18"/>
        </w:rPr>
        <w:fldChar w:fldCharType="separate"/>
      </w:r>
      <w:r w:rsidRPr="00560002">
        <w:rPr>
          <w:b w:val="0"/>
          <w:noProof/>
          <w:sz w:val="18"/>
        </w:rPr>
        <w:t>4</w:t>
      </w:r>
      <w:r w:rsidR="00AE748C" w:rsidRPr="00560002">
        <w:rPr>
          <w:b w:val="0"/>
          <w:noProof/>
          <w:sz w:val="18"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Imposition of registration fees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_Toc325717898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4</w:t>
      </w:r>
      <w:r w:rsidR="00AE748C" w:rsidRPr="00560002">
        <w:rPr>
          <w:noProof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Matters relating to amount of fees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_Toc325717899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4</w:t>
      </w:r>
      <w:r w:rsidR="00AE748C" w:rsidRPr="00560002">
        <w:rPr>
          <w:noProof/>
        </w:rPr>
        <w:fldChar w:fldCharType="end"/>
      </w:r>
    </w:p>
    <w:p w:rsidR="00560002" w:rsidRDefault="0056000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3—Miscellaneous</w:t>
      </w:r>
      <w:r w:rsidRPr="00560002">
        <w:rPr>
          <w:b w:val="0"/>
          <w:noProof/>
          <w:sz w:val="18"/>
        </w:rPr>
        <w:tab/>
      </w:r>
      <w:r w:rsidR="00AE748C" w:rsidRPr="00560002">
        <w:rPr>
          <w:b w:val="0"/>
          <w:noProof/>
          <w:sz w:val="18"/>
        </w:rPr>
        <w:fldChar w:fldCharType="begin"/>
      </w:r>
      <w:r w:rsidRPr="00560002">
        <w:rPr>
          <w:b w:val="0"/>
          <w:noProof/>
          <w:sz w:val="18"/>
        </w:rPr>
        <w:instrText xml:space="preserve"> PAGEREF _Toc325717900 \h </w:instrText>
      </w:r>
      <w:r w:rsidR="00AE748C" w:rsidRPr="00560002">
        <w:rPr>
          <w:b w:val="0"/>
          <w:noProof/>
          <w:sz w:val="18"/>
        </w:rPr>
      </w:r>
      <w:r w:rsidR="00AE748C" w:rsidRPr="00560002">
        <w:rPr>
          <w:b w:val="0"/>
          <w:noProof/>
          <w:sz w:val="18"/>
        </w:rPr>
        <w:fldChar w:fldCharType="separate"/>
      </w:r>
      <w:r w:rsidRPr="00560002">
        <w:rPr>
          <w:b w:val="0"/>
          <w:noProof/>
          <w:sz w:val="18"/>
        </w:rPr>
        <w:t>6</w:t>
      </w:r>
      <w:r w:rsidR="00AE748C" w:rsidRPr="00560002">
        <w:rPr>
          <w:b w:val="0"/>
          <w:noProof/>
          <w:sz w:val="18"/>
        </w:rPr>
        <w:fldChar w:fldCharType="end"/>
      </w:r>
    </w:p>
    <w:p w:rsidR="00560002" w:rsidRDefault="0056000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Regulations</w:t>
      </w:r>
      <w:r w:rsidRPr="00560002">
        <w:rPr>
          <w:noProof/>
        </w:rPr>
        <w:tab/>
      </w:r>
      <w:r w:rsidR="00AE748C" w:rsidRPr="00560002">
        <w:rPr>
          <w:noProof/>
        </w:rPr>
        <w:fldChar w:fldCharType="begin"/>
      </w:r>
      <w:r w:rsidRPr="00560002">
        <w:rPr>
          <w:noProof/>
        </w:rPr>
        <w:instrText xml:space="preserve"> PAGEREF _Toc325717901 \h </w:instrText>
      </w:r>
      <w:r w:rsidR="00AE748C" w:rsidRPr="00560002">
        <w:rPr>
          <w:noProof/>
        </w:rPr>
      </w:r>
      <w:r w:rsidR="00AE748C" w:rsidRPr="00560002">
        <w:rPr>
          <w:noProof/>
        </w:rPr>
        <w:fldChar w:fldCharType="separate"/>
      </w:r>
      <w:r w:rsidRPr="00560002">
        <w:rPr>
          <w:noProof/>
        </w:rPr>
        <w:t>6</w:t>
      </w:r>
      <w:r w:rsidR="00AE748C" w:rsidRPr="00560002">
        <w:rPr>
          <w:noProof/>
        </w:rPr>
        <w:fldChar w:fldCharType="end"/>
      </w:r>
    </w:p>
    <w:p w:rsidR="00874ECE" w:rsidRPr="00560002" w:rsidRDefault="00AE748C">
      <w:pPr>
        <w:spacing w:line="240" w:lineRule="auto"/>
      </w:pPr>
      <w:r>
        <w:fldChar w:fldCharType="end"/>
      </w:r>
    </w:p>
    <w:p w:rsidR="00715914" w:rsidRPr="00560002" w:rsidRDefault="00715914" w:rsidP="00715914">
      <w:pPr>
        <w:sectPr w:rsidR="00715914" w:rsidRPr="00560002" w:rsidSect="005600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715914" w:rsidRPr="00560002" w:rsidRDefault="00560002" w:rsidP="00560002">
      <w:pPr>
        <w:pStyle w:val="Page1"/>
      </w:pPr>
      <w:r w:rsidRPr="00560002">
        <w:t xml:space="preserve">A Bill for an Act to impose, as taxes, fees for registering models of GEMS products under the </w:t>
      </w:r>
      <w:r w:rsidRPr="00560002">
        <w:rPr>
          <w:i/>
        </w:rPr>
        <w:t>Greenhouse and Energy Minimum Standards Act 2012</w:t>
      </w:r>
      <w:r w:rsidRPr="00560002">
        <w:t>, and for related purposes</w:t>
      </w:r>
    </w:p>
    <w:p w:rsidR="00715914" w:rsidRPr="00560002" w:rsidRDefault="00715914" w:rsidP="00560002">
      <w:pPr>
        <w:spacing w:before="240" w:line="240" w:lineRule="auto"/>
        <w:rPr>
          <w:sz w:val="32"/>
        </w:rPr>
      </w:pPr>
      <w:r w:rsidRPr="00560002">
        <w:rPr>
          <w:sz w:val="32"/>
        </w:rPr>
        <w:t>The Parliament of Australia enacts:</w:t>
      </w:r>
    </w:p>
    <w:p w:rsidR="00D50985" w:rsidRPr="00560002" w:rsidRDefault="00D50985" w:rsidP="00560002">
      <w:pPr>
        <w:pStyle w:val="ActHead2"/>
      </w:pPr>
      <w:bookmarkStart w:id="2" w:name="_Toc325717889"/>
      <w:r w:rsidRPr="00560002">
        <w:rPr>
          <w:rStyle w:val="CharPartNo"/>
        </w:rPr>
        <w:t>Part</w:t>
      </w:r>
      <w:r w:rsidR="00560002" w:rsidRPr="00560002">
        <w:rPr>
          <w:rStyle w:val="CharPartNo"/>
        </w:rPr>
        <w:t> </w:t>
      </w:r>
      <w:r w:rsidRPr="00560002">
        <w:rPr>
          <w:rStyle w:val="CharPartNo"/>
        </w:rPr>
        <w:t>1</w:t>
      </w:r>
      <w:r w:rsidRPr="00560002">
        <w:t>—</w:t>
      </w:r>
      <w:r w:rsidRPr="00560002">
        <w:rPr>
          <w:rStyle w:val="CharPartText"/>
        </w:rPr>
        <w:t>Preliminary</w:t>
      </w:r>
      <w:bookmarkEnd w:id="2"/>
    </w:p>
    <w:p w:rsidR="008864A9" w:rsidRPr="00560002" w:rsidRDefault="008864A9" w:rsidP="00560002">
      <w:pPr>
        <w:pStyle w:val="Header"/>
      </w:pPr>
      <w:r w:rsidRPr="00560002">
        <w:rPr>
          <w:rStyle w:val="CharDivNo"/>
        </w:rPr>
        <w:t xml:space="preserve"> </w:t>
      </w:r>
      <w:r w:rsidRPr="00560002">
        <w:rPr>
          <w:rStyle w:val="CharDivText"/>
        </w:rPr>
        <w:t xml:space="preserve"> </w:t>
      </w:r>
    </w:p>
    <w:p w:rsidR="00715914" w:rsidRPr="00560002" w:rsidRDefault="00DC7641" w:rsidP="00560002">
      <w:pPr>
        <w:pStyle w:val="ActHead5"/>
      </w:pPr>
      <w:bookmarkStart w:id="3" w:name="_Toc325717890"/>
      <w:r w:rsidRPr="00560002">
        <w:rPr>
          <w:rStyle w:val="CharSectno"/>
        </w:rPr>
        <w:t>1</w:t>
      </w:r>
      <w:r w:rsidR="00715914" w:rsidRPr="00560002">
        <w:t xml:space="preserve">  Short title</w:t>
      </w:r>
      <w:bookmarkEnd w:id="3"/>
    </w:p>
    <w:p w:rsidR="00715914" w:rsidRPr="00560002" w:rsidRDefault="00715914" w:rsidP="00560002">
      <w:pPr>
        <w:pStyle w:val="subsection"/>
      </w:pPr>
      <w:r w:rsidRPr="00560002">
        <w:tab/>
      </w:r>
      <w:r w:rsidRPr="00560002">
        <w:tab/>
        <w:t xml:space="preserve">This Act may be cited as the </w:t>
      </w:r>
      <w:r w:rsidR="0023381A" w:rsidRPr="00560002">
        <w:rPr>
          <w:i/>
        </w:rPr>
        <w:t>Greenhouse and Energy Minimum Standards (Registration Fees)</w:t>
      </w:r>
      <w:r w:rsidR="001F5D5E" w:rsidRPr="00560002">
        <w:rPr>
          <w:i/>
        </w:rPr>
        <w:t xml:space="preserve"> Act 201</w:t>
      </w:r>
      <w:r w:rsidR="00B908F7" w:rsidRPr="00560002">
        <w:rPr>
          <w:i/>
        </w:rPr>
        <w:t>2</w:t>
      </w:r>
      <w:r w:rsidRPr="00560002">
        <w:t>.</w:t>
      </w:r>
    </w:p>
    <w:p w:rsidR="00715914" w:rsidRPr="00560002" w:rsidRDefault="00DC7641" w:rsidP="00560002">
      <w:pPr>
        <w:pStyle w:val="ActHead5"/>
      </w:pPr>
      <w:bookmarkStart w:id="4" w:name="_Toc325717891"/>
      <w:r w:rsidRPr="00560002">
        <w:rPr>
          <w:rStyle w:val="CharSectno"/>
        </w:rPr>
        <w:t>2</w:t>
      </w:r>
      <w:r w:rsidR="00715914" w:rsidRPr="00560002">
        <w:t xml:space="preserve">  Commencement</w:t>
      </w:r>
      <w:bookmarkEnd w:id="4"/>
    </w:p>
    <w:p w:rsidR="00715914" w:rsidRPr="00560002" w:rsidRDefault="00715914" w:rsidP="00560002">
      <w:pPr>
        <w:pStyle w:val="subsection"/>
      </w:pPr>
      <w:r w:rsidRPr="00560002">
        <w:tab/>
        <w:t>(1)</w:t>
      </w:r>
      <w:r w:rsidRPr="00560002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715914" w:rsidRPr="00560002" w:rsidRDefault="00715914" w:rsidP="00560002">
      <w:pPr>
        <w:pStyle w:val="Tabletext"/>
      </w:pPr>
    </w:p>
    <w:tbl>
      <w:tblPr>
        <w:tblW w:w="7111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3828"/>
        <w:gridCol w:w="1582"/>
      </w:tblGrid>
      <w:tr w:rsidR="00715914" w:rsidRPr="00560002" w:rsidTr="007D3BA2">
        <w:trPr>
          <w:cantSplit/>
          <w:tblHeader/>
        </w:trPr>
        <w:tc>
          <w:tcPr>
            <w:tcW w:w="711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15914" w:rsidRPr="00560002" w:rsidRDefault="00715914" w:rsidP="00560002">
            <w:pPr>
              <w:pStyle w:val="Tabletext"/>
              <w:keepNext/>
            </w:pPr>
            <w:r w:rsidRPr="00560002">
              <w:rPr>
                <w:b/>
              </w:rPr>
              <w:t>Commencement information</w:t>
            </w:r>
          </w:p>
        </w:tc>
      </w:tr>
      <w:tr w:rsidR="00715914" w:rsidRPr="00560002" w:rsidTr="007D3BA2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15914" w:rsidRPr="00560002" w:rsidRDefault="00715914" w:rsidP="00560002">
            <w:pPr>
              <w:pStyle w:val="Tabletext"/>
              <w:keepNext/>
            </w:pPr>
            <w:r w:rsidRPr="00560002">
              <w:rPr>
                <w:b/>
              </w:rP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15914" w:rsidRPr="00560002" w:rsidRDefault="00715914" w:rsidP="00560002">
            <w:pPr>
              <w:pStyle w:val="Tabletext"/>
              <w:keepNext/>
            </w:pPr>
            <w:r w:rsidRPr="00560002">
              <w:rPr>
                <w:b/>
              </w:rP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15914" w:rsidRPr="00560002" w:rsidRDefault="00715914" w:rsidP="00560002">
            <w:pPr>
              <w:pStyle w:val="Tabletext"/>
              <w:keepNext/>
            </w:pPr>
            <w:r w:rsidRPr="00560002">
              <w:rPr>
                <w:b/>
              </w:rPr>
              <w:t>Column 3</w:t>
            </w:r>
          </w:p>
        </w:tc>
      </w:tr>
      <w:tr w:rsidR="00715914" w:rsidRPr="00560002" w:rsidTr="007D3B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5914" w:rsidRPr="00560002" w:rsidRDefault="00715914" w:rsidP="00560002">
            <w:pPr>
              <w:pStyle w:val="Tabletext"/>
              <w:keepNext/>
            </w:pPr>
            <w:r w:rsidRPr="00560002">
              <w:rPr>
                <w:b/>
              </w:rPr>
              <w:t>Provision(s)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5914" w:rsidRPr="00560002" w:rsidRDefault="00715914" w:rsidP="00560002">
            <w:pPr>
              <w:pStyle w:val="Tabletext"/>
              <w:keepNext/>
            </w:pPr>
            <w:r w:rsidRPr="00560002">
              <w:rPr>
                <w:b/>
              </w:rPr>
              <w:t>Commencement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5914" w:rsidRPr="00560002" w:rsidRDefault="00715914" w:rsidP="00560002">
            <w:pPr>
              <w:pStyle w:val="Tabletext"/>
              <w:keepNext/>
            </w:pPr>
            <w:r w:rsidRPr="00560002">
              <w:rPr>
                <w:b/>
              </w:rPr>
              <w:t>Date/Details</w:t>
            </w:r>
          </w:p>
        </w:tc>
      </w:tr>
      <w:tr w:rsidR="00715914" w:rsidRPr="00560002" w:rsidTr="007D3BA2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15914" w:rsidRPr="00560002" w:rsidRDefault="00715914" w:rsidP="00560002">
            <w:pPr>
              <w:pStyle w:val="Tabletext"/>
            </w:pPr>
            <w:r w:rsidRPr="00560002">
              <w:t>1.  Sections</w:t>
            </w:r>
            <w:r w:rsidR="00560002" w:rsidRPr="00560002">
              <w:t> </w:t>
            </w:r>
            <w:r w:rsidR="00DC7641" w:rsidRPr="00560002">
              <w:t>1</w:t>
            </w:r>
            <w:r w:rsidRPr="00560002">
              <w:t xml:space="preserve"> and </w:t>
            </w:r>
            <w:r w:rsidR="00DC7641" w:rsidRPr="00560002">
              <w:t>2</w:t>
            </w:r>
            <w:r w:rsidRPr="00560002">
              <w:t xml:space="preserve">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B6DD5" w:rsidRPr="00560002" w:rsidRDefault="00AB6DD5" w:rsidP="00560002">
            <w:pPr>
              <w:pStyle w:val="Tabletext"/>
            </w:pPr>
            <w:r w:rsidRPr="00560002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15914" w:rsidRPr="00560002" w:rsidRDefault="00715914" w:rsidP="00560002">
            <w:pPr>
              <w:pStyle w:val="Tabletext"/>
            </w:pPr>
          </w:p>
        </w:tc>
      </w:tr>
      <w:tr w:rsidR="00715914" w:rsidRPr="00560002" w:rsidTr="007D3BA2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Pr="00560002" w:rsidRDefault="004B2509" w:rsidP="00560002">
            <w:pPr>
              <w:pStyle w:val="Tabletext"/>
            </w:pPr>
            <w:r w:rsidRPr="00560002">
              <w:t>2</w:t>
            </w:r>
            <w:r w:rsidR="00715914" w:rsidRPr="00560002">
              <w:t xml:space="preserve">.  </w:t>
            </w:r>
            <w:r w:rsidR="0023381A" w:rsidRPr="00560002">
              <w:t>Sections</w:t>
            </w:r>
            <w:r w:rsidR="00560002" w:rsidRPr="00560002">
              <w:t> </w:t>
            </w:r>
            <w:r w:rsidR="00D96F80" w:rsidRPr="00560002">
              <w:t>3 to 10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52AA4" w:rsidRPr="00560002" w:rsidRDefault="0023381A" w:rsidP="00560002">
            <w:pPr>
              <w:pStyle w:val="Tabletext"/>
            </w:pPr>
            <w:r w:rsidRPr="00560002">
              <w:t>At the same time as section</w:t>
            </w:r>
            <w:r w:rsidR="00560002" w:rsidRPr="00560002">
              <w:t> </w:t>
            </w:r>
            <w:r w:rsidRPr="00560002">
              <w:t xml:space="preserve">3 of the </w:t>
            </w:r>
            <w:r w:rsidRPr="00560002">
              <w:rPr>
                <w:i/>
              </w:rPr>
              <w:t>Greenhouse and Energy Minimum Standards Act 2012</w:t>
            </w:r>
            <w:r w:rsidRPr="00560002">
              <w:t xml:space="preserve"> commences.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Pr="00560002" w:rsidRDefault="0023381A" w:rsidP="00560002">
            <w:pPr>
              <w:pStyle w:val="Tabletext"/>
            </w:pPr>
            <w:r w:rsidRPr="00560002">
              <w:t>1</w:t>
            </w:r>
            <w:r w:rsidR="00560002" w:rsidRPr="00560002">
              <w:t> </w:t>
            </w:r>
            <w:r w:rsidR="00041222" w:rsidRPr="00560002">
              <w:t>October</w:t>
            </w:r>
            <w:r w:rsidRPr="00560002">
              <w:t xml:space="preserve"> 2012</w:t>
            </w:r>
          </w:p>
        </w:tc>
      </w:tr>
    </w:tbl>
    <w:p w:rsidR="00715914" w:rsidRPr="00560002" w:rsidRDefault="00B80199" w:rsidP="00560002">
      <w:pPr>
        <w:pStyle w:val="notetext"/>
      </w:pPr>
      <w:r w:rsidRPr="00560002">
        <w:rPr>
          <w:snapToGrid w:val="0"/>
          <w:lang w:eastAsia="en-US"/>
        </w:rPr>
        <w:t xml:space="preserve">Note: </w:t>
      </w:r>
      <w:r w:rsidRPr="00560002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715914" w:rsidRPr="00560002" w:rsidRDefault="00715914" w:rsidP="00560002">
      <w:pPr>
        <w:pStyle w:val="subsection"/>
      </w:pPr>
      <w:r w:rsidRPr="00560002">
        <w:tab/>
        <w:t>(2)</w:t>
      </w:r>
      <w:r w:rsidRPr="00560002">
        <w:tab/>
      </w:r>
      <w:r w:rsidR="00B80199" w:rsidRPr="00560002">
        <w:t xml:space="preserve">Any information in </w:t>
      </w:r>
      <w:r w:rsidR="009532A5" w:rsidRPr="00560002">
        <w:t>c</w:t>
      </w:r>
      <w:r w:rsidR="00B80199" w:rsidRPr="00560002">
        <w:t>olumn 3 of the table is not part of this Act. Information may be inserted in this column, or information in it may be edited, in any published version of this Act.</w:t>
      </w:r>
    </w:p>
    <w:p w:rsidR="002035B6" w:rsidRPr="00560002" w:rsidRDefault="00DC7641" w:rsidP="00560002">
      <w:pPr>
        <w:pStyle w:val="ActHead5"/>
      </w:pPr>
      <w:bookmarkStart w:id="5" w:name="_Toc325717892"/>
      <w:r w:rsidRPr="00560002">
        <w:rPr>
          <w:rStyle w:val="CharSectno"/>
        </w:rPr>
        <w:t>3</w:t>
      </w:r>
      <w:r w:rsidR="002035B6" w:rsidRPr="00560002">
        <w:t xml:space="preserve">  Act binds the Crown</w:t>
      </w:r>
      <w:bookmarkEnd w:id="5"/>
    </w:p>
    <w:p w:rsidR="002035B6" w:rsidRPr="00560002" w:rsidRDefault="002035B6" w:rsidP="00560002">
      <w:pPr>
        <w:pStyle w:val="subsection"/>
      </w:pPr>
      <w:r w:rsidRPr="00560002">
        <w:tab/>
      </w:r>
      <w:r w:rsidRPr="00560002">
        <w:tab/>
        <w:t>This Act binds the Crown in each of its capacities.</w:t>
      </w:r>
    </w:p>
    <w:p w:rsidR="00966ACE" w:rsidRPr="00560002" w:rsidRDefault="00DC7641" w:rsidP="00560002">
      <w:pPr>
        <w:pStyle w:val="ActHead5"/>
      </w:pPr>
      <w:bookmarkStart w:id="6" w:name="_Toc325717893"/>
      <w:r w:rsidRPr="00560002">
        <w:rPr>
          <w:rStyle w:val="CharSectno"/>
        </w:rPr>
        <w:t>4</w:t>
      </w:r>
      <w:r w:rsidR="00966ACE" w:rsidRPr="00560002">
        <w:t xml:space="preserve">  External Territories</w:t>
      </w:r>
      <w:bookmarkEnd w:id="6"/>
    </w:p>
    <w:p w:rsidR="00966ACE" w:rsidRPr="00560002" w:rsidRDefault="00966ACE" w:rsidP="00560002">
      <w:pPr>
        <w:pStyle w:val="subsection"/>
      </w:pPr>
      <w:r w:rsidRPr="00560002">
        <w:tab/>
      </w:r>
      <w:r w:rsidRPr="00560002">
        <w:tab/>
        <w:t>This Act extends to every external Territory.</w:t>
      </w:r>
    </w:p>
    <w:p w:rsidR="00966ACE" w:rsidRPr="00560002" w:rsidRDefault="00DC7641" w:rsidP="00560002">
      <w:pPr>
        <w:pStyle w:val="ActHead5"/>
      </w:pPr>
      <w:bookmarkStart w:id="7" w:name="_Toc325717894"/>
      <w:r w:rsidRPr="00560002">
        <w:rPr>
          <w:rStyle w:val="CharSectno"/>
        </w:rPr>
        <w:t>5</w:t>
      </w:r>
      <w:r w:rsidR="00966ACE" w:rsidRPr="00560002">
        <w:t xml:space="preserve">  Extraterritorial application</w:t>
      </w:r>
      <w:bookmarkEnd w:id="7"/>
    </w:p>
    <w:p w:rsidR="00966ACE" w:rsidRPr="00560002" w:rsidRDefault="00966ACE" w:rsidP="00560002">
      <w:pPr>
        <w:pStyle w:val="subsection"/>
      </w:pPr>
      <w:r w:rsidRPr="00560002">
        <w:tab/>
      </w:r>
      <w:r w:rsidRPr="00560002">
        <w:tab/>
        <w:t>This Act extends to acts, omissions, matters and things outside Australia.</w:t>
      </w:r>
    </w:p>
    <w:p w:rsidR="002035B6" w:rsidRPr="00560002" w:rsidRDefault="00DC7641" w:rsidP="00560002">
      <w:pPr>
        <w:pStyle w:val="ActHead5"/>
      </w:pPr>
      <w:bookmarkStart w:id="8" w:name="_Toc325717895"/>
      <w:r w:rsidRPr="00560002">
        <w:rPr>
          <w:rStyle w:val="CharSectno"/>
        </w:rPr>
        <w:t>6</w:t>
      </w:r>
      <w:r w:rsidR="002035B6" w:rsidRPr="00560002">
        <w:t xml:space="preserve">  Act does not impose tax on property of a State</w:t>
      </w:r>
      <w:bookmarkEnd w:id="8"/>
    </w:p>
    <w:p w:rsidR="002035B6" w:rsidRPr="00560002" w:rsidRDefault="002035B6" w:rsidP="00560002">
      <w:pPr>
        <w:pStyle w:val="subsection"/>
      </w:pPr>
      <w:r w:rsidRPr="00560002">
        <w:tab/>
        <w:t>(1)</w:t>
      </w:r>
      <w:r w:rsidRPr="00560002">
        <w:tab/>
        <w:t>This Act does not impose a tax on property of any kind belonging to a State.</w:t>
      </w:r>
    </w:p>
    <w:p w:rsidR="002035B6" w:rsidRPr="00560002" w:rsidRDefault="002035B6" w:rsidP="00560002">
      <w:pPr>
        <w:pStyle w:val="subsection"/>
      </w:pPr>
      <w:r w:rsidRPr="00560002">
        <w:tab/>
        <w:t>(2)</w:t>
      </w:r>
      <w:r w:rsidRPr="00560002">
        <w:tab/>
        <w:t xml:space="preserve">In this section, </w:t>
      </w:r>
      <w:r w:rsidRPr="00560002">
        <w:rPr>
          <w:b/>
          <w:i/>
        </w:rPr>
        <w:t>property of any kind belonging to a State</w:t>
      </w:r>
      <w:r w:rsidRPr="00560002">
        <w:t xml:space="preserve"> has the same meaning as in section</w:t>
      </w:r>
      <w:r w:rsidR="00560002" w:rsidRPr="00560002">
        <w:t> </w:t>
      </w:r>
      <w:r w:rsidRPr="00560002">
        <w:t>114 of the Constitution.</w:t>
      </w:r>
    </w:p>
    <w:p w:rsidR="00715914" w:rsidRPr="00560002" w:rsidRDefault="00DC7641" w:rsidP="00560002">
      <w:pPr>
        <w:pStyle w:val="ActHead5"/>
      </w:pPr>
      <w:bookmarkStart w:id="9" w:name="_Toc325717896"/>
      <w:r w:rsidRPr="00560002">
        <w:rPr>
          <w:rStyle w:val="CharSectno"/>
        </w:rPr>
        <w:t>7</w:t>
      </w:r>
      <w:r w:rsidR="009B657A" w:rsidRPr="00560002">
        <w:t xml:space="preserve">  Definitions</w:t>
      </w:r>
      <w:bookmarkEnd w:id="9"/>
    </w:p>
    <w:p w:rsidR="009B657A" w:rsidRPr="00560002" w:rsidRDefault="009B657A" w:rsidP="00560002">
      <w:pPr>
        <w:pStyle w:val="subsection"/>
      </w:pPr>
      <w:r w:rsidRPr="00560002">
        <w:tab/>
        <w:t>(1)</w:t>
      </w:r>
      <w:r w:rsidRPr="00560002">
        <w:tab/>
        <w:t>In this Act:</w:t>
      </w:r>
    </w:p>
    <w:p w:rsidR="0027011F" w:rsidRPr="00560002" w:rsidRDefault="0027011F" w:rsidP="00560002">
      <w:pPr>
        <w:pStyle w:val="Definition"/>
      </w:pPr>
      <w:r w:rsidRPr="00560002">
        <w:rPr>
          <w:b/>
          <w:i/>
        </w:rPr>
        <w:t>registration application</w:t>
      </w:r>
      <w:r w:rsidRPr="00560002">
        <w:t xml:space="preserve"> mean</w:t>
      </w:r>
      <w:r w:rsidR="006B60EE" w:rsidRPr="00560002">
        <w:t>s an application under section</w:t>
      </w:r>
      <w:r w:rsidR="00560002" w:rsidRPr="00560002">
        <w:t> </w:t>
      </w:r>
      <w:r w:rsidRPr="00560002">
        <w:t xml:space="preserve">41 of the </w:t>
      </w:r>
      <w:r w:rsidRPr="00560002">
        <w:rPr>
          <w:i/>
        </w:rPr>
        <w:t>Greenhouse and Energy Minimum Standards Act 2012</w:t>
      </w:r>
      <w:r w:rsidRPr="00560002">
        <w:t xml:space="preserve"> to register one or more models of GEMS product</w:t>
      </w:r>
      <w:r w:rsidR="00D96F80" w:rsidRPr="00560002">
        <w:t>s</w:t>
      </w:r>
      <w:r w:rsidRPr="00560002">
        <w:t xml:space="preserve"> in relation to one or more product classes</w:t>
      </w:r>
      <w:r w:rsidR="007128AD" w:rsidRPr="00560002">
        <w:t>.</w:t>
      </w:r>
    </w:p>
    <w:p w:rsidR="008F09EB" w:rsidRPr="00560002" w:rsidRDefault="008F09EB" w:rsidP="00560002">
      <w:pPr>
        <w:pStyle w:val="Definition"/>
      </w:pPr>
      <w:r w:rsidRPr="00560002">
        <w:rPr>
          <w:b/>
          <w:i/>
        </w:rPr>
        <w:t>registration fee</w:t>
      </w:r>
      <w:r w:rsidR="00D96F80" w:rsidRPr="00560002">
        <w:rPr>
          <w:b/>
          <w:i/>
        </w:rPr>
        <w:t>s</w:t>
      </w:r>
      <w:r w:rsidRPr="00560002">
        <w:t xml:space="preserve">: see subsection </w:t>
      </w:r>
      <w:r w:rsidR="00DC7641" w:rsidRPr="00560002">
        <w:t>8</w:t>
      </w:r>
      <w:r w:rsidRPr="00560002">
        <w:t>(1).</w:t>
      </w:r>
    </w:p>
    <w:p w:rsidR="00841C50" w:rsidRPr="00560002" w:rsidRDefault="009B657A" w:rsidP="00560002">
      <w:pPr>
        <w:pStyle w:val="subsection"/>
      </w:pPr>
      <w:r w:rsidRPr="00560002">
        <w:tab/>
        <w:t>(2)</w:t>
      </w:r>
      <w:r w:rsidRPr="00560002">
        <w:tab/>
        <w:t xml:space="preserve">Other expressions used in this Act that are defined in the </w:t>
      </w:r>
      <w:r w:rsidRPr="00560002">
        <w:rPr>
          <w:i/>
        </w:rPr>
        <w:t>Greenhouse and Energy Minimum Standards Act 2012</w:t>
      </w:r>
      <w:r w:rsidRPr="00560002">
        <w:t xml:space="preserve"> have the same meanings as they have in that Act.</w:t>
      </w:r>
    </w:p>
    <w:p w:rsidR="00D50985" w:rsidRPr="00560002" w:rsidRDefault="00D50985" w:rsidP="00560002">
      <w:pPr>
        <w:pStyle w:val="PageBreak"/>
      </w:pPr>
      <w:r w:rsidRPr="00560002">
        <w:br w:type="page"/>
      </w:r>
    </w:p>
    <w:p w:rsidR="00D50985" w:rsidRPr="00560002" w:rsidRDefault="00D50985" w:rsidP="00560002">
      <w:pPr>
        <w:pStyle w:val="ActHead2"/>
      </w:pPr>
      <w:bookmarkStart w:id="10" w:name="_Toc325717897"/>
      <w:r w:rsidRPr="00560002">
        <w:rPr>
          <w:rStyle w:val="CharPartNo"/>
        </w:rPr>
        <w:t>Part</w:t>
      </w:r>
      <w:r w:rsidR="00560002" w:rsidRPr="00560002">
        <w:rPr>
          <w:rStyle w:val="CharPartNo"/>
        </w:rPr>
        <w:t> </w:t>
      </w:r>
      <w:r w:rsidRPr="00560002">
        <w:rPr>
          <w:rStyle w:val="CharPartNo"/>
        </w:rPr>
        <w:t>2</w:t>
      </w:r>
      <w:r w:rsidR="009E7456" w:rsidRPr="00560002">
        <w:t>—</w:t>
      </w:r>
      <w:r w:rsidR="009E7456" w:rsidRPr="00560002">
        <w:rPr>
          <w:rStyle w:val="CharPartText"/>
        </w:rPr>
        <w:t>Registration fees</w:t>
      </w:r>
      <w:bookmarkEnd w:id="10"/>
    </w:p>
    <w:p w:rsidR="008864A9" w:rsidRPr="00560002" w:rsidRDefault="008864A9" w:rsidP="00560002">
      <w:pPr>
        <w:pStyle w:val="Header"/>
      </w:pPr>
      <w:r w:rsidRPr="00560002">
        <w:rPr>
          <w:rStyle w:val="CharDivNo"/>
        </w:rPr>
        <w:t xml:space="preserve"> </w:t>
      </w:r>
      <w:r w:rsidRPr="00560002">
        <w:rPr>
          <w:rStyle w:val="CharDivText"/>
        </w:rPr>
        <w:t xml:space="preserve"> </w:t>
      </w:r>
    </w:p>
    <w:p w:rsidR="009B657A" w:rsidRPr="00560002" w:rsidRDefault="00DC7641" w:rsidP="00560002">
      <w:pPr>
        <w:pStyle w:val="ActHead5"/>
      </w:pPr>
      <w:bookmarkStart w:id="11" w:name="_Toc325717898"/>
      <w:r w:rsidRPr="00560002">
        <w:rPr>
          <w:rStyle w:val="CharSectno"/>
        </w:rPr>
        <w:t>8</w:t>
      </w:r>
      <w:r w:rsidR="009B657A" w:rsidRPr="00560002">
        <w:t xml:space="preserve">  Imposition of registration fees</w:t>
      </w:r>
      <w:bookmarkEnd w:id="11"/>
    </w:p>
    <w:p w:rsidR="0027011F" w:rsidRPr="00560002" w:rsidRDefault="009B657A" w:rsidP="00560002">
      <w:pPr>
        <w:pStyle w:val="subsection"/>
      </w:pPr>
      <w:r w:rsidRPr="00560002">
        <w:tab/>
        <w:t>(1)</w:t>
      </w:r>
      <w:r w:rsidRPr="00560002">
        <w:tab/>
      </w:r>
      <w:r w:rsidR="007A66D9" w:rsidRPr="00560002">
        <w:t xml:space="preserve">The </w:t>
      </w:r>
      <w:r w:rsidR="00B96FDC" w:rsidRPr="00560002">
        <w:t xml:space="preserve">GEMS Regulator </w:t>
      </w:r>
      <w:r w:rsidR="007A66D9" w:rsidRPr="00560002">
        <w:t xml:space="preserve">may, by legislative instrument, </w:t>
      </w:r>
      <w:r w:rsidR="00B96FDC" w:rsidRPr="00560002">
        <w:t>specify</w:t>
      </w:r>
      <w:r w:rsidR="007A66D9" w:rsidRPr="00560002">
        <w:t xml:space="preserve"> fees</w:t>
      </w:r>
      <w:r w:rsidR="00A95B09" w:rsidRPr="00560002">
        <w:t xml:space="preserve"> (</w:t>
      </w:r>
      <w:r w:rsidR="00A95B09" w:rsidRPr="00560002">
        <w:rPr>
          <w:b/>
          <w:i/>
        </w:rPr>
        <w:t>registration fees</w:t>
      </w:r>
      <w:r w:rsidR="00A95B09" w:rsidRPr="00560002">
        <w:t>)</w:t>
      </w:r>
      <w:r w:rsidR="00A75580" w:rsidRPr="00560002">
        <w:t xml:space="preserve"> </w:t>
      </w:r>
      <w:r w:rsidR="007A66D9" w:rsidRPr="00560002">
        <w:t xml:space="preserve">for </w:t>
      </w:r>
      <w:r w:rsidR="0027011F" w:rsidRPr="00560002">
        <w:t xml:space="preserve">registration </w:t>
      </w:r>
      <w:r w:rsidR="007A66D9" w:rsidRPr="00560002">
        <w:t>appl</w:t>
      </w:r>
      <w:r w:rsidR="00A75580" w:rsidRPr="00560002">
        <w:t>ications</w:t>
      </w:r>
      <w:r w:rsidR="0027011F" w:rsidRPr="00560002">
        <w:t>.</w:t>
      </w:r>
    </w:p>
    <w:p w:rsidR="008C43CE" w:rsidRPr="00560002" w:rsidRDefault="008C43CE" w:rsidP="00560002">
      <w:pPr>
        <w:pStyle w:val="notetext"/>
      </w:pPr>
      <w:r w:rsidRPr="00560002">
        <w:t>Example</w:t>
      </w:r>
      <w:r w:rsidR="00DA6DC7" w:rsidRPr="00560002">
        <w:t xml:space="preserve"> 1</w:t>
      </w:r>
      <w:r w:rsidRPr="00560002">
        <w:t>:</w:t>
      </w:r>
      <w:r w:rsidRPr="00560002">
        <w:tab/>
        <w:t xml:space="preserve">The instrument might specify different fees for applications to register models in different product classes (see subsection 33(3A) of the </w:t>
      </w:r>
      <w:r w:rsidRPr="00560002">
        <w:rPr>
          <w:i/>
        </w:rPr>
        <w:t>Acts Interpretation Act 1901</w:t>
      </w:r>
      <w:r w:rsidRPr="00560002">
        <w:t>).</w:t>
      </w:r>
    </w:p>
    <w:p w:rsidR="00DA6DC7" w:rsidRPr="00560002" w:rsidRDefault="00DA6DC7" w:rsidP="00560002">
      <w:pPr>
        <w:pStyle w:val="notetext"/>
      </w:pPr>
      <w:r w:rsidRPr="00560002">
        <w:t>Example 2:</w:t>
      </w:r>
      <w:r w:rsidRPr="00560002">
        <w:tab/>
        <w:t xml:space="preserve">The instrument might specify different fees for registration applications depending on whether or not the applications are made by electronic means (see subsection 33(3A) of the </w:t>
      </w:r>
      <w:r w:rsidRPr="00560002">
        <w:rPr>
          <w:i/>
        </w:rPr>
        <w:t>Acts Interpretation Act 1901</w:t>
      </w:r>
      <w:r w:rsidRPr="00560002">
        <w:t>).</w:t>
      </w:r>
    </w:p>
    <w:p w:rsidR="00A75580" w:rsidRPr="00560002" w:rsidRDefault="00A75580" w:rsidP="00560002">
      <w:pPr>
        <w:pStyle w:val="subsection"/>
      </w:pPr>
      <w:r w:rsidRPr="00560002">
        <w:tab/>
        <w:t>(2)</w:t>
      </w:r>
      <w:r w:rsidRPr="00560002">
        <w:tab/>
        <w:t>Registration fees specified</w:t>
      </w:r>
      <w:r w:rsidR="008864A9" w:rsidRPr="00560002">
        <w:t xml:space="preserve"> under</w:t>
      </w:r>
      <w:r w:rsidR="00A95B09" w:rsidRPr="00560002">
        <w:t xml:space="preserve"> </w:t>
      </w:r>
      <w:r w:rsidR="00560002" w:rsidRPr="00560002">
        <w:t>subsection (</w:t>
      </w:r>
      <w:r w:rsidR="00A95B09" w:rsidRPr="00560002">
        <w:t>1)</w:t>
      </w:r>
      <w:r w:rsidRPr="00560002">
        <w:t xml:space="preserve"> are imposed, and are so imposed as taxes.</w:t>
      </w:r>
    </w:p>
    <w:p w:rsidR="009E7456" w:rsidRPr="00560002" w:rsidRDefault="00FB6CFC" w:rsidP="00560002">
      <w:pPr>
        <w:pStyle w:val="subsection"/>
      </w:pPr>
      <w:r w:rsidRPr="00560002">
        <w:tab/>
        <w:t>(3)</w:t>
      </w:r>
      <w:r w:rsidRPr="00560002">
        <w:tab/>
      </w:r>
      <w:r w:rsidR="009E7456" w:rsidRPr="00560002">
        <w:t>Two</w:t>
      </w:r>
      <w:r w:rsidRPr="00560002">
        <w:t xml:space="preserve"> or more </w:t>
      </w:r>
      <w:r w:rsidR="00E5663A" w:rsidRPr="00560002">
        <w:t xml:space="preserve">registration </w:t>
      </w:r>
      <w:r w:rsidRPr="00560002">
        <w:t xml:space="preserve">fees may </w:t>
      </w:r>
      <w:r w:rsidR="008864A9" w:rsidRPr="00560002">
        <w:t xml:space="preserve">be </w:t>
      </w:r>
      <w:r w:rsidR="009E7456" w:rsidRPr="00560002">
        <w:t xml:space="preserve">specified for </w:t>
      </w:r>
      <w:r w:rsidR="00463A56" w:rsidRPr="00560002">
        <w:t>a single registration application</w:t>
      </w:r>
      <w:r w:rsidR="009E7456" w:rsidRPr="00560002">
        <w:t>.</w:t>
      </w:r>
    </w:p>
    <w:p w:rsidR="00463A56" w:rsidRPr="00560002" w:rsidRDefault="00463A56" w:rsidP="00560002">
      <w:pPr>
        <w:pStyle w:val="notetext"/>
      </w:pPr>
      <w:r w:rsidRPr="00560002">
        <w:t>Example:</w:t>
      </w:r>
      <w:r w:rsidRPr="00560002">
        <w:tab/>
        <w:t xml:space="preserve">The instrument might specify a number of registration fees for a single registration application </w:t>
      </w:r>
      <w:r w:rsidR="00D746DC" w:rsidRPr="00560002">
        <w:t>to deal with</w:t>
      </w:r>
      <w:r w:rsidRPr="00560002">
        <w:t xml:space="preserve"> application</w:t>
      </w:r>
      <w:r w:rsidR="00D746DC" w:rsidRPr="00560002">
        <w:t>s</w:t>
      </w:r>
      <w:r w:rsidRPr="00560002">
        <w:t xml:space="preserve"> </w:t>
      </w:r>
      <w:r w:rsidR="00D746DC" w:rsidRPr="00560002">
        <w:t>covering</w:t>
      </w:r>
      <w:r w:rsidRPr="00560002">
        <w:t xml:space="preserve"> a number of models or product classes.</w:t>
      </w:r>
    </w:p>
    <w:p w:rsidR="00564BD5" w:rsidRPr="00560002" w:rsidRDefault="00564BD5" w:rsidP="00560002">
      <w:pPr>
        <w:pStyle w:val="notetext"/>
      </w:pPr>
      <w:r w:rsidRPr="00560002">
        <w:t>Note:</w:t>
      </w:r>
      <w:r w:rsidRPr="00560002">
        <w:tab/>
        <w:t xml:space="preserve">The GEMS Regulator may, in a particular case or in particular classes of cases, waive or reduce a registration fee, or refund the whole or part of a registration fee, that would otherwise be payable under the </w:t>
      </w:r>
      <w:r w:rsidRPr="00560002">
        <w:rPr>
          <w:i/>
        </w:rPr>
        <w:t xml:space="preserve">Greenhouse and Energy Minimum Standards Act 2012 </w:t>
      </w:r>
      <w:r w:rsidRPr="00560002">
        <w:t>(see section</w:t>
      </w:r>
      <w:r w:rsidR="00560002" w:rsidRPr="00560002">
        <w:t> </w:t>
      </w:r>
      <w:r w:rsidRPr="00560002">
        <w:t>6</w:t>
      </w:r>
      <w:r w:rsidR="008D4F59" w:rsidRPr="00560002">
        <w:t>4</w:t>
      </w:r>
      <w:r w:rsidRPr="00560002">
        <w:t xml:space="preserve"> of that Act).</w:t>
      </w:r>
    </w:p>
    <w:p w:rsidR="00A95B09" w:rsidRPr="00560002" w:rsidRDefault="00DC7641" w:rsidP="00560002">
      <w:pPr>
        <w:pStyle w:val="ActHead5"/>
      </w:pPr>
      <w:bookmarkStart w:id="12" w:name="_Toc325717899"/>
      <w:r w:rsidRPr="00560002">
        <w:rPr>
          <w:rStyle w:val="CharSectno"/>
        </w:rPr>
        <w:t>9</w:t>
      </w:r>
      <w:r w:rsidR="00A95B09" w:rsidRPr="00560002">
        <w:t xml:space="preserve">  Matter</w:t>
      </w:r>
      <w:r w:rsidR="00F93FBA" w:rsidRPr="00560002">
        <w:t>s</w:t>
      </w:r>
      <w:r w:rsidR="00A95B09" w:rsidRPr="00560002">
        <w:t xml:space="preserve"> relating to amount of fees</w:t>
      </w:r>
      <w:bookmarkEnd w:id="12"/>
    </w:p>
    <w:p w:rsidR="00A95B09" w:rsidRPr="00560002" w:rsidRDefault="00A95B09" w:rsidP="00560002">
      <w:pPr>
        <w:pStyle w:val="subsection"/>
      </w:pPr>
      <w:r w:rsidRPr="00560002">
        <w:tab/>
        <w:t>(1)</w:t>
      </w:r>
      <w:r w:rsidRPr="00560002">
        <w:tab/>
      </w:r>
      <w:r w:rsidR="00B96FDC" w:rsidRPr="00560002">
        <w:t xml:space="preserve">A legislative instrument made </w:t>
      </w:r>
      <w:r w:rsidR="002444D9" w:rsidRPr="00560002">
        <w:t>under</w:t>
      </w:r>
      <w:r w:rsidR="00B96FDC" w:rsidRPr="00560002">
        <w:t xml:space="preserve"> subsection </w:t>
      </w:r>
      <w:r w:rsidR="00DC7641" w:rsidRPr="00560002">
        <w:t>8</w:t>
      </w:r>
      <w:r w:rsidR="00B96FDC" w:rsidRPr="00560002">
        <w:t xml:space="preserve">(1) </w:t>
      </w:r>
      <w:r w:rsidR="00F93FBA" w:rsidRPr="00560002">
        <w:t xml:space="preserve">may </w:t>
      </w:r>
      <w:r w:rsidR="00B96FDC" w:rsidRPr="00560002">
        <w:t xml:space="preserve">specify </w:t>
      </w:r>
      <w:r w:rsidRPr="00560002">
        <w:t xml:space="preserve">a </w:t>
      </w:r>
      <w:r w:rsidR="00B96FDC" w:rsidRPr="00560002">
        <w:t xml:space="preserve">registration </w:t>
      </w:r>
      <w:r w:rsidRPr="00560002">
        <w:t>fee:</w:t>
      </w:r>
    </w:p>
    <w:p w:rsidR="00A95B09" w:rsidRPr="00560002" w:rsidRDefault="00A95B09" w:rsidP="00560002">
      <w:pPr>
        <w:pStyle w:val="paragraph"/>
      </w:pPr>
      <w:r w:rsidRPr="00560002">
        <w:tab/>
        <w:t>(a)</w:t>
      </w:r>
      <w:r w:rsidRPr="00560002">
        <w:tab/>
        <w:t>by specifying an amount as the fee; or</w:t>
      </w:r>
    </w:p>
    <w:p w:rsidR="00A95B09" w:rsidRPr="00560002" w:rsidRDefault="00A95B09" w:rsidP="00560002">
      <w:pPr>
        <w:pStyle w:val="paragraph"/>
      </w:pPr>
      <w:r w:rsidRPr="00560002">
        <w:tab/>
        <w:t>(b)</w:t>
      </w:r>
      <w:r w:rsidRPr="00560002">
        <w:tab/>
        <w:t>by specifying a method for calculating the amount of the fee.</w:t>
      </w:r>
    </w:p>
    <w:p w:rsidR="00FB1FD6" w:rsidRPr="00560002" w:rsidRDefault="002444D9" w:rsidP="00560002">
      <w:pPr>
        <w:pStyle w:val="subsection"/>
      </w:pPr>
      <w:r w:rsidRPr="00560002">
        <w:tab/>
        <w:t>(2)</w:t>
      </w:r>
      <w:r w:rsidRPr="00560002">
        <w:tab/>
        <w:t>In specifying the amount of</w:t>
      </w:r>
      <w:r w:rsidR="00FB1FD6" w:rsidRPr="00560002">
        <w:t xml:space="preserve"> a registration f</w:t>
      </w:r>
      <w:r w:rsidRPr="00560002">
        <w:t xml:space="preserve">ee, or a method for calculating </w:t>
      </w:r>
      <w:r w:rsidR="00FB1FD6" w:rsidRPr="00560002">
        <w:t>such an</w:t>
      </w:r>
      <w:r w:rsidRPr="00560002">
        <w:t xml:space="preserve"> amount, </w:t>
      </w:r>
      <w:r w:rsidR="00FB1FD6" w:rsidRPr="00560002">
        <w:t xml:space="preserve">for </w:t>
      </w:r>
      <w:r w:rsidRPr="00560002">
        <w:t xml:space="preserve">the purposes of </w:t>
      </w:r>
      <w:r w:rsidR="00560002" w:rsidRPr="00560002">
        <w:t>subsection (</w:t>
      </w:r>
      <w:r w:rsidRPr="00560002">
        <w:t xml:space="preserve">1), the GEMS Regulator </w:t>
      </w:r>
      <w:r w:rsidR="00117269" w:rsidRPr="00560002">
        <w:t>may</w:t>
      </w:r>
      <w:r w:rsidRPr="00560002">
        <w:t xml:space="preserve"> take into </w:t>
      </w:r>
      <w:r w:rsidR="00FB1FD6" w:rsidRPr="00560002">
        <w:t xml:space="preserve">account </w:t>
      </w:r>
      <w:r w:rsidR="00117269" w:rsidRPr="00560002">
        <w:t xml:space="preserve">matters including </w:t>
      </w:r>
      <w:r w:rsidR="00251A79" w:rsidRPr="00560002">
        <w:t>the following</w:t>
      </w:r>
      <w:r w:rsidR="00FB1FD6" w:rsidRPr="00560002">
        <w:t>:</w:t>
      </w:r>
    </w:p>
    <w:p w:rsidR="002444D9" w:rsidRPr="00560002" w:rsidRDefault="00FB1FD6" w:rsidP="00560002">
      <w:pPr>
        <w:pStyle w:val="paragraph"/>
      </w:pPr>
      <w:r w:rsidRPr="00560002">
        <w:tab/>
        <w:t>(a)</w:t>
      </w:r>
      <w:r w:rsidRPr="00560002">
        <w:tab/>
        <w:t>the cost of processing registration applications;</w:t>
      </w:r>
    </w:p>
    <w:p w:rsidR="00FB1FD6" w:rsidRPr="00560002" w:rsidRDefault="00FB1FD6" w:rsidP="00560002">
      <w:pPr>
        <w:pStyle w:val="paragraph"/>
      </w:pPr>
      <w:r w:rsidRPr="00560002">
        <w:tab/>
        <w:t>(b)</w:t>
      </w:r>
      <w:r w:rsidRPr="00560002">
        <w:tab/>
        <w:t>the cost of compliance monitoring (including testing) in relation to models</w:t>
      </w:r>
      <w:r w:rsidR="005966D6" w:rsidRPr="00560002">
        <w:t xml:space="preserve"> of GEMS products</w:t>
      </w:r>
      <w:r w:rsidRPr="00560002">
        <w:t xml:space="preserve">, for the purposes of the </w:t>
      </w:r>
      <w:r w:rsidRPr="00560002">
        <w:rPr>
          <w:i/>
        </w:rPr>
        <w:t>Greenhouse and Energy Minimum Standards Act 2012</w:t>
      </w:r>
      <w:r w:rsidRPr="00560002">
        <w:t>.</w:t>
      </w:r>
    </w:p>
    <w:p w:rsidR="002444D9" w:rsidRPr="00560002" w:rsidRDefault="002444D9" w:rsidP="00560002">
      <w:pPr>
        <w:pStyle w:val="subsection"/>
      </w:pPr>
      <w:r w:rsidRPr="00560002">
        <w:tab/>
        <w:t>(</w:t>
      </w:r>
      <w:r w:rsidR="00FB1FD6" w:rsidRPr="00560002">
        <w:t>3</w:t>
      </w:r>
      <w:r w:rsidRPr="00560002">
        <w:t>)</w:t>
      </w:r>
      <w:r w:rsidRPr="00560002">
        <w:tab/>
      </w:r>
      <w:r w:rsidR="00117269" w:rsidRPr="00560002">
        <w:t xml:space="preserve">To avoid doubt, </w:t>
      </w:r>
      <w:r w:rsidR="00560002" w:rsidRPr="00560002">
        <w:t>subsection (</w:t>
      </w:r>
      <w:r w:rsidR="00FB1FD6" w:rsidRPr="00560002">
        <w:t>2) does not limit t</w:t>
      </w:r>
      <w:r w:rsidRPr="00560002">
        <w:t>he</w:t>
      </w:r>
      <w:r w:rsidR="00FB1FD6" w:rsidRPr="00560002">
        <w:t xml:space="preserve"> matters the</w:t>
      </w:r>
      <w:r w:rsidRPr="00560002">
        <w:t xml:space="preserve"> GEMS Regulator </w:t>
      </w:r>
      <w:r w:rsidR="00251A79" w:rsidRPr="00560002">
        <w:t>may take into account</w:t>
      </w:r>
      <w:r w:rsidR="00FB1FD6" w:rsidRPr="00560002">
        <w:t xml:space="preserve"> </w:t>
      </w:r>
      <w:r w:rsidR="00251A79" w:rsidRPr="00560002">
        <w:t xml:space="preserve">in specifying an amount or method </w:t>
      </w:r>
      <w:r w:rsidR="00FB1FD6" w:rsidRPr="00560002">
        <w:t xml:space="preserve">for the purposes of </w:t>
      </w:r>
      <w:r w:rsidR="00560002" w:rsidRPr="00560002">
        <w:t>subsection (</w:t>
      </w:r>
      <w:r w:rsidR="00FB1FD6" w:rsidRPr="00560002">
        <w:t>1).</w:t>
      </w:r>
    </w:p>
    <w:p w:rsidR="0027011F" w:rsidRPr="00560002" w:rsidRDefault="00A95B09" w:rsidP="00560002">
      <w:pPr>
        <w:pStyle w:val="subsection"/>
      </w:pPr>
      <w:r w:rsidRPr="00560002">
        <w:tab/>
        <w:t>(</w:t>
      </w:r>
      <w:r w:rsidR="00FB1FD6" w:rsidRPr="00560002">
        <w:t>4</w:t>
      </w:r>
      <w:r w:rsidRPr="00560002">
        <w:t>)</w:t>
      </w:r>
      <w:r w:rsidRPr="00560002">
        <w:tab/>
      </w:r>
      <w:r w:rsidR="00117269" w:rsidRPr="00560002">
        <w:t>T</w:t>
      </w:r>
      <w:r w:rsidR="00251A79" w:rsidRPr="00560002">
        <w:t xml:space="preserve">he amount of </w:t>
      </w:r>
      <w:r w:rsidR="005966D6" w:rsidRPr="00560002">
        <w:t>a</w:t>
      </w:r>
      <w:r w:rsidR="00B96FDC" w:rsidRPr="00560002">
        <w:t xml:space="preserve"> registration fee</w:t>
      </w:r>
      <w:r w:rsidRPr="00560002">
        <w:t xml:space="preserve"> need not bear any relationship to the cost of providing any service that forms part of, or is related to</w:t>
      </w:r>
      <w:r w:rsidR="0027011F" w:rsidRPr="00560002">
        <w:t>:</w:t>
      </w:r>
    </w:p>
    <w:p w:rsidR="0027011F" w:rsidRPr="00560002" w:rsidRDefault="0027011F" w:rsidP="00560002">
      <w:pPr>
        <w:pStyle w:val="paragraph"/>
      </w:pPr>
      <w:r w:rsidRPr="00560002">
        <w:tab/>
        <w:t>(a)</w:t>
      </w:r>
      <w:r w:rsidRPr="00560002">
        <w:tab/>
        <w:t>determining a registration application; or</w:t>
      </w:r>
    </w:p>
    <w:p w:rsidR="00B16A71" w:rsidRPr="00560002" w:rsidRDefault="0027011F" w:rsidP="00560002">
      <w:pPr>
        <w:pStyle w:val="paragraph"/>
      </w:pPr>
      <w:r w:rsidRPr="00560002">
        <w:tab/>
        <w:t>(b)</w:t>
      </w:r>
      <w:r w:rsidRPr="00560002">
        <w:tab/>
      </w:r>
      <w:r w:rsidR="00B96FDC" w:rsidRPr="00560002">
        <w:t xml:space="preserve">registering </w:t>
      </w:r>
      <w:r w:rsidR="00B16A71" w:rsidRPr="00560002">
        <w:t>a model of a GEMS product in relation to a product class.</w:t>
      </w:r>
    </w:p>
    <w:p w:rsidR="00F00E26" w:rsidRPr="00560002" w:rsidRDefault="00F00E26" w:rsidP="00560002">
      <w:pPr>
        <w:pStyle w:val="PageBreak"/>
      </w:pPr>
      <w:r w:rsidRPr="00560002">
        <w:br w:type="page"/>
      </w:r>
    </w:p>
    <w:p w:rsidR="00F00E26" w:rsidRPr="00560002" w:rsidRDefault="00F00E26" w:rsidP="00560002">
      <w:pPr>
        <w:pStyle w:val="ActHead2"/>
      </w:pPr>
      <w:bookmarkStart w:id="13" w:name="_Toc325717900"/>
      <w:r w:rsidRPr="00560002">
        <w:rPr>
          <w:rStyle w:val="CharPartNo"/>
        </w:rPr>
        <w:t>Part</w:t>
      </w:r>
      <w:r w:rsidR="00560002" w:rsidRPr="00560002">
        <w:rPr>
          <w:rStyle w:val="CharPartNo"/>
        </w:rPr>
        <w:t> </w:t>
      </w:r>
      <w:r w:rsidRPr="00560002">
        <w:rPr>
          <w:rStyle w:val="CharPartNo"/>
        </w:rPr>
        <w:t>3</w:t>
      </w:r>
      <w:r w:rsidRPr="00560002">
        <w:t>—</w:t>
      </w:r>
      <w:r w:rsidRPr="00560002">
        <w:rPr>
          <w:rStyle w:val="CharPartText"/>
        </w:rPr>
        <w:t>Miscellaneous</w:t>
      </w:r>
      <w:bookmarkEnd w:id="13"/>
    </w:p>
    <w:p w:rsidR="00570309" w:rsidRPr="00560002" w:rsidRDefault="00570309" w:rsidP="00560002">
      <w:pPr>
        <w:pStyle w:val="Header"/>
      </w:pPr>
      <w:r w:rsidRPr="00560002">
        <w:rPr>
          <w:rStyle w:val="CharDivNo"/>
        </w:rPr>
        <w:t xml:space="preserve"> </w:t>
      </w:r>
      <w:r w:rsidRPr="00560002">
        <w:rPr>
          <w:rStyle w:val="CharDivText"/>
        </w:rPr>
        <w:t xml:space="preserve"> </w:t>
      </w:r>
    </w:p>
    <w:p w:rsidR="008F09EB" w:rsidRPr="00560002" w:rsidRDefault="00DC7641" w:rsidP="00560002">
      <w:pPr>
        <w:pStyle w:val="ActHead5"/>
      </w:pPr>
      <w:bookmarkStart w:id="14" w:name="_Toc325717901"/>
      <w:r w:rsidRPr="00560002">
        <w:rPr>
          <w:rStyle w:val="CharSectno"/>
        </w:rPr>
        <w:t>1</w:t>
      </w:r>
      <w:r w:rsidR="00DA6DC7" w:rsidRPr="00560002">
        <w:rPr>
          <w:rStyle w:val="CharSectno"/>
        </w:rPr>
        <w:t>0</w:t>
      </w:r>
      <w:r w:rsidR="008F09EB" w:rsidRPr="00560002">
        <w:t xml:space="preserve">  Regulations</w:t>
      </w:r>
      <w:bookmarkEnd w:id="14"/>
    </w:p>
    <w:p w:rsidR="000F7E11" w:rsidRPr="00560002" w:rsidRDefault="008F09EB" w:rsidP="00560002">
      <w:pPr>
        <w:pStyle w:val="subsection"/>
      </w:pPr>
      <w:r w:rsidRPr="00560002">
        <w:tab/>
      </w:r>
      <w:r w:rsidRPr="00560002">
        <w:tab/>
        <w:t>The Governor</w:t>
      </w:r>
      <w:r w:rsidR="00560002" w:rsidRPr="00560002">
        <w:noBreakHyphen/>
      </w:r>
      <w:r w:rsidRPr="00560002">
        <w:t>General may make regulations prescribing matters necessary or convenient to be prescribed for carrying out or giving effect to this Act.</w:t>
      </w:r>
    </w:p>
    <w:sectPr w:rsidR="000F7E11" w:rsidRPr="00560002" w:rsidSect="005600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238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4F" w:rsidRDefault="00E6374F" w:rsidP="00715914">
      <w:pPr>
        <w:spacing w:line="240" w:lineRule="auto"/>
      </w:pPr>
      <w:r>
        <w:separator/>
      </w:r>
    </w:p>
  </w:endnote>
  <w:endnote w:type="continuationSeparator" w:id="0">
    <w:p w:rsidR="00E6374F" w:rsidRDefault="00E6374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02" w:rsidRDefault="00560002" w:rsidP="00560002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02" w:rsidRDefault="00560002" w:rsidP="00560002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4F" w:rsidRPr="00ED79B6" w:rsidRDefault="003D154F" w:rsidP="0056000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ED79B6" w:rsidRDefault="00135B92" w:rsidP="00560002">
    <w:pPr>
      <w:pBdr>
        <w:top w:val="single" w:sz="6" w:space="1" w:color="auto"/>
      </w:pBdr>
      <w:spacing w:before="120"/>
      <w:rPr>
        <w:sz w:val="18"/>
      </w:rPr>
    </w:pPr>
  </w:p>
  <w:p w:rsidR="00135B92" w:rsidRPr="00ED79B6" w:rsidRDefault="00AE748C" w:rsidP="00135B92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3D154F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AD6357">
      <w:rPr>
        <w:i/>
        <w:sz w:val="18"/>
      </w:rPr>
      <w:t>Greenhouse and Energy Minimum Standards (Registration Fees) Bill 2012</w:t>
    </w:r>
    <w:r w:rsidRPr="00ED79B6">
      <w:rPr>
        <w:i/>
        <w:sz w:val="18"/>
      </w:rPr>
      <w:fldChar w:fldCharType="end"/>
    </w:r>
    <w:r w:rsidR="00135B92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3D154F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AD6357">
      <w:rPr>
        <w:i/>
        <w:sz w:val="18"/>
      </w:rPr>
      <w:t>No.      , 2012</w:t>
    </w:r>
    <w:r w:rsidRPr="00ED79B6">
      <w:rPr>
        <w:i/>
        <w:sz w:val="18"/>
      </w:rPr>
      <w:fldChar w:fldCharType="end"/>
    </w:r>
    <w:r w:rsidR="00135B92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135B92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3B1473">
      <w:rPr>
        <w:i/>
        <w:noProof/>
        <w:sz w:val="18"/>
      </w:rPr>
      <w:t>vi</w:t>
    </w:r>
    <w:r w:rsidRPr="00ED79B6">
      <w:rPr>
        <w:i/>
        <w:sz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ED79B6" w:rsidRDefault="00135B92" w:rsidP="00560002">
    <w:pPr>
      <w:pBdr>
        <w:top w:val="single" w:sz="6" w:space="1" w:color="auto"/>
      </w:pBdr>
      <w:spacing w:before="120"/>
      <w:rPr>
        <w:sz w:val="18"/>
      </w:rPr>
    </w:pPr>
  </w:p>
  <w:p w:rsidR="00135B92" w:rsidRPr="00ED79B6" w:rsidRDefault="00AE748C" w:rsidP="00135B92">
    <w:pPr>
      <w:rPr>
        <w:i/>
        <w:sz w:val="18"/>
      </w:rPr>
    </w:pPr>
    <w:r w:rsidRPr="00ED79B6">
      <w:rPr>
        <w:i/>
        <w:sz w:val="18"/>
      </w:rPr>
      <w:fldChar w:fldCharType="begin"/>
    </w:r>
    <w:r w:rsidR="00135B92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0A6F91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135B92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3D154F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AD6357">
      <w:rPr>
        <w:i/>
        <w:sz w:val="18"/>
      </w:rPr>
      <w:t>Greenhouse and Energy Minimum Standards (Registration Fees) Bill 2012</w:t>
    </w:r>
    <w:r w:rsidRPr="00ED79B6">
      <w:rPr>
        <w:i/>
        <w:sz w:val="18"/>
      </w:rPr>
      <w:fldChar w:fldCharType="end"/>
    </w:r>
    <w:r w:rsidR="00135B92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3D154F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AD6357">
      <w:rPr>
        <w:i/>
        <w:sz w:val="18"/>
      </w:rPr>
      <w:t>No.      , 2012</w:t>
    </w:r>
    <w:r w:rsidRPr="00ED79B6">
      <w:rPr>
        <w:i/>
        <w:sz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7A1328" w:rsidRDefault="00135B92" w:rsidP="00560002">
    <w:pPr>
      <w:pBdr>
        <w:top w:val="single" w:sz="6" w:space="1" w:color="auto"/>
      </w:pBdr>
      <w:spacing w:before="120"/>
      <w:rPr>
        <w:sz w:val="18"/>
      </w:rPr>
    </w:pPr>
  </w:p>
  <w:p w:rsidR="00135B92" w:rsidRPr="007A1328" w:rsidRDefault="00AE748C" w:rsidP="00135B92">
    <w:pPr>
      <w:rPr>
        <w:i/>
        <w:sz w:val="18"/>
      </w:rPr>
    </w:pPr>
    <w:r w:rsidRPr="007A1328">
      <w:rPr>
        <w:i/>
        <w:sz w:val="18"/>
      </w:rPr>
      <w:fldChar w:fldCharType="begin"/>
    </w:r>
    <w:r w:rsidR="00135B92"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0A6F91">
      <w:rPr>
        <w:i/>
        <w:noProof/>
        <w:sz w:val="18"/>
      </w:rPr>
      <w:t>6</w:t>
    </w:r>
    <w:r w:rsidRPr="007A1328">
      <w:rPr>
        <w:i/>
        <w:sz w:val="18"/>
      </w:rPr>
      <w:fldChar w:fldCharType="end"/>
    </w:r>
    <w:r w:rsidR="00135B92" w:rsidRPr="007A1328">
      <w:rPr>
        <w:i/>
        <w:sz w:val="18"/>
      </w:rPr>
      <w:t xml:space="preserve">            </w:t>
    </w:r>
    <w:r w:rsidRPr="007A1328">
      <w:rPr>
        <w:i/>
        <w:sz w:val="18"/>
      </w:rPr>
      <w:fldChar w:fldCharType="begin"/>
    </w:r>
    <w:r w:rsidR="003D154F">
      <w:rPr>
        <w:i/>
        <w:sz w:val="18"/>
      </w:rPr>
      <w:instrText xml:space="preserve"> DOCPROPERTY ShortT </w:instrText>
    </w:r>
    <w:r w:rsidRPr="007A1328">
      <w:rPr>
        <w:i/>
        <w:sz w:val="18"/>
      </w:rPr>
      <w:fldChar w:fldCharType="separate"/>
    </w:r>
    <w:r w:rsidR="00AD6357">
      <w:rPr>
        <w:i/>
        <w:sz w:val="18"/>
      </w:rPr>
      <w:t>Greenhouse and Energy Minimum Standards (Registration Fees) Bill 2012</w:t>
    </w:r>
    <w:r w:rsidRPr="007A1328">
      <w:rPr>
        <w:i/>
        <w:sz w:val="18"/>
      </w:rPr>
      <w:fldChar w:fldCharType="end"/>
    </w:r>
    <w:r w:rsidR="00135B92"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="003D154F">
      <w:rPr>
        <w:i/>
        <w:sz w:val="18"/>
      </w:rPr>
      <w:instrText xml:space="preserve"> DOCPROPERTY ActNo </w:instrText>
    </w:r>
    <w:r w:rsidRPr="007A1328">
      <w:rPr>
        <w:i/>
        <w:sz w:val="18"/>
      </w:rPr>
      <w:fldChar w:fldCharType="separate"/>
    </w:r>
    <w:r w:rsidR="00AD6357">
      <w:rPr>
        <w:i/>
        <w:sz w:val="18"/>
      </w:rPr>
      <w:t>No.      , 2012</w:t>
    </w:r>
    <w:r w:rsidRPr="007A1328">
      <w:rPr>
        <w:i/>
        <w:sz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7A1328" w:rsidRDefault="00135B92" w:rsidP="00560002">
    <w:pPr>
      <w:pBdr>
        <w:top w:val="single" w:sz="6" w:space="1" w:color="auto"/>
      </w:pBdr>
      <w:spacing w:before="120"/>
      <w:rPr>
        <w:sz w:val="18"/>
      </w:rPr>
    </w:pPr>
  </w:p>
  <w:p w:rsidR="00135B92" w:rsidRPr="007A1328" w:rsidRDefault="00AE748C" w:rsidP="00135B92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="003D154F">
      <w:rPr>
        <w:i/>
        <w:sz w:val="18"/>
      </w:rPr>
      <w:instrText xml:space="preserve"> DOCPROPERTY ShortT </w:instrText>
    </w:r>
    <w:r w:rsidRPr="007A1328">
      <w:rPr>
        <w:i/>
        <w:sz w:val="18"/>
      </w:rPr>
      <w:fldChar w:fldCharType="separate"/>
    </w:r>
    <w:r w:rsidR="00AD6357">
      <w:rPr>
        <w:i/>
        <w:sz w:val="18"/>
      </w:rPr>
      <w:t>Greenhouse and Energy Minimum Standards (Registration Fees) Bill 2012</w:t>
    </w:r>
    <w:r w:rsidRPr="007A1328">
      <w:rPr>
        <w:i/>
        <w:sz w:val="18"/>
      </w:rPr>
      <w:fldChar w:fldCharType="end"/>
    </w:r>
    <w:r w:rsidR="00135B92"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="003D154F">
      <w:rPr>
        <w:i/>
        <w:sz w:val="18"/>
      </w:rPr>
      <w:instrText xml:space="preserve"> DOCPROPERTY ActNo </w:instrText>
    </w:r>
    <w:r w:rsidRPr="007A1328">
      <w:rPr>
        <w:i/>
        <w:sz w:val="18"/>
      </w:rPr>
      <w:fldChar w:fldCharType="separate"/>
    </w:r>
    <w:r w:rsidR="00AD6357">
      <w:rPr>
        <w:i/>
        <w:sz w:val="18"/>
      </w:rPr>
      <w:t>No.      , 2012</w:t>
    </w:r>
    <w:r w:rsidRPr="007A1328">
      <w:rPr>
        <w:i/>
        <w:sz w:val="18"/>
      </w:rPr>
      <w:fldChar w:fldCharType="end"/>
    </w:r>
    <w:r w:rsidR="00135B92" w:rsidRPr="007A1328">
      <w:rPr>
        <w:i/>
        <w:sz w:val="18"/>
      </w:rPr>
      <w:t xml:space="preserve">            </w:t>
    </w:r>
    <w:r w:rsidRPr="007A1328">
      <w:rPr>
        <w:i/>
        <w:sz w:val="18"/>
      </w:rPr>
      <w:fldChar w:fldCharType="begin"/>
    </w:r>
    <w:r w:rsidR="00135B92"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0A6F91">
      <w:rPr>
        <w:i/>
        <w:noProof/>
        <w:sz w:val="18"/>
      </w:rPr>
      <w:t>5</w:t>
    </w:r>
    <w:r w:rsidRPr="007A1328">
      <w:rPr>
        <w:i/>
        <w:sz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7A1328" w:rsidRDefault="00135B92" w:rsidP="00560002">
    <w:pPr>
      <w:pBdr>
        <w:top w:val="single" w:sz="6" w:space="1" w:color="auto"/>
      </w:pBdr>
      <w:spacing w:before="120"/>
      <w:rPr>
        <w:sz w:val="18"/>
      </w:rPr>
    </w:pPr>
  </w:p>
  <w:p w:rsidR="00135B92" w:rsidRPr="007A1328" w:rsidRDefault="00AE748C" w:rsidP="00135B92">
    <w:pPr>
      <w:jc w:val="right"/>
      <w:rPr>
        <w:i/>
        <w:sz w:val="18"/>
      </w:rPr>
    </w:pPr>
    <w:r w:rsidRPr="007A1328">
      <w:rPr>
        <w:i/>
        <w:sz w:val="18"/>
      </w:rPr>
      <w:fldChar w:fldCharType="begin"/>
    </w:r>
    <w:r w:rsidR="003D154F">
      <w:rPr>
        <w:i/>
        <w:sz w:val="18"/>
      </w:rPr>
      <w:instrText xml:space="preserve"> DOCPROPERTY ShortT </w:instrText>
    </w:r>
    <w:r w:rsidRPr="007A1328">
      <w:rPr>
        <w:i/>
        <w:sz w:val="18"/>
      </w:rPr>
      <w:fldChar w:fldCharType="separate"/>
    </w:r>
    <w:r w:rsidR="00AD6357">
      <w:rPr>
        <w:i/>
        <w:sz w:val="18"/>
      </w:rPr>
      <w:t>Greenhouse and Energy Minimum Standards (Registration Fees) Bill 2012</w:t>
    </w:r>
    <w:r w:rsidRPr="007A1328">
      <w:rPr>
        <w:i/>
        <w:sz w:val="18"/>
      </w:rPr>
      <w:fldChar w:fldCharType="end"/>
    </w:r>
    <w:r w:rsidR="00135B92"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="003D154F">
      <w:rPr>
        <w:i/>
        <w:sz w:val="18"/>
      </w:rPr>
      <w:instrText xml:space="preserve"> DOCPROPERTY ActNo </w:instrText>
    </w:r>
    <w:r w:rsidRPr="007A1328">
      <w:rPr>
        <w:i/>
        <w:sz w:val="18"/>
      </w:rPr>
      <w:fldChar w:fldCharType="separate"/>
    </w:r>
    <w:r w:rsidR="00AD6357">
      <w:rPr>
        <w:i/>
        <w:sz w:val="18"/>
      </w:rPr>
      <w:t>No.      , 2012</w:t>
    </w:r>
    <w:r w:rsidRPr="007A1328">
      <w:rPr>
        <w:i/>
        <w:sz w:val="18"/>
      </w:rPr>
      <w:fldChar w:fldCharType="end"/>
    </w:r>
    <w:r w:rsidR="00135B92" w:rsidRPr="007A1328">
      <w:rPr>
        <w:i/>
        <w:sz w:val="18"/>
      </w:rPr>
      <w:t xml:space="preserve">       </w:t>
    </w:r>
    <w:r w:rsidRPr="007A1328">
      <w:rPr>
        <w:i/>
        <w:sz w:val="18"/>
      </w:rPr>
      <w:fldChar w:fldCharType="begin"/>
    </w:r>
    <w:r w:rsidR="00135B92" w:rsidRPr="007A1328">
      <w:rPr>
        <w:i/>
        <w:sz w:val="18"/>
      </w:rPr>
      <w:instrText xml:space="preserve"> PAGE </w:instrText>
    </w:r>
    <w:r w:rsidRPr="007A1328">
      <w:rPr>
        <w:i/>
        <w:sz w:val="18"/>
      </w:rPr>
      <w:fldChar w:fldCharType="separate"/>
    </w:r>
    <w:r w:rsidR="000A6F91">
      <w:rPr>
        <w:i/>
        <w:noProof/>
        <w:sz w:val="18"/>
      </w:rPr>
      <w:t>1</w:t>
    </w:r>
    <w:r w:rsidRPr="007A1328">
      <w:rPr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4F" w:rsidRDefault="00E6374F" w:rsidP="00715914">
      <w:pPr>
        <w:spacing w:line="240" w:lineRule="auto"/>
      </w:pPr>
      <w:r>
        <w:separator/>
      </w:r>
    </w:p>
  </w:footnote>
  <w:footnote w:type="continuationSeparator" w:id="0">
    <w:p w:rsidR="00E6374F" w:rsidRDefault="00E6374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4F" w:rsidRPr="005F1388" w:rsidRDefault="003D154F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4F" w:rsidRPr="005F1388" w:rsidRDefault="003D154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4F" w:rsidRPr="005F1388" w:rsidRDefault="003D154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ED79B6" w:rsidRDefault="00135B92" w:rsidP="00135B92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ED79B6" w:rsidRDefault="00135B92" w:rsidP="00135B92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ED79B6" w:rsidRDefault="00135B92" w:rsidP="00135B92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Default="00AE748C" w:rsidP="00135B92">
    <w:pPr>
      <w:rPr>
        <w:sz w:val="20"/>
      </w:rPr>
    </w:pPr>
    <w:r w:rsidRPr="007A1328">
      <w:rPr>
        <w:b/>
        <w:sz w:val="20"/>
      </w:rPr>
      <w:fldChar w:fldCharType="begin"/>
    </w:r>
    <w:r w:rsidR="00135B92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135B92" w:rsidRPr="007A1328">
      <w:rPr>
        <w:b/>
        <w:sz w:val="20"/>
      </w:rPr>
      <w:t xml:space="preserve"> </w:t>
    </w:r>
    <w:r w:rsidR="00135B92">
      <w:rPr>
        <w:sz w:val="20"/>
      </w:rPr>
      <w:t xml:space="preserve"> </w:t>
    </w:r>
    <w:r>
      <w:rPr>
        <w:sz w:val="20"/>
      </w:rPr>
      <w:fldChar w:fldCharType="begin"/>
    </w:r>
    <w:r w:rsidR="00135B92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35B92" w:rsidRDefault="00AE748C" w:rsidP="00135B92">
    <w:pPr>
      <w:rPr>
        <w:sz w:val="20"/>
      </w:rPr>
    </w:pPr>
    <w:r w:rsidRPr="007A1328">
      <w:rPr>
        <w:b/>
        <w:sz w:val="20"/>
      </w:rPr>
      <w:fldChar w:fldCharType="begin"/>
    </w:r>
    <w:r w:rsidR="00135B92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0A6F91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="00135B92" w:rsidRPr="007A1328">
      <w:rPr>
        <w:b/>
        <w:sz w:val="20"/>
      </w:rPr>
      <w:t xml:space="preserve"> </w:t>
    </w:r>
    <w:r w:rsidR="00135B92" w:rsidRPr="007A1328">
      <w:rPr>
        <w:sz w:val="20"/>
      </w:rPr>
      <w:t xml:space="preserve"> </w:t>
    </w:r>
    <w:r>
      <w:rPr>
        <w:sz w:val="20"/>
      </w:rPr>
      <w:fldChar w:fldCharType="begin"/>
    </w:r>
    <w:r w:rsidR="00135B92"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0A6F91">
      <w:rPr>
        <w:noProof/>
        <w:sz w:val="20"/>
      </w:rPr>
      <w:t>Miscellaneous</w:t>
    </w:r>
    <w:r>
      <w:rPr>
        <w:sz w:val="20"/>
      </w:rPr>
      <w:fldChar w:fldCharType="end"/>
    </w:r>
  </w:p>
  <w:p w:rsidR="00135B92" w:rsidRPr="007A1328" w:rsidRDefault="00AE748C" w:rsidP="00135B92">
    <w:pPr>
      <w:rPr>
        <w:sz w:val="20"/>
      </w:rPr>
    </w:pPr>
    <w:r>
      <w:rPr>
        <w:b/>
        <w:sz w:val="20"/>
      </w:rPr>
      <w:fldChar w:fldCharType="begin"/>
    </w:r>
    <w:r w:rsidR="00135B92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135B92">
      <w:rPr>
        <w:b/>
        <w:sz w:val="20"/>
      </w:rPr>
      <w:t xml:space="preserve"> </w:t>
    </w:r>
    <w:r w:rsidR="00135B92">
      <w:rPr>
        <w:sz w:val="20"/>
      </w:rPr>
      <w:t xml:space="preserve"> </w:t>
    </w:r>
    <w:r>
      <w:rPr>
        <w:sz w:val="20"/>
      </w:rPr>
      <w:fldChar w:fldCharType="begin"/>
    </w:r>
    <w:r w:rsidR="00135B92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35B92" w:rsidRPr="007A1328" w:rsidRDefault="00135B92" w:rsidP="00135B92">
    <w:pPr>
      <w:rPr>
        <w:b/>
        <w:sz w:val="24"/>
      </w:rPr>
    </w:pPr>
  </w:p>
  <w:p w:rsidR="00135B92" w:rsidRPr="007A1328" w:rsidRDefault="00135B92" w:rsidP="00135B92">
    <w:pPr>
      <w:pBdr>
        <w:bottom w:val="single" w:sz="6" w:space="1" w:color="auto"/>
      </w:pBdr>
      <w:rPr>
        <w:sz w:val="24"/>
      </w:rPr>
    </w:pPr>
    <w:r w:rsidRPr="007A1328">
      <w:rPr>
        <w:sz w:val="24"/>
      </w:rPr>
      <w:t xml:space="preserve">Section </w:t>
    </w:r>
    <w:r w:rsidR="00AE748C"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="00AE748C" w:rsidRPr="007A1328">
      <w:rPr>
        <w:sz w:val="24"/>
      </w:rPr>
      <w:fldChar w:fldCharType="separate"/>
    </w:r>
    <w:r w:rsidR="000A6F91">
      <w:rPr>
        <w:noProof/>
        <w:sz w:val="24"/>
      </w:rPr>
      <w:t>10</w:t>
    </w:r>
    <w:r w:rsidR="00AE748C" w:rsidRPr="007A1328">
      <w:rPr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7A1328" w:rsidRDefault="00AE748C" w:rsidP="00135B92">
    <w:pPr>
      <w:jc w:val="right"/>
      <w:rPr>
        <w:sz w:val="20"/>
      </w:rPr>
    </w:pPr>
    <w:r w:rsidRPr="007A1328">
      <w:rPr>
        <w:sz w:val="20"/>
      </w:rPr>
      <w:fldChar w:fldCharType="begin"/>
    </w:r>
    <w:r w:rsidR="00135B92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135B92" w:rsidRPr="007A1328">
      <w:rPr>
        <w:sz w:val="20"/>
      </w:rPr>
      <w:t xml:space="preserve"> </w:t>
    </w:r>
    <w:r w:rsidR="00135B92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135B92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35B92" w:rsidRPr="007A1328" w:rsidRDefault="00AE748C" w:rsidP="00135B92">
    <w:pPr>
      <w:jc w:val="right"/>
      <w:rPr>
        <w:sz w:val="20"/>
      </w:rPr>
    </w:pPr>
    <w:r w:rsidRPr="007A1328">
      <w:rPr>
        <w:sz w:val="20"/>
      </w:rPr>
      <w:fldChar w:fldCharType="begin"/>
    </w:r>
    <w:r w:rsidR="00135B92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0A6F91">
      <w:rPr>
        <w:noProof/>
        <w:sz w:val="20"/>
      </w:rPr>
      <w:t>Registration fees</w:t>
    </w:r>
    <w:r w:rsidRPr="007A1328">
      <w:rPr>
        <w:sz w:val="20"/>
      </w:rPr>
      <w:fldChar w:fldCharType="end"/>
    </w:r>
    <w:r w:rsidR="00135B92" w:rsidRPr="007A1328">
      <w:rPr>
        <w:sz w:val="20"/>
      </w:rPr>
      <w:t xml:space="preserve"> </w:t>
    </w:r>
    <w:r w:rsidR="00135B92">
      <w:rPr>
        <w:sz w:val="20"/>
      </w:rPr>
      <w:t xml:space="preserve"> </w:t>
    </w:r>
    <w:r>
      <w:rPr>
        <w:b/>
        <w:sz w:val="20"/>
      </w:rPr>
      <w:fldChar w:fldCharType="begin"/>
    </w:r>
    <w:r w:rsidR="00135B92"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0A6F91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135B92" w:rsidRPr="007A1328" w:rsidRDefault="00AE748C" w:rsidP="00135B92">
    <w:pPr>
      <w:jc w:val="right"/>
      <w:rPr>
        <w:sz w:val="20"/>
      </w:rPr>
    </w:pPr>
    <w:r w:rsidRPr="007A1328">
      <w:rPr>
        <w:sz w:val="20"/>
      </w:rPr>
      <w:fldChar w:fldCharType="begin"/>
    </w:r>
    <w:r w:rsidR="00135B92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135B92" w:rsidRPr="007A1328">
      <w:rPr>
        <w:sz w:val="20"/>
      </w:rPr>
      <w:t xml:space="preserve"> </w:t>
    </w:r>
    <w:r w:rsidR="00135B92">
      <w:rPr>
        <w:b/>
        <w:sz w:val="20"/>
      </w:rPr>
      <w:t xml:space="preserve"> </w:t>
    </w:r>
    <w:r>
      <w:rPr>
        <w:b/>
        <w:sz w:val="20"/>
      </w:rPr>
      <w:fldChar w:fldCharType="begin"/>
    </w:r>
    <w:r w:rsidR="00135B92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35B92" w:rsidRPr="007A1328" w:rsidRDefault="00135B92" w:rsidP="00135B92">
    <w:pPr>
      <w:jc w:val="right"/>
      <w:rPr>
        <w:b/>
        <w:sz w:val="24"/>
      </w:rPr>
    </w:pPr>
  </w:p>
  <w:p w:rsidR="00135B92" w:rsidRPr="007A1328" w:rsidRDefault="00135B92" w:rsidP="00135B92">
    <w:pPr>
      <w:pBdr>
        <w:bottom w:val="single" w:sz="6" w:space="1" w:color="auto"/>
      </w:pBdr>
      <w:jc w:val="right"/>
      <w:rPr>
        <w:sz w:val="24"/>
      </w:rPr>
    </w:pPr>
    <w:r w:rsidRPr="007A1328">
      <w:rPr>
        <w:sz w:val="24"/>
      </w:rPr>
      <w:t xml:space="preserve">Section </w:t>
    </w:r>
    <w:r w:rsidR="00AE748C"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="00AE748C" w:rsidRPr="007A1328">
      <w:rPr>
        <w:sz w:val="24"/>
      </w:rPr>
      <w:fldChar w:fldCharType="separate"/>
    </w:r>
    <w:r w:rsidR="000A6F91">
      <w:rPr>
        <w:noProof/>
        <w:sz w:val="24"/>
      </w:rPr>
      <w:t>9</w:t>
    </w:r>
    <w:r w:rsidR="00AE748C" w:rsidRPr="007A1328">
      <w:rPr>
        <w:sz w:val="24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92" w:rsidRPr="007A1328" w:rsidRDefault="00135B92" w:rsidP="00135B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4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4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0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80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71D55250"/>
    <w:multiLevelType w:val="hybridMultilevel"/>
    <w:tmpl w:val="2E725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3610B"/>
    <w:multiLevelType w:val="hybridMultilevel"/>
    <w:tmpl w:val="50146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370B8"/>
    <w:multiLevelType w:val="hybridMultilevel"/>
    <w:tmpl w:val="AE8A7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embedTrueTypeFonts/>
  <w:saveSubsetFonts/>
  <w:attachedTemplate r:id="rId1"/>
  <w:stylePaneFormatFilter w:val="1024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3C02"/>
    <w:rsid w:val="000136AF"/>
    <w:rsid w:val="00041222"/>
    <w:rsid w:val="000614BF"/>
    <w:rsid w:val="00083024"/>
    <w:rsid w:val="00094919"/>
    <w:rsid w:val="000974D9"/>
    <w:rsid w:val="000A6F91"/>
    <w:rsid w:val="000B54F7"/>
    <w:rsid w:val="000D05EF"/>
    <w:rsid w:val="000D403B"/>
    <w:rsid w:val="000E3FA0"/>
    <w:rsid w:val="000F21C1"/>
    <w:rsid w:val="000F7E11"/>
    <w:rsid w:val="0010745C"/>
    <w:rsid w:val="001113C0"/>
    <w:rsid w:val="00117269"/>
    <w:rsid w:val="00135B92"/>
    <w:rsid w:val="00151A5C"/>
    <w:rsid w:val="0015613D"/>
    <w:rsid w:val="00166C2F"/>
    <w:rsid w:val="00173B6A"/>
    <w:rsid w:val="00177BB4"/>
    <w:rsid w:val="00182FCA"/>
    <w:rsid w:val="001908D3"/>
    <w:rsid w:val="001939E1"/>
    <w:rsid w:val="00195382"/>
    <w:rsid w:val="001A0531"/>
    <w:rsid w:val="001B080E"/>
    <w:rsid w:val="001B3F75"/>
    <w:rsid w:val="001B6909"/>
    <w:rsid w:val="001B6CD7"/>
    <w:rsid w:val="001C5071"/>
    <w:rsid w:val="001C69C4"/>
    <w:rsid w:val="001D5F54"/>
    <w:rsid w:val="001E3590"/>
    <w:rsid w:val="001E7407"/>
    <w:rsid w:val="001F5D5E"/>
    <w:rsid w:val="001F6219"/>
    <w:rsid w:val="002029B9"/>
    <w:rsid w:val="002035B6"/>
    <w:rsid w:val="00217871"/>
    <w:rsid w:val="00230874"/>
    <w:rsid w:val="0023381A"/>
    <w:rsid w:val="002378D5"/>
    <w:rsid w:val="0024010F"/>
    <w:rsid w:val="00240749"/>
    <w:rsid w:val="002444D9"/>
    <w:rsid w:val="00246E06"/>
    <w:rsid w:val="002502E8"/>
    <w:rsid w:val="002507CF"/>
    <w:rsid w:val="00251A79"/>
    <w:rsid w:val="002564A4"/>
    <w:rsid w:val="0027011F"/>
    <w:rsid w:val="00287E69"/>
    <w:rsid w:val="00297ECB"/>
    <w:rsid w:val="002B5263"/>
    <w:rsid w:val="002C6901"/>
    <w:rsid w:val="002D043A"/>
    <w:rsid w:val="002D1962"/>
    <w:rsid w:val="002D3188"/>
    <w:rsid w:val="002D61EF"/>
    <w:rsid w:val="002D6224"/>
    <w:rsid w:val="002E2652"/>
    <w:rsid w:val="002F4310"/>
    <w:rsid w:val="003415D3"/>
    <w:rsid w:val="00350E2A"/>
    <w:rsid w:val="00352B0F"/>
    <w:rsid w:val="00360459"/>
    <w:rsid w:val="00384A53"/>
    <w:rsid w:val="00395E0A"/>
    <w:rsid w:val="003973B6"/>
    <w:rsid w:val="003A0522"/>
    <w:rsid w:val="003A436B"/>
    <w:rsid w:val="003B1473"/>
    <w:rsid w:val="003D0BFE"/>
    <w:rsid w:val="003D154F"/>
    <w:rsid w:val="003D5700"/>
    <w:rsid w:val="003E63F5"/>
    <w:rsid w:val="003F0B81"/>
    <w:rsid w:val="003F7B6C"/>
    <w:rsid w:val="004116CD"/>
    <w:rsid w:val="00417EB9"/>
    <w:rsid w:val="00424CA9"/>
    <w:rsid w:val="00435FD4"/>
    <w:rsid w:val="0044291A"/>
    <w:rsid w:val="004535B4"/>
    <w:rsid w:val="00453754"/>
    <w:rsid w:val="00463A56"/>
    <w:rsid w:val="004871CF"/>
    <w:rsid w:val="00496F97"/>
    <w:rsid w:val="00497ACC"/>
    <w:rsid w:val="004A2021"/>
    <w:rsid w:val="004A2401"/>
    <w:rsid w:val="004A2493"/>
    <w:rsid w:val="004B2509"/>
    <w:rsid w:val="004D7416"/>
    <w:rsid w:val="004E7BEC"/>
    <w:rsid w:val="00502694"/>
    <w:rsid w:val="00511A64"/>
    <w:rsid w:val="00516B8D"/>
    <w:rsid w:val="00521618"/>
    <w:rsid w:val="005358A1"/>
    <w:rsid w:val="00537FBC"/>
    <w:rsid w:val="005404DD"/>
    <w:rsid w:val="0054134B"/>
    <w:rsid w:val="005477CC"/>
    <w:rsid w:val="00560002"/>
    <w:rsid w:val="00561641"/>
    <w:rsid w:val="00564BD5"/>
    <w:rsid w:val="00570309"/>
    <w:rsid w:val="00584811"/>
    <w:rsid w:val="0058522D"/>
    <w:rsid w:val="00593AA6"/>
    <w:rsid w:val="00594161"/>
    <w:rsid w:val="00594749"/>
    <w:rsid w:val="005966D6"/>
    <w:rsid w:val="00597CC0"/>
    <w:rsid w:val="005B33DE"/>
    <w:rsid w:val="005B4067"/>
    <w:rsid w:val="005C3F41"/>
    <w:rsid w:val="005E051A"/>
    <w:rsid w:val="005E680D"/>
    <w:rsid w:val="005F34A8"/>
    <w:rsid w:val="005F57BE"/>
    <w:rsid w:val="00600219"/>
    <w:rsid w:val="00603A01"/>
    <w:rsid w:val="00615FBC"/>
    <w:rsid w:val="0064023E"/>
    <w:rsid w:val="00675670"/>
    <w:rsid w:val="00677CC2"/>
    <w:rsid w:val="006905DE"/>
    <w:rsid w:val="0069207B"/>
    <w:rsid w:val="006958AE"/>
    <w:rsid w:val="006A4AC8"/>
    <w:rsid w:val="006A4C2A"/>
    <w:rsid w:val="006A6B65"/>
    <w:rsid w:val="006B60EE"/>
    <w:rsid w:val="006C7F8C"/>
    <w:rsid w:val="006F318F"/>
    <w:rsid w:val="00700B2C"/>
    <w:rsid w:val="00704310"/>
    <w:rsid w:val="00711D9F"/>
    <w:rsid w:val="007128AD"/>
    <w:rsid w:val="00713084"/>
    <w:rsid w:val="00715914"/>
    <w:rsid w:val="00731E00"/>
    <w:rsid w:val="0073719C"/>
    <w:rsid w:val="007440B7"/>
    <w:rsid w:val="00755D57"/>
    <w:rsid w:val="0076784F"/>
    <w:rsid w:val="007715C9"/>
    <w:rsid w:val="00774EDD"/>
    <w:rsid w:val="007757EC"/>
    <w:rsid w:val="00793466"/>
    <w:rsid w:val="007A5132"/>
    <w:rsid w:val="007A66D9"/>
    <w:rsid w:val="007B5FFC"/>
    <w:rsid w:val="007C377E"/>
    <w:rsid w:val="007E74BC"/>
    <w:rsid w:val="007F1B5E"/>
    <w:rsid w:val="007F33A3"/>
    <w:rsid w:val="00811349"/>
    <w:rsid w:val="008201A5"/>
    <w:rsid w:val="00833045"/>
    <w:rsid w:val="00841C50"/>
    <w:rsid w:val="00856A31"/>
    <w:rsid w:val="00874ECE"/>
    <w:rsid w:val="008754D0"/>
    <w:rsid w:val="00881A39"/>
    <w:rsid w:val="008864A9"/>
    <w:rsid w:val="008C43CE"/>
    <w:rsid w:val="008D00C0"/>
    <w:rsid w:val="008D0EE0"/>
    <w:rsid w:val="008D4F59"/>
    <w:rsid w:val="008D7B75"/>
    <w:rsid w:val="008F09EB"/>
    <w:rsid w:val="008F54E7"/>
    <w:rsid w:val="009148D1"/>
    <w:rsid w:val="00930695"/>
    <w:rsid w:val="00932377"/>
    <w:rsid w:val="00947D5A"/>
    <w:rsid w:val="009532A5"/>
    <w:rsid w:val="00954378"/>
    <w:rsid w:val="0096627A"/>
    <w:rsid w:val="00966ACE"/>
    <w:rsid w:val="00982A8C"/>
    <w:rsid w:val="009868E9"/>
    <w:rsid w:val="009962F3"/>
    <w:rsid w:val="009969D5"/>
    <w:rsid w:val="00996FE1"/>
    <w:rsid w:val="009B657A"/>
    <w:rsid w:val="009E5D66"/>
    <w:rsid w:val="009E7456"/>
    <w:rsid w:val="009F09EB"/>
    <w:rsid w:val="00A1513C"/>
    <w:rsid w:val="00A216B2"/>
    <w:rsid w:val="00A22C98"/>
    <w:rsid w:val="00A231E2"/>
    <w:rsid w:val="00A44EA8"/>
    <w:rsid w:val="00A54988"/>
    <w:rsid w:val="00A600C7"/>
    <w:rsid w:val="00A64912"/>
    <w:rsid w:val="00A70A74"/>
    <w:rsid w:val="00A71BBF"/>
    <w:rsid w:val="00A75580"/>
    <w:rsid w:val="00A75634"/>
    <w:rsid w:val="00A83C59"/>
    <w:rsid w:val="00A856EC"/>
    <w:rsid w:val="00A95B09"/>
    <w:rsid w:val="00AB6DD5"/>
    <w:rsid w:val="00AC4906"/>
    <w:rsid w:val="00AD5641"/>
    <w:rsid w:val="00AD6357"/>
    <w:rsid w:val="00AE7152"/>
    <w:rsid w:val="00AE748C"/>
    <w:rsid w:val="00AF06CF"/>
    <w:rsid w:val="00B140C1"/>
    <w:rsid w:val="00B163E6"/>
    <w:rsid w:val="00B16A71"/>
    <w:rsid w:val="00B33B3C"/>
    <w:rsid w:val="00B4614B"/>
    <w:rsid w:val="00B578FB"/>
    <w:rsid w:val="00B63834"/>
    <w:rsid w:val="00B80199"/>
    <w:rsid w:val="00B840FB"/>
    <w:rsid w:val="00B872D1"/>
    <w:rsid w:val="00B908F7"/>
    <w:rsid w:val="00B96FDC"/>
    <w:rsid w:val="00BA220B"/>
    <w:rsid w:val="00BB44CE"/>
    <w:rsid w:val="00BC6BD4"/>
    <w:rsid w:val="00BE431C"/>
    <w:rsid w:val="00BE719A"/>
    <w:rsid w:val="00BE720A"/>
    <w:rsid w:val="00BF62C7"/>
    <w:rsid w:val="00C175A1"/>
    <w:rsid w:val="00C33925"/>
    <w:rsid w:val="00C42BF8"/>
    <w:rsid w:val="00C50043"/>
    <w:rsid w:val="00C7573B"/>
    <w:rsid w:val="00C83771"/>
    <w:rsid w:val="00CA54D5"/>
    <w:rsid w:val="00CA615C"/>
    <w:rsid w:val="00CC2936"/>
    <w:rsid w:val="00CE7AC6"/>
    <w:rsid w:val="00CF0BB2"/>
    <w:rsid w:val="00CF1638"/>
    <w:rsid w:val="00CF3EE8"/>
    <w:rsid w:val="00CF424A"/>
    <w:rsid w:val="00D076B7"/>
    <w:rsid w:val="00D10746"/>
    <w:rsid w:val="00D10A38"/>
    <w:rsid w:val="00D11803"/>
    <w:rsid w:val="00D13441"/>
    <w:rsid w:val="00D17CF9"/>
    <w:rsid w:val="00D328EA"/>
    <w:rsid w:val="00D50985"/>
    <w:rsid w:val="00D513FB"/>
    <w:rsid w:val="00D52AA4"/>
    <w:rsid w:val="00D70DFB"/>
    <w:rsid w:val="00D746DC"/>
    <w:rsid w:val="00D766DF"/>
    <w:rsid w:val="00D86D4F"/>
    <w:rsid w:val="00D96AAF"/>
    <w:rsid w:val="00D96F80"/>
    <w:rsid w:val="00DA6DC7"/>
    <w:rsid w:val="00DB5A6D"/>
    <w:rsid w:val="00DC4F88"/>
    <w:rsid w:val="00DC7641"/>
    <w:rsid w:val="00DD7698"/>
    <w:rsid w:val="00DE0E0C"/>
    <w:rsid w:val="00E05704"/>
    <w:rsid w:val="00E520C4"/>
    <w:rsid w:val="00E53191"/>
    <w:rsid w:val="00E53C02"/>
    <w:rsid w:val="00E5663A"/>
    <w:rsid w:val="00E61753"/>
    <w:rsid w:val="00E6374F"/>
    <w:rsid w:val="00E74DC7"/>
    <w:rsid w:val="00E77497"/>
    <w:rsid w:val="00E94D5E"/>
    <w:rsid w:val="00EA7100"/>
    <w:rsid w:val="00EC1E79"/>
    <w:rsid w:val="00EC5FB4"/>
    <w:rsid w:val="00ED0857"/>
    <w:rsid w:val="00ED1E83"/>
    <w:rsid w:val="00ED310F"/>
    <w:rsid w:val="00ED3F92"/>
    <w:rsid w:val="00ED4345"/>
    <w:rsid w:val="00EE6D76"/>
    <w:rsid w:val="00EF2E3A"/>
    <w:rsid w:val="00F00E26"/>
    <w:rsid w:val="00F072A7"/>
    <w:rsid w:val="00F078DC"/>
    <w:rsid w:val="00F2596F"/>
    <w:rsid w:val="00F339C3"/>
    <w:rsid w:val="00F467F7"/>
    <w:rsid w:val="00F572A4"/>
    <w:rsid w:val="00F73BD6"/>
    <w:rsid w:val="00F74889"/>
    <w:rsid w:val="00F86C9C"/>
    <w:rsid w:val="00F93FBA"/>
    <w:rsid w:val="00F975EE"/>
    <w:rsid w:val="00FA2AFD"/>
    <w:rsid w:val="00FA7BB1"/>
    <w:rsid w:val="00FB1FD6"/>
    <w:rsid w:val="00FB2644"/>
    <w:rsid w:val="00FB442F"/>
    <w:rsid w:val="00FB6CFC"/>
    <w:rsid w:val="00FD5BA4"/>
    <w:rsid w:val="00FE0421"/>
    <w:rsid w:val="00FE78D5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000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8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8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8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8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8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8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60002"/>
  </w:style>
  <w:style w:type="paragraph" w:customStyle="1" w:styleId="OPCParaBase">
    <w:name w:val="OPCParaBase"/>
    <w:qFormat/>
    <w:rsid w:val="0056000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6000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6000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6000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6000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6000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6000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6000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6000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6000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6000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60002"/>
  </w:style>
  <w:style w:type="paragraph" w:customStyle="1" w:styleId="Blocks">
    <w:name w:val="Blocks"/>
    <w:aliases w:val="bb"/>
    <w:basedOn w:val="OPCParaBase"/>
    <w:qFormat/>
    <w:rsid w:val="0056000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600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6000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60002"/>
    <w:rPr>
      <w:i/>
    </w:rPr>
  </w:style>
  <w:style w:type="paragraph" w:customStyle="1" w:styleId="BoxList">
    <w:name w:val="BoxList"/>
    <w:aliases w:val="bl"/>
    <w:basedOn w:val="BoxText"/>
    <w:qFormat/>
    <w:rsid w:val="0056000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6000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6000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6000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60002"/>
  </w:style>
  <w:style w:type="character" w:customStyle="1" w:styleId="CharAmPartText">
    <w:name w:val="CharAmPartText"/>
    <w:basedOn w:val="OPCCharBase"/>
    <w:uiPriority w:val="1"/>
    <w:qFormat/>
    <w:rsid w:val="00560002"/>
  </w:style>
  <w:style w:type="character" w:customStyle="1" w:styleId="CharAmSchNo">
    <w:name w:val="CharAmSchNo"/>
    <w:basedOn w:val="OPCCharBase"/>
    <w:uiPriority w:val="1"/>
    <w:qFormat/>
    <w:rsid w:val="00560002"/>
  </w:style>
  <w:style w:type="character" w:customStyle="1" w:styleId="CharAmSchText">
    <w:name w:val="CharAmSchText"/>
    <w:basedOn w:val="OPCCharBase"/>
    <w:uiPriority w:val="1"/>
    <w:qFormat/>
    <w:rsid w:val="00560002"/>
  </w:style>
  <w:style w:type="character" w:customStyle="1" w:styleId="CharBoldItalic">
    <w:name w:val="CharBoldItalic"/>
    <w:basedOn w:val="OPCCharBase"/>
    <w:uiPriority w:val="1"/>
    <w:qFormat/>
    <w:rsid w:val="00560002"/>
    <w:rPr>
      <w:b/>
      <w:i/>
    </w:rPr>
  </w:style>
  <w:style w:type="character" w:customStyle="1" w:styleId="CharChapNo">
    <w:name w:val="CharChapNo"/>
    <w:basedOn w:val="OPCCharBase"/>
    <w:qFormat/>
    <w:rsid w:val="00560002"/>
  </w:style>
  <w:style w:type="character" w:customStyle="1" w:styleId="CharChapText">
    <w:name w:val="CharChapText"/>
    <w:basedOn w:val="OPCCharBase"/>
    <w:qFormat/>
    <w:rsid w:val="00560002"/>
  </w:style>
  <w:style w:type="character" w:customStyle="1" w:styleId="CharDivNo">
    <w:name w:val="CharDivNo"/>
    <w:basedOn w:val="OPCCharBase"/>
    <w:qFormat/>
    <w:rsid w:val="00560002"/>
  </w:style>
  <w:style w:type="character" w:customStyle="1" w:styleId="CharDivText">
    <w:name w:val="CharDivText"/>
    <w:basedOn w:val="OPCCharBase"/>
    <w:qFormat/>
    <w:rsid w:val="00560002"/>
  </w:style>
  <w:style w:type="character" w:customStyle="1" w:styleId="CharItalic">
    <w:name w:val="CharItalic"/>
    <w:basedOn w:val="OPCCharBase"/>
    <w:uiPriority w:val="1"/>
    <w:qFormat/>
    <w:rsid w:val="00560002"/>
    <w:rPr>
      <w:i/>
    </w:rPr>
  </w:style>
  <w:style w:type="character" w:customStyle="1" w:styleId="CharPartNo">
    <w:name w:val="CharPartNo"/>
    <w:basedOn w:val="OPCCharBase"/>
    <w:qFormat/>
    <w:rsid w:val="00560002"/>
  </w:style>
  <w:style w:type="character" w:customStyle="1" w:styleId="CharPartText">
    <w:name w:val="CharPartText"/>
    <w:basedOn w:val="OPCCharBase"/>
    <w:qFormat/>
    <w:rsid w:val="00560002"/>
  </w:style>
  <w:style w:type="character" w:customStyle="1" w:styleId="CharSectno">
    <w:name w:val="CharSectno"/>
    <w:basedOn w:val="OPCCharBase"/>
    <w:qFormat/>
    <w:rsid w:val="00560002"/>
  </w:style>
  <w:style w:type="character" w:customStyle="1" w:styleId="CharSubdNo">
    <w:name w:val="CharSubdNo"/>
    <w:basedOn w:val="OPCCharBase"/>
    <w:uiPriority w:val="1"/>
    <w:qFormat/>
    <w:rsid w:val="00560002"/>
  </w:style>
  <w:style w:type="character" w:customStyle="1" w:styleId="CharSubdText">
    <w:name w:val="CharSubdText"/>
    <w:basedOn w:val="OPCCharBase"/>
    <w:uiPriority w:val="1"/>
    <w:qFormat/>
    <w:rsid w:val="00560002"/>
  </w:style>
  <w:style w:type="paragraph" w:customStyle="1" w:styleId="CTA--">
    <w:name w:val="CTA --"/>
    <w:basedOn w:val="OPCParaBase"/>
    <w:next w:val="Normal"/>
    <w:rsid w:val="0056000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6000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6000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6000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6000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6000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6000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6000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6000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6000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6000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6000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6000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6000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6000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6000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6000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6000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6000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6000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6000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6000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6000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6000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6000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60002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6000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6000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6000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6000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6000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60002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56000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6000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6000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6000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6000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6000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6000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6000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6000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6000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6000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6000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6000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6000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6000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6000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6000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6000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6000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6000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600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6000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6000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6000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6000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6000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6000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6000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6000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6000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6000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6000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6000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6000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6000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6000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6000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6000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6000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6000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6000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6000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81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8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81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81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81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8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8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rsid w:val="00F93FBA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F93FBA"/>
    <w:rPr>
      <w:rFonts w:eastAsia="Times New Roman" w:cs="Times New Roman"/>
      <w:sz w:val="22"/>
      <w:lang w:eastAsia="en-AU"/>
    </w:rPr>
  </w:style>
  <w:style w:type="table" w:customStyle="1" w:styleId="CFlag">
    <w:name w:val="CFlag"/>
    <w:basedOn w:val="TableNormal"/>
    <w:uiPriority w:val="99"/>
    <w:rsid w:val="00560002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2007\Template.OPC\Bill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1</Pages>
  <Words>921</Words>
  <Characters>4588</Characters>
  <Application>Microsoft Office Word</Application>
  <DocSecurity>0</DocSecurity>
  <PresentationFormat/>
  <Lines>171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B: Greenhouse and Energy Minimum Standards (Registration Fees) Bill 2012</vt:lpstr>
    </vt:vector>
  </TitlesOfParts>
  <Manager/>
  <Company/>
  <LinksUpToDate>false</LinksUpToDate>
  <CharactersWithSpaces>5477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2012-04-30T00:53:00Z</cp:lastPrinted>
  <dcterms:created xsi:type="dcterms:W3CDTF">2012-05-25T04:02:00Z</dcterms:created>
  <dcterms:modified xsi:type="dcterms:W3CDTF">2012-05-25T04:02:00Z</dcterms:modified>
  <cp:category/>
  <cp:contentType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ShortT">
    <vt:lpwstr>Greenhouse and Energy Minimum Standards (Registration Fees) Bill 2012</vt:lpwstr>
  </property>
  <property fmtid="{D5CDD505-2E9C-101B-9397-08002B2CF9AE}" pid="4" name="Actno">
    <vt:lpwstr>No.      , 2012</vt:lpwstr>
  </property>
</Properties>
</file>