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49" w:rsidRPr="0097425D" w:rsidRDefault="007B1449" w:rsidP="007B1449">
      <w:pPr>
        <w:pStyle w:val="Session"/>
      </w:pPr>
      <w:bookmarkStart w:id="0" w:name="_GoBack"/>
      <w:bookmarkEnd w:id="0"/>
      <w:r w:rsidRPr="0097425D">
        <w:t>2010</w:t>
      </w:r>
      <w:r w:rsidR="0097425D" w:rsidRPr="0097425D">
        <w:noBreakHyphen/>
      </w:r>
      <w:r w:rsidRPr="0097425D">
        <w:t>2011</w:t>
      </w:r>
      <w:r w:rsidR="0097425D" w:rsidRPr="0097425D">
        <w:noBreakHyphen/>
      </w:r>
      <w:r w:rsidRPr="0097425D">
        <w:t>2012</w:t>
      </w:r>
      <w:r w:rsidR="0097425D" w:rsidRPr="0097425D">
        <w:noBreakHyphen/>
      </w:r>
      <w:r w:rsidRPr="0097425D">
        <w:t>2013</w:t>
      </w:r>
    </w:p>
    <w:p w:rsidR="007B1449" w:rsidRPr="0097425D" w:rsidRDefault="007B1449" w:rsidP="007B1449">
      <w:pPr>
        <w:rPr>
          <w:sz w:val="28"/>
        </w:rPr>
      </w:pPr>
    </w:p>
    <w:p w:rsidR="007B1449" w:rsidRPr="0097425D" w:rsidRDefault="007B1449" w:rsidP="007B1449">
      <w:pPr>
        <w:rPr>
          <w:sz w:val="28"/>
        </w:rPr>
      </w:pPr>
      <w:r w:rsidRPr="0097425D">
        <w:rPr>
          <w:sz w:val="28"/>
        </w:rPr>
        <w:t>The Parliament of the</w:t>
      </w:r>
    </w:p>
    <w:p w:rsidR="007B1449" w:rsidRPr="0097425D" w:rsidRDefault="007B1449" w:rsidP="007B1449">
      <w:pPr>
        <w:rPr>
          <w:sz w:val="28"/>
        </w:rPr>
      </w:pPr>
      <w:r w:rsidRPr="0097425D">
        <w:rPr>
          <w:sz w:val="28"/>
        </w:rPr>
        <w:t>Commonwealth of Australia</w:t>
      </w:r>
    </w:p>
    <w:p w:rsidR="007B1449" w:rsidRPr="0097425D" w:rsidRDefault="007B1449" w:rsidP="007B1449">
      <w:pPr>
        <w:rPr>
          <w:sz w:val="28"/>
        </w:rPr>
      </w:pPr>
    </w:p>
    <w:p w:rsidR="007B1449" w:rsidRPr="0097425D" w:rsidRDefault="007B1449" w:rsidP="007B1449">
      <w:pPr>
        <w:pStyle w:val="House"/>
      </w:pPr>
      <w:r w:rsidRPr="0097425D">
        <w:t>HOUSE OF REPRESENTATIVES</w:t>
      </w:r>
    </w:p>
    <w:p w:rsidR="007B1449" w:rsidRPr="0097425D" w:rsidRDefault="007B1449" w:rsidP="007B1449"/>
    <w:p w:rsidR="007B1449" w:rsidRPr="0097425D" w:rsidRDefault="007B1449" w:rsidP="007B1449"/>
    <w:p w:rsidR="007B1449" w:rsidRPr="0097425D" w:rsidRDefault="007B1449" w:rsidP="007B1449"/>
    <w:p w:rsidR="007B1449" w:rsidRPr="0097425D" w:rsidRDefault="007B1449" w:rsidP="007B1449"/>
    <w:p w:rsidR="007B1449" w:rsidRPr="0097425D" w:rsidRDefault="007B1449" w:rsidP="007B1449">
      <w:pPr>
        <w:pStyle w:val="Reading"/>
      </w:pPr>
      <w:r w:rsidRPr="0097425D">
        <w:t>Presented and read a first time</w:t>
      </w:r>
    </w:p>
    <w:p w:rsidR="007B1449" w:rsidRPr="0097425D" w:rsidRDefault="007B1449" w:rsidP="007B1449">
      <w:pPr>
        <w:rPr>
          <w:sz w:val="19"/>
        </w:rPr>
      </w:pPr>
    </w:p>
    <w:p w:rsidR="0097425D" w:rsidRPr="0097425D" w:rsidRDefault="0097425D" w:rsidP="007B1449">
      <w:pPr>
        <w:rPr>
          <w:sz w:val="19"/>
        </w:rPr>
      </w:pPr>
    </w:p>
    <w:p w:rsidR="0097425D" w:rsidRPr="0097425D" w:rsidRDefault="0097425D" w:rsidP="007B1449">
      <w:pPr>
        <w:rPr>
          <w:sz w:val="19"/>
        </w:rPr>
      </w:pPr>
    </w:p>
    <w:p w:rsidR="0097425D" w:rsidRPr="0097425D" w:rsidRDefault="0097425D" w:rsidP="007B1449">
      <w:pPr>
        <w:rPr>
          <w:sz w:val="19"/>
        </w:rPr>
      </w:pPr>
    </w:p>
    <w:p w:rsidR="007B1449" w:rsidRPr="0097425D" w:rsidRDefault="007B1449" w:rsidP="007B1449">
      <w:pPr>
        <w:rPr>
          <w:sz w:val="19"/>
        </w:rPr>
      </w:pPr>
    </w:p>
    <w:p w:rsidR="007B1449" w:rsidRPr="0097425D" w:rsidRDefault="007B1449" w:rsidP="007B1449">
      <w:pPr>
        <w:rPr>
          <w:sz w:val="19"/>
        </w:rPr>
      </w:pPr>
      <w:bookmarkStart w:id="1" w:name="ConfidenceBlock"/>
      <w:bookmarkEnd w:id="1"/>
    </w:p>
    <w:p w:rsidR="007B1449" w:rsidRPr="0097425D" w:rsidRDefault="007B1449" w:rsidP="007B1449">
      <w:pPr>
        <w:rPr>
          <w:sz w:val="19"/>
        </w:rPr>
      </w:pPr>
    </w:p>
    <w:p w:rsidR="007B1449" w:rsidRPr="0097425D" w:rsidRDefault="007B1449" w:rsidP="007B1449">
      <w:pPr>
        <w:rPr>
          <w:sz w:val="19"/>
        </w:rPr>
      </w:pPr>
    </w:p>
    <w:p w:rsidR="007B1449" w:rsidRPr="0097425D" w:rsidRDefault="007B1449" w:rsidP="007B1449">
      <w:pPr>
        <w:rPr>
          <w:sz w:val="19"/>
        </w:rPr>
      </w:pPr>
    </w:p>
    <w:p w:rsidR="007B1449" w:rsidRPr="0097425D" w:rsidRDefault="007B1449" w:rsidP="007B1449">
      <w:pPr>
        <w:pStyle w:val="ShortT"/>
      </w:pPr>
      <w:r w:rsidRPr="0097425D">
        <w:t xml:space="preserve">Family Assistance </w:t>
      </w:r>
      <w:r w:rsidR="003D505A" w:rsidRPr="0097425D">
        <w:t xml:space="preserve">and Other </w:t>
      </w:r>
      <w:r w:rsidRPr="0097425D">
        <w:t>Legislation Amendment Bill 2013</w:t>
      </w:r>
    </w:p>
    <w:p w:rsidR="007B1449" w:rsidRPr="0097425D" w:rsidRDefault="007B1449" w:rsidP="007B1449"/>
    <w:p w:rsidR="007B1449" w:rsidRPr="0097425D" w:rsidRDefault="007B1449" w:rsidP="007B1449">
      <w:pPr>
        <w:pStyle w:val="Actno"/>
      </w:pPr>
      <w:r w:rsidRPr="0097425D">
        <w:t>No.      , 2013</w:t>
      </w:r>
    </w:p>
    <w:p w:rsidR="007B1449" w:rsidRPr="0097425D" w:rsidRDefault="007B1449" w:rsidP="007B1449"/>
    <w:p w:rsidR="007B1449" w:rsidRPr="0097425D" w:rsidRDefault="007B1449" w:rsidP="007B1449">
      <w:pPr>
        <w:pStyle w:val="Portfolio"/>
      </w:pPr>
      <w:r w:rsidRPr="0097425D">
        <w:t>(Families, Housing, Community Services and Indigenous Affairs)</w:t>
      </w:r>
    </w:p>
    <w:p w:rsidR="003F4F59" w:rsidRPr="0097425D" w:rsidRDefault="003F4F59" w:rsidP="007B1449"/>
    <w:p w:rsidR="007B1449" w:rsidRPr="0097425D" w:rsidRDefault="007B1449" w:rsidP="007B1449"/>
    <w:p w:rsidR="007B1449" w:rsidRPr="0097425D" w:rsidRDefault="007B1449" w:rsidP="007B1449"/>
    <w:p w:rsidR="007B1449" w:rsidRPr="0097425D" w:rsidRDefault="007B1449" w:rsidP="007B1449">
      <w:pPr>
        <w:pStyle w:val="LongT"/>
      </w:pPr>
      <w:r w:rsidRPr="0097425D">
        <w:t xml:space="preserve">A Bill for an Act to amend the law relating to family assistance, </w:t>
      </w:r>
      <w:r w:rsidR="003D505A" w:rsidRPr="0097425D">
        <w:t>social security</w:t>
      </w:r>
      <w:r w:rsidR="005A12AF" w:rsidRPr="0097425D">
        <w:t>, veterans’ entitlements</w:t>
      </w:r>
      <w:r w:rsidR="003D505A" w:rsidRPr="0097425D">
        <w:t xml:space="preserve"> and paid parental leave, and for related purposes</w:t>
      </w:r>
    </w:p>
    <w:p w:rsidR="007B1449" w:rsidRPr="0097425D" w:rsidRDefault="007B1449" w:rsidP="007B1449">
      <w:pPr>
        <w:pStyle w:val="Header"/>
        <w:tabs>
          <w:tab w:val="clear" w:pos="4150"/>
          <w:tab w:val="clear" w:pos="8307"/>
        </w:tabs>
      </w:pPr>
      <w:r w:rsidRPr="0097425D">
        <w:rPr>
          <w:rStyle w:val="CharAmSchNo"/>
        </w:rPr>
        <w:t xml:space="preserve"> </w:t>
      </w:r>
      <w:r w:rsidRPr="0097425D">
        <w:rPr>
          <w:rStyle w:val="CharAmSchText"/>
        </w:rPr>
        <w:t xml:space="preserve"> </w:t>
      </w:r>
    </w:p>
    <w:p w:rsidR="007B1449" w:rsidRPr="0097425D" w:rsidRDefault="007B1449" w:rsidP="007B1449">
      <w:pPr>
        <w:pStyle w:val="Header"/>
        <w:tabs>
          <w:tab w:val="clear" w:pos="4150"/>
          <w:tab w:val="clear" w:pos="8307"/>
        </w:tabs>
      </w:pPr>
      <w:r w:rsidRPr="0097425D">
        <w:rPr>
          <w:rStyle w:val="CharAmPartNo"/>
        </w:rPr>
        <w:t xml:space="preserve"> </w:t>
      </w:r>
      <w:r w:rsidRPr="0097425D">
        <w:rPr>
          <w:rStyle w:val="CharAmPartText"/>
        </w:rPr>
        <w:t xml:space="preserve"> </w:t>
      </w:r>
    </w:p>
    <w:p w:rsidR="007B1449" w:rsidRPr="0097425D" w:rsidRDefault="007B1449" w:rsidP="007B1449">
      <w:pPr>
        <w:sectPr w:rsidR="007B1449" w:rsidRPr="0097425D" w:rsidSect="0097425D">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7B1449" w:rsidRPr="0097425D" w:rsidRDefault="007B1449" w:rsidP="007B1449">
      <w:pPr>
        <w:rPr>
          <w:sz w:val="36"/>
        </w:rPr>
      </w:pPr>
      <w:r w:rsidRPr="0097425D">
        <w:rPr>
          <w:sz w:val="36"/>
        </w:rPr>
        <w:lastRenderedPageBreak/>
        <w:t>Contents</w:t>
      </w:r>
    </w:p>
    <w:bookmarkStart w:id="2" w:name="BKCheck15B_1"/>
    <w:bookmarkEnd w:id="2"/>
    <w:p w:rsidR="00004811" w:rsidRPr="0097425D" w:rsidRDefault="00004811">
      <w:pPr>
        <w:pStyle w:val="TOC5"/>
        <w:rPr>
          <w:rFonts w:asciiTheme="minorHAnsi" w:eastAsiaTheme="minorEastAsia" w:hAnsiTheme="minorHAnsi" w:cstheme="minorBidi"/>
          <w:noProof/>
          <w:kern w:val="0"/>
          <w:sz w:val="22"/>
          <w:szCs w:val="22"/>
        </w:rPr>
      </w:pPr>
      <w:r w:rsidRPr="0097425D">
        <w:fldChar w:fldCharType="begin"/>
      </w:r>
      <w:r w:rsidRPr="0097425D">
        <w:instrText xml:space="preserve"> TOC \o "1-9" </w:instrText>
      </w:r>
      <w:r w:rsidRPr="0097425D">
        <w:fldChar w:fldCharType="separate"/>
      </w:r>
      <w:r w:rsidRPr="0097425D">
        <w:rPr>
          <w:noProof/>
        </w:rPr>
        <w:t>1</w:t>
      </w:r>
      <w:r w:rsidRPr="0097425D">
        <w:rPr>
          <w:noProof/>
        </w:rPr>
        <w:tab/>
        <w:t>Short title</w:t>
      </w:r>
      <w:r w:rsidRPr="0097425D">
        <w:rPr>
          <w:noProof/>
        </w:rPr>
        <w:tab/>
      </w:r>
      <w:r w:rsidRPr="0097425D">
        <w:rPr>
          <w:noProof/>
        </w:rPr>
        <w:fldChar w:fldCharType="begin"/>
      </w:r>
      <w:r w:rsidRPr="0097425D">
        <w:rPr>
          <w:noProof/>
        </w:rPr>
        <w:instrText xml:space="preserve"> PAGEREF _Toc348338091 \h </w:instrText>
      </w:r>
      <w:r w:rsidRPr="0097425D">
        <w:rPr>
          <w:noProof/>
        </w:rPr>
      </w:r>
      <w:r w:rsidRPr="0097425D">
        <w:rPr>
          <w:noProof/>
        </w:rPr>
        <w:fldChar w:fldCharType="separate"/>
      </w:r>
      <w:r w:rsidR="00EF4515">
        <w:rPr>
          <w:noProof/>
        </w:rPr>
        <w:t>1</w:t>
      </w:r>
      <w:r w:rsidRPr="0097425D">
        <w:rPr>
          <w:noProof/>
        </w:rPr>
        <w:fldChar w:fldCharType="end"/>
      </w:r>
    </w:p>
    <w:p w:rsidR="00004811" w:rsidRPr="0097425D" w:rsidRDefault="00004811">
      <w:pPr>
        <w:pStyle w:val="TOC5"/>
        <w:rPr>
          <w:rFonts w:asciiTheme="minorHAnsi" w:eastAsiaTheme="minorEastAsia" w:hAnsiTheme="minorHAnsi" w:cstheme="minorBidi"/>
          <w:noProof/>
          <w:kern w:val="0"/>
          <w:sz w:val="22"/>
          <w:szCs w:val="22"/>
        </w:rPr>
      </w:pPr>
      <w:r w:rsidRPr="0097425D">
        <w:rPr>
          <w:noProof/>
        </w:rPr>
        <w:t>2</w:t>
      </w:r>
      <w:r w:rsidRPr="0097425D">
        <w:rPr>
          <w:noProof/>
        </w:rPr>
        <w:tab/>
        <w:t>Commencement</w:t>
      </w:r>
      <w:r w:rsidRPr="0097425D">
        <w:rPr>
          <w:noProof/>
        </w:rPr>
        <w:tab/>
      </w:r>
      <w:r w:rsidRPr="0097425D">
        <w:rPr>
          <w:noProof/>
        </w:rPr>
        <w:fldChar w:fldCharType="begin"/>
      </w:r>
      <w:r w:rsidRPr="0097425D">
        <w:rPr>
          <w:noProof/>
        </w:rPr>
        <w:instrText xml:space="preserve"> PAGEREF _Toc348338092 \h </w:instrText>
      </w:r>
      <w:r w:rsidRPr="0097425D">
        <w:rPr>
          <w:noProof/>
        </w:rPr>
      </w:r>
      <w:r w:rsidRPr="0097425D">
        <w:rPr>
          <w:noProof/>
        </w:rPr>
        <w:fldChar w:fldCharType="separate"/>
      </w:r>
      <w:r w:rsidR="00EF4515">
        <w:rPr>
          <w:noProof/>
        </w:rPr>
        <w:t>1</w:t>
      </w:r>
      <w:r w:rsidRPr="0097425D">
        <w:rPr>
          <w:noProof/>
        </w:rPr>
        <w:fldChar w:fldCharType="end"/>
      </w:r>
    </w:p>
    <w:p w:rsidR="00004811" w:rsidRPr="0097425D" w:rsidRDefault="00004811">
      <w:pPr>
        <w:pStyle w:val="TOC5"/>
        <w:rPr>
          <w:rFonts w:asciiTheme="minorHAnsi" w:eastAsiaTheme="minorEastAsia" w:hAnsiTheme="minorHAnsi" w:cstheme="minorBidi"/>
          <w:noProof/>
          <w:kern w:val="0"/>
          <w:sz w:val="22"/>
          <w:szCs w:val="22"/>
        </w:rPr>
      </w:pPr>
      <w:r w:rsidRPr="0097425D">
        <w:rPr>
          <w:noProof/>
        </w:rPr>
        <w:t>3</w:t>
      </w:r>
      <w:r w:rsidRPr="0097425D">
        <w:rPr>
          <w:noProof/>
        </w:rPr>
        <w:tab/>
        <w:t>Schedule(s)</w:t>
      </w:r>
      <w:r w:rsidRPr="0097425D">
        <w:rPr>
          <w:noProof/>
        </w:rPr>
        <w:tab/>
      </w:r>
      <w:r w:rsidRPr="0097425D">
        <w:rPr>
          <w:noProof/>
        </w:rPr>
        <w:fldChar w:fldCharType="begin"/>
      </w:r>
      <w:r w:rsidRPr="0097425D">
        <w:rPr>
          <w:noProof/>
        </w:rPr>
        <w:instrText xml:space="preserve"> PAGEREF _Toc348338093 \h </w:instrText>
      </w:r>
      <w:r w:rsidRPr="0097425D">
        <w:rPr>
          <w:noProof/>
        </w:rPr>
      </w:r>
      <w:r w:rsidRPr="0097425D">
        <w:rPr>
          <w:noProof/>
        </w:rPr>
        <w:fldChar w:fldCharType="separate"/>
      </w:r>
      <w:r w:rsidR="00EF4515">
        <w:rPr>
          <w:noProof/>
        </w:rPr>
        <w:t>3</w:t>
      </w:r>
      <w:r w:rsidRPr="0097425D">
        <w:rPr>
          <w:noProof/>
        </w:rPr>
        <w:fldChar w:fldCharType="end"/>
      </w:r>
    </w:p>
    <w:p w:rsidR="00004811" w:rsidRPr="0097425D" w:rsidRDefault="00004811">
      <w:pPr>
        <w:pStyle w:val="TOC6"/>
        <w:rPr>
          <w:rFonts w:asciiTheme="minorHAnsi" w:eastAsiaTheme="minorEastAsia" w:hAnsiTheme="minorHAnsi" w:cstheme="minorBidi"/>
          <w:b w:val="0"/>
          <w:noProof/>
          <w:kern w:val="0"/>
          <w:sz w:val="22"/>
          <w:szCs w:val="22"/>
        </w:rPr>
      </w:pPr>
      <w:r w:rsidRPr="0097425D">
        <w:rPr>
          <w:noProof/>
        </w:rPr>
        <w:t>Schedule</w:t>
      </w:r>
      <w:r w:rsidR="0097425D" w:rsidRPr="0097425D">
        <w:rPr>
          <w:noProof/>
        </w:rPr>
        <w:t> </w:t>
      </w:r>
      <w:r w:rsidRPr="0097425D">
        <w:rPr>
          <w:noProof/>
        </w:rPr>
        <w:t>1—Baby bonus</w:t>
      </w:r>
      <w:r w:rsidRPr="0097425D">
        <w:rPr>
          <w:b w:val="0"/>
          <w:noProof/>
          <w:sz w:val="18"/>
        </w:rPr>
        <w:tab/>
      </w:r>
      <w:r w:rsidRPr="0097425D">
        <w:rPr>
          <w:b w:val="0"/>
          <w:noProof/>
          <w:sz w:val="18"/>
        </w:rPr>
        <w:fldChar w:fldCharType="begin"/>
      </w:r>
      <w:r w:rsidRPr="0097425D">
        <w:rPr>
          <w:b w:val="0"/>
          <w:noProof/>
          <w:sz w:val="18"/>
        </w:rPr>
        <w:instrText xml:space="preserve"> PAGEREF _Toc348338094 \h </w:instrText>
      </w:r>
      <w:r w:rsidRPr="0097425D">
        <w:rPr>
          <w:b w:val="0"/>
          <w:noProof/>
          <w:sz w:val="18"/>
        </w:rPr>
      </w:r>
      <w:r w:rsidRPr="0097425D">
        <w:rPr>
          <w:b w:val="0"/>
          <w:noProof/>
          <w:sz w:val="18"/>
        </w:rPr>
        <w:fldChar w:fldCharType="separate"/>
      </w:r>
      <w:r w:rsidR="00EF4515">
        <w:rPr>
          <w:b w:val="0"/>
          <w:noProof/>
          <w:sz w:val="18"/>
        </w:rPr>
        <w:t>4</w:t>
      </w:r>
      <w:r w:rsidRPr="0097425D">
        <w:rPr>
          <w:b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A New Tax System (Family Assistance) Act 1999</w:t>
      </w:r>
      <w:r w:rsidRPr="0097425D">
        <w:rPr>
          <w:i w:val="0"/>
          <w:noProof/>
          <w:sz w:val="18"/>
        </w:rPr>
        <w:tab/>
      </w:r>
      <w:r w:rsidRPr="0097425D">
        <w:rPr>
          <w:i w:val="0"/>
          <w:noProof/>
          <w:sz w:val="18"/>
        </w:rPr>
        <w:fldChar w:fldCharType="begin"/>
      </w:r>
      <w:r w:rsidRPr="0097425D">
        <w:rPr>
          <w:i w:val="0"/>
          <w:noProof/>
          <w:sz w:val="18"/>
        </w:rPr>
        <w:instrText xml:space="preserve"> PAGEREF _Toc348338095 \h </w:instrText>
      </w:r>
      <w:r w:rsidRPr="0097425D">
        <w:rPr>
          <w:i w:val="0"/>
          <w:noProof/>
          <w:sz w:val="18"/>
        </w:rPr>
      </w:r>
      <w:r w:rsidRPr="0097425D">
        <w:rPr>
          <w:i w:val="0"/>
          <w:noProof/>
          <w:sz w:val="18"/>
        </w:rPr>
        <w:fldChar w:fldCharType="separate"/>
      </w:r>
      <w:r w:rsidR="00EF4515">
        <w:rPr>
          <w:i w:val="0"/>
          <w:noProof/>
          <w:sz w:val="18"/>
        </w:rPr>
        <w:t>4</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A New Tax System (Family Assistance) (Administration) Act 1999</w:t>
      </w:r>
      <w:r w:rsidRPr="0097425D">
        <w:rPr>
          <w:i w:val="0"/>
          <w:noProof/>
          <w:sz w:val="18"/>
        </w:rPr>
        <w:tab/>
      </w:r>
      <w:r w:rsidRPr="0097425D">
        <w:rPr>
          <w:i w:val="0"/>
          <w:noProof/>
          <w:sz w:val="18"/>
        </w:rPr>
        <w:fldChar w:fldCharType="begin"/>
      </w:r>
      <w:r w:rsidRPr="0097425D">
        <w:rPr>
          <w:i w:val="0"/>
          <w:noProof/>
          <w:sz w:val="18"/>
        </w:rPr>
        <w:instrText xml:space="preserve"> PAGEREF _Toc348338097 \h </w:instrText>
      </w:r>
      <w:r w:rsidRPr="0097425D">
        <w:rPr>
          <w:i w:val="0"/>
          <w:noProof/>
          <w:sz w:val="18"/>
        </w:rPr>
      </w:r>
      <w:r w:rsidRPr="0097425D">
        <w:rPr>
          <w:i w:val="0"/>
          <w:noProof/>
          <w:sz w:val="18"/>
        </w:rPr>
        <w:fldChar w:fldCharType="separate"/>
      </w:r>
      <w:r w:rsidR="00EF4515">
        <w:rPr>
          <w:i w:val="0"/>
          <w:noProof/>
          <w:sz w:val="18"/>
        </w:rPr>
        <w:t>5</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Family Assistance and Other Legislation Amendment Act 2012</w:t>
      </w:r>
      <w:r w:rsidRPr="0097425D">
        <w:rPr>
          <w:i w:val="0"/>
          <w:noProof/>
          <w:sz w:val="18"/>
        </w:rPr>
        <w:tab/>
      </w:r>
      <w:r w:rsidRPr="0097425D">
        <w:rPr>
          <w:i w:val="0"/>
          <w:noProof/>
          <w:sz w:val="18"/>
        </w:rPr>
        <w:fldChar w:fldCharType="begin"/>
      </w:r>
      <w:r w:rsidRPr="0097425D">
        <w:rPr>
          <w:i w:val="0"/>
          <w:noProof/>
          <w:sz w:val="18"/>
        </w:rPr>
        <w:instrText xml:space="preserve"> PAGEREF _Toc348338098 \h </w:instrText>
      </w:r>
      <w:r w:rsidRPr="0097425D">
        <w:rPr>
          <w:i w:val="0"/>
          <w:noProof/>
          <w:sz w:val="18"/>
        </w:rPr>
      </w:r>
      <w:r w:rsidRPr="0097425D">
        <w:rPr>
          <w:i w:val="0"/>
          <w:noProof/>
          <w:sz w:val="18"/>
        </w:rPr>
        <w:fldChar w:fldCharType="separate"/>
      </w:r>
      <w:r w:rsidR="00EF4515">
        <w:rPr>
          <w:i w:val="0"/>
          <w:noProof/>
          <w:sz w:val="18"/>
        </w:rPr>
        <w:t>7</w:t>
      </w:r>
      <w:r w:rsidRPr="0097425D">
        <w:rPr>
          <w:i w:val="0"/>
          <w:noProof/>
          <w:sz w:val="18"/>
        </w:rPr>
        <w:fldChar w:fldCharType="end"/>
      </w:r>
    </w:p>
    <w:p w:rsidR="00004811" w:rsidRPr="0097425D" w:rsidRDefault="00004811">
      <w:pPr>
        <w:pStyle w:val="TOC6"/>
        <w:rPr>
          <w:rFonts w:asciiTheme="minorHAnsi" w:eastAsiaTheme="minorEastAsia" w:hAnsiTheme="minorHAnsi" w:cstheme="minorBidi"/>
          <w:b w:val="0"/>
          <w:noProof/>
          <w:kern w:val="0"/>
          <w:sz w:val="22"/>
          <w:szCs w:val="22"/>
        </w:rPr>
      </w:pPr>
      <w:r w:rsidRPr="0097425D">
        <w:rPr>
          <w:noProof/>
        </w:rPr>
        <w:t>Schedule</w:t>
      </w:r>
      <w:r w:rsidR="0097425D" w:rsidRPr="0097425D">
        <w:rPr>
          <w:noProof/>
        </w:rPr>
        <w:t> </w:t>
      </w:r>
      <w:r w:rsidRPr="0097425D">
        <w:rPr>
          <w:noProof/>
        </w:rPr>
        <w:t>2—Family tax benefit and double orphan pension</w:t>
      </w:r>
      <w:r w:rsidRPr="0097425D">
        <w:rPr>
          <w:b w:val="0"/>
          <w:noProof/>
          <w:sz w:val="18"/>
        </w:rPr>
        <w:tab/>
      </w:r>
      <w:r w:rsidRPr="0097425D">
        <w:rPr>
          <w:b w:val="0"/>
          <w:noProof/>
          <w:sz w:val="18"/>
        </w:rPr>
        <w:fldChar w:fldCharType="begin"/>
      </w:r>
      <w:r w:rsidRPr="0097425D">
        <w:rPr>
          <w:b w:val="0"/>
          <w:noProof/>
          <w:sz w:val="18"/>
        </w:rPr>
        <w:instrText xml:space="preserve"> PAGEREF _Toc348338099 \h </w:instrText>
      </w:r>
      <w:r w:rsidRPr="0097425D">
        <w:rPr>
          <w:b w:val="0"/>
          <w:noProof/>
          <w:sz w:val="18"/>
        </w:rPr>
      </w:r>
      <w:r w:rsidRPr="0097425D">
        <w:rPr>
          <w:b w:val="0"/>
          <w:noProof/>
          <w:sz w:val="18"/>
        </w:rPr>
        <w:fldChar w:fldCharType="separate"/>
      </w:r>
      <w:r w:rsidR="00EF4515">
        <w:rPr>
          <w:b w:val="0"/>
          <w:noProof/>
          <w:sz w:val="18"/>
        </w:rPr>
        <w:t>8</w:t>
      </w:r>
      <w:r w:rsidRPr="0097425D">
        <w:rPr>
          <w:b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A New Tax System (Family Assistance) Act 1999</w:t>
      </w:r>
      <w:r w:rsidRPr="0097425D">
        <w:rPr>
          <w:i w:val="0"/>
          <w:noProof/>
          <w:sz w:val="18"/>
        </w:rPr>
        <w:tab/>
      </w:r>
      <w:r w:rsidRPr="0097425D">
        <w:rPr>
          <w:i w:val="0"/>
          <w:noProof/>
          <w:sz w:val="18"/>
        </w:rPr>
        <w:fldChar w:fldCharType="begin"/>
      </w:r>
      <w:r w:rsidRPr="0097425D">
        <w:rPr>
          <w:i w:val="0"/>
          <w:noProof/>
          <w:sz w:val="18"/>
        </w:rPr>
        <w:instrText xml:space="preserve"> PAGEREF _Toc348338100 \h </w:instrText>
      </w:r>
      <w:r w:rsidRPr="0097425D">
        <w:rPr>
          <w:i w:val="0"/>
          <w:noProof/>
          <w:sz w:val="18"/>
        </w:rPr>
      </w:r>
      <w:r w:rsidRPr="0097425D">
        <w:rPr>
          <w:i w:val="0"/>
          <w:noProof/>
          <w:sz w:val="18"/>
        </w:rPr>
        <w:fldChar w:fldCharType="separate"/>
      </w:r>
      <w:r w:rsidR="00EF4515">
        <w:rPr>
          <w:i w:val="0"/>
          <w:noProof/>
          <w:sz w:val="18"/>
        </w:rPr>
        <w:t>8</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Social Security Act 1991</w:t>
      </w:r>
      <w:r w:rsidRPr="0097425D">
        <w:rPr>
          <w:i w:val="0"/>
          <w:noProof/>
          <w:sz w:val="18"/>
        </w:rPr>
        <w:tab/>
      </w:r>
      <w:r w:rsidRPr="0097425D">
        <w:rPr>
          <w:i w:val="0"/>
          <w:noProof/>
          <w:sz w:val="18"/>
        </w:rPr>
        <w:fldChar w:fldCharType="begin"/>
      </w:r>
      <w:r w:rsidRPr="0097425D">
        <w:rPr>
          <w:i w:val="0"/>
          <w:noProof/>
          <w:sz w:val="18"/>
        </w:rPr>
        <w:instrText xml:space="preserve"> PAGEREF _Toc348338101 \h </w:instrText>
      </w:r>
      <w:r w:rsidRPr="0097425D">
        <w:rPr>
          <w:i w:val="0"/>
          <w:noProof/>
          <w:sz w:val="18"/>
        </w:rPr>
      </w:r>
      <w:r w:rsidRPr="0097425D">
        <w:rPr>
          <w:i w:val="0"/>
          <w:noProof/>
          <w:sz w:val="18"/>
        </w:rPr>
        <w:fldChar w:fldCharType="separate"/>
      </w:r>
      <w:r w:rsidR="00EF4515">
        <w:rPr>
          <w:i w:val="0"/>
          <w:noProof/>
          <w:sz w:val="18"/>
        </w:rPr>
        <w:t>8</w:t>
      </w:r>
      <w:r w:rsidRPr="0097425D">
        <w:rPr>
          <w:i w:val="0"/>
          <w:noProof/>
          <w:sz w:val="18"/>
        </w:rPr>
        <w:fldChar w:fldCharType="end"/>
      </w:r>
    </w:p>
    <w:p w:rsidR="00004811" w:rsidRPr="0097425D" w:rsidRDefault="00004811">
      <w:pPr>
        <w:pStyle w:val="TOC6"/>
        <w:rPr>
          <w:rFonts w:asciiTheme="minorHAnsi" w:eastAsiaTheme="minorEastAsia" w:hAnsiTheme="minorHAnsi" w:cstheme="minorBidi"/>
          <w:b w:val="0"/>
          <w:noProof/>
          <w:kern w:val="0"/>
          <w:sz w:val="22"/>
          <w:szCs w:val="22"/>
        </w:rPr>
      </w:pPr>
      <w:r w:rsidRPr="0097425D">
        <w:rPr>
          <w:noProof/>
        </w:rPr>
        <w:t>Schedule</w:t>
      </w:r>
      <w:r w:rsidR="0097425D" w:rsidRPr="0097425D">
        <w:rPr>
          <w:noProof/>
        </w:rPr>
        <w:t> </w:t>
      </w:r>
      <w:r w:rsidRPr="0097425D">
        <w:rPr>
          <w:noProof/>
        </w:rPr>
        <w:t>3—Other amendments</w:t>
      </w:r>
      <w:r w:rsidRPr="0097425D">
        <w:rPr>
          <w:b w:val="0"/>
          <w:noProof/>
          <w:sz w:val="18"/>
        </w:rPr>
        <w:tab/>
      </w:r>
      <w:r w:rsidRPr="0097425D">
        <w:rPr>
          <w:b w:val="0"/>
          <w:noProof/>
          <w:sz w:val="18"/>
        </w:rPr>
        <w:fldChar w:fldCharType="begin"/>
      </w:r>
      <w:r w:rsidRPr="0097425D">
        <w:rPr>
          <w:b w:val="0"/>
          <w:noProof/>
          <w:sz w:val="18"/>
        </w:rPr>
        <w:instrText xml:space="preserve"> PAGEREF _Toc348338102 \h </w:instrText>
      </w:r>
      <w:r w:rsidRPr="0097425D">
        <w:rPr>
          <w:b w:val="0"/>
          <w:noProof/>
          <w:sz w:val="18"/>
        </w:rPr>
      </w:r>
      <w:r w:rsidRPr="0097425D">
        <w:rPr>
          <w:b w:val="0"/>
          <w:noProof/>
          <w:sz w:val="18"/>
        </w:rPr>
        <w:fldChar w:fldCharType="separate"/>
      </w:r>
      <w:r w:rsidR="00EF4515">
        <w:rPr>
          <w:b w:val="0"/>
          <w:noProof/>
          <w:sz w:val="18"/>
        </w:rPr>
        <w:t>10</w:t>
      </w:r>
      <w:r w:rsidRPr="0097425D">
        <w:rPr>
          <w:b w:val="0"/>
          <w:noProof/>
          <w:sz w:val="18"/>
        </w:rPr>
        <w:fldChar w:fldCharType="end"/>
      </w:r>
    </w:p>
    <w:p w:rsidR="00004811" w:rsidRPr="0097425D" w:rsidRDefault="00004811">
      <w:pPr>
        <w:pStyle w:val="TOC7"/>
        <w:rPr>
          <w:rFonts w:asciiTheme="minorHAnsi" w:eastAsiaTheme="minorEastAsia" w:hAnsiTheme="minorHAnsi" w:cstheme="minorBidi"/>
          <w:noProof/>
          <w:kern w:val="0"/>
          <w:sz w:val="22"/>
          <w:szCs w:val="22"/>
        </w:rPr>
      </w:pPr>
      <w:r w:rsidRPr="0097425D">
        <w:rPr>
          <w:noProof/>
        </w:rPr>
        <w:t>Part</w:t>
      </w:r>
      <w:r w:rsidR="0097425D" w:rsidRPr="0097425D">
        <w:rPr>
          <w:noProof/>
        </w:rPr>
        <w:t> </w:t>
      </w:r>
      <w:r w:rsidRPr="0097425D">
        <w:rPr>
          <w:noProof/>
        </w:rPr>
        <w:t>1—Schoolkids bonus</w:t>
      </w:r>
      <w:r w:rsidRPr="0097425D">
        <w:rPr>
          <w:noProof/>
          <w:sz w:val="18"/>
        </w:rPr>
        <w:tab/>
      </w:r>
      <w:r w:rsidRPr="0097425D">
        <w:rPr>
          <w:noProof/>
          <w:sz w:val="18"/>
        </w:rPr>
        <w:fldChar w:fldCharType="begin"/>
      </w:r>
      <w:r w:rsidRPr="0097425D">
        <w:rPr>
          <w:noProof/>
          <w:sz w:val="18"/>
        </w:rPr>
        <w:instrText xml:space="preserve"> PAGEREF _Toc348338103 \h </w:instrText>
      </w:r>
      <w:r w:rsidRPr="0097425D">
        <w:rPr>
          <w:noProof/>
          <w:sz w:val="18"/>
        </w:rPr>
      </w:r>
      <w:r w:rsidRPr="0097425D">
        <w:rPr>
          <w:noProof/>
          <w:sz w:val="18"/>
        </w:rPr>
        <w:fldChar w:fldCharType="separate"/>
      </w:r>
      <w:r w:rsidR="00EF4515">
        <w:rPr>
          <w:noProof/>
          <w:sz w:val="18"/>
        </w:rPr>
        <w:t>10</w:t>
      </w:r>
      <w:r w:rsidRPr="0097425D">
        <w:rPr>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A New Tax System (Family Assistance) Act 1999</w:t>
      </w:r>
      <w:r w:rsidRPr="0097425D">
        <w:rPr>
          <w:i w:val="0"/>
          <w:noProof/>
          <w:sz w:val="18"/>
        </w:rPr>
        <w:tab/>
      </w:r>
      <w:r w:rsidRPr="0097425D">
        <w:rPr>
          <w:i w:val="0"/>
          <w:noProof/>
          <w:sz w:val="18"/>
        </w:rPr>
        <w:fldChar w:fldCharType="begin"/>
      </w:r>
      <w:r w:rsidRPr="0097425D">
        <w:rPr>
          <w:i w:val="0"/>
          <w:noProof/>
          <w:sz w:val="18"/>
        </w:rPr>
        <w:instrText xml:space="preserve"> PAGEREF _Toc348338104 \h </w:instrText>
      </w:r>
      <w:r w:rsidRPr="0097425D">
        <w:rPr>
          <w:i w:val="0"/>
          <w:noProof/>
          <w:sz w:val="18"/>
        </w:rPr>
      </w:r>
      <w:r w:rsidRPr="0097425D">
        <w:rPr>
          <w:i w:val="0"/>
          <w:noProof/>
          <w:sz w:val="18"/>
        </w:rPr>
        <w:fldChar w:fldCharType="separate"/>
      </w:r>
      <w:r w:rsidR="00EF4515">
        <w:rPr>
          <w:i w:val="0"/>
          <w:noProof/>
          <w:sz w:val="18"/>
        </w:rPr>
        <w:t>10</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A New Tax System (Family Assistance) (Administration) Act 1999</w:t>
      </w:r>
      <w:r w:rsidRPr="0097425D">
        <w:rPr>
          <w:i w:val="0"/>
          <w:noProof/>
          <w:sz w:val="18"/>
        </w:rPr>
        <w:tab/>
      </w:r>
      <w:r w:rsidRPr="0097425D">
        <w:rPr>
          <w:i w:val="0"/>
          <w:noProof/>
          <w:sz w:val="18"/>
        </w:rPr>
        <w:fldChar w:fldCharType="begin"/>
      </w:r>
      <w:r w:rsidRPr="0097425D">
        <w:rPr>
          <w:i w:val="0"/>
          <w:noProof/>
          <w:sz w:val="18"/>
        </w:rPr>
        <w:instrText xml:space="preserve"> PAGEREF _Toc348338105 \h </w:instrText>
      </w:r>
      <w:r w:rsidRPr="0097425D">
        <w:rPr>
          <w:i w:val="0"/>
          <w:noProof/>
          <w:sz w:val="18"/>
        </w:rPr>
      </w:r>
      <w:r w:rsidRPr="0097425D">
        <w:rPr>
          <w:i w:val="0"/>
          <w:noProof/>
          <w:sz w:val="18"/>
        </w:rPr>
        <w:fldChar w:fldCharType="separate"/>
      </w:r>
      <w:r w:rsidR="00EF4515">
        <w:rPr>
          <w:i w:val="0"/>
          <w:noProof/>
          <w:sz w:val="18"/>
        </w:rPr>
        <w:t>16</w:t>
      </w:r>
      <w:r w:rsidRPr="0097425D">
        <w:rPr>
          <w:i w:val="0"/>
          <w:noProof/>
          <w:sz w:val="18"/>
        </w:rPr>
        <w:fldChar w:fldCharType="end"/>
      </w:r>
    </w:p>
    <w:p w:rsidR="00004811" w:rsidRPr="0097425D" w:rsidRDefault="00004811">
      <w:pPr>
        <w:pStyle w:val="TOC7"/>
        <w:rPr>
          <w:rFonts w:asciiTheme="minorHAnsi" w:eastAsiaTheme="minorEastAsia" w:hAnsiTheme="minorHAnsi" w:cstheme="minorBidi"/>
          <w:noProof/>
          <w:kern w:val="0"/>
          <w:sz w:val="22"/>
          <w:szCs w:val="22"/>
        </w:rPr>
      </w:pPr>
      <w:r w:rsidRPr="0097425D">
        <w:rPr>
          <w:noProof/>
        </w:rPr>
        <w:t>Part</w:t>
      </w:r>
      <w:r w:rsidR="0097425D" w:rsidRPr="0097425D">
        <w:rPr>
          <w:noProof/>
        </w:rPr>
        <w:t> </w:t>
      </w:r>
      <w:r w:rsidRPr="0097425D">
        <w:rPr>
          <w:noProof/>
        </w:rPr>
        <w:t>2—Entrusted to care</w:t>
      </w:r>
      <w:r w:rsidRPr="0097425D">
        <w:rPr>
          <w:noProof/>
          <w:sz w:val="18"/>
        </w:rPr>
        <w:tab/>
      </w:r>
      <w:r w:rsidRPr="0097425D">
        <w:rPr>
          <w:noProof/>
          <w:sz w:val="18"/>
        </w:rPr>
        <w:fldChar w:fldCharType="begin"/>
      </w:r>
      <w:r w:rsidRPr="0097425D">
        <w:rPr>
          <w:noProof/>
          <w:sz w:val="18"/>
        </w:rPr>
        <w:instrText xml:space="preserve"> PAGEREF _Toc348338107 \h </w:instrText>
      </w:r>
      <w:r w:rsidRPr="0097425D">
        <w:rPr>
          <w:noProof/>
          <w:sz w:val="18"/>
        </w:rPr>
      </w:r>
      <w:r w:rsidRPr="0097425D">
        <w:rPr>
          <w:noProof/>
          <w:sz w:val="18"/>
        </w:rPr>
        <w:fldChar w:fldCharType="separate"/>
      </w:r>
      <w:r w:rsidR="00EF4515">
        <w:rPr>
          <w:noProof/>
          <w:sz w:val="18"/>
        </w:rPr>
        <w:t>18</w:t>
      </w:r>
      <w:r w:rsidRPr="0097425D">
        <w:rPr>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A New Tax System (Family Assistance) Act 1999</w:t>
      </w:r>
      <w:r w:rsidRPr="0097425D">
        <w:rPr>
          <w:i w:val="0"/>
          <w:noProof/>
          <w:sz w:val="18"/>
        </w:rPr>
        <w:tab/>
      </w:r>
      <w:r w:rsidRPr="0097425D">
        <w:rPr>
          <w:i w:val="0"/>
          <w:noProof/>
          <w:sz w:val="18"/>
        </w:rPr>
        <w:fldChar w:fldCharType="begin"/>
      </w:r>
      <w:r w:rsidRPr="0097425D">
        <w:rPr>
          <w:i w:val="0"/>
          <w:noProof/>
          <w:sz w:val="18"/>
        </w:rPr>
        <w:instrText xml:space="preserve"> PAGEREF _Toc348338108 \h </w:instrText>
      </w:r>
      <w:r w:rsidRPr="0097425D">
        <w:rPr>
          <w:i w:val="0"/>
          <w:noProof/>
          <w:sz w:val="18"/>
        </w:rPr>
      </w:r>
      <w:r w:rsidRPr="0097425D">
        <w:rPr>
          <w:i w:val="0"/>
          <w:noProof/>
          <w:sz w:val="18"/>
        </w:rPr>
        <w:fldChar w:fldCharType="separate"/>
      </w:r>
      <w:r w:rsidR="00EF4515">
        <w:rPr>
          <w:i w:val="0"/>
          <w:noProof/>
          <w:sz w:val="18"/>
        </w:rPr>
        <w:t>18</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A New Tax System (Family Assistance) (Administration) Act 1999</w:t>
      </w:r>
      <w:r w:rsidRPr="0097425D">
        <w:rPr>
          <w:i w:val="0"/>
          <w:noProof/>
          <w:sz w:val="18"/>
        </w:rPr>
        <w:tab/>
      </w:r>
      <w:r w:rsidRPr="0097425D">
        <w:rPr>
          <w:i w:val="0"/>
          <w:noProof/>
          <w:sz w:val="18"/>
        </w:rPr>
        <w:fldChar w:fldCharType="begin"/>
      </w:r>
      <w:r w:rsidRPr="0097425D">
        <w:rPr>
          <w:i w:val="0"/>
          <w:noProof/>
          <w:sz w:val="18"/>
        </w:rPr>
        <w:instrText xml:space="preserve"> PAGEREF _Toc348338109 \h </w:instrText>
      </w:r>
      <w:r w:rsidRPr="0097425D">
        <w:rPr>
          <w:i w:val="0"/>
          <w:noProof/>
          <w:sz w:val="18"/>
        </w:rPr>
      </w:r>
      <w:r w:rsidRPr="0097425D">
        <w:rPr>
          <w:i w:val="0"/>
          <w:noProof/>
          <w:sz w:val="18"/>
        </w:rPr>
        <w:fldChar w:fldCharType="separate"/>
      </w:r>
      <w:r w:rsidR="00EF4515">
        <w:rPr>
          <w:i w:val="0"/>
          <w:noProof/>
          <w:sz w:val="18"/>
        </w:rPr>
        <w:t>18</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Families, Housing, Community Services and Indigenous Affairs and Other Legislation Amendment (2008 Budget and Other Measures) Act 2008</w:t>
      </w:r>
      <w:r w:rsidRPr="0097425D">
        <w:rPr>
          <w:i w:val="0"/>
          <w:noProof/>
          <w:sz w:val="18"/>
        </w:rPr>
        <w:tab/>
      </w:r>
      <w:r w:rsidRPr="0097425D">
        <w:rPr>
          <w:i w:val="0"/>
          <w:noProof/>
          <w:sz w:val="18"/>
        </w:rPr>
        <w:fldChar w:fldCharType="begin"/>
      </w:r>
      <w:r w:rsidRPr="0097425D">
        <w:rPr>
          <w:i w:val="0"/>
          <w:noProof/>
          <w:sz w:val="18"/>
        </w:rPr>
        <w:instrText xml:space="preserve"> PAGEREF _Toc348338110 \h </w:instrText>
      </w:r>
      <w:r w:rsidRPr="0097425D">
        <w:rPr>
          <w:i w:val="0"/>
          <w:noProof/>
          <w:sz w:val="18"/>
        </w:rPr>
      </w:r>
      <w:r w:rsidRPr="0097425D">
        <w:rPr>
          <w:i w:val="0"/>
          <w:noProof/>
          <w:sz w:val="18"/>
        </w:rPr>
        <w:fldChar w:fldCharType="separate"/>
      </w:r>
      <w:r w:rsidR="00EF4515">
        <w:rPr>
          <w:i w:val="0"/>
          <w:noProof/>
          <w:sz w:val="18"/>
        </w:rPr>
        <w:t>19</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Paid Parental Leave Act 2010</w:t>
      </w:r>
      <w:r w:rsidRPr="0097425D">
        <w:rPr>
          <w:i w:val="0"/>
          <w:noProof/>
          <w:sz w:val="18"/>
        </w:rPr>
        <w:tab/>
      </w:r>
      <w:r w:rsidRPr="0097425D">
        <w:rPr>
          <w:i w:val="0"/>
          <w:noProof/>
          <w:sz w:val="18"/>
        </w:rPr>
        <w:fldChar w:fldCharType="begin"/>
      </w:r>
      <w:r w:rsidRPr="0097425D">
        <w:rPr>
          <w:i w:val="0"/>
          <w:noProof/>
          <w:sz w:val="18"/>
        </w:rPr>
        <w:instrText xml:space="preserve"> PAGEREF _Toc348338111 \h </w:instrText>
      </w:r>
      <w:r w:rsidRPr="0097425D">
        <w:rPr>
          <w:i w:val="0"/>
          <w:noProof/>
          <w:sz w:val="18"/>
        </w:rPr>
      </w:r>
      <w:r w:rsidRPr="0097425D">
        <w:rPr>
          <w:i w:val="0"/>
          <w:noProof/>
          <w:sz w:val="18"/>
        </w:rPr>
        <w:fldChar w:fldCharType="separate"/>
      </w:r>
      <w:r w:rsidR="00EF4515">
        <w:rPr>
          <w:i w:val="0"/>
          <w:noProof/>
          <w:sz w:val="18"/>
        </w:rPr>
        <w:t>19</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Paid Parental Leave (Consequential Amendments) Act 2010</w:t>
      </w:r>
      <w:r w:rsidRPr="0097425D">
        <w:rPr>
          <w:i w:val="0"/>
          <w:noProof/>
          <w:sz w:val="18"/>
        </w:rPr>
        <w:tab/>
      </w:r>
      <w:r w:rsidRPr="0097425D">
        <w:rPr>
          <w:i w:val="0"/>
          <w:noProof/>
          <w:sz w:val="18"/>
        </w:rPr>
        <w:fldChar w:fldCharType="begin"/>
      </w:r>
      <w:r w:rsidRPr="0097425D">
        <w:rPr>
          <w:i w:val="0"/>
          <w:noProof/>
          <w:sz w:val="18"/>
        </w:rPr>
        <w:instrText xml:space="preserve"> PAGEREF _Toc348338112 \h </w:instrText>
      </w:r>
      <w:r w:rsidRPr="0097425D">
        <w:rPr>
          <w:i w:val="0"/>
          <w:noProof/>
          <w:sz w:val="18"/>
        </w:rPr>
      </w:r>
      <w:r w:rsidRPr="0097425D">
        <w:rPr>
          <w:i w:val="0"/>
          <w:noProof/>
          <w:sz w:val="18"/>
        </w:rPr>
        <w:fldChar w:fldCharType="separate"/>
      </w:r>
      <w:r w:rsidR="00EF4515">
        <w:rPr>
          <w:i w:val="0"/>
          <w:noProof/>
          <w:sz w:val="18"/>
        </w:rPr>
        <w:t>21</w:t>
      </w:r>
      <w:r w:rsidRPr="0097425D">
        <w:rPr>
          <w:i w:val="0"/>
          <w:noProof/>
          <w:sz w:val="18"/>
        </w:rPr>
        <w:fldChar w:fldCharType="end"/>
      </w:r>
    </w:p>
    <w:p w:rsidR="00004811" w:rsidRPr="0097425D" w:rsidRDefault="00004811">
      <w:pPr>
        <w:pStyle w:val="TOC7"/>
        <w:rPr>
          <w:rFonts w:asciiTheme="minorHAnsi" w:eastAsiaTheme="minorEastAsia" w:hAnsiTheme="minorHAnsi" w:cstheme="minorBidi"/>
          <w:noProof/>
          <w:kern w:val="0"/>
          <w:sz w:val="22"/>
          <w:szCs w:val="22"/>
        </w:rPr>
      </w:pPr>
      <w:r w:rsidRPr="0097425D">
        <w:rPr>
          <w:noProof/>
        </w:rPr>
        <w:t>Part</w:t>
      </w:r>
      <w:r w:rsidR="0097425D" w:rsidRPr="0097425D">
        <w:rPr>
          <w:noProof/>
        </w:rPr>
        <w:t> </w:t>
      </w:r>
      <w:r w:rsidRPr="0097425D">
        <w:rPr>
          <w:noProof/>
        </w:rPr>
        <w:t>3—Family assistance clean energy payments</w:t>
      </w:r>
      <w:r w:rsidRPr="0097425D">
        <w:rPr>
          <w:noProof/>
          <w:sz w:val="18"/>
        </w:rPr>
        <w:tab/>
      </w:r>
      <w:r w:rsidRPr="0097425D">
        <w:rPr>
          <w:noProof/>
          <w:sz w:val="18"/>
        </w:rPr>
        <w:fldChar w:fldCharType="begin"/>
      </w:r>
      <w:r w:rsidRPr="0097425D">
        <w:rPr>
          <w:noProof/>
          <w:sz w:val="18"/>
        </w:rPr>
        <w:instrText xml:space="preserve"> PAGEREF _Toc348338113 \h </w:instrText>
      </w:r>
      <w:r w:rsidRPr="0097425D">
        <w:rPr>
          <w:noProof/>
          <w:sz w:val="18"/>
        </w:rPr>
      </w:r>
      <w:r w:rsidRPr="0097425D">
        <w:rPr>
          <w:noProof/>
          <w:sz w:val="18"/>
        </w:rPr>
        <w:fldChar w:fldCharType="separate"/>
      </w:r>
      <w:r w:rsidR="00EF4515">
        <w:rPr>
          <w:noProof/>
          <w:sz w:val="18"/>
        </w:rPr>
        <w:t>22</w:t>
      </w:r>
      <w:r w:rsidRPr="0097425D">
        <w:rPr>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A New Tax System (Family Assistance) Act 1999</w:t>
      </w:r>
      <w:r w:rsidRPr="0097425D">
        <w:rPr>
          <w:i w:val="0"/>
          <w:noProof/>
          <w:sz w:val="18"/>
        </w:rPr>
        <w:tab/>
      </w:r>
      <w:r w:rsidRPr="0097425D">
        <w:rPr>
          <w:i w:val="0"/>
          <w:noProof/>
          <w:sz w:val="18"/>
        </w:rPr>
        <w:fldChar w:fldCharType="begin"/>
      </w:r>
      <w:r w:rsidRPr="0097425D">
        <w:rPr>
          <w:i w:val="0"/>
          <w:noProof/>
          <w:sz w:val="18"/>
        </w:rPr>
        <w:instrText xml:space="preserve"> PAGEREF _Toc348338114 \h </w:instrText>
      </w:r>
      <w:r w:rsidRPr="0097425D">
        <w:rPr>
          <w:i w:val="0"/>
          <w:noProof/>
          <w:sz w:val="18"/>
        </w:rPr>
      </w:r>
      <w:r w:rsidRPr="0097425D">
        <w:rPr>
          <w:i w:val="0"/>
          <w:noProof/>
          <w:sz w:val="18"/>
        </w:rPr>
        <w:fldChar w:fldCharType="separate"/>
      </w:r>
      <w:r w:rsidR="00EF4515">
        <w:rPr>
          <w:i w:val="0"/>
          <w:noProof/>
          <w:sz w:val="18"/>
        </w:rPr>
        <w:t>22</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A New Tax System (Family Assistance) (Administration) Act 1999</w:t>
      </w:r>
      <w:r w:rsidRPr="0097425D">
        <w:rPr>
          <w:i w:val="0"/>
          <w:noProof/>
          <w:sz w:val="18"/>
        </w:rPr>
        <w:tab/>
      </w:r>
      <w:r w:rsidRPr="0097425D">
        <w:rPr>
          <w:i w:val="0"/>
          <w:noProof/>
          <w:sz w:val="18"/>
        </w:rPr>
        <w:fldChar w:fldCharType="begin"/>
      </w:r>
      <w:r w:rsidRPr="0097425D">
        <w:rPr>
          <w:i w:val="0"/>
          <w:noProof/>
          <w:sz w:val="18"/>
        </w:rPr>
        <w:instrText xml:space="preserve"> PAGEREF _Toc348338115 \h </w:instrText>
      </w:r>
      <w:r w:rsidRPr="0097425D">
        <w:rPr>
          <w:i w:val="0"/>
          <w:noProof/>
          <w:sz w:val="18"/>
        </w:rPr>
      </w:r>
      <w:r w:rsidRPr="0097425D">
        <w:rPr>
          <w:i w:val="0"/>
          <w:noProof/>
          <w:sz w:val="18"/>
        </w:rPr>
        <w:fldChar w:fldCharType="separate"/>
      </w:r>
      <w:r w:rsidR="00EF4515">
        <w:rPr>
          <w:i w:val="0"/>
          <w:noProof/>
          <w:sz w:val="18"/>
        </w:rPr>
        <w:t>23</w:t>
      </w:r>
      <w:r w:rsidRPr="0097425D">
        <w:rPr>
          <w:i w:val="0"/>
          <w:noProof/>
          <w:sz w:val="18"/>
        </w:rPr>
        <w:fldChar w:fldCharType="end"/>
      </w:r>
    </w:p>
    <w:p w:rsidR="00004811" w:rsidRPr="0097425D" w:rsidRDefault="00004811">
      <w:pPr>
        <w:pStyle w:val="TOC7"/>
        <w:rPr>
          <w:rFonts w:asciiTheme="minorHAnsi" w:eastAsiaTheme="minorEastAsia" w:hAnsiTheme="minorHAnsi" w:cstheme="minorBidi"/>
          <w:noProof/>
          <w:kern w:val="0"/>
          <w:sz w:val="22"/>
          <w:szCs w:val="22"/>
        </w:rPr>
      </w:pPr>
      <w:r w:rsidRPr="0097425D">
        <w:rPr>
          <w:noProof/>
        </w:rPr>
        <w:t>Part</w:t>
      </w:r>
      <w:r w:rsidR="0097425D" w:rsidRPr="0097425D">
        <w:rPr>
          <w:noProof/>
        </w:rPr>
        <w:t> </w:t>
      </w:r>
      <w:r w:rsidRPr="0097425D">
        <w:rPr>
          <w:noProof/>
        </w:rPr>
        <w:t>4—Social security and veterans’ entitlements supplements</w:t>
      </w:r>
      <w:r w:rsidRPr="0097425D">
        <w:rPr>
          <w:noProof/>
          <w:sz w:val="18"/>
        </w:rPr>
        <w:tab/>
      </w:r>
      <w:r w:rsidRPr="0097425D">
        <w:rPr>
          <w:noProof/>
          <w:sz w:val="18"/>
        </w:rPr>
        <w:fldChar w:fldCharType="begin"/>
      </w:r>
      <w:r w:rsidRPr="0097425D">
        <w:rPr>
          <w:noProof/>
          <w:sz w:val="18"/>
        </w:rPr>
        <w:instrText xml:space="preserve"> PAGEREF _Toc348338116 \h </w:instrText>
      </w:r>
      <w:r w:rsidRPr="0097425D">
        <w:rPr>
          <w:noProof/>
          <w:sz w:val="18"/>
        </w:rPr>
      </w:r>
      <w:r w:rsidRPr="0097425D">
        <w:rPr>
          <w:noProof/>
          <w:sz w:val="18"/>
        </w:rPr>
        <w:fldChar w:fldCharType="separate"/>
      </w:r>
      <w:r w:rsidR="00EF4515">
        <w:rPr>
          <w:noProof/>
          <w:sz w:val="18"/>
        </w:rPr>
        <w:t>24</w:t>
      </w:r>
      <w:r w:rsidRPr="0097425D">
        <w:rPr>
          <w:noProof/>
          <w:sz w:val="18"/>
        </w:rPr>
        <w:fldChar w:fldCharType="end"/>
      </w:r>
    </w:p>
    <w:p w:rsidR="00004811" w:rsidRPr="0097425D" w:rsidRDefault="00004811">
      <w:pPr>
        <w:pStyle w:val="TOC8"/>
        <w:rPr>
          <w:rFonts w:asciiTheme="minorHAnsi" w:eastAsiaTheme="minorEastAsia" w:hAnsiTheme="minorHAnsi" w:cstheme="minorBidi"/>
          <w:noProof/>
          <w:kern w:val="0"/>
          <w:sz w:val="22"/>
          <w:szCs w:val="22"/>
        </w:rPr>
      </w:pPr>
      <w:r w:rsidRPr="0097425D">
        <w:rPr>
          <w:noProof/>
        </w:rPr>
        <w:t>Division</w:t>
      </w:r>
      <w:r w:rsidR="0097425D" w:rsidRPr="0097425D">
        <w:rPr>
          <w:noProof/>
        </w:rPr>
        <w:t> </w:t>
      </w:r>
      <w:r w:rsidRPr="0097425D">
        <w:rPr>
          <w:noProof/>
        </w:rPr>
        <w:t>1—Instalments of quarterly supplements</w:t>
      </w:r>
      <w:r w:rsidRPr="0097425D">
        <w:rPr>
          <w:noProof/>
          <w:sz w:val="18"/>
        </w:rPr>
        <w:tab/>
      </w:r>
      <w:r w:rsidRPr="0097425D">
        <w:rPr>
          <w:noProof/>
          <w:sz w:val="18"/>
        </w:rPr>
        <w:fldChar w:fldCharType="begin"/>
      </w:r>
      <w:r w:rsidRPr="0097425D">
        <w:rPr>
          <w:noProof/>
          <w:sz w:val="18"/>
        </w:rPr>
        <w:instrText xml:space="preserve"> PAGEREF _Toc348338117 \h </w:instrText>
      </w:r>
      <w:r w:rsidRPr="0097425D">
        <w:rPr>
          <w:noProof/>
          <w:sz w:val="18"/>
        </w:rPr>
      </w:r>
      <w:r w:rsidRPr="0097425D">
        <w:rPr>
          <w:noProof/>
          <w:sz w:val="18"/>
        </w:rPr>
        <w:fldChar w:fldCharType="separate"/>
      </w:r>
      <w:r w:rsidR="00EF4515">
        <w:rPr>
          <w:noProof/>
          <w:sz w:val="18"/>
        </w:rPr>
        <w:t>24</w:t>
      </w:r>
      <w:r w:rsidRPr="0097425D">
        <w:rPr>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Social Security (Administration) Act 1999</w:t>
      </w:r>
      <w:r w:rsidRPr="0097425D">
        <w:rPr>
          <w:i w:val="0"/>
          <w:noProof/>
          <w:sz w:val="18"/>
        </w:rPr>
        <w:tab/>
      </w:r>
      <w:r w:rsidRPr="0097425D">
        <w:rPr>
          <w:i w:val="0"/>
          <w:noProof/>
          <w:sz w:val="18"/>
        </w:rPr>
        <w:fldChar w:fldCharType="begin"/>
      </w:r>
      <w:r w:rsidRPr="0097425D">
        <w:rPr>
          <w:i w:val="0"/>
          <w:noProof/>
          <w:sz w:val="18"/>
        </w:rPr>
        <w:instrText xml:space="preserve"> PAGEREF _Toc348338118 \h </w:instrText>
      </w:r>
      <w:r w:rsidRPr="0097425D">
        <w:rPr>
          <w:i w:val="0"/>
          <w:noProof/>
          <w:sz w:val="18"/>
        </w:rPr>
      </w:r>
      <w:r w:rsidRPr="0097425D">
        <w:rPr>
          <w:i w:val="0"/>
          <w:noProof/>
          <w:sz w:val="18"/>
        </w:rPr>
        <w:fldChar w:fldCharType="separate"/>
      </w:r>
      <w:r w:rsidR="00EF4515">
        <w:rPr>
          <w:i w:val="0"/>
          <w:noProof/>
          <w:sz w:val="18"/>
        </w:rPr>
        <w:t>24</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Veterans’ Entitlements Act 1986</w:t>
      </w:r>
      <w:r w:rsidRPr="0097425D">
        <w:rPr>
          <w:i w:val="0"/>
          <w:noProof/>
          <w:sz w:val="18"/>
        </w:rPr>
        <w:tab/>
      </w:r>
      <w:r w:rsidRPr="0097425D">
        <w:rPr>
          <w:i w:val="0"/>
          <w:noProof/>
          <w:sz w:val="18"/>
        </w:rPr>
        <w:fldChar w:fldCharType="begin"/>
      </w:r>
      <w:r w:rsidRPr="0097425D">
        <w:rPr>
          <w:i w:val="0"/>
          <w:noProof/>
          <w:sz w:val="18"/>
        </w:rPr>
        <w:instrText xml:space="preserve"> PAGEREF _Toc348338119 \h </w:instrText>
      </w:r>
      <w:r w:rsidRPr="0097425D">
        <w:rPr>
          <w:i w:val="0"/>
          <w:noProof/>
          <w:sz w:val="18"/>
        </w:rPr>
      </w:r>
      <w:r w:rsidRPr="0097425D">
        <w:rPr>
          <w:i w:val="0"/>
          <w:noProof/>
          <w:sz w:val="18"/>
        </w:rPr>
        <w:fldChar w:fldCharType="separate"/>
      </w:r>
      <w:r w:rsidR="00EF4515">
        <w:rPr>
          <w:i w:val="0"/>
          <w:noProof/>
          <w:sz w:val="18"/>
        </w:rPr>
        <w:t>26</w:t>
      </w:r>
      <w:r w:rsidRPr="0097425D">
        <w:rPr>
          <w:i w:val="0"/>
          <w:noProof/>
          <w:sz w:val="18"/>
        </w:rPr>
        <w:fldChar w:fldCharType="end"/>
      </w:r>
    </w:p>
    <w:p w:rsidR="00004811" w:rsidRPr="0097425D" w:rsidRDefault="00004811">
      <w:pPr>
        <w:pStyle w:val="TOC8"/>
        <w:rPr>
          <w:rFonts w:asciiTheme="minorHAnsi" w:eastAsiaTheme="minorEastAsia" w:hAnsiTheme="minorHAnsi" w:cstheme="minorBidi"/>
          <w:noProof/>
          <w:kern w:val="0"/>
          <w:sz w:val="22"/>
          <w:szCs w:val="22"/>
        </w:rPr>
      </w:pPr>
      <w:r w:rsidRPr="0097425D">
        <w:rPr>
          <w:noProof/>
        </w:rPr>
        <w:t>Division</w:t>
      </w:r>
      <w:r w:rsidR="0097425D" w:rsidRPr="0097425D">
        <w:rPr>
          <w:noProof/>
        </w:rPr>
        <w:t> </w:t>
      </w:r>
      <w:r w:rsidRPr="0097425D">
        <w:rPr>
          <w:noProof/>
        </w:rPr>
        <w:t>2—Interactions with quarterly clean energy supplement</w:t>
      </w:r>
      <w:r w:rsidRPr="0097425D">
        <w:rPr>
          <w:noProof/>
          <w:sz w:val="18"/>
        </w:rPr>
        <w:tab/>
      </w:r>
      <w:r w:rsidRPr="0097425D">
        <w:rPr>
          <w:noProof/>
          <w:sz w:val="18"/>
        </w:rPr>
        <w:fldChar w:fldCharType="begin"/>
      </w:r>
      <w:r w:rsidRPr="0097425D">
        <w:rPr>
          <w:noProof/>
          <w:sz w:val="18"/>
        </w:rPr>
        <w:instrText xml:space="preserve"> PAGEREF _Toc348338120 \h </w:instrText>
      </w:r>
      <w:r w:rsidRPr="0097425D">
        <w:rPr>
          <w:noProof/>
          <w:sz w:val="18"/>
        </w:rPr>
      </w:r>
      <w:r w:rsidRPr="0097425D">
        <w:rPr>
          <w:noProof/>
          <w:sz w:val="18"/>
        </w:rPr>
        <w:fldChar w:fldCharType="separate"/>
      </w:r>
      <w:r w:rsidR="00EF4515">
        <w:rPr>
          <w:noProof/>
          <w:sz w:val="18"/>
        </w:rPr>
        <w:t>28</w:t>
      </w:r>
      <w:r w:rsidRPr="0097425D">
        <w:rPr>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Social Security Act 1991</w:t>
      </w:r>
      <w:r w:rsidRPr="0097425D">
        <w:rPr>
          <w:i w:val="0"/>
          <w:noProof/>
          <w:sz w:val="18"/>
        </w:rPr>
        <w:tab/>
      </w:r>
      <w:r w:rsidRPr="0097425D">
        <w:rPr>
          <w:i w:val="0"/>
          <w:noProof/>
          <w:sz w:val="18"/>
        </w:rPr>
        <w:fldChar w:fldCharType="begin"/>
      </w:r>
      <w:r w:rsidRPr="0097425D">
        <w:rPr>
          <w:i w:val="0"/>
          <w:noProof/>
          <w:sz w:val="18"/>
        </w:rPr>
        <w:instrText xml:space="preserve"> PAGEREF _Toc348338121 \h </w:instrText>
      </w:r>
      <w:r w:rsidRPr="0097425D">
        <w:rPr>
          <w:i w:val="0"/>
          <w:noProof/>
          <w:sz w:val="18"/>
        </w:rPr>
      </w:r>
      <w:r w:rsidRPr="0097425D">
        <w:rPr>
          <w:i w:val="0"/>
          <w:noProof/>
          <w:sz w:val="18"/>
        </w:rPr>
        <w:fldChar w:fldCharType="separate"/>
      </w:r>
      <w:r w:rsidR="00EF4515">
        <w:rPr>
          <w:i w:val="0"/>
          <w:noProof/>
          <w:sz w:val="18"/>
        </w:rPr>
        <w:t>28</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Social Security (Administration) Act 1999</w:t>
      </w:r>
      <w:r w:rsidRPr="0097425D">
        <w:rPr>
          <w:i w:val="0"/>
          <w:noProof/>
          <w:sz w:val="18"/>
        </w:rPr>
        <w:tab/>
      </w:r>
      <w:r w:rsidRPr="0097425D">
        <w:rPr>
          <w:i w:val="0"/>
          <w:noProof/>
          <w:sz w:val="18"/>
        </w:rPr>
        <w:fldChar w:fldCharType="begin"/>
      </w:r>
      <w:r w:rsidRPr="0097425D">
        <w:rPr>
          <w:i w:val="0"/>
          <w:noProof/>
          <w:sz w:val="18"/>
        </w:rPr>
        <w:instrText xml:space="preserve"> PAGEREF _Toc348338122 \h </w:instrText>
      </w:r>
      <w:r w:rsidRPr="0097425D">
        <w:rPr>
          <w:i w:val="0"/>
          <w:noProof/>
          <w:sz w:val="18"/>
        </w:rPr>
      </w:r>
      <w:r w:rsidRPr="0097425D">
        <w:rPr>
          <w:i w:val="0"/>
          <w:noProof/>
          <w:sz w:val="18"/>
        </w:rPr>
        <w:fldChar w:fldCharType="separate"/>
      </w:r>
      <w:r w:rsidR="00EF4515">
        <w:rPr>
          <w:i w:val="0"/>
          <w:noProof/>
          <w:sz w:val="18"/>
        </w:rPr>
        <w:t>29</w:t>
      </w:r>
      <w:r w:rsidRPr="0097425D">
        <w:rPr>
          <w:i w:val="0"/>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Veterans’ Entitlements Act 1986</w:t>
      </w:r>
      <w:r w:rsidRPr="0097425D">
        <w:rPr>
          <w:i w:val="0"/>
          <w:noProof/>
          <w:sz w:val="18"/>
        </w:rPr>
        <w:tab/>
      </w:r>
      <w:r w:rsidRPr="0097425D">
        <w:rPr>
          <w:i w:val="0"/>
          <w:noProof/>
          <w:sz w:val="18"/>
        </w:rPr>
        <w:fldChar w:fldCharType="begin"/>
      </w:r>
      <w:r w:rsidRPr="0097425D">
        <w:rPr>
          <w:i w:val="0"/>
          <w:noProof/>
          <w:sz w:val="18"/>
        </w:rPr>
        <w:instrText xml:space="preserve"> PAGEREF _Toc348338123 \h </w:instrText>
      </w:r>
      <w:r w:rsidRPr="0097425D">
        <w:rPr>
          <w:i w:val="0"/>
          <w:noProof/>
          <w:sz w:val="18"/>
        </w:rPr>
      </w:r>
      <w:r w:rsidRPr="0097425D">
        <w:rPr>
          <w:i w:val="0"/>
          <w:noProof/>
          <w:sz w:val="18"/>
        </w:rPr>
        <w:fldChar w:fldCharType="separate"/>
      </w:r>
      <w:r w:rsidR="00EF4515">
        <w:rPr>
          <w:i w:val="0"/>
          <w:noProof/>
          <w:sz w:val="18"/>
        </w:rPr>
        <w:t>30</w:t>
      </w:r>
      <w:r w:rsidRPr="0097425D">
        <w:rPr>
          <w:i w:val="0"/>
          <w:noProof/>
          <w:sz w:val="18"/>
        </w:rPr>
        <w:fldChar w:fldCharType="end"/>
      </w:r>
    </w:p>
    <w:p w:rsidR="00004811" w:rsidRPr="0097425D" w:rsidRDefault="00004811">
      <w:pPr>
        <w:pStyle w:val="TOC8"/>
        <w:rPr>
          <w:rFonts w:asciiTheme="minorHAnsi" w:eastAsiaTheme="minorEastAsia" w:hAnsiTheme="minorHAnsi" w:cstheme="minorBidi"/>
          <w:noProof/>
          <w:kern w:val="0"/>
          <w:sz w:val="22"/>
          <w:szCs w:val="22"/>
        </w:rPr>
      </w:pPr>
      <w:r w:rsidRPr="0097425D">
        <w:rPr>
          <w:noProof/>
        </w:rPr>
        <w:t>Division</w:t>
      </w:r>
      <w:r w:rsidR="0097425D" w:rsidRPr="0097425D">
        <w:rPr>
          <w:noProof/>
        </w:rPr>
        <w:t> </w:t>
      </w:r>
      <w:r w:rsidRPr="0097425D">
        <w:rPr>
          <w:noProof/>
        </w:rPr>
        <w:t>3—Other minimum daily rate amendments</w:t>
      </w:r>
      <w:r w:rsidRPr="0097425D">
        <w:rPr>
          <w:noProof/>
          <w:sz w:val="18"/>
        </w:rPr>
        <w:tab/>
      </w:r>
      <w:r w:rsidRPr="0097425D">
        <w:rPr>
          <w:noProof/>
          <w:sz w:val="18"/>
        </w:rPr>
        <w:fldChar w:fldCharType="begin"/>
      </w:r>
      <w:r w:rsidRPr="0097425D">
        <w:rPr>
          <w:noProof/>
          <w:sz w:val="18"/>
        </w:rPr>
        <w:instrText xml:space="preserve"> PAGEREF _Toc348338124 \h </w:instrText>
      </w:r>
      <w:r w:rsidRPr="0097425D">
        <w:rPr>
          <w:noProof/>
          <w:sz w:val="18"/>
        </w:rPr>
      </w:r>
      <w:r w:rsidRPr="0097425D">
        <w:rPr>
          <w:noProof/>
          <w:sz w:val="18"/>
        </w:rPr>
        <w:fldChar w:fldCharType="separate"/>
      </w:r>
      <w:r w:rsidR="00EF4515">
        <w:rPr>
          <w:noProof/>
          <w:sz w:val="18"/>
        </w:rPr>
        <w:t>31</w:t>
      </w:r>
      <w:r w:rsidRPr="0097425D">
        <w:rPr>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Social Security (Administration) Act 1999</w:t>
      </w:r>
      <w:r w:rsidRPr="0097425D">
        <w:rPr>
          <w:i w:val="0"/>
          <w:noProof/>
          <w:sz w:val="18"/>
        </w:rPr>
        <w:tab/>
      </w:r>
      <w:r w:rsidRPr="0097425D">
        <w:rPr>
          <w:i w:val="0"/>
          <w:noProof/>
          <w:sz w:val="18"/>
        </w:rPr>
        <w:fldChar w:fldCharType="begin"/>
      </w:r>
      <w:r w:rsidRPr="0097425D">
        <w:rPr>
          <w:i w:val="0"/>
          <w:noProof/>
          <w:sz w:val="18"/>
        </w:rPr>
        <w:instrText xml:space="preserve"> PAGEREF _Toc348338125 \h </w:instrText>
      </w:r>
      <w:r w:rsidRPr="0097425D">
        <w:rPr>
          <w:i w:val="0"/>
          <w:noProof/>
          <w:sz w:val="18"/>
        </w:rPr>
      </w:r>
      <w:r w:rsidRPr="0097425D">
        <w:rPr>
          <w:i w:val="0"/>
          <w:noProof/>
          <w:sz w:val="18"/>
        </w:rPr>
        <w:fldChar w:fldCharType="separate"/>
      </w:r>
      <w:r w:rsidR="00EF4515">
        <w:rPr>
          <w:i w:val="0"/>
          <w:noProof/>
          <w:sz w:val="18"/>
        </w:rPr>
        <w:t>31</w:t>
      </w:r>
      <w:r w:rsidRPr="0097425D">
        <w:rPr>
          <w:i w:val="0"/>
          <w:noProof/>
          <w:sz w:val="18"/>
        </w:rPr>
        <w:fldChar w:fldCharType="end"/>
      </w:r>
    </w:p>
    <w:p w:rsidR="00004811" w:rsidRPr="0097425D" w:rsidRDefault="00004811">
      <w:pPr>
        <w:pStyle w:val="TOC7"/>
        <w:rPr>
          <w:rFonts w:asciiTheme="minorHAnsi" w:eastAsiaTheme="minorEastAsia" w:hAnsiTheme="minorHAnsi" w:cstheme="minorBidi"/>
          <w:noProof/>
          <w:kern w:val="0"/>
          <w:sz w:val="22"/>
          <w:szCs w:val="22"/>
        </w:rPr>
      </w:pPr>
      <w:r w:rsidRPr="0097425D">
        <w:rPr>
          <w:noProof/>
        </w:rPr>
        <w:t>Part</w:t>
      </w:r>
      <w:r w:rsidR="0097425D" w:rsidRPr="0097425D">
        <w:rPr>
          <w:noProof/>
        </w:rPr>
        <w:t> </w:t>
      </w:r>
      <w:r w:rsidRPr="0097425D">
        <w:rPr>
          <w:noProof/>
        </w:rPr>
        <w:t>5—Dad and partner pay</w:t>
      </w:r>
      <w:r w:rsidRPr="0097425D">
        <w:rPr>
          <w:noProof/>
          <w:sz w:val="18"/>
        </w:rPr>
        <w:tab/>
      </w:r>
      <w:r w:rsidRPr="0097425D">
        <w:rPr>
          <w:noProof/>
          <w:sz w:val="18"/>
        </w:rPr>
        <w:fldChar w:fldCharType="begin"/>
      </w:r>
      <w:r w:rsidRPr="0097425D">
        <w:rPr>
          <w:noProof/>
          <w:sz w:val="18"/>
        </w:rPr>
        <w:instrText xml:space="preserve"> PAGEREF _Toc348338126 \h </w:instrText>
      </w:r>
      <w:r w:rsidRPr="0097425D">
        <w:rPr>
          <w:noProof/>
          <w:sz w:val="18"/>
        </w:rPr>
      </w:r>
      <w:r w:rsidRPr="0097425D">
        <w:rPr>
          <w:noProof/>
          <w:sz w:val="18"/>
        </w:rPr>
        <w:fldChar w:fldCharType="separate"/>
      </w:r>
      <w:r w:rsidR="00EF4515">
        <w:rPr>
          <w:noProof/>
          <w:sz w:val="18"/>
        </w:rPr>
        <w:t>32</w:t>
      </w:r>
      <w:r w:rsidRPr="0097425D">
        <w:rPr>
          <w:noProof/>
          <w:sz w:val="18"/>
        </w:rPr>
        <w:fldChar w:fldCharType="end"/>
      </w:r>
    </w:p>
    <w:p w:rsidR="00004811" w:rsidRPr="0097425D" w:rsidRDefault="00004811">
      <w:pPr>
        <w:pStyle w:val="TOC9"/>
        <w:rPr>
          <w:rFonts w:asciiTheme="minorHAnsi" w:eastAsiaTheme="minorEastAsia" w:hAnsiTheme="minorHAnsi" w:cstheme="minorBidi"/>
          <w:i w:val="0"/>
          <w:noProof/>
          <w:kern w:val="0"/>
          <w:sz w:val="22"/>
          <w:szCs w:val="22"/>
        </w:rPr>
      </w:pPr>
      <w:r w:rsidRPr="0097425D">
        <w:rPr>
          <w:noProof/>
        </w:rPr>
        <w:t>Paid Parental Leave Act 2010</w:t>
      </w:r>
      <w:r w:rsidRPr="0097425D">
        <w:rPr>
          <w:i w:val="0"/>
          <w:noProof/>
          <w:sz w:val="18"/>
        </w:rPr>
        <w:tab/>
      </w:r>
      <w:r w:rsidRPr="0097425D">
        <w:rPr>
          <w:i w:val="0"/>
          <w:noProof/>
          <w:sz w:val="18"/>
        </w:rPr>
        <w:fldChar w:fldCharType="begin"/>
      </w:r>
      <w:r w:rsidRPr="0097425D">
        <w:rPr>
          <w:i w:val="0"/>
          <w:noProof/>
          <w:sz w:val="18"/>
        </w:rPr>
        <w:instrText xml:space="preserve"> PAGEREF _Toc348338127 \h </w:instrText>
      </w:r>
      <w:r w:rsidRPr="0097425D">
        <w:rPr>
          <w:i w:val="0"/>
          <w:noProof/>
          <w:sz w:val="18"/>
        </w:rPr>
      </w:r>
      <w:r w:rsidRPr="0097425D">
        <w:rPr>
          <w:i w:val="0"/>
          <w:noProof/>
          <w:sz w:val="18"/>
        </w:rPr>
        <w:fldChar w:fldCharType="separate"/>
      </w:r>
      <w:r w:rsidR="00EF4515">
        <w:rPr>
          <w:i w:val="0"/>
          <w:noProof/>
          <w:sz w:val="18"/>
        </w:rPr>
        <w:t>32</w:t>
      </w:r>
      <w:r w:rsidRPr="0097425D">
        <w:rPr>
          <w:i w:val="0"/>
          <w:noProof/>
          <w:sz w:val="18"/>
        </w:rPr>
        <w:fldChar w:fldCharType="end"/>
      </w:r>
    </w:p>
    <w:p w:rsidR="007B1449" w:rsidRPr="0097425D" w:rsidRDefault="00004811" w:rsidP="007B1449">
      <w:r w:rsidRPr="0097425D">
        <w:fldChar w:fldCharType="end"/>
      </w:r>
    </w:p>
    <w:p w:rsidR="007B1449" w:rsidRPr="0097425D" w:rsidRDefault="007B1449" w:rsidP="007B1449">
      <w:pPr>
        <w:sectPr w:rsidR="007B1449" w:rsidRPr="0097425D" w:rsidSect="0097425D">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7B1449" w:rsidRPr="0097425D" w:rsidRDefault="005A12AF" w:rsidP="0097425D">
      <w:pPr>
        <w:pStyle w:val="Page1"/>
      </w:pPr>
      <w:r w:rsidRPr="0097425D">
        <w:lastRenderedPageBreak/>
        <w:t>A Bill for an Act to amend the law relating to family assistance, social security, veterans’ entitlements and paid parental leave, and for related purposes</w:t>
      </w:r>
    </w:p>
    <w:p w:rsidR="007B1449" w:rsidRPr="0097425D" w:rsidRDefault="007B1449" w:rsidP="0097425D">
      <w:pPr>
        <w:spacing w:before="240" w:line="240" w:lineRule="auto"/>
        <w:rPr>
          <w:sz w:val="32"/>
        </w:rPr>
      </w:pPr>
      <w:r w:rsidRPr="0097425D">
        <w:rPr>
          <w:sz w:val="32"/>
        </w:rPr>
        <w:t>The Parliament of Australia enacts:</w:t>
      </w:r>
    </w:p>
    <w:p w:rsidR="007B1449" w:rsidRPr="0097425D" w:rsidRDefault="007B1449" w:rsidP="0097425D">
      <w:pPr>
        <w:pStyle w:val="ActHead5"/>
      </w:pPr>
      <w:bookmarkStart w:id="3" w:name="_Toc348338091"/>
      <w:r w:rsidRPr="0097425D">
        <w:rPr>
          <w:rStyle w:val="CharSectno"/>
        </w:rPr>
        <w:t>1</w:t>
      </w:r>
      <w:r w:rsidRPr="0097425D">
        <w:t xml:space="preserve">  Short title</w:t>
      </w:r>
      <w:bookmarkEnd w:id="3"/>
    </w:p>
    <w:p w:rsidR="007B1449" w:rsidRPr="0097425D" w:rsidRDefault="007B1449" w:rsidP="0097425D">
      <w:pPr>
        <w:pStyle w:val="subsection"/>
      </w:pPr>
      <w:r w:rsidRPr="0097425D">
        <w:tab/>
      </w:r>
      <w:r w:rsidRPr="0097425D">
        <w:tab/>
        <w:t xml:space="preserve">This Act may be cited as the </w:t>
      </w:r>
      <w:r w:rsidR="003D505A" w:rsidRPr="0097425D">
        <w:rPr>
          <w:i/>
        </w:rPr>
        <w:t>Family Assistance and Other Legislation Amendment Act 2013</w:t>
      </w:r>
      <w:r w:rsidRPr="0097425D">
        <w:t>.</w:t>
      </w:r>
    </w:p>
    <w:p w:rsidR="007B1449" w:rsidRPr="0097425D" w:rsidRDefault="007B1449" w:rsidP="0097425D">
      <w:pPr>
        <w:pStyle w:val="ActHead5"/>
      </w:pPr>
      <w:bookmarkStart w:id="4" w:name="_Toc348338092"/>
      <w:r w:rsidRPr="0097425D">
        <w:rPr>
          <w:rStyle w:val="CharSectno"/>
        </w:rPr>
        <w:lastRenderedPageBreak/>
        <w:t>2</w:t>
      </w:r>
      <w:r w:rsidRPr="0097425D">
        <w:t xml:space="preserve">  Commencement</w:t>
      </w:r>
      <w:bookmarkEnd w:id="4"/>
    </w:p>
    <w:p w:rsidR="00A40981" w:rsidRPr="0097425D" w:rsidRDefault="00A40981" w:rsidP="0097425D">
      <w:pPr>
        <w:pStyle w:val="subsection"/>
      </w:pPr>
      <w:r w:rsidRPr="0097425D">
        <w:tab/>
        <w:t>(1)</w:t>
      </w:r>
      <w:r w:rsidRPr="0097425D">
        <w:tab/>
        <w:t>Each provision of this Act specified in column 1 of the table commences, or is taken to have commenced, in accordance with column 2 of the table. Any other statement in column 2 has effect according to its terms.</w:t>
      </w:r>
    </w:p>
    <w:p w:rsidR="00A40981" w:rsidRPr="0097425D" w:rsidRDefault="00A40981" w:rsidP="0097425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40981" w:rsidRPr="0097425D" w:rsidTr="00C87714">
        <w:trPr>
          <w:tblHeader/>
        </w:trPr>
        <w:tc>
          <w:tcPr>
            <w:tcW w:w="7111" w:type="dxa"/>
            <w:gridSpan w:val="3"/>
            <w:tcBorders>
              <w:top w:val="single" w:sz="12" w:space="0" w:color="auto"/>
              <w:bottom w:val="single" w:sz="6" w:space="0" w:color="auto"/>
            </w:tcBorders>
            <w:shd w:val="clear" w:color="auto" w:fill="auto"/>
            <w:hideMark/>
          </w:tcPr>
          <w:p w:rsidR="00A40981" w:rsidRPr="0097425D" w:rsidRDefault="00A40981" w:rsidP="0097425D">
            <w:pPr>
              <w:pStyle w:val="Tabletext"/>
              <w:keepNext/>
              <w:rPr>
                <w:b/>
              </w:rPr>
            </w:pPr>
            <w:r w:rsidRPr="0097425D">
              <w:rPr>
                <w:b/>
              </w:rPr>
              <w:t>Commencement information</w:t>
            </w:r>
          </w:p>
        </w:tc>
      </w:tr>
      <w:tr w:rsidR="00A40981" w:rsidRPr="0097425D" w:rsidTr="00C87714">
        <w:trPr>
          <w:tblHeader/>
        </w:trPr>
        <w:tc>
          <w:tcPr>
            <w:tcW w:w="1701" w:type="dxa"/>
            <w:tcBorders>
              <w:top w:val="single" w:sz="6" w:space="0" w:color="auto"/>
              <w:bottom w:val="single" w:sz="6" w:space="0" w:color="auto"/>
            </w:tcBorders>
            <w:shd w:val="clear" w:color="auto" w:fill="auto"/>
            <w:hideMark/>
          </w:tcPr>
          <w:p w:rsidR="00A40981" w:rsidRPr="0097425D" w:rsidRDefault="00A40981" w:rsidP="0097425D">
            <w:pPr>
              <w:pStyle w:val="Tabletext"/>
              <w:keepNext/>
              <w:rPr>
                <w:b/>
              </w:rPr>
            </w:pPr>
            <w:r w:rsidRPr="0097425D">
              <w:rPr>
                <w:b/>
              </w:rPr>
              <w:t>Column 1</w:t>
            </w:r>
          </w:p>
        </w:tc>
        <w:tc>
          <w:tcPr>
            <w:tcW w:w="3828" w:type="dxa"/>
            <w:tcBorders>
              <w:top w:val="single" w:sz="6" w:space="0" w:color="auto"/>
              <w:bottom w:val="single" w:sz="6" w:space="0" w:color="auto"/>
            </w:tcBorders>
            <w:shd w:val="clear" w:color="auto" w:fill="auto"/>
            <w:hideMark/>
          </w:tcPr>
          <w:p w:rsidR="00A40981" w:rsidRPr="0097425D" w:rsidRDefault="00A40981" w:rsidP="0097425D">
            <w:pPr>
              <w:pStyle w:val="Tabletext"/>
              <w:keepNext/>
              <w:rPr>
                <w:b/>
              </w:rPr>
            </w:pPr>
            <w:r w:rsidRPr="0097425D">
              <w:rPr>
                <w:b/>
              </w:rPr>
              <w:t>Column 2</w:t>
            </w:r>
          </w:p>
        </w:tc>
        <w:tc>
          <w:tcPr>
            <w:tcW w:w="1582" w:type="dxa"/>
            <w:tcBorders>
              <w:top w:val="single" w:sz="6" w:space="0" w:color="auto"/>
              <w:bottom w:val="single" w:sz="6" w:space="0" w:color="auto"/>
            </w:tcBorders>
            <w:shd w:val="clear" w:color="auto" w:fill="auto"/>
            <w:hideMark/>
          </w:tcPr>
          <w:p w:rsidR="00A40981" w:rsidRPr="0097425D" w:rsidRDefault="00A40981" w:rsidP="0097425D">
            <w:pPr>
              <w:pStyle w:val="Tabletext"/>
              <w:keepNext/>
              <w:rPr>
                <w:b/>
              </w:rPr>
            </w:pPr>
            <w:r w:rsidRPr="0097425D">
              <w:rPr>
                <w:b/>
              </w:rPr>
              <w:t>Column 3</w:t>
            </w:r>
          </w:p>
        </w:tc>
      </w:tr>
      <w:tr w:rsidR="00A40981" w:rsidRPr="0097425D" w:rsidTr="00C87714">
        <w:trPr>
          <w:tblHeader/>
        </w:trPr>
        <w:tc>
          <w:tcPr>
            <w:tcW w:w="1701" w:type="dxa"/>
            <w:tcBorders>
              <w:top w:val="single" w:sz="6" w:space="0" w:color="auto"/>
              <w:bottom w:val="single" w:sz="12" w:space="0" w:color="auto"/>
            </w:tcBorders>
            <w:shd w:val="clear" w:color="auto" w:fill="auto"/>
            <w:hideMark/>
          </w:tcPr>
          <w:p w:rsidR="00A40981" w:rsidRPr="0097425D" w:rsidRDefault="00A40981" w:rsidP="0097425D">
            <w:pPr>
              <w:pStyle w:val="Tabletext"/>
              <w:keepNext/>
              <w:rPr>
                <w:b/>
              </w:rPr>
            </w:pPr>
            <w:r w:rsidRPr="0097425D">
              <w:rPr>
                <w:b/>
              </w:rPr>
              <w:t>Provision(s)</w:t>
            </w:r>
          </w:p>
        </w:tc>
        <w:tc>
          <w:tcPr>
            <w:tcW w:w="3828" w:type="dxa"/>
            <w:tcBorders>
              <w:top w:val="single" w:sz="6" w:space="0" w:color="auto"/>
              <w:bottom w:val="single" w:sz="12" w:space="0" w:color="auto"/>
            </w:tcBorders>
            <w:shd w:val="clear" w:color="auto" w:fill="auto"/>
            <w:hideMark/>
          </w:tcPr>
          <w:p w:rsidR="00A40981" w:rsidRPr="0097425D" w:rsidRDefault="00A40981" w:rsidP="0097425D">
            <w:pPr>
              <w:pStyle w:val="Tabletext"/>
              <w:keepNext/>
              <w:rPr>
                <w:b/>
              </w:rPr>
            </w:pPr>
            <w:r w:rsidRPr="0097425D">
              <w:rPr>
                <w:b/>
              </w:rPr>
              <w:t>Commencement</w:t>
            </w:r>
          </w:p>
        </w:tc>
        <w:tc>
          <w:tcPr>
            <w:tcW w:w="1582" w:type="dxa"/>
            <w:tcBorders>
              <w:top w:val="single" w:sz="6" w:space="0" w:color="auto"/>
              <w:bottom w:val="single" w:sz="12" w:space="0" w:color="auto"/>
            </w:tcBorders>
            <w:shd w:val="clear" w:color="auto" w:fill="auto"/>
            <w:hideMark/>
          </w:tcPr>
          <w:p w:rsidR="00A40981" w:rsidRPr="0097425D" w:rsidRDefault="00A40981" w:rsidP="0097425D">
            <w:pPr>
              <w:pStyle w:val="Tabletext"/>
              <w:keepNext/>
              <w:rPr>
                <w:b/>
              </w:rPr>
            </w:pPr>
            <w:r w:rsidRPr="0097425D">
              <w:rPr>
                <w:b/>
              </w:rPr>
              <w:t>Date/Details</w:t>
            </w:r>
          </w:p>
        </w:tc>
      </w:tr>
      <w:tr w:rsidR="00A40981" w:rsidRPr="0097425D" w:rsidTr="00C87714">
        <w:tc>
          <w:tcPr>
            <w:tcW w:w="1701" w:type="dxa"/>
            <w:tcBorders>
              <w:top w:val="single" w:sz="12" w:space="0" w:color="auto"/>
            </w:tcBorders>
            <w:shd w:val="clear" w:color="auto" w:fill="auto"/>
            <w:hideMark/>
          </w:tcPr>
          <w:p w:rsidR="00A40981" w:rsidRPr="0097425D" w:rsidRDefault="007B6279" w:rsidP="0097425D">
            <w:pPr>
              <w:pStyle w:val="Tabletext"/>
            </w:pPr>
            <w:r w:rsidRPr="0097425D">
              <w:t>1</w:t>
            </w:r>
            <w:r w:rsidR="00A40981" w:rsidRPr="0097425D">
              <w:t>.  Sections</w:t>
            </w:r>
            <w:r w:rsidR="0097425D" w:rsidRPr="0097425D">
              <w:t> </w:t>
            </w:r>
            <w:r w:rsidR="00A40981" w:rsidRPr="0097425D">
              <w:t>1 to 3 and anything in this Act not elsewhere covered by this table</w:t>
            </w:r>
          </w:p>
        </w:tc>
        <w:tc>
          <w:tcPr>
            <w:tcW w:w="3828" w:type="dxa"/>
            <w:tcBorders>
              <w:top w:val="single" w:sz="12" w:space="0" w:color="auto"/>
            </w:tcBorders>
            <w:shd w:val="clear" w:color="auto" w:fill="auto"/>
            <w:hideMark/>
          </w:tcPr>
          <w:p w:rsidR="00A40981" w:rsidRPr="0097425D" w:rsidRDefault="00A40981" w:rsidP="0097425D">
            <w:pPr>
              <w:pStyle w:val="Tabletext"/>
            </w:pPr>
            <w:r w:rsidRPr="0097425D">
              <w:t>The day this Act receives the Royal Assent.</w:t>
            </w:r>
          </w:p>
        </w:tc>
        <w:tc>
          <w:tcPr>
            <w:tcW w:w="1582" w:type="dxa"/>
            <w:tcBorders>
              <w:top w:val="single" w:sz="12" w:space="0" w:color="auto"/>
            </w:tcBorders>
            <w:shd w:val="clear" w:color="auto" w:fill="auto"/>
          </w:tcPr>
          <w:p w:rsidR="00A40981" w:rsidRPr="0097425D" w:rsidRDefault="00A40981" w:rsidP="0097425D">
            <w:pPr>
              <w:pStyle w:val="Tabletext"/>
            </w:pPr>
          </w:p>
        </w:tc>
      </w:tr>
      <w:tr w:rsidR="00A40981" w:rsidRPr="0097425D" w:rsidTr="00C87714">
        <w:tc>
          <w:tcPr>
            <w:tcW w:w="1701" w:type="dxa"/>
            <w:shd w:val="clear" w:color="auto" w:fill="auto"/>
            <w:hideMark/>
          </w:tcPr>
          <w:p w:rsidR="00A40981" w:rsidRPr="0097425D" w:rsidRDefault="007B6279" w:rsidP="0097425D">
            <w:pPr>
              <w:pStyle w:val="Tabletext"/>
            </w:pPr>
            <w:r w:rsidRPr="0097425D">
              <w:t>2</w:t>
            </w:r>
            <w:r w:rsidR="00A40981" w:rsidRPr="0097425D">
              <w:t>.  Schedule</w:t>
            </w:r>
            <w:r w:rsidR="0097425D" w:rsidRPr="0097425D">
              <w:t> </w:t>
            </w:r>
            <w:r w:rsidR="00A40981" w:rsidRPr="0097425D">
              <w:t>1, items</w:t>
            </w:r>
            <w:r w:rsidR="0097425D" w:rsidRPr="0097425D">
              <w:t> </w:t>
            </w:r>
            <w:r w:rsidR="00A40981" w:rsidRPr="0097425D">
              <w:t>1 to 3</w:t>
            </w:r>
          </w:p>
        </w:tc>
        <w:tc>
          <w:tcPr>
            <w:tcW w:w="3828" w:type="dxa"/>
            <w:shd w:val="clear" w:color="auto" w:fill="auto"/>
          </w:tcPr>
          <w:p w:rsidR="00A40981" w:rsidRPr="0097425D" w:rsidRDefault="00A40981" w:rsidP="0097425D">
            <w:pPr>
              <w:pStyle w:val="Tabletext"/>
            </w:pPr>
            <w:r w:rsidRPr="0097425D">
              <w:t>1</w:t>
            </w:r>
            <w:r w:rsidR="0097425D" w:rsidRPr="0097425D">
              <w:t> </w:t>
            </w:r>
            <w:r w:rsidRPr="0097425D">
              <w:t>July 2013.</w:t>
            </w:r>
          </w:p>
        </w:tc>
        <w:tc>
          <w:tcPr>
            <w:tcW w:w="1582" w:type="dxa"/>
            <w:shd w:val="clear" w:color="auto" w:fill="auto"/>
          </w:tcPr>
          <w:p w:rsidR="00A40981" w:rsidRPr="0097425D" w:rsidRDefault="00A40981" w:rsidP="0097425D">
            <w:pPr>
              <w:pStyle w:val="Tabletext"/>
            </w:pPr>
            <w:r w:rsidRPr="0097425D">
              <w:t>1</w:t>
            </w:r>
            <w:r w:rsidR="0097425D" w:rsidRPr="0097425D">
              <w:t> </w:t>
            </w:r>
            <w:r w:rsidRPr="0097425D">
              <w:t>July 2013</w:t>
            </w:r>
          </w:p>
        </w:tc>
      </w:tr>
      <w:tr w:rsidR="00A40981" w:rsidRPr="0097425D" w:rsidTr="00C87714">
        <w:tc>
          <w:tcPr>
            <w:tcW w:w="1701" w:type="dxa"/>
            <w:shd w:val="clear" w:color="auto" w:fill="auto"/>
            <w:hideMark/>
          </w:tcPr>
          <w:p w:rsidR="00A40981" w:rsidRPr="0097425D" w:rsidRDefault="007B6279" w:rsidP="0097425D">
            <w:pPr>
              <w:pStyle w:val="Tabletext"/>
            </w:pPr>
            <w:r w:rsidRPr="0097425D">
              <w:t>3</w:t>
            </w:r>
            <w:r w:rsidR="00A40981" w:rsidRPr="0097425D">
              <w:t xml:space="preserve">.  </w:t>
            </w:r>
            <w:r w:rsidR="002A1FE4" w:rsidRPr="0097425D">
              <w:t>Schedule</w:t>
            </w:r>
            <w:r w:rsidR="0097425D" w:rsidRPr="0097425D">
              <w:t> </w:t>
            </w:r>
            <w:r w:rsidR="002A1FE4" w:rsidRPr="0097425D">
              <w:t>1, items</w:t>
            </w:r>
            <w:r w:rsidR="0097425D" w:rsidRPr="0097425D">
              <w:t> </w:t>
            </w:r>
            <w:r w:rsidR="002A1FE4" w:rsidRPr="0097425D">
              <w:t>4 to 6</w:t>
            </w:r>
          </w:p>
        </w:tc>
        <w:tc>
          <w:tcPr>
            <w:tcW w:w="3828" w:type="dxa"/>
            <w:shd w:val="clear" w:color="auto" w:fill="auto"/>
          </w:tcPr>
          <w:p w:rsidR="00A40981" w:rsidRPr="0097425D" w:rsidRDefault="002A1FE4" w:rsidP="0097425D">
            <w:pPr>
              <w:pStyle w:val="Tabletext"/>
            </w:pPr>
            <w:r w:rsidRPr="0097425D">
              <w:t>The day after this Act receives the Royal Assent.</w:t>
            </w:r>
          </w:p>
        </w:tc>
        <w:tc>
          <w:tcPr>
            <w:tcW w:w="1582" w:type="dxa"/>
            <w:shd w:val="clear" w:color="auto" w:fill="auto"/>
          </w:tcPr>
          <w:p w:rsidR="00A40981" w:rsidRPr="0097425D" w:rsidRDefault="00A40981" w:rsidP="0097425D">
            <w:pPr>
              <w:pStyle w:val="Tabletext"/>
            </w:pPr>
          </w:p>
        </w:tc>
      </w:tr>
      <w:tr w:rsidR="002A1FE4" w:rsidRPr="0097425D" w:rsidTr="00C87714">
        <w:tc>
          <w:tcPr>
            <w:tcW w:w="1701" w:type="dxa"/>
            <w:shd w:val="clear" w:color="auto" w:fill="auto"/>
            <w:hideMark/>
          </w:tcPr>
          <w:p w:rsidR="002A1FE4" w:rsidRPr="0097425D" w:rsidRDefault="007B6279" w:rsidP="0097425D">
            <w:pPr>
              <w:pStyle w:val="Tabletext"/>
            </w:pPr>
            <w:r w:rsidRPr="0097425D">
              <w:t>4</w:t>
            </w:r>
            <w:r w:rsidR="002A1FE4" w:rsidRPr="0097425D">
              <w:t>.  Schedule</w:t>
            </w:r>
            <w:r w:rsidR="0097425D" w:rsidRPr="0097425D">
              <w:t> </w:t>
            </w:r>
            <w:r w:rsidR="002A1FE4" w:rsidRPr="0097425D">
              <w:t>1, items</w:t>
            </w:r>
            <w:r w:rsidR="0097425D" w:rsidRPr="0097425D">
              <w:t> </w:t>
            </w:r>
            <w:r w:rsidR="002A1FE4" w:rsidRPr="0097425D">
              <w:t>7 and 8</w:t>
            </w:r>
          </w:p>
        </w:tc>
        <w:tc>
          <w:tcPr>
            <w:tcW w:w="3828" w:type="dxa"/>
            <w:shd w:val="clear" w:color="auto" w:fill="auto"/>
          </w:tcPr>
          <w:p w:rsidR="002A1FE4" w:rsidRPr="0097425D" w:rsidRDefault="002A1FE4" w:rsidP="0097425D">
            <w:pPr>
              <w:pStyle w:val="Tabletext"/>
            </w:pPr>
            <w:r w:rsidRPr="0097425D">
              <w:t>1</w:t>
            </w:r>
            <w:r w:rsidR="0097425D" w:rsidRPr="0097425D">
              <w:t> </w:t>
            </w:r>
            <w:r w:rsidRPr="0097425D">
              <w:t>July 2013.</w:t>
            </w:r>
          </w:p>
        </w:tc>
        <w:tc>
          <w:tcPr>
            <w:tcW w:w="1582" w:type="dxa"/>
            <w:shd w:val="clear" w:color="auto" w:fill="auto"/>
          </w:tcPr>
          <w:p w:rsidR="002A1FE4" w:rsidRPr="0097425D" w:rsidRDefault="002A1FE4" w:rsidP="0097425D">
            <w:pPr>
              <w:pStyle w:val="Tabletext"/>
            </w:pPr>
            <w:r w:rsidRPr="0097425D">
              <w:t>1</w:t>
            </w:r>
            <w:r w:rsidR="0097425D" w:rsidRPr="0097425D">
              <w:t> </w:t>
            </w:r>
            <w:r w:rsidRPr="0097425D">
              <w:t>July 2013</w:t>
            </w:r>
          </w:p>
        </w:tc>
      </w:tr>
      <w:tr w:rsidR="00A40981" w:rsidRPr="0097425D" w:rsidTr="00C87714">
        <w:tc>
          <w:tcPr>
            <w:tcW w:w="1701" w:type="dxa"/>
            <w:shd w:val="clear" w:color="auto" w:fill="auto"/>
            <w:hideMark/>
          </w:tcPr>
          <w:p w:rsidR="00A40981" w:rsidRPr="0097425D" w:rsidRDefault="007B6279" w:rsidP="0097425D">
            <w:pPr>
              <w:pStyle w:val="Tabletext"/>
            </w:pPr>
            <w:r w:rsidRPr="0097425D">
              <w:t>5</w:t>
            </w:r>
            <w:r w:rsidR="00A40981" w:rsidRPr="0097425D">
              <w:t xml:space="preserve">.  </w:t>
            </w:r>
            <w:r w:rsidR="002A1FE4" w:rsidRPr="0097425D">
              <w:t>Schedule</w:t>
            </w:r>
            <w:r w:rsidR="0097425D" w:rsidRPr="0097425D">
              <w:t> </w:t>
            </w:r>
            <w:r w:rsidR="002A1FE4" w:rsidRPr="0097425D">
              <w:t>1, item</w:t>
            </w:r>
            <w:r w:rsidR="0097425D" w:rsidRPr="0097425D">
              <w:t> </w:t>
            </w:r>
            <w:r w:rsidR="002A1FE4" w:rsidRPr="0097425D">
              <w:t>9</w:t>
            </w:r>
          </w:p>
        </w:tc>
        <w:tc>
          <w:tcPr>
            <w:tcW w:w="3828" w:type="dxa"/>
            <w:shd w:val="clear" w:color="auto" w:fill="auto"/>
          </w:tcPr>
          <w:p w:rsidR="00A40981" w:rsidRPr="0097425D" w:rsidRDefault="002A1FE4" w:rsidP="0097425D">
            <w:pPr>
              <w:pStyle w:val="Tabletext"/>
            </w:pPr>
            <w:r w:rsidRPr="0097425D">
              <w:t>The day after this Act receives the Royal Assent.</w:t>
            </w:r>
          </w:p>
        </w:tc>
        <w:tc>
          <w:tcPr>
            <w:tcW w:w="1582" w:type="dxa"/>
            <w:shd w:val="clear" w:color="auto" w:fill="auto"/>
          </w:tcPr>
          <w:p w:rsidR="00A40981" w:rsidRPr="0097425D" w:rsidRDefault="00A40981" w:rsidP="0097425D">
            <w:pPr>
              <w:pStyle w:val="Tabletext"/>
            </w:pPr>
          </w:p>
        </w:tc>
      </w:tr>
      <w:tr w:rsidR="002A1FE4" w:rsidRPr="0097425D" w:rsidTr="00C87714">
        <w:tc>
          <w:tcPr>
            <w:tcW w:w="1701" w:type="dxa"/>
            <w:shd w:val="clear" w:color="auto" w:fill="auto"/>
            <w:hideMark/>
          </w:tcPr>
          <w:p w:rsidR="002A1FE4" w:rsidRPr="0097425D" w:rsidRDefault="007B6279" w:rsidP="0097425D">
            <w:pPr>
              <w:pStyle w:val="Tabletext"/>
            </w:pPr>
            <w:r w:rsidRPr="0097425D">
              <w:t>6</w:t>
            </w:r>
            <w:r w:rsidR="002A1FE4" w:rsidRPr="0097425D">
              <w:t>.  Schedule</w:t>
            </w:r>
            <w:r w:rsidR="0097425D" w:rsidRPr="0097425D">
              <w:t> </w:t>
            </w:r>
            <w:r w:rsidR="002A1FE4" w:rsidRPr="0097425D">
              <w:t>1, items</w:t>
            </w:r>
            <w:r w:rsidR="0097425D" w:rsidRPr="0097425D">
              <w:t> </w:t>
            </w:r>
            <w:r w:rsidR="002A1FE4" w:rsidRPr="0097425D">
              <w:t>10 and 11</w:t>
            </w:r>
          </w:p>
        </w:tc>
        <w:tc>
          <w:tcPr>
            <w:tcW w:w="3828" w:type="dxa"/>
            <w:shd w:val="clear" w:color="auto" w:fill="auto"/>
          </w:tcPr>
          <w:p w:rsidR="002A1FE4" w:rsidRPr="0097425D" w:rsidRDefault="002A1FE4" w:rsidP="0097425D">
            <w:pPr>
              <w:pStyle w:val="Tabletext"/>
            </w:pPr>
            <w:r w:rsidRPr="0097425D">
              <w:t>1</w:t>
            </w:r>
            <w:r w:rsidR="0097425D" w:rsidRPr="0097425D">
              <w:t> </w:t>
            </w:r>
            <w:r w:rsidRPr="0097425D">
              <w:t>July 2013.</w:t>
            </w:r>
          </w:p>
        </w:tc>
        <w:tc>
          <w:tcPr>
            <w:tcW w:w="1582" w:type="dxa"/>
            <w:shd w:val="clear" w:color="auto" w:fill="auto"/>
          </w:tcPr>
          <w:p w:rsidR="002A1FE4" w:rsidRPr="0097425D" w:rsidRDefault="002A1FE4" w:rsidP="0097425D">
            <w:pPr>
              <w:pStyle w:val="Tabletext"/>
            </w:pPr>
            <w:r w:rsidRPr="0097425D">
              <w:t>1</w:t>
            </w:r>
            <w:r w:rsidR="0097425D" w:rsidRPr="0097425D">
              <w:t> </w:t>
            </w:r>
            <w:r w:rsidRPr="0097425D">
              <w:t>July 2013</w:t>
            </w:r>
          </w:p>
        </w:tc>
      </w:tr>
      <w:tr w:rsidR="009C5B66" w:rsidRPr="0097425D" w:rsidTr="00C87714">
        <w:tc>
          <w:tcPr>
            <w:tcW w:w="1701" w:type="dxa"/>
            <w:shd w:val="clear" w:color="auto" w:fill="auto"/>
            <w:hideMark/>
          </w:tcPr>
          <w:p w:rsidR="009C5B66" w:rsidRPr="0097425D" w:rsidRDefault="007B6279" w:rsidP="0097425D">
            <w:pPr>
              <w:pStyle w:val="Tabletext"/>
            </w:pPr>
            <w:r w:rsidRPr="0097425D">
              <w:t>7</w:t>
            </w:r>
            <w:r w:rsidR="009C5B66" w:rsidRPr="0097425D">
              <w:t>.  Schedule</w:t>
            </w:r>
            <w:r w:rsidR="0097425D" w:rsidRPr="0097425D">
              <w:t> </w:t>
            </w:r>
            <w:r w:rsidR="009C5B66" w:rsidRPr="0097425D">
              <w:t>2, items</w:t>
            </w:r>
            <w:r w:rsidR="0097425D" w:rsidRPr="0097425D">
              <w:t> </w:t>
            </w:r>
            <w:r w:rsidR="009C5B66" w:rsidRPr="0097425D">
              <w:t xml:space="preserve">1 </w:t>
            </w:r>
            <w:r w:rsidR="00F9422A" w:rsidRPr="0097425D">
              <w:t>to 3</w:t>
            </w:r>
          </w:p>
        </w:tc>
        <w:tc>
          <w:tcPr>
            <w:tcW w:w="3828" w:type="dxa"/>
            <w:shd w:val="clear" w:color="auto" w:fill="auto"/>
          </w:tcPr>
          <w:p w:rsidR="009C5B66" w:rsidRPr="0097425D" w:rsidRDefault="009C5B66" w:rsidP="0097425D">
            <w:pPr>
              <w:pStyle w:val="Tabletext"/>
            </w:pPr>
            <w:r w:rsidRPr="0097425D">
              <w:t>Immediately after the commencement of item</w:t>
            </w:r>
            <w:r w:rsidR="0097425D" w:rsidRPr="0097425D">
              <w:t> </w:t>
            </w:r>
            <w:r w:rsidRPr="0097425D">
              <w:t>3 of Schedule</w:t>
            </w:r>
            <w:r w:rsidR="0097425D" w:rsidRPr="0097425D">
              <w:t> </w:t>
            </w:r>
            <w:r w:rsidRPr="0097425D">
              <w:t xml:space="preserve">2 to the </w:t>
            </w:r>
            <w:r w:rsidRPr="0097425D">
              <w:rPr>
                <w:i/>
              </w:rPr>
              <w:t>Families, Housing, Community Services and Indigenous Affairs and Other Legislation Amendment (Election Commitments and Other Measures) Act 2011</w:t>
            </w:r>
            <w:r w:rsidRPr="0097425D">
              <w:t>.</w:t>
            </w:r>
          </w:p>
        </w:tc>
        <w:tc>
          <w:tcPr>
            <w:tcW w:w="1582" w:type="dxa"/>
            <w:shd w:val="clear" w:color="auto" w:fill="auto"/>
          </w:tcPr>
          <w:p w:rsidR="009C5B66" w:rsidRPr="0097425D" w:rsidRDefault="009C5B66" w:rsidP="0097425D">
            <w:pPr>
              <w:pStyle w:val="Tabletext"/>
            </w:pPr>
            <w:r w:rsidRPr="0097425D">
              <w:t>1</w:t>
            </w:r>
            <w:r w:rsidR="0097425D" w:rsidRPr="0097425D">
              <w:t> </w:t>
            </w:r>
            <w:r w:rsidR="001E23E8" w:rsidRPr="0097425D">
              <w:t>January 2012</w:t>
            </w:r>
          </w:p>
        </w:tc>
      </w:tr>
      <w:tr w:rsidR="009A40D9" w:rsidRPr="0097425D" w:rsidTr="00C87714">
        <w:tc>
          <w:tcPr>
            <w:tcW w:w="1701" w:type="dxa"/>
            <w:shd w:val="clear" w:color="auto" w:fill="auto"/>
          </w:tcPr>
          <w:p w:rsidR="009A40D9" w:rsidRPr="0097425D" w:rsidRDefault="007B6279" w:rsidP="0097425D">
            <w:pPr>
              <w:pStyle w:val="Tabletext"/>
            </w:pPr>
            <w:r w:rsidRPr="0097425D">
              <w:t>8</w:t>
            </w:r>
            <w:r w:rsidR="009A40D9" w:rsidRPr="0097425D">
              <w:t>.  Schedule</w:t>
            </w:r>
            <w:r w:rsidR="0097425D" w:rsidRPr="0097425D">
              <w:t> </w:t>
            </w:r>
            <w:r w:rsidR="009A40D9" w:rsidRPr="0097425D">
              <w:t>2, items</w:t>
            </w:r>
            <w:r w:rsidR="0097425D" w:rsidRPr="0097425D">
              <w:t> </w:t>
            </w:r>
            <w:r w:rsidR="00F9422A" w:rsidRPr="0097425D">
              <w:t>4</w:t>
            </w:r>
            <w:r w:rsidR="009A40D9" w:rsidRPr="0097425D">
              <w:t xml:space="preserve"> and </w:t>
            </w:r>
            <w:r w:rsidR="00F9422A" w:rsidRPr="0097425D">
              <w:t>5</w:t>
            </w:r>
          </w:p>
        </w:tc>
        <w:tc>
          <w:tcPr>
            <w:tcW w:w="3828" w:type="dxa"/>
            <w:shd w:val="clear" w:color="auto" w:fill="auto"/>
          </w:tcPr>
          <w:p w:rsidR="009A40D9" w:rsidRPr="0097425D" w:rsidRDefault="009A40D9" w:rsidP="0097425D">
            <w:pPr>
              <w:pStyle w:val="Tabletext"/>
            </w:pPr>
            <w:r w:rsidRPr="0097425D">
              <w:t>1</w:t>
            </w:r>
            <w:r w:rsidR="0097425D" w:rsidRPr="0097425D">
              <w:t> </w:t>
            </w:r>
            <w:r w:rsidRPr="0097425D">
              <w:t>January 2012.</w:t>
            </w:r>
          </w:p>
        </w:tc>
        <w:tc>
          <w:tcPr>
            <w:tcW w:w="1582" w:type="dxa"/>
            <w:shd w:val="clear" w:color="auto" w:fill="auto"/>
          </w:tcPr>
          <w:p w:rsidR="009A40D9" w:rsidRPr="0097425D" w:rsidRDefault="009A40D9" w:rsidP="0097425D">
            <w:pPr>
              <w:pStyle w:val="Tabletext"/>
            </w:pPr>
            <w:r w:rsidRPr="0097425D">
              <w:t>1</w:t>
            </w:r>
            <w:r w:rsidR="0097425D" w:rsidRPr="0097425D">
              <w:t> </w:t>
            </w:r>
            <w:r w:rsidRPr="0097425D">
              <w:t>January 2012</w:t>
            </w:r>
          </w:p>
        </w:tc>
      </w:tr>
      <w:tr w:rsidR="009A40D9" w:rsidRPr="0097425D" w:rsidTr="00C87714">
        <w:tc>
          <w:tcPr>
            <w:tcW w:w="1701" w:type="dxa"/>
            <w:shd w:val="clear" w:color="auto" w:fill="auto"/>
          </w:tcPr>
          <w:p w:rsidR="009A40D9" w:rsidRPr="0097425D" w:rsidRDefault="007B6279" w:rsidP="0097425D">
            <w:pPr>
              <w:pStyle w:val="Tabletext"/>
            </w:pPr>
            <w:r w:rsidRPr="0097425D">
              <w:t>9</w:t>
            </w:r>
            <w:r w:rsidR="009A40D9" w:rsidRPr="0097425D">
              <w:t>.  Schedule</w:t>
            </w:r>
            <w:r w:rsidR="0097425D" w:rsidRPr="0097425D">
              <w:t> </w:t>
            </w:r>
            <w:r w:rsidR="009A40D9" w:rsidRPr="0097425D">
              <w:t>2, items</w:t>
            </w:r>
            <w:r w:rsidR="0097425D" w:rsidRPr="0097425D">
              <w:t> </w:t>
            </w:r>
            <w:r w:rsidR="00F9422A" w:rsidRPr="0097425D">
              <w:t>6</w:t>
            </w:r>
            <w:r w:rsidR="009A40D9" w:rsidRPr="0097425D">
              <w:t xml:space="preserve"> and </w:t>
            </w:r>
            <w:r w:rsidR="00F9422A" w:rsidRPr="0097425D">
              <w:t>7</w:t>
            </w:r>
          </w:p>
        </w:tc>
        <w:tc>
          <w:tcPr>
            <w:tcW w:w="3828" w:type="dxa"/>
            <w:shd w:val="clear" w:color="auto" w:fill="auto"/>
          </w:tcPr>
          <w:p w:rsidR="009A40D9" w:rsidRPr="0097425D" w:rsidRDefault="009A40D9" w:rsidP="0097425D">
            <w:pPr>
              <w:pStyle w:val="Tabletext"/>
            </w:pPr>
            <w:r w:rsidRPr="0097425D">
              <w:t>1</w:t>
            </w:r>
            <w:r w:rsidR="0097425D" w:rsidRPr="0097425D">
              <w:t> </w:t>
            </w:r>
            <w:r w:rsidRPr="0097425D">
              <w:t>January 2013.</w:t>
            </w:r>
          </w:p>
        </w:tc>
        <w:tc>
          <w:tcPr>
            <w:tcW w:w="1582" w:type="dxa"/>
            <w:shd w:val="clear" w:color="auto" w:fill="auto"/>
          </w:tcPr>
          <w:p w:rsidR="009A40D9" w:rsidRPr="0097425D" w:rsidRDefault="009A40D9" w:rsidP="0097425D">
            <w:pPr>
              <w:pStyle w:val="Tabletext"/>
            </w:pPr>
            <w:r w:rsidRPr="0097425D">
              <w:t>1</w:t>
            </w:r>
            <w:r w:rsidR="0097425D" w:rsidRPr="0097425D">
              <w:t> </w:t>
            </w:r>
            <w:r w:rsidRPr="0097425D">
              <w:t>January 2013</w:t>
            </w:r>
          </w:p>
        </w:tc>
      </w:tr>
      <w:tr w:rsidR="0003563C" w:rsidRPr="0097425D" w:rsidTr="00C87714">
        <w:tc>
          <w:tcPr>
            <w:tcW w:w="1701" w:type="dxa"/>
            <w:shd w:val="clear" w:color="auto" w:fill="auto"/>
          </w:tcPr>
          <w:p w:rsidR="0003563C" w:rsidRPr="0097425D" w:rsidRDefault="007B6279" w:rsidP="0097425D">
            <w:pPr>
              <w:pStyle w:val="Tabletext"/>
            </w:pPr>
            <w:r w:rsidRPr="0097425D">
              <w:t>10</w:t>
            </w:r>
            <w:r w:rsidR="0003563C" w:rsidRPr="0097425D">
              <w:t xml:space="preserve">. </w:t>
            </w:r>
            <w:r w:rsidR="00941E9B" w:rsidRPr="0097425D">
              <w:t xml:space="preserve"> </w:t>
            </w:r>
            <w:r w:rsidR="0003563C" w:rsidRPr="0097425D">
              <w:t>Sc</w:t>
            </w:r>
            <w:bookmarkStart w:id="5" w:name="opcBkStart"/>
            <w:bookmarkEnd w:id="5"/>
            <w:r w:rsidR="0003563C" w:rsidRPr="0097425D">
              <w:t>hedule</w:t>
            </w:r>
            <w:r w:rsidR="0097425D" w:rsidRPr="0097425D">
              <w:t> </w:t>
            </w:r>
            <w:r w:rsidR="0003563C" w:rsidRPr="0097425D">
              <w:t>3, Part</w:t>
            </w:r>
            <w:r w:rsidR="00636FDE" w:rsidRPr="0097425D">
              <w:t>s</w:t>
            </w:r>
            <w:r w:rsidR="0097425D" w:rsidRPr="0097425D">
              <w:t> </w:t>
            </w:r>
            <w:r w:rsidR="00EE625F" w:rsidRPr="0097425D">
              <w:t xml:space="preserve">1 </w:t>
            </w:r>
            <w:r w:rsidR="00D90F71" w:rsidRPr="0097425D">
              <w:t>and 2</w:t>
            </w:r>
          </w:p>
        </w:tc>
        <w:tc>
          <w:tcPr>
            <w:tcW w:w="3828" w:type="dxa"/>
            <w:shd w:val="clear" w:color="auto" w:fill="auto"/>
          </w:tcPr>
          <w:p w:rsidR="0003563C" w:rsidRPr="0097425D" w:rsidRDefault="0003563C" w:rsidP="0097425D">
            <w:pPr>
              <w:pStyle w:val="Tabletext"/>
            </w:pPr>
            <w:r w:rsidRPr="0097425D">
              <w:t>The day after this Act receives the Royal Assent.</w:t>
            </w:r>
          </w:p>
        </w:tc>
        <w:tc>
          <w:tcPr>
            <w:tcW w:w="1582" w:type="dxa"/>
            <w:shd w:val="clear" w:color="auto" w:fill="auto"/>
          </w:tcPr>
          <w:p w:rsidR="0003563C" w:rsidRPr="0097425D" w:rsidRDefault="0003563C" w:rsidP="0097425D">
            <w:pPr>
              <w:pStyle w:val="Tabletext"/>
            </w:pPr>
          </w:p>
        </w:tc>
      </w:tr>
      <w:tr w:rsidR="001E1809" w:rsidRPr="0097425D" w:rsidTr="00C87714">
        <w:tc>
          <w:tcPr>
            <w:tcW w:w="1701" w:type="dxa"/>
            <w:shd w:val="clear" w:color="auto" w:fill="auto"/>
          </w:tcPr>
          <w:p w:rsidR="001E1809" w:rsidRPr="0097425D" w:rsidRDefault="007B6279" w:rsidP="0097425D">
            <w:pPr>
              <w:pStyle w:val="Tabletext"/>
            </w:pPr>
            <w:r w:rsidRPr="0097425D">
              <w:t>11</w:t>
            </w:r>
            <w:r w:rsidR="001E1809" w:rsidRPr="0097425D">
              <w:t>.  Schedule</w:t>
            </w:r>
            <w:r w:rsidR="0097425D" w:rsidRPr="0097425D">
              <w:t> </w:t>
            </w:r>
            <w:r w:rsidR="001E1809" w:rsidRPr="0097425D">
              <w:t>3, items</w:t>
            </w:r>
            <w:r w:rsidR="0097425D" w:rsidRPr="0097425D">
              <w:t> </w:t>
            </w:r>
            <w:r w:rsidR="00F674DC" w:rsidRPr="0097425D">
              <w:t>58</w:t>
            </w:r>
            <w:r w:rsidR="008F6533" w:rsidRPr="0097425D">
              <w:t xml:space="preserve"> and </w:t>
            </w:r>
            <w:r w:rsidR="00F674DC" w:rsidRPr="0097425D">
              <w:t>59</w:t>
            </w:r>
          </w:p>
        </w:tc>
        <w:tc>
          <w:tcPr>
            <w:tcW w:w="3828" w:type="dxa"/>
            <w:shd w:val="clear" w:color="auto" w:fill="auto"/>
          </w:tcPr>
          <w:p w:rsidR="001E1809" w:rsidRPr="0097425D" w:rsidRDefault="001E1809" w:rsidP="0097425D">
            <w:pPr>
              <w:pStyle w:val="Tabletext"/>
            </w:pPr>
            <w:r w:rsidRPr="0097425D">
              <w:t>1</w:t>
            </w:r>
            <w:r w:rsidR="0097425D" w:rsidRPr="0097425D">
              <w:t> </w:t>
            </w:r>
            <w:r w:rsidRPr="0097425D">
              <w:t>July 2013.</w:t>
            </w:r>
          </w:p>
        </w:tc>
        <w:tc>
          <w:tcPr>
            <w:tcW w:w="1582" w:type="dxa"/>
            <w:shd w:val="clear" w:color="auto" w:fill="auto"/>
          </w:tcPr>
          <w:p w:rsidR="001E1809" w:rsidRPr="0097425D" w:rsidRDefault="001E1809" w:rsidP="0097425D">
            <w:pPr>
              <w:pStyle w:val="Tabletext"/>
            </w:pPr>
            <w:r w:rsidRPr="0097425D">
              <w:t>1</w:t>
            </w:r>
            <w:r w:rsidR="0097425D" w:rsidRPr="0097425D">
              <w:t> </w:t>
            </w:r>
            <w:r w:rsidRPr="0097425D">
              <w:t>July 2013</w:t>
            </w:r>
          </w:p>
        </w:tc>
      </w:tr>
      <w:tr w:rsidR="001E1809" w:rsidRPr="0097425D" w:rsidTr="00C87714">
        <w:tc>
          <w:tcPr>
            <w:tcW w:w="1701" w:type="dxa"/>
            <w:shd w:val="clear" w:color="auto" w:fill="auto"/>
          </w:tcPr>
          <w:p w:rsidR="001E1809" w:rsidRPr="0097425D" w:rsidRDefault="007B6279" w:rsidP="0097425D">
            <w:pPr>
              <w:pStyle w:val="Tabletext"/>
            </w:pPr>
            <w:r w:rsidRPr="0097425D">
              <w:lastRenderedPageBreak/>
              <w:t>12</w:t>
            </w:r>
            <w:r w:rsidR="001E1809" w:rsidRPr="0097425D">
              <w:t>.  Schedule</w:t>
            </w:r>
            <w:r w:rsidR="0097425D" w:rsidRPr="0097425D">
              <w:t> </w:t>
            </w:r>
            <w:r w:rsidR="001E1809" w:rsidRPr="0097425D">
              <w:t>3, items</w:t>
            </w:r>
            <w:r w:rsidR="0097425D" w:rsidRPr="0097425D">
              <w:t> </w:t>
            </w:r>
            <w:r w:rsidR="008F6533" w:rsidRPr="0097425D">
              <w:t>6</w:t>
            </w:r>
            <w:r w:rsidR="00F674DC" w:rsidRPr="0097425D">
              <w:t>0</w:t>
            </w:r>
            <w:r w:rsidR="001E1809" w:rsidRPr="0097425D">
              <w:t xml:space="preserve"> to </w:t>
            </w:r>
            <w:r w:rsidR="008F6533" w:rsidRPr="0097425D">
              <w:t>6</w:t>
            </w:r>
            <w:r w:rsidR="00F674DC" w:rsidRPr="0097425D">
              <w:t>2</w:t>
            </w:r>
          </w:p>
        </w:tc>
        <w:tc>
          <w:tcPr>
            <w:tcW w:w="3828" w:type="dxa"/>
            <w:shd w:val="clear" w:color="auto" w:fill="auto"/>
          </w:tcPr>
          <w:p w:rsidR="001E1809" w:rsidRPr="0097425D" w:rsidRDefault="001E1809" w:rsidP="0097425D">
            <w:pPr>
              <w:pStyle w:val="Tabletext"/>
            </w:pPr>
            <w:r w:rsidRPr="0097425D">
              <w:t xml:space="preserve">The day </w:t>
            </w:r>
            <w:r w:rsidR="00EE625F" w:rsidRPr="0097425D">
              <w:t xml:space="preserve">after </w:t>
            </w:r>
            <w:r w:rsidRPr="0097425D">
              <w:t>this Act receives the Royal Assent.</w:t>
            </w:r>
          </w:p>
        </w:tc>
        <w:tc>
          <w:tcPr>
            <w:tcW w:w="1582" w:type="dxa"/>
            <w:shd w:val="clear" w:color="auto" w:fill="auto"/>
          </w:tcPr>
          <w:p w:rsidR="001E1809" w:rsidRPr="0097425D" w:rsidRDefault="001E1809" w:rsidP="0097425D">
            <w:pPr>
              <w:pStyle w:val="Tabletext"/>
            </w:pPr>
          </w:p>
        </w:tc>
      </w:tr>
      <w:tr w:rsidR="001E1809" w:rsidRPr="0097425D" w:rsidTr="00C87714">
        <w:tc>
          <w:tcPr>
            <w:tcW w:w="1701" w:type="dxa"/>
            <w:shd w:val="clear" w:color="auto" w:fill="auto"/>
          </w:tcPr>
          <w:p w:rsidR="001E1809" w:rsidRPr="0097425D" w:rsidRDefault="007B6279" w:rsidP="0097425D">
            <w:pPr>
              <w:pStyle w:val="Tabletext"/>
            </w:pPr>
            <w:r w:rsidRPr="0097425D">
              <w:t>13</w:t>
            </w:r>
            <w:r w:rsidR="001E1809" w:rsidRPr="0097425D">
              <w:t>.  Schedule</w:t>
            </w:r>
            <w:r w:rsidR="0097425D" w:rsidRPr="0097425D">
              <w:t> </w:t>
            </w:r>
            <w:r w:rsidR="001E1809" w:rsidRPr="0097425D">
              <w:t>3, items</w:t>
            </w:r>
            <w:r w:rsidR="0097425D" w:rsidRPr="0097425D">
              <w:t> </w:t>
            </w:r>
            <w:r w:rsidR="00877A95" w:rsidRPr="0097425D">
              <w:t>6</w:t>
            </w:r>
            <w:r w:rsidR="00F674DC" w:rsidRPr="0097425D">
              <w:t>3</w:t>
            </w:r>
            <w:r w:rsidR="001E1809" w:rsidRPr="0097425D">
              <w:t xml:space="preserve"> to </w:t>
            </w:r>
            <w:r w:rsidR="00F674DC" w:rsidRPr="0097425D">
              <w:t>67</w:t>
            </w:r>
          </w:p>
        </w:tc>
        <w:tc>
          <w:tcPr>
            <w:tcW w:w="3828" w:type="dxa"/>
            <w:shd w:val="clear" w:color="auto" w:fill="auto"/>
          </w:tcPr>
          <w:p w:rsidR="001E1809" w:rsidRPr="0097425D" w:rsidRDefault="001E1809" w:rsidP="0097425D">
            <w:pPr>
              <w:pStyle w:val="Tabletext"/>
            </w:pPr>
            <w:r w:rsidRPr="0097425D">
              <w:t>1</w:t>
            </w:r>
            <w:r w:rsidR="0097425D" w:rsidRPr="0097425D">
              <w:t> </w:t>
            </w:r>
            <w:r w:rsidRPr="0097425D">
              <w:t>July 2013.</w:t>
            </w:r>
          </w:p>
        </w:tc>
        <w:tc>
          <w:tcPr>
            <w:tcW w:w="1582" w:type="dxa"/>
            <w:shd w:val="clear" w:color="auto" w:fill="auto"/>
          </w:tcPr>
          <w:p w:rsidR="001E1809" w:rsidRPr="0097425D" w:rsidRDefault="001E1809" w:rsidP="0097425D">
            <w:pPr>
              <w:pStyle w:val="Tabletext"/>
            </w:pPr>
            <w:r w:rsidRPr="0097425D">
              <w:t>1</w:t>
            </w:r>
            <w:r w:rsidR="0097425D" w:rsidRPr="0097425D">
              <w:t> </w:t>
            </w:r>
            <w:r w:rsidRPr="0097425D">
              <w:t>July 2013</w:t>
            </w:r>
          </w:p>
        </w:tc>
      </w:tr>
      <w:tr w:rsidR="008B677E" w:rsidRPr="0097425D" w:rsidTr="00C87714">
        <w:tblPrEx>
          <w:tblLook w:val="0000" w:firstRow="0" w:lastRow="0" w:firstColumn="0" w:lastColumn="0" w:noHBand="0" w:noVBand="0"/>
        </w:tblPrEx>
        <w:tc>
          <w:tcPr>
            <w:tcW w:w="1701" w:type="dxa"/>
            <w:shd w:val="clear" w:color="auto" w:fill="auto"/>
          </w:tcPr>
          <w:p w:rsidR="008B677E" w:rsidRPr="0097425D" w:rsidRDefault="007B6279" w:rsidP="0097425D">
            <w:pPr>
              <w:pStyle w:val="Tabletext"/>
            </w:pPr>
            <w:r w:rsidRPr="0097425D">
              <w:t>14</w:t>
            </w:r>
            <w:r w:rsidR="008B677E" w:rsidRPr="0097425D">
              <w:t>.  Schedule</w:t>
            </w:r>
            <w:r w:rsidR="0097425D" w:rsidRPr="0097425D">
              <w:t> </w:t>
            </w:r>
            <w:r w:rsidR="008B677E" w:rsidRPr="0097425D">
              <w:t>3, Part</w:t>
            </w:r>
            <w:r w:rsidR="0097425D" w:rsidRPr="0097425D">
              <w:t> </w:t>
            </w:r>
            <w:r w:rsidR="00D90F71" w:rsidRPr="0097425D">
              <w:t>4</w:t>
            </w:r>
            <w:r w:rsidR="008B677E" w:rsidRPr="0097425D">
              <w:t>, Division</w:t>
            </w:r>
            <w:r w:rsidR="0097425D" w:rsidRPr="0097425D">
              <w:t> </w:t>
            </w:r>
            <w:r w:rsidR="008B677E" w:rsidRPr="0097425D">
              <w:t>1</w:t>
            </w:r>
          </w:p>
        </w:tc>
        <w:tc>
          <w:tcPr>
            <w:tcW w:w="3828" w:type="dxa"/>
            <w:shd w:val="clear" w:color="auto" w:fill="auto"/>
          </w:tcPr>
          <w:p w:rsidR="008B677E" w:rsidRPr="0097425D" w:rsidRDefault="008B677E" w:rsidP="0097425D">
            <w:pPr>
              <w:pStyle w:val="Tabletext"/>
            </w:pPr>
            <w:r w:rsidRPr="0097425D">
              <w:t>The later of:</w:t>
            </w:r>
          </w:p>
          <w:p w:rsidR="008B677E" w:rsidRPr="0097425D" w:rsidRDefault="008B677E" w:rsidP="0097425D">
            <w:pPr>
              <w:pStyle w:val="Tablea"/>
            </w:pPr>
            <w:r w:rsidRPr="0097425D">
              <w:t>(a) the start of the day after this Act receives the Royal Assent; and</w:t>
            </w:r>
          </w:p>
          <w:p w:rsidR="008B677E" w:rsidRPr="0097425D" w:rsidRDefault="008B677E" w:rsidP="0097425D">
            <w:pPr>
              <w:pStyle w:val="Tablea"/>
            </w:pPr>
            <w:r w:rsidRPr="0097425D">
              <w:t>(b) immediately after the commencement of Part</w:t>
            </w:r>
            <w:r w:rsidR="0097425D" w:rsidRPr="0097425D">
              <w:t> </w:t>
            </w:r>
            <w:r w:rsidRPr="0097425D">
              <w:t>3 of Schedule</w:t>
            </w:r>
            <w:r w:rsidR="0097425D" w:rsidRPr="0097425D">
              <w:t> </w:t>
            </w:r>
            <w:r w:rsidRPr="0097425D">
              <w:t xml:space="preserve">1 to the </w:t>
            </w:r>
            <w:r w:rsidRPr="0097425D">
              <w:rPr>
                <w:i/>
              </w:rPr>
              <w:t>Clean Energy (Household Assistance Amendments) Act 2011</w:t>
            </w:r>
            <w:r w:rsidRPr="0097425D">
              <w:t>.</w:t>
            </w:r>
          </w:p>
        </w:tc>
        <w:tc>
          <w:tcPr>
            <w:tcW w:w="1582" w:type="dxa"/>
            <w:shd w:val="clear" w:color="auto" w:fill="auto"/>
          </w:tcPr>
          <w:p w:rsidR="008B677E" w:rsidRPr="0097425D" w:rsidRDefault="008B677E" w:rsidP="0097425D">
            <w:pPr>
              <w:pStyle w:val="Tabletext"/>
            </w:pPr>
          </w:p>
        </w:tc>
      </w:tr>
      <w:tr w:rsidR="008B677E" w:rsidRPr="0097425D" w:rsidTr="00C87714">
        <w:tblPrEx>
          <w:tblLook w:val="0000" w:firstRow="0" w:lastRow="0" w:firstColumn="0" w:lastColumn="0" w:noHBand="0" w:noVBand="0"/>
        </w:tblPrEx>
        <w:tc>
          <w:tcPr>
            <w:tcW w:w="1701" w:type="dxa"/>
            <w:shd w:val="clear" w:color="auto" w:fill="auto"/>
          </w:tcPr>
          <w:p w:rsidR="008B677E" w:rsidRPr="0097425D" w:rsidRDefault="007B6279" w:rsidP="0097425D">
            <w:pPr>
              <w:pStyle w:val="Tabletext"/>
            </w:pPr>
            <w:r w:rsidRPr="0097425D">
              <w:t>15</w:t>
            </w:r>
            <w:r w:rsidR="008B677E" w:rsidRPr="0097425D">
              <w:t>.  Schedule</w:t>
            </w:r>
            <w:r w:rsidR="0097425D" w:rsidRPr="0097425D">
              <w:t> </w:t>
            </w:r>
            <w:r w:rsidR="008B677E" w:rsidRPr="0097425D">
              <w:t>3, Part</w:t>
            </w:r>
            <w:r w:rsidR="0097425D" w:rsidRPr="0097425D">
              <w:t> </w:t>
            </w:r>
            <w:r w:rsidR="00D90F71" w:rsidRPr="0097425D">
              <w:t>4</w:t>
            </w:r>
            <w:r w:rsidR="008B677E" w:rsidRPr="0097425D">
              <w:t>, Division</w:t>
            </w:r>
            <w:r w:rsidR="0097425D" w:rsidRPr="0097425D">
              <w:t> </w:t>
            </w:r>
            <w:r w:rsidR="008B677E" w:rsidRPr="0097425D">
              <w:t>2</w:t>
            </w:r>
          </w:p>
        </w:tc>
        <w:tc>
          <w:tcPr>
            <w:tcW w:w="3828" w:type="dxa"/>
            <w:shd w:val="clear" w:color="auto" w:fill="auto"/>
          </w:tcPr>
          <w:p w:rsidR="008B677E" w:rsidRPr="0097425D" w:rsidRDefault="008B677E" w:rsidP="0097425D">
            <w:pPr>
              <w:pStyle w:val="Tabletext"/>
            </w:pPr>
            <w:r w:rsidRPr="0097425D">
              <w:t>Immediately after the commencement of Part</w:t>
            </w:r>
            <w:r w:rsidR="0097425D" w:rsidRPr="0097425D">
              <w:t> </w:t>
            </w:r>
            <w:r w:rsidRPr="0097425D">
              <w:t>5 of Schedule</w:t>
            </w:r>
            <w:r w:rsidR="0097425D" w:rsidRPr="0097425D">
              <w:t> </w:t>
            </w:r>
            <w:r w:rsidRPr="0097425D">
              <w:t xml:space="preserve">1 to the </w:t>
            </w:r>
            <w:r w:rsidRPr="0097425D">
              <w:rPr>
                <w:i/>
              </w:rPr>
              <w:t>Clean Energy (Household Assistance Amendments) Act 2011</w:t>
            </w:r>
            <w:r w:rsidRPr="0097425D">
              <w:t>.</w:t>
            </w:r>
          </w:p>
        </w:tc>
        <w:tc>
          <w:tcPr>
            <w:tcW w:w="1582" w:type="dxa"/>
            <w:shd w:val="clear" w:color="auto" w:fill="auto"/>
          </w:tcPr>
          <w:p w:rsidR="008B677E" w:rsidRPr="0097425D" w:rsidRDefault="008B677E" w:rsidP="0097425D">
            <w:pPr>
              <w:pStyle w:val="Tabletext"/>
            </w:pPr>
            <w:r w:rsidRPr="0097425D">
              <w:t>20</w:t>
            </w:r>
            <w:r w:rsidR="0097425D" w:rsidRPr="0097425D">
              <w:t> </w:t>
            </w:r>
            <w:r w:rsidRPr="0097425D">
              <w:t>March 2013</w:t>
            </w:r>
          </w:p>
        </w:tc>
      </w:tr>
      <w:tr w:rsidR="008B677E" w:rsidRPr="0097425D" w:rsidTr="00C87714">
        <w:tblPrEx>
          <w:tblLook w:val="0000" w:firstRow="0" w:lastRow="0" w:firstColumn="0" w:lastColumn="0" w:noHBand="0" w:noVBand="0"/>
        </w:tblPrEx>
        <w:tc>
          <w:tcPr>
            <w:tcW w:w="1701" w:type="dxa"/>
            <w:tcBorders>
              <w:bottom w:val="single" w:sz="4" w:space="0" w:color="auto"/>
            </w:tcBorders>
            <w:shd w:val="clear" w:color="auto" w:fill="auto"/>
          </w:tcPr>
          <w:p w:rsidR="008B677E" w:rsidRPr="0097425D" w:rsidRDefault="007B6279" w:rsidP="0097425D">
            <w:pPr>
              <w:pStyle w:val="Tabletext"/>
            </w:pPr>
            <w:r w:rsidRPr="0097425D">
              <w:t>16</w:t>
            </w:r>
            <w:r w:rsidR="008B677E" w:rsidRPr="0097425D">
              <w:t>.  Schedule</w:t>
            </w:r>
            <w:r w:rsidR="0097425D" w:rsidRPr="0097425D">
              <w:t> </w:t>
            </w:r>
            <w:r w:rsidR="008B677E" w:rsidRPr="0097425D">
              <w:t>3, Part</w:t>
            </w:r>
            <w:r w:rsidR="0097425D" w:rsidRPr="0097425D">
              <w:t> </w:t>
            </w:r>
            <w:r w:rsidR="00D90F71" w:rsidRPr="0097425D">
              <w:t>4</w:t>
            </w:r>
            <w:r w:rsidR="008B677E" w:rsidRPr="0097425D">
              <w:t>, Division</w:t>
            </w:r>
            <w:r w:rsidR="0097425D" w:rsidRPr="0097425D">
              <w:t> </w:t>
            </w:r>
            <w:r w:rsidR="008B677E" w:rsidRPr="0097425D">
              <w:t>3</w:t>
            </w:r>
          </w:p>
        </w:tc>
        <w:tc>
          <w:tcPr>
            <w:tcW w:w="3828" w:type="dxa"/>
            <w:tcBorders>
              <w:bottom w:val="single" w:sz="4" w:space="0" w:color="auto"/>
            </w:tcBorders>
            <w:shd w:val="clear" w:color="auto" w:fill="auto"/>
          </w:tcPr>
          <w:p w:rsidR="008B677E" w:rsidRPr="0097425D" w:rsidRDefault="008B677E" w:rsidP="0097425D">
            <w:pPr>
              <w:pStyle w:val="Tabletext"/>
            </w:pPr>
            <w:r w:rsidRPr="0097425D">
              <w:t>The day after this Act receives the Royal Assent.</w:t>
            </w:r>
          </w:p>
        </w:tc>
        <w:tc>
          <w:tcPr>
            <w:tcW w:w="1582" w:type="dxa"/>
            <w:tcBorders>
              <w:bottom w:val="single" w:sz="4" w:space="0" w:color="auto"/>
            </w:tcBorders>
            <w:shd w:val="clear" w:color="auto" w:fill="auto"/>
          </w:tcPr>
          <w:p w:rsidR="008B677E" w:rsidRPr="0097425D" w:rsidRDefault="008B677E" w:rsidP="0097425D">
            <w:pPr>
              <w:pStyle w:val="Tabletext"/>
            </w:pPr>
          </w:p>
        </w:tc>
      </w:tr>
      <w:tr w:rsidR="001A6565" w:rsidRPr="0097425D" w:rsidTr="00C87714">
        <w:tblPrEx>
          <w:tblLook w:val="0000" w:firstRow="0" w:lastRow="0" w:firstColumn="0" w:lastColumn="0" w:noHBand="0" w:noVBand="0"/>
        </w:tblPrEx>
        <w:tc>
          <w:tcPr>
            <w:tcW w:w="1701" w:type="dxa"/>
            <w:tcBorders>
              <w:bottom w:val="single" w:sz="12" w:space="0" w:color="auto"/>
            </w:tcBorders>
            <w:shd w:val="clear" w:color="auto" w:fill="auto"/>
          </w:tcPr>
          <w:p w:rsidR="001A6565" w:rsidRPr="0097425D" w:rsidRDefault="007B6279" w:rsidP="0097425D">
            <w:pPr>
              <w:pStyle w:val="Tabletext"/>
            </w:pPr>
            <w:r w:rsidRPr="0097425D">
              <w:t>17</w:t>
            </w:r>
            <w:r w:rsidR="001A6565" w:rsidRPr="0097425D">
              <w:t>.  Schedule</w:t>
            </w:r>
            <w:r w:rsidR="0097425D" w:rsidRPr="0097425D">
              <w:t> </w:t>
            </w:r>
            <w:r w:rsidR="001A6565" w:rsidRPr="0097425D">
              <w:t>3, Part</w:t>
            </w:r>
            <w:r w:rsidR="0097425D" w:rsidRPr="0097425D">
              <w:t> </w:t>
            </w:r>
            <w:r w:rsidR="00D90F71" w:rsidRPr="0097425D">
              <w:t>5</w:t>
            </w:r>
          </w:p>
        </w:tc>
        <w:tc>
          <w:tcPr>
            <w:tcW w:w="3828" w:type="dxa"/>
            <w:tcBorders>
              <w:bottom w:val="single" w:sz="12" w:space="0" w:color="auto"/>
            </w:tcBorders>
            <w:shd w:val="clear" w:color="auto" w:fill="auto"/>
          </w:tcPr>
          <w:p w:rsidR="001A6565" w:rsidRPr="0097425D" w:rsidRDefault="006C6CF3" w:rsidP="0097425D">
            <w:pPr>
              <w:pStyle w:val="Tabletext"/>
            </w:pPr>
            <w:r w:rsidRPr="0097425D">
              <w:t>The day after this Act receives the Royal Assent.</w:t>
            </w:r>
          </w:p>
        </w:tc>
        <w:tc>
          <w:tcPr>
            <w:tcW w:w="1582" w:type="dxa"/>
            <w:tcBorders>
              <w:bottom w:val="single" w:sz="12" w:space="0" w:color="auto"/>
            </w:tcBorders>
            <w:shd w:val="clear" w:color="auto" w:fill="auto"/>
          </w:tcPr>
          <w:p w:rsidR="001A6565" w:rsidRPr="0097425D" w:rsidRDefault="001A6565" w:rsidP="0097425D">
            <w:pPr>
              <w:pStyle w:val="Tabletext"/>
            </w:pPr>
          </w:p>
        </w:tc>
      </w:tr>
    </w:tbl>
    <w:p w:rsidR="00A40981" w:rsidRPr="0097425D" w:rsidRDefault="00A40981" w:rsidP="0097425D">
      <w:pPr>
        <w:pStyle w:val="notetext"/>
      </w:pPr>
      <w:r w:rsidRPr="0097425D">
        <w:rPr>
          <w:snapToGrid w:val="0"/>
          <w:lang w:eastAsia="en-US"/>
        </w:rPr>
        <w:t xml:space="preserve">Note: </w:t>
      </w:r>
      <w:r w:rsidRPr="0097425D">
        <w:rPr>
          <w:snapToGrid w:val="0"/>
          <w:lang w:eastAsia="en-US"/>
        </w:rPr>
        <w:tab/>
        <w:t>This table relates only to the provisions of this Act as originally enacted. It will not be amended to deal with any later amendments of this Act.</w:t>
      </w:r>
    </w:p>
    <w:p w:rsidR="00A40981" w:rsidRPr="0097425D" w:rsidRDefault="00A40981" w:rsidP="0097425D">
      <w:pPr>
        <w:pStyle w:val="subsection"/>
      </w:pPr>
      <w:r w:rsidRPr="0097425D">
        <w:tab/>
        <w:t>(2)</w:t>
      </w:r>
      <w:r w:rsidRPr="0097425D">
        <w:tab/>
        <w:t>Any information in column 3 of the table is not part of this Act. Information may be inserted in this column, or information in it may be edited, in any published version of this Act.</w:t>
      </w:r>
    </w:p>
    <w:p w:rsidR="007B1449" w:rsidRPr="0097425D" w:rsidRDefault="007B1449" w:rsidP="0097425D">
      <w:pPr>
        <w:pStyle w:val="ActHead5"/>
      </w:pPr>
      <w:bookmarkStart w:id="6" w:name="_Toc348338093"/>
      <w:r w:rsidRPr="0097425D">
        <w:rPr>
          <w:rStyle w:val="CharSectno"/>
        </w:rPr>
        <w:t>3</w:t>
      </w:r>
      <w:r w:rsidRPr="0097425D">
        <w:t xml:space="preserve">  Schedule(s)</w:t>
      </w:r>
      <w:bookmarkEnd w:id="6"/>
    </w:p>
    <w:p w:rsidR="007B1449" w:rsidRPr="0097425D" w:rsidRDefault="007B1449" w:rsidP="0097425D">
      <w:pPr>
        <w:pStyle w:val="subsection"/>
      </w:pPr>
      <w:r w:rsidRPr="0097425D">
        <w:tab/>
      </w:r>
      <w:r w:rsidRPr="0097425D">
        <w:tab/>
        <w:t>Each Act that is specified in a Schedule to this Act is amended or repealed as set out in the applicable items in the Schedule concerned, and any other item in a Schedule to this Act has effect according to its terms.</w:t>
      </w:r>
    </w:p>
    <w:p w:rsidR="007B1449" w:rsidRPr="0097425D" w:rsidRDefault="007B1449" w:rsidP="0097425D">
      <w:pPr>
        <w:pStyle w:val="ActHead6"/>
        <w:pageBreakBefore/>
      </w:pPr>
      <w:bookmarkStart w:id="7" w:name="opcAmSched"/>
      <w:bookmarkStart w:id="8" w:name="_Toc348338094"/>
      <w:r w:rsidRPr="0097425D">
        <w:rPr>
          <w:rStyle w:val="CharAmSchNo"/>
        </w:rPr>
        <w:lastRenderedPageBreak/>
        <w:t>Schedule</w:t>
      </w:r>
      <w:r w:rsidR="0097425D" w:rsidRPr="0097425D">
        <w:rPr>
          <w:rStyle w:val="CharAmSchNo"/>
        </w:rPr>
        <w:t> </w:t>
      </w:r>
      <w:r w:rsidRPr="0097425D">
        <w:rPr>
          <w:rStyle w:val="CharAmSchNo"/>
        </w:rPr>
        <w:t>1</w:t>
      </w:r>
      <w:r w:rsidRPr="0097425D">
        <w:t>—</w:t>
      </w:r>
      <w:r w:rsidR="007A5E57" w:rsidRPr="0097425D">
        <w:rPr>
          <w:rStyle w:val="CharAmSchText"/>
        </w:rPr>
        <w:t>Baby bonus</w:t>
      </w:r>
      <w:bookmarkEnd w:id="8"/>
    </w:p>
    <w:bookmarkEnd w:id="7"/>
    <w:p w:rsidR="007B1449" w:rsidRPr="0097425D" w:rsidRDefault="007B1449" w:rsidP="0097425D">
      <w:pPr>
        <w:pStyle w:val="Header"/>
      </w:pPr>
      <w:r w:rsidRPr="0097425D">
        <w:rPr>
          <w:rStyle w:val="CharAmPartNo"/>
        </w:rPr>
        <w:t xml:space="preserve"> </w:t>
      </w:r>
      <w:r w:rsidRPr="0097425D">
        <w:rPr>
          <w:rStyle w:val="CharAmPartText"/>
        </w:rPr>
        <w:t xml:space="preserve"> </w:t>
      </w:r>
    </w:p>
    <w:p w:rsidR="007B1449" w:rsidRPr="0097425D" w:rsidRDefault="007B1449" w:rsidP="0097425D">
      <w:pPr>
        <w:pStyle w:val="ActHead9"/>
        <w:rPr>
          <w:i w:val="0"/>
        </w:rPr>
      </w:pPr>
      <w:bookmarkStart w:id="9" w:name="_Toc348338095"/>
      <w:r w:rsidRPr="0097425D">
        <w:t>A New Tax System (Family Assistance) Act 1999</w:t>
      </w:r>
      <w:bookmarkEnd w:id="9"/>
    </w:p>
    <w:p w:rsidR="007B1449" w:rsidRPr="0097425D" w:rsidRDefault="007B1449" w:rsidP="0097425D">
      <w:pPr>
        <w:pStyle w:val="ItemHead"/>
      </w:pPr>
      <w:r w:rsidRPr="0097425D">
        <w:t>1  Section</w:t>
      </w:r>
      <w:r w:rsidR="0097425D" w:rsidRPr="0097425D">
        <w:t> </w:t>
      </w:r>
      <w:r w:rsidRPr="0097425D">
        <w:t>66</w:t>
      </w:r>
    </w:p>
    <w:p w:rsidR="007B1449" w:rsidRPr="0097425D" w:rsidRDefault="007B1449" w:rsidP="0097425D">
      <w:pPr>
        <w:pStyle w:val="Item"/>
      </w:pPr>
      <w:r w:rsidRPr="0097425D">
        <w:t>Repeal the section, substitute:</w:t>
      </w:r>
    </w:p>
    <w:p w:rsidR="007B1449" w:rsidRPr="0097425D" w:rsidRDefault="007B1449" w:rsidP="0097425D">
      <w:pPr>
        <w:pStyle w:val="ActHead5"/>
      </w:pPr>
      <w:bookmarkStart w:id="10" w:name="_Toc348338096"/>
      <w:r w:rsidRPr="0097425D">
        <w:rPr>
          <w:rStyle w:val="CharSectno"/>
        </w:rPr>
        <w:t>66</w:t>
      </w:r>
      <w:r w:rsidRPr="0097425D">
        <w:t xml:space="preserve">  Amount of baby bonus</w:t>
      </w:r>
      <w:bookmarkEnd w:id="10"/>
    </w:p>
    <w:p w:rsidR="007B1449" w:rsidRPr="0097425D" w:rsidRDefault="007B1449" w:rsidP="0097425D">
      <w:pPr>
        <w:pStyle w:val="SubsectionHead"/>
      </w:pPr>
      <w:r w:rsidRPr="0097425D">
        <w:t>General rule</w:t>
      </w:r>
    </w:p>
    <w:p w:rsidR="007B1449" w:rsidRPr="0097425D" w:rsidRDefault="007B1449" w:rsidP="0097425D">
      <w:pPr>
        <w:pStyle w:val="subsection"/>
      </w:pPr>
      <w:r w:rsidRPr="0097425D">
        <w:tab/>
        <w:t>(1)</w:t>
      </w:r>
      <w:r w:rsidRPr="0097425D">
        <w:tab/>
        <w:t>Subject to this section, the amount of baby bonus for an individual in respect of a child is as follows:</w:t>
      </w:r>
    </w:p>
    <w:p w:rsidR="007B1449" w:rsidRPr="0097425D" w:rsidRDefault="007B1449" w:rsidP="0097425D">
      <w:pPr>
        <w:pStyle w:val="paragraph"/>
      </w:pPr>
      <w:r w:rsidRPr="0097425D">
        <w:tab/>
        <w:t>(a)</w:t>
      </w:r>
      <w:r w:rsidRPr="0097425D">
        <w:tab/>
        <w:t>if the individual is eligible for baby bonus under subsection</w:t>
      </w:r>
      <w:r w:rsidR="0097425D" w:rsidRPr="0097425D">
        <w:t> </w:t>
      </w:r>
      <w:r w:rsidRPr="0097425D">
        <w:t>36(2) and the child is the first child born alive to the woman who gave birth to the child—$5,000;</w:t>
      </w:r>
    </w:p>
    <w:p w:rsidR="007B1449" w:rsidRPr="0097425D" w:rsidRDefault="007B1449" w:rsidP="0097425D">
      <w:pPr>
        <w:pStyle w:val="paragraph"/>
      </w:pPr>
      <w:r w:rsidRPr="0097425D">
        <w:tab/>
        <w:t>(b)</w:t>
      </w:r>
      <w:r w:rsidRPr="0097425D">
        <w:tab/>
        <w:t>if the individual is eligible for baby bonus under subsection</w:t>
      </w:r>
      <w:r w:rsidR="0097425D" w:rsidRPr="0097425D">
        <w:t> </w:t>
      </w:r>
      <w:r w:rsidRPr="0097425D">
        <w:t xml:space="preserve">36(3) and the child is the first child </w:t>
      </w:r>
      <w:r w:rsidR="0011094D" w:rsidRPr="0097425D">
        <w:t xml:space="preserve">that becomes </w:t>
      </w:r>
      <w:r w:rsidRPr="0097425D">
        <w:t xml:space="preserve">entrusted to the care of the individual, or the individual’s partner, </w:t>
      </w:r>
      <w:r w:rsidR="0086180D" w:rsidRPr="0097425D">
        <w:t xml:space="preserve">in the circumstances </w:t>
      </w:r>
      <w:r w:rsidRPr="0097425D">
        <w:t>mentioned in paragraph</w:t>
      </w:r>
      <w:r w:rsidR="0097425D" w:rsidRPr="0097425D">
        <w:t> </w:t>
      </w:r>
      <w:r w:rsidRPr="0097425D">
        <w:t>36(3)(b)—$5,000;</w:t>
      </w:r>
    </w:p>
    <w:p w:rsidR="007B1449" w:rsidRPr="0097425D" w:rsidRDefault="007B1449" w:rsidP="0097425D">
      <w:pPr>
        <w:pStyle w:val="paragraph"/>
      </w:pPr>
      <w:r w:rsidRPr="0097425D">
        <w:tab/>
        <w:t>(c)</w:t>
      </w:r>
      <w:r w:rsidRPr="0097425D">
        <w:tab/>
        <w:t>if the individual is eligible for baby bonus under subsection</w:t>
      </w:r>
      <w:r w:rsidR="0097425D" w:rsidRPr="0097425D">
        <w:t> </w:t>
      </w:r>
      <w:r w:rsidRPr="0097425D">
        <w:t>36(4)</w:t>
      </w:r>
      <w:r w:rsidR="007573CA" w:rsidRPr="0097425D">
        <w:t>,</w:t>
      </w:r>
      <w:r w:rsidRPr="0097425D">
        <w:t xml:space="preserve"> the child is the first stillborn child of the woman who gave birth to the child</w:t>
      </w:r>
      <w:r w:rsidR="007573CA" w:rsidRPr="0097425D">
        <w:t xml:space="preserve"> and the woman has not given birth to any other children</w:t>
      </w:r>
      <w:r w:rsidRPr="0097425D">
        <w:t>—$5,000;</w:t>
      </w:r>
    </w:p>
    <w:p w:rsidR="007B1449" w:rsidRPr="0097425D" w:rsidRDefault="007B1449" w:rsidP="0097425D">
      <w:pPr>
        <w:pStyle w:val="paragraph"/>
      </w:pPr>
      <w:r w:rsidRPr="0097425D">
        <w:tab/>
        <w:t>(d)</w:t>
      </w:r>
      <w:r w:rsidRPr="0097425D">
        <w:tab/>
        <w:t>if the individual is eligible for baby bonus under subsection</w:t>
      </w:r>
      <w:r w:rsidR="0097425D" w:rsidRPr="0097425D">
        <w:t> </w:t>
      </w:r>
      <w:r w:rsidRPr="0097425D">
        <w:t xml:space="preserve">36(5) and the child is the first child </w:t>
      </w:r>
      <w:r w:rsidR="0011094D" w:rsidRPr="0097425D">
        <w:t xml:space="preserve">that becomes </w:t>
      </w:r>
      <w:r w:rsidRPr="0097425D">
        <w:t>entrusted to the care of the individual</w:t>
      </w:r>
      <w:r w:rsidR="003D26C4" w:rsidRPr="0097425D">
        <w:t>, or the individual’s partner,</w:t>
      </w:r>
      <w:r w:rsidRPr="0097425D">
        <w:t xml:space="preserve"> </w:t>
      </w:r>
      <w:r w:rsidR="0086180D" w:rsidRPr="0097425D">
        <w:t xml:space="preserve">in the circumstances </w:t>
      </w:r>
      <w:r w:rsidRPr="0097425D">
        <w:t>mentioned in paragraph</w:t>
      </w:r>
      <w:r w:rsidR="0011094D" w:rsidRPr="0097425D">
        <w:t>s</w:t>
      </w:r>
      <w:r w:rsidRPr="0097425D">
        <w:t xml:space="preserve"> 36(5)(a)</w:t>
      </w:r>
      <w:r w:rsidR="0011094D" w:rsidRPr="0097425D">
        <w:t xml:space="preserve"> to (b)</w:t>
      </w:r>
      <w:r w:rsidRPr="0097425D">
        <w:t>—$5,000;</w:t>
      </w:r>
    </w:p>
    <w:p w:rsidR="007B1449" w:rsidRPr="0097425D" w:rsidRDefault="007B1449" w:rsidP="0097425D">
      <w:pPr>
        <w:pStyle w:val="paragraph"/>
      </w:pPr>
      <w:r w:rsidRPr="0097425D">
        <w:tab/>
        <w:t>(e)</w:t>
      </w:r>
      <w:r w:rsidRPr="0097425D">
        <w:tab/>
        <w:t>otherwise—$3,000.</w:t>
      </w:r>
    </w:p>
    <w:p w:rsidR="007B1449" w:rsidRPr="0097425D" w:rsidRDefault="007B1449" w:rsidP="0097425D">
      <w:pPr>
        <w:pStyle w:val="SubsectionHead"/>
      </w:pPr>
      <w:r w:rsidRPr="0097425D">
        <w:t>Multiple children cases</w:t>
      </w:r>
    </w:p>
    <w:p w:rsidR="007B1449" w:rsidRPr="0097425D" w:rsidRDefault="007B1449" w:rsidP="0097425D">
      <w:pPr>
        <w:pStyle w:val="subsection"/>
      </w:pPr>
      <w:r w:rsidRPr="0097425D">
        <w:tab/>
        <w:t>(2)</w:t>
      </w:r>
      <w:r w:rsidRPr="0097425D">
        <w:tab/>
        <w:t xml:space="preserve">The amount of baby bonus for an individual in respect of </w:t>
      </w:r>
      <w:r w:rsidR="00F57B1B" w:rsidRPr="0097425D">
        <w:t>each</w:t>
      </w:r>
      <w:r w:rsidRPr="0097425D">
        <w:t xml:space="preserve"> child born during the same multiple birth (including a</w:t>
      </w:r>
      <w:r w:rsidR="00F57B1B" w:rsidRPr="0097425D">
        <w:t>ny</w:t>
      </w:r>
      <w:r w:rsidRPr="0097425D">
        <w:t xml:space="preserve"> stillborn child) is $5,000.</w:t>
      </w:r>
    </w:p>
    <w:p w:rsidR="007B1449" w:rsidRPr="0097425D" w:rsidRDefault="007B1449" w:rsidP="0097425D">
      <w:pPr>
        <w:pStyle w:val="subsection"/>
      </w:pPr>
      <w:r w:rsidRPr="0097425D">
        <w:tab/>
        <w:t>(3)</w:t>
      </w:r>
      <w:r w:rsidRPr="0097425D">
        <w:tab/>
        <w:t>If an individual is eligible for baby bonus under subsection</w:t>
      </w:r>
      <w:r w:rsidR="0097425D" w:rsidRPr="0097425D">
        <w:t> </w:t>
      </w:r>
      <w:r w:rsidRPr="0097425D">
        <w:t xml:space="preserve">36(3) in respect of 2 or more children </w:t>
      </w:r>
      <w:r w:rsidR="00AE7D8E" w:rsidRPr="0097425D">
        <w:t>who</w:t>
      </w:r>
      <w:r w:rsidR="0011094D" w:rsidRPr="0097425D">
        <w:t xml:space="preserve"> become </w:t>
      </w:r>
      <w:r w:rsidRPr="0097425D">
        <w:t xml:space="preserve">entrusted to the care of </w:t>
      </w:r>
      <w:r w:rsidRPr="0097425D">
        <w:lastRenderedPageBreak/>
        <w:t xml:space="preserve">the individual, or the individual’s partner, </w:t>
      </w:r>
      <w:r w:rsidR="000803C6" w:rsidRPr="0097425D">
        <w:t>as part of the same entrustment to care process</w:t>
      </w:r>
      <w:r w:rsidRPr="0097425D">
        <w:t>, the amount of baby bonus in respect of each child is $5,000.</w:t>
      </w:r>
    </w:p>
    <w:p w:rsidR="007B1449" w:rsidRPr="0097425D" w:rsidRDefault="007B1449" w:rsidP="0097425D">
      <w:pPr>
        <w:pStyle w:val="subsection"/>
      </w:pPr>
      <w:r w:rsidRPr="0097425D">
        <w:tab/>
        <w:t>(4)</w:t>
      </w:r>
      <w:r w:rsidRPr="0097425D">
        <w:tab/>
        <w:t>If an individual is eligible for baby bonus under subsection</w:t>
      </w:r>
      <w:r w:rsidR="0097425D" w:rsidRPr="0097425D">
        <w:t> </w:t>
      </w:r>
      <w:r w:rsidRPr="0097425D">
        <w:t xml:space="preserve">36(5) in respect of 2 or more children </w:t>
      </w:r>
      <w:r w:rsidR="006764D2" w:rsidRPr="0097425D">
        <w:t>who</w:t>
      </w:r>
      <w:r w:rsidR="0011094D" w:rsidRPr="0097425D">
        <w:t xml:space="preserve"> become </w:t>
      </w:r>
      <w:r w:rsidRPr="0097425D">
        <w:t xml:space="preserve">entrusted to the care of the individual </w:t>
      </w:r>
      <w:r w:rsidR="000803C6" w:rsidRPr="0097425D">
        <w:t>as part of the same adoption process</w:t>
      </w:r>
      <w:r w:rsidRPr="0097425D">
        <w:t>, the amount of baby bonus in respect of each child is $5,000.</w:t>
      </w:r>
    </w:p>
    <w:p w:rsidR="007B1449" w:rsidRPr="0097425D" w:rsidRDefault="007B1449" w:rsidP="0097425D">
      <w:pPr>
        <w:pStyle w:val="SubsectionHead"/>
      </w:pPr>
      <w:r w:rsidRPr="0097425D">
        <w:t>Shared baby bonus</w:t>
      </w:r>
    </w:p>
    <w:p w:rsidR="009121BC" w:rsidRPr="0097425D" w:rsidRDefault="009121BC" w:rsidP="0097425D">
      <w:pPr>
        <w:pStyle w:val="subsection"/>
      </w:pPr>
      <w:r w:rsidRPr="0097425D">
        <w:tab/>
        <w:t>(5)</w:t>
      </w:r>
      <w:r w:rsidRPr="0097425D">
        <w:tab/>
        <w:t>If, under paragraph</w:t>
      </w:r>
      <w:r w:rsidR="0097425D" w:rsidRPr="0097425D">
        <w:t> </w:t>
      </w:r>
      <w:r w:rsidRPr="0097425D">
        <w:t xml:space="preserve">37(3)(b), the Secretary has determined the percentage that is to be an individual’s percentage of baby bonus in respect of a child, the amount of baby bonus for the individual in respect of that child is that percentage of the amount worked out under </w:t>
      </w:r>
      <w:r w:rsidR="0097425D" w:rsidRPr="0097425D">
        <w:t>subsections (</w:t>
      </w:r>
      <w:r w:rsidRPr="0097425D">
        <w:t>1) to (3) of this section.</w:t>
      </w:r>
    </w:p>
    <w:p w:rsidR="007B1449" w:rsidRPr="0097425D" w:rsidRDefault="007B1449" w:rsidP="0097425D">
      <w:pPr>
        <w:pStyle w:val="ItemHead"/>
      </w:pPr>
      <w:r w:rsidRPr="0097425D">
        <w:t>2  Clause</w:t>
      </w:r>
      <w:r w:rsidR="0097425D" w:rsidRPr="0097425D">
        <w:t> </w:t>
      </w:r>
      <w:r w:rsidRPr="0097425D">
        <w:t>2 of Schedule</w:t>
      </w:r>
      <w:r w:rsidR="0097425D" w:rsidRPr="0097425D">
        <w:t> </w:t>
      </w:r>
      <w:r w:rsidRPr="0097425D">
        <w:t>4 (table item</w:t>
      </w:r>
      <w:r w:rsidR="0097425D" w:rsidRPr="0097425D">
        <w:t> </w:t>
      </w:r>
      <w:r w:rsidRPr="0097425D">
        <w:t>17AD)</w:t>
      </w:r>
    </w:p>
    <w:p w:rsidR="007B1449" w:rsidRPr="0097425D" w:rsidRDefault="007B1449" w:rsidP="0097425D">
      <w:pPr>
        <w:pStyle w:val="Item"/>
      </w:pPr>
      <w:r w:rsidRPr="0097425D">
        <w:t>Omit “subsection</w:t>
      </w:r>
      <w:r w:rsidR="0097425D" w:rsidRPr="0097425D">
        <w:t> </w:t>
      </w:r>
      <w:r w:rsidRPr="0097425D">
        <w:t>66(1)”, substitute “paragraphs 66(1)(a), (b), (c), (d) and (e) and subsections</w:t>
      </w:r>
      <w:r w:rsidR="0097425D" w:rsidRPr="0097425D">
        <w:t> </w:t>
      </w:r>
      <w:r w:rsidRPr="0097425D">
        <w:t>66(2), (3) and (4)”.</w:t>
      </w:r>
    </w:p>
    <w:p w:rsidR="007B1449" w:rsidRPr="0097425D" w:rsidRDefault="007B1449" w:rsidP="0097425D">
      <w:pPr>
        <w:pStyle w:val="ItemHead"/>
      </w:pPr>
      <w:r w:rsidRPr="0097425D">
        <w:t>3  Subclause</w:t>
      </w:r>
      <w:r w:rsidR="0097425D" w:rsidRPr="0097425D">
        <w:t> </w:t>
      </w:r>
      <w:r w:rsidRPr="0097425D">
        <w:t>3(9) of Schedule</w:t>
      </w:r>
      <w:r w:rsidR="0097425D" w:rsidRPr="0097425D">
        <w:t> </w:t>
      </w:r>
      <w:r w:rsidRPr="0097425D">
        <w:t>4 (note)</w:t>
      </w:r>
    </w:p>
    <w:p w:rsidR="007B1449" w:rsidRPr="0097425D" w:rsidRDefault="007B1449" w:rsidP="0097425D">
      <w:pPr>
        <w:pStyle w:val="Item"/>
      </w:pPr>
      <w:r w:rsidRPr="0097425D">
        <w:t>Repeal the note, substitute:</w:t>
      </w:r>
    </w:p>
    <w:p w:rsidR="007B1449" w:rsidRPr="0097425D" w:rsidRDefault="007B1449" w:rsidP="0097425D">
      <w:pPr>
        <w:pStyle w:val="notetext"/>
      </w:pPr>
      <w:r w:rsidRPr="0097425D">
        <w:t>Note:</w:t>
      </w:r>
      <w:r w:rsidRPr="0097425D">
        <w:tab/>
        <w:t>Indexation of baby bonus resumes on 1</w:t>
      </w:r>
      <w:r w:rsidR="0097425D" w:rsidRPr="0097425D">
        <w:t> </w:t>
      </w:r>
      <w:r w:rsidRPr="0097425D">
        <w:t>July 2015.</w:t>
      </w:r>
    </w:p>
    <w:p w:rsidR="007B1449" w:rsidRPr="0097425D" w:rsidRDefault="007B1449" w:rsidP="0097425D">
      <w:pPr>
        <w:pStyle w:val="ActHead9"/>
        <w:rPr>
          <w:i w:val="0"/>
        </w:rPr>
      </w:pPr>
      <w:bookmarkStart w:id="11" w:name="_Toc348338097"/>
      <w:r w:rsidRPr="0097425D">
        <w:t>A New Tax System (Family Assistance) (Administration) Act 1999</w:t>
      </w:r>
      <w:bookmarkEnd w:id="11"/>
    </w:p>
    <w:p w:rsidR="009A634E" w:rsidRPr="0097425D" w:rsidRDefault="00A40981" w:rsidP="0097425D">
      <w:pPr>
        <w:pStyle w:val="ItemHead"/>
      </w:pPr>
      <w:r w:rsidRPr="0097425D">
        <w:t>4</w:t>
      </w:r>
      <w:r w:rsidR="009A634E" w:rsidRPr="0097425D">
        <w:t xml:space="preserve">  Subsection</w:t>
      </w:r>
      <w:r w:rsidR="0097425D" w:rsidRPr="0097425D">
        <w:t> </w:t>
      </w:r>
      <w:r w:rsidR="009A634E" w:rsidRPr="0097425D">
        <w:t>39(2)</w:t>
      </w:r>
    </w:p>
    <w:p w:rsidR="009A634E" w:rsidRPr="0097425D" w:rsidRDefault="009A634E" w:rsidP="0097425D">
      <w:pPr>
        <w:pStyle w:val="Item"/>
      </w:pPr>
      <w:r w:rsidRPr="0097425D">
        <w:t>Omit “if it is made later than 52 weeks after”, substitute “unless it is made before the end of the period of 52 weeks beginning on”.</w:t>
      </w:r>
    </w:p>
    <w:p w:rsidR="009A634E" w:rsidRPr="0097425D" w:rsidRDefault="00A40981" w:rsidP="0097425D">
      <w:pPr>
        <w:pStyle w:val="ItemHead"/>
      </w:pPr>
      <w:r w:rsidRPr="0097425D">
        <w:t>5</w:t>
      </w:r>
      <w:r w:rsidR="009A634E" w:rsidRPr="0097425D">
        <w:t xml:space="preserve">  Paragraph 39(2)(a)</w:t>
      </w:r>
    </w:p>
    <w:p w:rsidR="009A634E" w:rsidRPr="0097425D" w:rsidRDefault="009A634E" w:rsidP="0097425D">
      <w:pPr>
        <w:pStyle w:val="Item"/>
      </w:pPr>
      <w:r w:rsidRPr="0097425D">
        <w:t>Omit “the birth”, substitute “the day of the birth”.</w:t>
      </w:r>
    </w:p>
    <w:p w:rsidR="009A634E" w:rsidRPr="0097425D" w:rsidRDefault="00A40981" w:rsidP="0097425D">
      <w:pPr>
        <w:pStyle w:val="ItemHead"/>
      </w:pPr>
      <w:r w:rsidRPr="0097425D">
        <w:t>6</w:t>
      </w:r>
      <w:r w:rsidR="009A634E" w:rsidRPr="0097425D">
        <w:t xml:space="preserve">  Paragraph 39(2)(b)</w:t>
      </w:r>
    </w:p>
    <w:p w:rsidR="009A634E" w:rsidRPr="0097425D" w:rsidRDefault="009A634E" w:rsidP="0097425D">
      <w:pPr>
        <w:pStyle w:val="Item"/>
      </w:pPr>
      <w:r w:rsidRPr="0097425D">
        <w:t>Omit “the time”, substitute “the day”.</w:t>
      </w:r>
    </w:p>
    <w:p w:rsidR="007B1449" w:rsidRPr="0097425D" w:rsidRDefault="00A40981" w:rsidP="0097425D">
      <w:pPr>
        <w:pStyle w:val="ItemHead"/>
      </w:pPr>
      <w:r w:rsidRPr="0097425D">
        <w:t>7</w:t>
      </w:r>
      <w:r w:rsidR="007B1449" w:rsidRPr="0097425D">
        <w:t xml:space="preserve">  Paragraphs 47(2A)(b) and (c)</w:t>
      </w:r>
    </w:p>
    <w:p w:rsidR="007B1449" w:rsidRPr="0097425D" w:rsidRDefault="007B1449" w:rsidP="0097425D">
      <w:pPr>
        <w:pStyle w:val="Item"/>
      </w:pPr>
      <w:r w:rsidRPr="0097425D">
        <w:t>Repeal the paragraphs, substitute:</w:t>
      </w:r>
    </w:p>
    <w:p w:rsidR="007B1449" w:rsidRPr="0097425D" w:rsidRDefault="007B1449" w:rsidP="0097425D">
      <w:pPr>
        <w:pStyle w:val="paragraph"/>
      </w:pPr>
      <w:r w:rsidRPr="0097425D">
        <w:lastRenderedPageBreak/>
        <w:tab/>
        <w:t>(b)</w:t>
      </w:r>
      <w:r w:rsidRPr="0097425D">
        <w:tab/>
        <w:t>if the claimant becomes eligible for baby bonus between 1</w:t>
      </w:r>
      <w:r w:rsidR="0097425D" w:rsidRPr="0097425D">
        <w:t> </w:t>
      </w:r>
      <w:r w:rsidRPr="0097425D">
        <w:t>September 2012 and 30</w:t>
      </w:r>
      <w:r w:rsidR="0097425D" w:rsidRPr="0097425D">
        <w:t> </w:t>
      </w:r>
      <w:r w:rsidRPr="0097425D">
        <w:t>June 2013—$846.20;</w:t>
      </w:r>
    </w:p>
    <w:p w:rsidR="007B1449" w:rsidRPr="0097425D" w:rsidRDefault="007B1449" w:rsidP="0097425D">
      <w:pPr>
        <w:pStyle w:val="paragraph"/>
      </w:pPr>
      <w:r w:rsidRPr="0097425D">
        <w:tab/>
        <w:t>(c)</w:t>
      </w:r>
      <w:r w:rsidRPr="0097425D">
        <w:tab/>
        <w:t>if the claimant becomes eligible for baby bonus between 1</w:t>
      </w:r>
      <w:r w:rsidR="0097425D" w:rsidRPr="0097425D">
        <w:t> </w:t>
      </w:r>
      <w:r w:rsidRPr="0097425D">
        <w:t>July 2013 and 30</w:t>
      </w:r>
      <w:r w:rsidR="0097425D" w:rsidRPr="0097425D">
        <w:t> </w:t>
      </w:r>
      <w:r w:rsidRPr="0097425D">
        <w:t>June 2015 and the amount of baby bonus is the amount applicable under paragraph</w:t>
      </w:r>
      <w:r w:rsidR="0097425D" w:rsidRPr="0097425D">
        <w:t> </w:t>
      </w:r>
      <w:r w:rsidRPr="0097425D">
        <w:t>66(1)(a), (b), (c) or (d) or subsection</w:t>
      </w:r>
      <w:r w:rsidR="0097425D" w:rsidRPr="0097425D">
        <w:t> </w:t>
      </w:r>
      <w:r w:rsidRPr="0097425D">
        <w:t>66(2), (3) or (4) of the Family Assistance Act—$846.20;</w:t>
      </w:r>
    </w:p>
    <w:p w:rsidR="007B1449" w:rsidRPr="0097425D" w:rsidRDefault="007B1449" w:rsidP="0097425D">
      <w:pPr>
        <w:pStyle w:val="paragraph"/>
      </w:pPr>
      <w:r w:rsidRPr="0097425D">
        <w:tab/>
        <w:t>(d)</w:t>
      </w:r>
      <w:r w:rsidRPr="0097425D">
        <w:tab/>
        <w:t>if the claimant becomes eligible for baby bonus between 1</w:t>
      </w:r>
      <w:r w:rsidR="0097425D" w:rsidRPr="0097425D">
        <w:t> </w:t>
      </w:r>
      <w:r w:rsidRPr="0097425D">
        <w:t>July 2013 and 30</w:t>
      </w:r>
      <w:r w:rsidR="0097425D" w:rsidRPr="0097425D">
        <w:t> </w:t>
      </w:r>
      <w:r w:rsidRPr="0097425D">
        <w:t>June 2015 and the amount of baby bonus is the amount applicable under paragraph</w:t>
      </w:r>
      <w:r w:rsidR="0097425D" w:rsidRPr="0097425D">
        <w:t> </w:t>
      </w:r>
      <w:r w:rsidRPr="0097425D">
        <w:t>66(1)(e) of the Family Assistance Act—$692.40;</w:t>
      </w:r>
    </w:p>
    <w:p w:rsidR="007B1449" w:rsidRPr="0097425D" w:rsidRDefault="007B1449" w:rsidP="0097425D">
      <w:pPr>
        <w:pStyle w:val="paragraph"/>
      </w:pPr>
      <w:r w:rsidRPr="0097425D">
        <w:tab/>
        <w:t>(e)</w:t>
      </w:r>
      <w:r w:rsidRPr="0097425D">
        <w:tab/>
        <w:t>if the claimant becomes eligible for baby bonus on or after 1</w:t>
      </w:r>
      <w:r w:rsidR="0097425D" w:rsidRPr="0097425D">
        <w:t> </w:t>
      </w:r>
      <w:r w:rsidRPr="0097425D">
        <w:t>July 2015 and the amount of baby bonus is the amount applicable under paragraph</w:t>
      </w:r>
      <w:r w:rsidR="0097425D" w:rsidRPr="0097425D">
        <w:t> </w:t>
      </w:r>
      <w:r w:rsidRPr="0097425D">
        <w:t>66(1)(a), (b), (c) or (d) or subsection</w:t>
      </w:r>
      <w:r w:rsidR="0097425D" w:rsidRPr="0097425D">
        <w:t> </w:t>
      </w:r>
      <w:r w:rsidRPr="0097425D">
        <w:t>66(2), (3) or (4) of the Family Assistance Act—the amount worked out as follows:</w:t>
      </w:r>
    </w:p>
    <w:bookmarkStart w:id="12" w:name="BKCheck15B_2"/>
    <w:bookmarkEnd w:id="12"/>
    <w:p w:rsidR="007B1449" w:rsidRPr="0097425D" w:rsidRDefault="007B1449" w:rsidP="0097425D">
      <w:pPr>
        <w:pStyle w:val="Formula"/>
        <w:ind w:left="1560"/>
      </w:pPr>
      <w:r w:rsidRPr="0097425D">
        <w:rPr>
          <w:position w:val="-20"/>
        </w:rPr>
        <w:object w:dxaOrig="3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6pt;height:31.25pt" o:ole="">
            <v:imagedata r:id="rId19" o:title=""/>
          </v:shape>
          <o:OLEObject Type="Embed" ProgID="Equation.DSMT4" ShapeID="_x0000_i1025" DrawAspect="Content" ObjectID="_1422080201" r:id="rId20"/>
        </w:object>
      </w:r>
    </w:p>
    <w:p w:rsidR="007B1449" w:rsidRPr="0097425D" w:rsidRDefault="007B1449" w:rsidP="0097425D">
      <w:pPr>
        <w:pStyle w:val="paragraph"/>
      </w:pPr>
      <w:r w:rsidRPr="0097425D">
        <w:tab/>
        <w:t>(f)</w:t>
      </w:r>
      <w:r w:rsidRPr="0097425D">
        <w:tab/>
        <w:t>if the claimant becomes eligible for baby bonus on or after 1</w:t>
      </w:r>
      <w:r w:rsidR="0097425D" w:rsidRPr="0097425D">
        <w:t> </w:t>
      </w:r>
      <w:r w:rsidRPr="0097425D">
        <w:t>July 2015 and the amount of baby bonus is the amount applicable under paragraph</w:t>
      </w:r>
      <w:r w:rsidR="0097425D" w:rsidRPr="0097425D">
        <w:t> </w:t>
      </w:r>
      <w:r w:rsidRPr="0097425D">
        <w:t>66(1)(e) of the Family Assistance Act—the amount worked out as follows:</w:t>
      </w:r>
    </w:p>
    <w:bookmarkStart w:id="13" w:name="BKCheck15B_3"/>
    <w:bookmarkEnd w:id="13"/>
    <w:p w:rsidR="007B1449" w:rsidRPr="0097425D" w:rsidRDefault="007B1449" w:rsidP="0097425D">
      <w:pPr>
        <w:pStyle w:val="Formula"/>
        <w:ind w:left="1560"/>
      </w:pPr>
      <w:r w:rsidRPr="0097425D">
        <w:rPr>
          <w:position w:val="-20"/>
        </w:rPr>
        <w:object w:dxaOrig="3120" w:dyaOrig="620">
          <v:shape id="_x0000_i1026" type="#_x0000_t75" style="width:157.6pt;height:31.25pt" o:ole="">
            <v:imagedata r:id="rId21" o:title=""/>
          </v:shape>
          <o:OLEObject Type="Embed" ProgID="Equation.DSMT4" ShapeID="_x0000_i1026" DrawAspect="Content" ObjectID="_1422080202" r:id="rId22"/>
        </w:object>
      </w:r>
    </w:p>
    <w:p w:rsidR="007B1449" w:rsidRPr="0097425D" w:rsidRDefault="00A40981" w:rsidP="0097425D">
      <w:pPr>
        <w:pStyle w:val="ItemHead"/>
      </w:pPr>
      <w:r w:rsidRPr="0097425D">
        <w:t>8</w:t>
      </w:r>
      <w:r w:rsidR="007B1449" w:rsidRPr="0097425D">
        <w:t xml:space="preserve">  Application provision</w:t>
      </w:r>
      <w:r w:rsidR="002A1FE4" w:rsidRPr="0097425D">
        <w:t>—amount of baby bonus</w:t>
      </w:r>
    </w:p>
    <w:p w:rsidR="007B1449" w:rsidRPr="0097425D" w:rsidRDefault="007B1449" w:rsidP="0097425D">
      <w:pPr>
        <w:pStyle w:val="Item"/>
      </w:pPr>
      <w:r w:rsidRPr="0097425D">
        <w:t>The amendment made by item</w:t>
      </w:r>
      <w:r w:rsidR="0097425D" w:rsidRPr="0097425D">
        <w:t> </w:t>
      </w:r>
      <w:r w:rsidRPr="0097425D">
        <w:t>1 applies in relation to individuals who become eligible for baby bonus on or after 1</w:t>
      </w:r>
      <w:r w:rsidR="0097425D" w:rsidRPr="0097425D">
        <w:t> </w:t>
      </w:r>
      <w:r w:rsidRPr="0097425D">
        <w:t>July 2013.</w:t>
      </w:r>
    </w:p>
    <w:p w:rsidR="009A634E" w:rsidRPr="0097425D" w:rsidRDefault="00A40981" w:rsidP="0097425D">
      <w:pPr>
        <w:pStyle w:val="ItemHead"/>
      </w:pPr>
      <w:r w:rsidRPr="0097425D">
        <w:t>9</w:t>
      </w:r>
      <w:r w:rsidR="009A634E" w:rsidRPr="0097425D">
        <w:t xml:space="preserve">  Application provision</w:t>
      </w:r>
      <w:r w:rsidR="002A1FE4" w:rsidRPr="0097425D">
        <w:t>—claims for baby bonus</w:t>
      </w:r>
    </w:p>
    <w:p w:rsidR="009A634E" w:rsidRPr="0097425D" w:rsidRDefault="009A634E" w:rsidP="0097425D">
      <w:pPr>
        <w:pStyle w:val="Item"/>
      </w:pPr>
      <w:r w:rsidRPr="0097425D">
        <w:t>The amendments made by items</w:t>
      </w:r>
      <w:r w:rsidR="0097425D" w:rsidRPr="0097425D">
        <w:t> </w:t>
      </w:r>
      <w:r w:rsidR="00A40981" w:rsidRPr="0097425D">
        <w:t>4</w:t>
      </w:r>
      <w:r w:rsidRPr="0097425D">
        <w:t xml:space="preserve"> to </w:t>
      </w:r>
      <w:r w:rsidR="00A40981" w:rsidRPr="0097425D">
        <w:t>6</w:t>
      </w:r>
      <w:r w:rsidRPr="0097425D">
        <w:t xml:space="preserve"> apply in relation to claims for payment of baby bonus that are made on or after the commencement of those items.</w:t>
      </w:r>
    </w:p>
    <w:p w:rsidR="007B1449" w:rsidRPr="0097425D" w:rsidRDefault="00A40981" w:rsidP="0097425D">
      <w:pPr>
        <w:pStyle w:val="ItemHead"/>
      </w:pPr>
      <w:r w:rsidRPr="0097425D">
        <w:t>10</w:t>
      </w:r>
      <w:r w:rsidR="007B1449" w:rsidRPr="0097425D">
        <w:t xml:space="preserve">  Transitional provision</w:t>
      </w:r>
    </w:p>
    <w:p w:rsidR="007B1449" w:rsidRPr="0097425D" w:rsidRDefault="007B1449" w:rsidP="0097425D">
      <w:pPr>
        <w:pStyle w:val="Item"/>
      </w:pPr>
      <w:r w:rsidRPr="0097425D">
        <w:t>In working out the indexed amount for baby bonus on 1</w:t>
      </w:r>
      <w:r w:rsidR="0097425D" w:rsidRPr="0097425D">
        <w:t> </w:t>
      </w:r>
      <w:r w:rsidRPr="0097425D">
        <w:t>July 2015 under Schedule</w:t>
      </w:r>
      <w:r w:rsidR="0097425D" w:rsidRPr="0097425D">
        <w:t> </w:t>
      </w:r>
      <w:r w:rsidRPr="0097425D">
        <w:t xml:space="preserve">4 to the </w:t>
      </w:r>
      <w:r w:rsidRPr="0097425D">
        <w:rPr>
          <w:i/>
        </w:rPr>
        <w:t>A New Tax System (Family Assistance) Act 1999</w:t>
      </w:r>
      <w:r w:rsidRPr="0097425D">
        <w:t>:</w:t>
      </w:r>
    </w:p>
    <w:p w:rsidR="007B1449" w:rsidRPr="0097425D" w:rsidRDefault="007B1449" w:rsidP="0097425D">
      <w:pPr>
        <w:pStyle w:val="paragraph"/>
      </w:pPr>
      <w:r w:rsidRPr="0097425D">
        <w:lastRenderedPageBreak/>
        <w:tab/>
        <w:t>(a)</w:t>
      </w:r>
      <w:r w:rsidRPr="0097425D">
        <w:tab/>
        <w:t>the current figure for baby bonus, in relation to the amount specified in paragraph</w:t>
      </w:r>
      <w:r w:rsidR="0097425D" w:rsidRPr="0097425D">
        <w:t> </w:t>
      </w:r>
      <w:r w:rsidRPr="0097425D">
        <w:t>66(1)(a), (b), (c) or (d) or subsection</w:t>
      </w:r>
      <w:r w:rsidR="0097425D" w:rsidRPr="0097425D">
        <w:t> </w:t>
      </w:r>
      <w:r w:rsidRPr="0097425D">
        <w:t>66(2), (3) or (4) of that Act, immediately before that day is taken to be $5,000; and</w:t>
      </w:r>
    </w:p>
    <w:p w:rsidR="007B1449" w:rsidRPr="0097425D" w:rsidRDefault="007B1449" w:rsidP="0097425D">
      <w:pPr>
        <w:pStyle w:val="paragraph"/>
      </w:pPr>
      <w:r w:rsidRPr="0097425D">
        <w:tab/>
        <w:t>(b)</w:t>
      </w:r>
      <w:r w:rsidRPr="0097425D">
        <w:tab/>
        <w:t>the current figure for baby bonus, in relation to the amount specified in paragraph</w:t>
      </w:r>
      <w:r w:rsidR="0097425D" w:rsidRPr="0097425D">
        <w:t> </w:t>
      </w:r>
      <w:r w:rsidRPr="0097425D">
        <w:t>66(1)(e) of that Act, immediately before that day is taken to be $3,000.</w:t>
      </w:r>
    </w:p>
    <w:p w:rsidR="007B1449" w:rsidRPr="0097425D" w:rsidRDefault="007B1449" w:rsidP="0097425D">
      <w:pPr>
        <w:pStyle w:val="ActHead9"/>
        <w:rPr>
          <w:i w:val="0"/>
        </w:rPr>
      </w:pPr>
      <w:bookmarkStart w:id="14" w:name="_Toc348338098"/>
      <w:r w:rsidRPr="0097425D">
        <w:t>Family Assistance and Other Legislation Amendment Act 2012</w:t>
      </w:r>
      <w:bookmarkEnd w:id="14"/>
    </w:p>
    <w:p w:rsidR="007B1449" w:rsidRPr="0097425D" w:rsidRDefault="002A1FE4" w:rsidP="0097425D">
      <w:pPr>
        <w:pStyle w:val="ItemHead"/>
      </w:pPr>
      <w:r w:rsidRPr="0097425D">
        <w:t>11</w:t>
      </w:r>
      <w:r w:rsidR="007B1449" w:rsidRPr="0097425D">
        <w:t xml:space="preserve">  Item</w:t>
      </w:r>
      <w:r w:rsidR="0097425D" w:rsidRPr="0097425D">
        <w:t> </w:t>
      </w:r>
      <w:r w:rsidR="007B1449" w:rsidRPr="0097425D">
        <w:t>6 of Schedule</w:t>
      </w:r>
      <w:r w:rsidR="0097425D" w:rsidRPr="0097425D">
        <w:t> </w:t>
      </w:r>
      <w:r w:rsidR="007B1449" w:rsidRPr="0097425D">
        <w:t>2</w:t>
      </w:r>
    </w:p>
    <w:p w:rsidR="009D36C9" w:rsidRPr="0097425D" w:rsidRDefault="007B1449" w:rsidP="0097425D">
      <w:pPr>
        <w:pStyle w:val="Item"/>
      </w:pPr>
      <w:r w:rsidRPr="0097425D">
        <w:t>Repeal the item.</w:t>
      </w:r>
    </w:p>
    <w:p w:rsidR="00051A92" w:rsidRPr="0097425D" w:rsidRDefault="00051A92" w:rsidP="0097425D">
      <w:pPr>
        <w:pStyle w:val="ActHead6"/>
        <w:pageBreakBefore/>
      </w:pPr>
      <w:bookmarkStart w:id="15" w:name="_Toc348338099"/>
      <w:r w:rsidRPr="0097425D">
        <w:rPr>
          <w:rStyle w:val="CharAmSchNo"/>
        </w:rPr>
        <w:lastRenderedPageBreak/>
        <w:t>Schedule</w:t>
      </w:r>
      <w:r w:rsidR="0097425D" w:rsidRPr="0097425D">
        <w:rPr>
          <w:rStyle w:val="CharAmSchNo"/>
        </w:rPr>
        <w:t> </w:t>
      </w:r>
      <w:r w:rsidRPr="0097425D">
        <w:rPr>
          <w:rStyle w:val="CharAmSchNo"/>
        </w:rPr>
        <w:t>2</w:t>
      </w:r>
      <w:r w:rsidRPr="0097425D">
        <w:t>—</w:t>
      </w:r>
      <w:r w:rsidR="006C4CFA" w:rsidRPr="0097425D">
        <w:rPr>
          <w:rStyle w:val="CharAmSchText"/>
        </w:rPr>
        <w:t>Family tax benefit and double orphan pension</w:t>
      </w:r>
      <w:bookmarkEnd w:id="15"/>
    </w:p>
    <w:p w:rsidR="009C5B66" w:rsidRPr="0097425D" w:rsidRDefault="009C5B66" w:rsidP="0097425D">
      <w:pPr>
        <w:pStyle w:val="Header"/>
      </w:pPr>
      <w:r w:rsidRPr="0097425D">
        <w:rPr>
          <w:rStyle w:val="CharAmPartNo"/>
        </w:rPr>
        <w:t xml:space="preserve"> </w:t>
      </w:r>
      <w:r w:rsidRPr="0097425D">
        <w:rPr>
          <w:rStyle w:val="CharAmPartText"/>
        </w:rPr>
        <w:t xml:space="preserve"> </w:t>
      </w:r>
    </w:p>
    <w:p w:rsidR="009C5B66" w:rsidRPr="0097425D" w:rsidRDefault="009C5B66" w:rsidP="0097425D">
      <w:pPr>
        <w:pStyle w:val="ActHead9"/>
        <w:rPr>
          <w:i w:val="0"/>
        </w:rPr>
      </w:pPr>
      <w:bookmarkStart w:id="16" w:name="_Toc348338100"/>
      <w:r w:rsidRPr="0097425D">
        <w:t>A New Tax System (Family Assistance) Act 1999</w:t>
      </w:r>
      <w:bookmarkEnd w:id="16"/>
    </w:p>
    <w:p w:rsidR="009C5B66" w:rsidRPr="0097425D" w:rsidRDefault="009C5B66" w:rsidP="0097425D">
      <w:pPr>
        <w:pStyle w:val="ItemHead"/>
      </w:pPr>
      <w:r w:rsidRPr="0097425D">
        <w:t>1  Paragraph 22B(3)(a)</w:t>
      </w:r>
    </w:p>
    <w:p w:rsidR="009C5B66" w:rsidRPr="0097425D" w:rsidRDefault="009C5B66" w:rsidP="0097425D">
      <w:pPr>
        <w:pStyle w:val="Item"/>
      </w:pPr>
      <w:r w:rsidRPr="0097425D">
        <w:t>After “is in”, insert “November or”.</w:t>
      </w:r>
    </w:p>
    <w:p w:rsidR="009C5B66" w:rsidRPr="0097425D" w:rsidRDefault="009C5B66" w:rsidP="0097425D">
      <w:pPr>
        <w:pStyle w:val="ItemHead"/>
      </w:pPr>
      <w:r w:rsidRPr="0097425D">
        <w:t>2  Paragraph 22B(3)(b)</w:t>
      </w:r>
    </w:p>
    <w:p w:rsidR="009C5B66" w:rsidRPr="0097425D" w:rsidRDefault="009C5B66" w:rsidP="0097425D">
      <w:pPr>
        <w:pStyle w:val="Item"/>
      </w:pPr>
      <w:r w:rsidRPr="0097425D">
        <w:t>Omit “December”, substitute “November”.</w:t>
      </w:r>
    </w:p>
    <w:p w:rsidR="00F9422A" w:rsidRPr="0097425D" w:rsidRDefault="00F9422A" w:rsidP="0097425D">
      <w:pPr>
        <w:pStyle w:val="ItemHead"/>
      </w:pPr>
      <w:r w:rsidRPr="0097425D">
        <w:t>3  Application provision—items</w:t>
      </w:r>
      <w:r w:rsidR="0097425D" w:rsidRPr="0097425D">
        <w:t> </w:t>
      </w:r>
      <w:r w:rsidRPr="0097425D">
        <w:t>1 and 2</w:t>
      </w:r>
    </w:p>
    <w:p w:rsidR="00F9422A" w:rsidRPr="0097425D" w:rsidRDefault="00F9422A" w:rsidP="0097425D">
      <w:pPr>
        <w:pStyle w:val="Item"/>
      </w:pPr>
      <w:r w:rsidRPr="0097425D">
        <w:t>The amendments made by item</w:t>
      </w:r>
      <w:r w:rsidR="00472473" w:rsidRPr="0097425D">
        <w:t>s</w:t>
      </w:r>
      <w:r w:rsidR="0097425D" w:rsidRPr="0097425D">
        <w:t> </w:t>
      </w:r>
      <w:r w:rsidRPr="0097425D">
        <w:t>1 and 2 apply in relation to working out whether an individual is a senior secondary school child for days on or after 1</w:t>
      </w:r>
      <w:r w:rsidR="0097425D" w:rsidRPr="0097425D">
        <w:t> </w:t>
      </w:r>
      <w:r w:rsidRPr="0097425D">
        <w:t>January 2012.</w:t>
      </w:r>
    </w:p>
    <w:p w:rsidR="009A40D9" w:rsidRPr="0097425D" w:rsidRDefault="009A40D9" w:rsidP="0097425D">
      <w:pPr>
        <w:pStyle w:val="ActHead9"/>
        <w:rPr>
          <w:i w:val="0"/>
        </w:rPr>
      </w:pPr>
      <w:bookmarkStart w:id="17" w:name="_Toc348338101"/>
      <w:r w:rsidRPr="0097425D">
        <w:t>Social Security Act 1991</w:t>
      </w:r>
      <w:bookmarkEnd w:id="17"/>
    </w:p>
    <w:p w:rsidR="009A40D9" w:rsidRPr="0097425D" w:rsidRDefault="00F9422A" w:rsidP="0097425D">
      <w:pPr>
        <w:pStyle w:val="ItemHead"/>
      </w:pPr>
      <w:r w:rsidRPr="0097425D">
        <w:t>4</w:t>
      </w:r>
      <w:r w:rsidR="009A40D9" w:rsidRPr="0097425D">
        <w:t xml:space="preserve">  Subsection</w:t>
      </w:r>
      <w:r w:rsidR="0097425D" w:rsidRPr="0097425D">
        <w:t> </w:t>
      </w:r>
      <w:r w:rsidR="009A40D9" w:rsidRPr="0097425D">
        <w:t xml:space="preserve">5(1) (definition of </w:t>
      </w:r>
      <w:r w:rsidR="009A40D9" w:rsidRPr="0097425D">
        <w:rPr>
          <w:i/>
        </w:rPr>
        <w:t>young person</w:t>
      </w:r>
      <w:r w:rsidR="009A40D9" w:rsidRPr="0097425D">
        <w:t>)</w:t>
      </w:r>
    </w:p>
    <w:p w:rsidR="009A40D9" w:rsidRPr="0097425D" w:rsidRDefault="009A40D9" w:rsidP="0097425D">
      <w:pPr>
        <w:pStyle w:val="Item"/>
      </w:pPr>
      <w:r w:rsidRPr="0097425D">
        <w:t>Repeal the definition, substitute:</w:t>
      </w:r>
    </w:p>
    <w:p w:rsidR="009A40D9" w:rsidRPr="0097425D" w:rsidRDefault="009A40D9" w:rsidP="0097425D">
      <w:pPr>
        <w:pStyle w:val="Definition"/>
      </w:pPr>
      <w:r w:rsidRPr="0097425D">
        <w:rPr>
          <w:b/>
          <w:i/>
        </w:rPr>
        <w:t>young person</w:t>
      </w:r>
      <w:r w:rsidRPr="0097425D">
        <w:t>:</w:t>
      </w:r>
    </w:p>
    <w:p w:rsidR="009A40D9" w:rsidRPr="0097425D" w:rsidRDefault="009A40D9" w:rsidP="0097425D">
      <w:pPr>
        <w:pStyle w:val="paragraph"/>
      </w:pPr>
      <w:r w:rsidRPr="0097425D">
        <w:tab/>
        <w:t>(a)</w:t>
      </w:r>
      <w:r w:rsidRPr="0097425D">
        <w:tab/>
        <w:t>except in Part</w:t>
      </w:r>
      <w:r w:rsidR="0097425D" w:rsidRPr="0097425D">
        <w:t> </w:t>
      </w:r>
      <w:r w:rsidRPr="0097425D">
        <w:t xml:space="preserve">2.20—has the meaning given by </w:t>
      </w:r>
      <w:r w:rsidR="0097425D" w:rsidRPr="0097425D">
        <w:t>subsection (</w:t>
      </w:r>
      <w:r w:rsidRPr="0097425D">
        <w:t>1B) of this section; and</w:t>
      </w:r>
    </w:p>
    <w:p w:rsidR="009A40D9" w:rsidRPr="0097425D" w:rsidRDefault="009A40D9" w:rsidP="0097425D">
      <w:pPr>
        <w:pStyle w:val="paragraph"/>
      </w:pPr>
      <w:r w:rsidRPr="0097425D">
        <w:tab/>
        <w:t>(b)</w:t>
      </w:r>
      <w:r w:rsidRPr="0097425D">
        <w:tab/>
        <w:t>in Part</w:t>
      </w:r>
      <w:r w:rsidR="0097425D" w:rsidRPr="0097425D">
        <w:t> </w:t>
      </w:r>
      <w:r w:rsidRPr="0097425D">
        <w:t>2.20—means a person who:</w:t>
      </w:r>
    </w:p>
    <w:p w:rsidR="009A40D9" w:rsidRPr="0097425D" w:rsidRDefault="009A40D9" w:rsidP="0097425D">
      <w:pPr>
        <w:pStyle w:val="paragraphsub"/>
      </w:pPr>
      <w:r w:rsidRPr="0097425D">
        <w:tab/>
        <w:t>(i)</w:t>
      </w:r>
      <w:r w:rsidRPr="0097425D">
        <w:tab/>
        <w:t>is under 16 years of age; or</w:t>
      </w:r>
    </w:p>
    <w:p w:rsidR="009A40D9" w:rsidRPr="0097425D" w:rsidRDefault="009A40D9" w:rsidP="0097425D">
      <w:pPr>
        <w:pStyle w:val="paragraphsub"/>
      </w:pPr>
      <w:r w:rsidRPr="0097425D">
        <w:tab/>
        <w:t>(ii)</w:t>
      </w:r>
      <w:r w:rsidRPr="0097425D">
        <w:tab/>
        <w:t>has reached 16, but is under 22, years of age and is receiving full</w:t>
      </w:r>
      <w:r w:rsidR="0097425D" w:rsidRPr="0097425D">
        <w:noBreakHyphen/>
      </w:r>
      <w:r w:rsidRPr="0097425D">
        <w:t>time education at a school, college or university; or</w:t>
      </w:r>
    </w:p>
    <w:p w:rsidR="009A40D9" w:rsidRPr="0097425D" w:rsidRDefault="009A40D9" w:rsidP="0097425D">
      <w:pPr>
        <w:pStyle w:val="paragraphsub"/>
      </w:pPr>
      <w:r w:rsidRPr="0097425D">
        <w:tab/>
        <w:t>(iii)</w:t>
      </w:r>
      <w:r w:rsidRPr="0097425D">
        <w:tab/>
        <w:t>has reached 16 years of age and is a senior secondary school child (within the meaning of section</w:t>
      </w:r>
      <w:r w:rsidR="0097425D" w:rsidRPr="0097425D">
        <w:t> </w:t>
      </w:r>
      <w:r w:rsidRPr="0097425D">
        <w:t>22B of the Family Assistance Act (disregarding subparagraph</w:t>
      </w:r>
      <w:r w:rsidR="0097425D" w:rsidRPr="0097425D">
        <w:t> </w:t>
      </w:r>
      <w:r w:rsidRPr="0097425D">
        <w:t>22B(1)(a)(i) of that Act)).</w:t>
      </w:r>
    </w:p>
    <w:p w:rsidR="009A40D9" w:rsidRPr="0097425D" w:rsidRDefault="00F9422A" w:rsidP="0097425D">
      <w:pPr>
        <w:pStyle w:val="ItemHead"/>
      </w:pPr>
      <w:r w:rsidRPr="0097425D">
        <w:t>5</w:t>
      </w:r>
      <w:r w:rsidR="009A40D9" w:rsidRPr="0097425D">
        <w:t xml:space="preserve">  Application provision</w:t>
      </w:r>
      <w:r w:rsidR="001218BD" w:rsidRPr="0097425D">
        <w:t>—item</w:t>
      </w:r>
      <w:r w:rsidR="0097425D" w:rsidRPr="0097425D">
        <w:t> </w:t>
      </w:r>
      <w:r w:rsidRPr="0097425D">
        <w:t>4</w:t>
      </w:r>
    </w:p>
    <w:p w:rsidR="009A40D9" w:rsidRPr="0097425D" w:rsidRDefault="009A40D9" w:rsidP="0097425D">
      <w:pPr>
        <w:pStyle w:val="Item"/>
      </w:pPr>
      <w:r w:rsidRPr="0097425D">
        <w:lastRenderedPageBreak/>
        <w:t>In respect of the amendment made by item</w:t>
      </w:r>
      <w:r w:rsidR="0097425D" w:rsidRPr="0097425D">
        <w:t> </w:t>
      </w:r>
      <w:r w:rsidR="00F9422A" w:rsidRPr="0097425D">
        <w:t>4</w:t>
      </w:r>
      <w:r w:rsidRPr="0097425D">
        <w:t>, Part</w:t>
      </w:r>
      <w:r w:rsidR="0097425D" w:rsidRPr="0097425D">
        <w:t> </w:t>
      </w:r>
      <w:r w:rsidRPr="0097425D">
        <w:t xml:space="preserve">2.20 of the </w:t>
      </w:r>
      <w:r w:rsidRPr="0097425D">
        <w:rPr>
          <w:i/>
        </w:rPr>
        <w:t>Social Security Act 1991</w:t>
      </w:r>
      <w:r w:rsidRPr="0097425D">
        <w:t xml:space="preserve"> applies in relation to working out qualification for a double orphan pension for days on or after 1</w:t>
      </w:r>
      <w:r w:rsidR="0097425D" w:rsidRPr="0097425D">
        <w:t> </w:t>
      </w:r>
      <w:r w:rsidRPr="0097425D">
        <w:t>January 2012.</w:t>
      </w:r>
    </w:p>
    <w:p w:rsidR="009A40D9" w:rsidRPr="0097425D" w:rsidRDefault="00F9422A" w:rsidP="0097425D">
      <w:pPr>
        <w:pStyle w:val="ItemHead"/>
      </w:pPr>
      <w:r w:rsidRPr="0097425D">
        <w:t>6</w:t>
      </w:r>
      <w:r w:rsidR="009A40D9" w:rsidRPr="0097425D">
        <w:t xml:space="preserve">  Subsection</w:t>
      </w:r>
      <w:r w:rsidR="0097425D" w:rsidRPr="0097425D">
        <w:t> </w:t>
      </w:r>
      <w:r w:rsidR="009A40D9" w:rsidRPr="0097425D">
        <w:t>5(1) (</w:t>
      </w:r>
      <w:r w:rsidR="0097425D" w:rsidRPr="0097425D">
        <w:t>paragraph (</w:t>
      </w:r>
      <w:r w:rsidR="009A40D9" w:rsidRPr="0097425D">
        <w:t xml:space="preserve">b) of the definition of </w:t>
      </w:r>
      <w:r w:rsidR="009A40D9" w:rsidRPr="0097425D">
        <w:rPr>
          <w:i/>
        </w:rPr>
        <w:t>young person</w:t>
      </w:r>
      <w:r w:rsidR="009A40D9" w:rsidRPr="0097425D">
        <w:t>)</w:t>
      </w:r>
    </w:p>
    <w:p w:rsidR="009A40D9" w:rsidRPr="0097425D" w:rsidRDefault="009A40D9" w:rsidP="0097425D">
      <w:pPr>
        <w:pStyle w:val="Item"/>
      </w:pPr>
      <w:r w:rsidRPr="0097425D">
        <w:t>Repeal the paragraph, substitute:</w:t>
      </w:r>
    </w:p>
    <w:p w:rsidR="009A40D9" w:rsidRPr="0097425D" w:rsidRDefault="009A40D9" w:rsidP="0097425D">
      <w:pPr>
        <w:pStyle w:val="paragraph"/>
      </w:pPr>
      <w:r w:rsidRPr="0097425D">
        <w:tab/>
        <w:t>(b)</w:t>
      </w:r>
      <w:r w:rsidRPr="0097425D">
        <w:tab/>
        <w:t>in Part</w:t>
      </w:r>
      <w:r w:rsidR="0097425D" w:rsidRPr="0097425D">
        <w:t> </w:t>
      </w:r>
      <w:r w:rsidRPr="0097425D">
        <w:t>2.20—means a person who is under 20 years of age.</w:t>
      </w:r>
    </w:p>
    <w:p w:rsidR="009A40D9" w:rsidRPr="0097425D" w:rsidRDefault="00F9422A" w:rsidP="0097425D">
      <w:pPr>
        <w:pStyle w:val="ItemHead"/>
      </w:pPr>
      <w:r w:rsidRPr="0097425D">
        <w:t>7</w:t>
      </w:r>
      <w:r w:rsidR="009A40D9" w:rsidRPr="0097425D">
        <w:t xml:space="preserve">  Application provision</w:t>
      </w:r>
      <w:r w:rsidR="001218BD" w:rsidRPr="0097425D">
        <w:t>—item</w:t>
      </w:r>
      <w:r w:rsidR="0097425D" w:rsidRPr="0097425D">
        <w:t> </w:t>
      </w:r>
      <w:r w:rsidRPr="0097425D">
        <w:t>6</w:t>
      </w:r>
    </w:p>
    <w:p w:rsidR="009A40D9" w:rsidRPr="0097425D" w:rsidRDefault="009A40D9" w:rsidP="0097425D">
      <w:pPr>
        <w:pStyle w:val="Item"/>
      </w:pPr>
      <w:r w:rsidRPr="0097425D">
        <w:t>In respect of the amendment made by item</w:t>
      </w:r>
      <w:r w:rsidR="0097425D" w:rsidRPr="0097425D">
        <w:t> </w:t>
      </w:r>
      <w:r w:rsidR="00F9422A" w:rsidRPr="0097425D">
        <w:t>6</w:t>
      </w:r>
      <w:r w:rsidRPr="0097425D">
        <w:t>, Part</w:t>
      </w:r>
      <w:r w:rsidR="0097425D" w:rsidRPr="0097425D">
        <w:t> </w:t>
      </w:r>
      <w:r w:rsidRPr="0097425D">
        <w:t xml:space="preserve">2.20 of the </w:t>
      </w:r>
      <w:r w:rsidRPr="0097425D">
        <w:rPr>
          <w:i/>
        </w:rPr>
        <w:t>Social Security Act 1991</w:t>
      </w:r>
      <w:r w:rsidRPr="0097425D">
        <w:t xml:space="preserve"> applies in relation to working out qualification for a double orphan pension for days on or after 1</w:t>
      </w:r>
      <w:r w:rsidR="0097425D" w:rsidRPr="0097425D">
        <w:t> </w:t>
      </w:r>
      <w:r w:rsidRPr="0097425D">
        <w:t>January 2013.</w:t>
      </w:r>
    </w:p>
    <w:p w:rsidR="00051A92" w:rsidRPr="0097425D" w:rsidRDefault="00051A92" w:rsidP="0097425D">
      <w:pPr>
        <w:pStyle w:val="ActHead6"/>
        <w:pageBreakBefore/>
      </w:pPr>
      <w:bookmarkStart w:id="18" w:name="opcCurrentFind"/>
      <w:bookmarkStart w:id="19" w:name="_Toc348338102"/>
      <w:r w:rsidRPr="0097425D">
        <w:rPr>
          <w:rStyle w:val="CharAmSchNo"/>
        </w:rPr>
        <w:lastRenderedPageBreak/>
        <w:t>Schedule</w:t>
      </w:r>
      <w:r w:rsidR="0097425D" w:rsidRPr="0097425D">
        <w:rPr>
          <w:rStyle w:val="CharAmSchNo"/>
        </w:rPr>
        <w:t> </w:t>
      </w:r>
      <w:r w:rsidRPr="0097425D">
        <w:rPr>
          <w:rStyle w:val="CharAmSchNo"/>
        </w:rPr>
        <w:t>3</w:t>
      </w:r>
      <w:r w:rsidRPr="0097425D">
        <w:t>—</w:t>
      </w:r>
      <w:r w:rsidRPr="0097425D">
        <w:rPr>
          <w:rStyle w:val="CharAmSchText"/>
        </w:rPr>
        <w:t>Other amendments</w:t>
      </w:r>
      <w:bookmarkEnd w:id="19"/>
    </w:p>
    <w:p w:rsidR="00051A92" w:rsidRPr="0097425D" w:rsidRDefault="00051A92" w:rsidP="0097425D">
      <w:pPr>
        <w:pStyle w:val="ActHead7"/>
      </w:pPr>
      <w:bookmarkStart w:id="20" w:name="_Toc348338103"/>
      <w:bookmarkEnd w:id="18"/>
      <w:r w:rsidRPr="0097425D">
        <w:rPr>
          <w:rStyle w:val="CharAmPartNo"/>
        </w:rPr>
        <w:t>Part</w:t>
      </w:r>
      <w:r w:rsidR="0097425D" w:rsidRPr="0097425D">
        <w:rPr>
          <w:rStyle w:val="CharAmPartNo"/>
        </w:rPr>
        <w:t> </w:t>
      </w:r>
      <w:r w:rsidRPr="0097425D">
        <w:rPr>
          <w:rStyle w:val="CharAmPartNo"/>
        </w:rPr>
        <w:t>1</w:t>
      </w:r>
      <w:r w:rsidRPr="0097425D">
        <w:t>—</w:t>
      </w:r>
      <w:r w:rsidRPr="0097425D">
        <w:rPr>
          <w:rStyle w:val="CharAmPartText"/>
        </w:rPr>
        <w:t>Schoolkids bonus</w:t>
      </w:r>
      <w:bookmarkEnd w:id="20"/>
    </w:p>
    <w:p w:rsidR="000A3DC0" w:rsidRPr="0097425D" w:rsidRDefault="000A3DC0" w:rsidP="0097425D">
      <w:pPr>
        <w:pStyle w:val="ActHead9"/>
        <w:rPr>
          <w:i w:val="0"/>
        </w:rPr>
      </w:pPr>
      <w:bookmarkStart w:id="21" w:name="_Toc348338104"/>
      <w:r w:rsidRPr="0097425D">
        <w:t>A New Tax System (Family Assistance) Act 1999</w:t>
      </w:r>
      <w:bookmarkEnd w:id="21"/>
    </w:p>
    <w:p w:rsidR="00CE7D77" w:rsidRPr="0097425D" w:rsidRDefault="00CF6D71" w:rsidP="0097425D">
      <w:pPr>
        <w:pStyle w:val="ItemHead"/>
      </w:pPr>
      <w:r w:rsidRPr="0097425D">
        <w:t>1</w:t>
      </w:r>
      <w:r w:rsidR="00CE7D77" w:rsidRPr="0097425D">
        <w:t xml:space="preserve">  Paragraph 35UA(2)(d)</w:t>
      </w:r>
    </w:p>
    <w:p w:rsidR="00CE7D77" w:rsidRPr="0097425D" w:rsidRDefault="00CE7D77" w:rsidP="0097425D">
      <w:pPr>
        <w:pStyle w:val="Item"/>
      </w:pPr>
      <w:r w:rsidRPr="0097425D">
        <w:t>Repeal the paragraph, substitute:</w:t>
      </w:r>
    </w:p>
    <w:p w:rsidR="00CE7D77" w:rsidRPr="0097425D" w:rsidRDefault="00CE7D77" w:rsidP="0097425D">
      <w:pPr>
        <w:pStyle w:val="paragraph"/>
      </w:pPr>
      <w:r w:rsidRPr="0097425D">
        <w:tab/>
        <w:t>(d)</w:t>
      </w:r>
      <w:r w:rsidRPr="0097425D">
        <w:tab/>
        <w:t>at any time before the end of the calendar year in which the bonus test day occurs, the Secretary is notified, or otherwise becomes aware, that on the bonus test day:</w:t>
      </w:r>
    </w:p>
    <w:p w:rsidR="00CE7D77" w:rsidRPr="0097425D" w:rsidRDefault="00CE7D77" w:rsidP="0097425D">
      <w:pPr>
        <w:pStyle w:val="paragraphsub"/>
      </w:pPr>
      <w:r w:rsidRPr="0097425D">
        <w:tab/>
        <w:t>(i)</w:t>
      </w:r>
      <w:r w:rsidRPr="0097425D">
        <w:tab/>
        <w:t>the other individual was undertaking full</w:t>
      </w:r>
      <w:r w:rsidR="0097425D" w:rsidRPr="0097425D">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 or</w:t>
      </w:r>
    </w:p>
    <w:p w:rsidR="00CE7D77" w:rsidRPr="0097425D" w:rsidRDefault="00CE7D77" w:rsidP="0097425D">
      <w:pPr>
        <w:pStyle w:val="paragraphsub"/>
      </w:pPr>
      <w:r w:rsidRPr="0097425D">
        <w:tab/>
        <w:t>(ii)</w:t>
      </w:r>
      <w:r w:rsidRPr="0097425D">
        <w:tab/>
        <w:t xml:space="preserve">the other individual was undertaking an eligible activity (see </w:t>
      </w:r>
      <w:r w:rsidR="0097425D" w:rsidRPr="0097425D">
        <w:t>subsection (</w:t>
      </w:r>
      <w:r w:rsidRPr="0097425D">
        <w:t>6)); and</w:t>
      </w:r>
    </w:p>
    <w:p w:rsidR="00CE7D77" w:rsidRPr="0097425D" w:rsidRDefault="00CF6D71" w:rsidP="0097425D">
      <w:pPr>
        <w:pStyle w:val="ItemHead"/>
      </w:pPr>
      <w:r w:rsidRPr="0097425D">
        <w:t>2</w:t>
      </w:r>
      <w:r w:rsidR="00CE7D77" w:rsidRPr="0097425D">
        <w:t xml:space="preserve">  Paragraph 35UA(4)(e)</w:t>
      </w:r>
    </w:p>
    <w:p w:rsidR="00CE7D77" w:rsidRPr="0097425D" w:rsidRDefault="00CE7D77" w:rsidP="0097425D">
      <w:pPr>
        <w:pStyle w:val="Item"/>
      </w:pPr>
      <w:r w:rsidRPr="0097425D">
        <w:t>Repeal the paragraph, substitute:</w:t>
      </w:r>
    </w:p>
    <w:p w:rsidR="00CE7D77" w:rsidRPr="0097425D" w:rsidRDefault="00CE7D77" w:rsidP="0097425D">
      <w:pPr>
        <w:pStyle w:val="paragraph"/>
      </w:pPr>
      <w:r w:rsidRPr="0097425D">
        <w:tab/>
        <w:t>(e)</w:t>
      </w:r>
      <w:r w:rsidRPr="0097425D">
        <w:tab/>
        <w:t>at any time before the end of the calendar year in which the bonus test day occurs, the Secretary is notified, or otherwise becomes aware, that on the bonus test day:</w:t>
      </w:r>
    </w:p>
    <w:p w:rsidR="00CE7D77" w:rsidRPr="0097425D" w:rsidRDefault="00CE7D77" w:rsidP="0097425D">
      <w:pPr>
        <w:pStyle w:val="paragraphsub"/>
      </w:pPr>
      <w:r w:rsidRPr="0097425D">
        <w:tab/>
        <w:t>(i)</w:t>
      </w:r>
      <w:r w:rsidRPr="0097425D">
        <w:tab/>
        <w:t>the other individual was participating in a course of primary education; or</w:t>
      </w:r>
    </w:p>
    <w:p w:rsidR="00CE7D77" w:rsidRPr="0097425D" w:rsidRDefault="00CE7D77" w:rsidP="0097425D">
      <w:pPr>
        <w:pStyle w:val="paragraphsub"/>
      </w:pPr>
      <w:r w:rsidRPr="0097425D">
        <w:tab/>
        <w:t>(ii)</w:t>
      </w:r>
      <w:r w:rsidRPr="0097425D">
        <w:tab/>
        <w:t>the other individual satisfied the secondary study test within the meaning of section</w:t>
      </w:r>
      <w:r w:rsidR="0097425D" w:rsidRPr="0097425D">
        <w:t> </w:t>
      </w:r>
      <w:r w:rsidRPr="0097425D">
        <w:t>35UI; or</w:t>
      </w:r>
    </w:p>
    <w:p w:rsidR="00CE7D77" w:rsidRPr="0097425D" w:rsidRDefault="00CE7D77" w:rsidP="0097425D">
      <w:pPr>
        <w:pStyle w:val="paragraphsub"/>
      </w:pPr>
      <w:r w:rsidRPr="0097425D">
        <w:tab/>
        <w:t>(iii)</w:t>
      </w:r>
      <w:r w:rsidRPr="0097425D">
        <w:tab/>
        <w:t xml:space="preserve">the other individual was undertaking an eligible activity (see </w:t>
      </w:r>
      <w:r w:rsidR="0097425D" w:rsidRPr="0097425D">
        <w:t>subsection (</w:t>
      </w:r>
      <w:r w:rsidRPr="0097425D">
        <w:t>6)); and</w:t>
      </w:r>
    </w:p>
    <w:p w:rsidR="00CE7D77" w:rsidRPr="0097425D" w:rsidRDefault="00CF6D71" w:rsidP="0097425D">
      <w:pPr>
        <w:pStyle w:val="ItemHead"/>
      </w:pPr>
      <w:r w:rsidRPr="0097425D">
        <w:t>3</w:t>
      </w:r>
      <w:r w:rsidR="00CE7D77" w:rsidRPr="0097425D">
        <w:t xml:space="preserve">  Paragraph 35UA(4A)(d)</w:t>
      </w:r>
    </w:p>
    <w:p w:rsidR="00CE7D77" w:rsidRPr="0097425D" w:rsidRDefault="00CE7D77" w:rsidP="0097425D">
      <w:pPr>
        <w:pStyle w:val="Item"/>
      </w:pPr>
      <w:r w:rsidRPr="0097425D">
        <w:t>Omit “at any time before the end of the period of 13 weeks beginning on the bonus test day”, substitute “at any time before the end of the calendar year in which the bonus test day occurs”.</w:t>
      </w:r>
    </w:p>
    <w:p w:rsidR="00CE7D77" w:rsidRPr="0097425D" w:rsidRDefault="00CF6D71" w:rsidP="0097425D">
      <w:pPr>
        <w:pStyle w:val="ItemHead"/>
      </w:pPr>
      <w:r w:rsidRPr="0097425D">
        <w:t>4</w:t>
      </w:r>
      <w:r w:rsidR="00CE7D77" w:rsidRPr="0097425D">
        <w:t xml:space="preserve">  Paragraph 35UB(2)(b)</w:t>
      </w:r>
    </w:p>
    <w:p w:rsidR="00CE7D77" w:rsidRPr="0097425D" w:rsidRDefault="00CE7D77" w:rsidP="0097425D">
      <w:pPr>
        <w:pStyle w:val="Item"/>
      </w:pPr>
      <w:r w:rsidRPr="0097425D">
        <w:t>Omit “—the Secretary is notified, or otherwise becomes aware, that”.</w:t>
      </w:r>
    </w:p>
    <w:p w:rsidR="00CE7D77" w:rsidRPr="0097425D" w:rsidRDefault="00CF6D71" w:rsidP="0097425D">
      <w:pPr>
        <w:pStyle w:val="ItemHead"/>
      </w:pPr>
      <w:r w:rsidRPr="0097425D">
        <w:lastRenderedPageBreak/>
        <w:t>5</w:t>
      </w:r>
      <w:r w:rsidR="00CE7D77" w:rsidRPr="0097425D">
        <w:t xml:space="preserve">  Subparagraphs</w:t>
      </w:r>
      <w:r w:rsidR="0097425D" w:rsidRPr="0097425D">
        <w:t> </w:t>
      </w:r>
      <w:r w:rsidR="00CE7D77" w:rsidRPr="0097425D">
        <w:t>35UB(2)(b)(i), (ii) and (iii)</w:t>
      </w:r>
    </w:p>
    <w:p w:rsidR="00CE7D77" w:rsidRPr="0097425D" w:rsidRDefault="00CE7D77" w:rsidP="0097425D">
      <w:pPr>
        <w:pStyle w:val="Item"/>
      </w:pPr>
      <w:r w:rsidRPr="0097425D">
        <w:t>Before “the FTB child”, insert “the Secretary is notified, or otherwise becomes aware, that”.</w:t>
      </w:r>
    </w:p>
    <w:p w:rsidR="00CE7D77" w:rsidRPr="0097425D" w:rsidRDefault="00CF6D71" w:rsidP="0097425D">
      <w:pPr>
        <w:pStyle w:val="ItemHead"/>
      </w:pPr>
      <w:r w:rsidRPr="0097425D">
        <w:t>6</w:t>
      </w:r>
      <w:r w:rsidR="00CE7D77" w:rsidRPr="0097425D">
        <w:t xml:space="preserve">  At the end of paragraph</w:t>
      </w:r>
      <w:r w:rsidR="0097425D" w:rsidRPr="0097425D">
        <w:t> </w:t>
      </w:r>
      <w:r w:rsidR="00CE7D77" w:rsidRPr="0097425D">
        <w:t>35UB(2)(b)</w:t>
      </w:r>
    </w:p>
    <w:p w:rsidR="00CE7D77" w:rsidRPr="0097425D" w:rsidRDefault="00CE7D77" w:rsidP="0097425D">
      <w:pPr>
        <w:pStyle w:val="Item"/>
      </w:pPr>
      <w:r w:rsidRPr="0097425D">
        <w:t>Add:</w:t>
      </w:r>
    </w:p>
    <w:p w:rsidR="00CE7D77" w:rsidRPr="0097425D" w:rsidRDefault="00CE7D77" w:rsidP="0097425D">
      <w:pPr>
        <w:pStyle w:val="paragraphsub"/>
      </w:pPr>
      <w:r w:rsidRPr="0097425D">
        <w:tab/>
        <w:t>; or (iv)</w:t>
      </w:r>
      <w:r w:rsidRPr="0097425D">
        <w:tab/>
        <w:t xml:space="preserve">if the FTB child has </w:t>
      </w:r>
      <w:r w:rsidR="001F1AC9" w:rsidRPr="0097425D">
        <w:t>at any time participated in</w:t>
      </w:r>
      <w:r w:rsidRPr="0097425D">
        <w:t xml:space="preserve"> a course of primary education or </w:t>
      </w:r>
      <w:r w:rsidR="001F1AC9" w:rsidRPr="0097425D">
        <w:t>undertaken</w:t>
      </w:r>
      <w:r w:rsidRPr="0097425D">
        <w:t xml:space="preserve"> full</w:t>
      </w:r>
      <w:r w:rsidR="0097425D" w:rsidRPr="0097425D">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)—the Secretary is satisfied that there are special circumstances that justify the child not participating in that course</w:t>
      </w:r>
      <w:r w:rsidR="001F1AC9" w:rsidRPr="0097425D">
        <w:t>, or unde</w:t>
      </w:r>
      <w:r w:rsidR="00232AC8" w:rsidRPr="0097425D">
        <w:t>r</w:t>
      </w:r>
      <w:r w:rsidR="001F1AC9" w:rsidRPr="0097425D">
        <w:t xml:space="preserve">taking </w:t>
      </w:r>
      <w:r w:rsidR="00E277A1" w:rsidRPr="0097425D">
        <w:t>that</w:t>
      </w:r>
      <w:r w:rsidR="001F1AC9" w:rsidRPr="0097425D">
        <w:t xml:space="preserve"> study, </w:t>
      </w:r>
      <w:r w:rsidRPr="0097425D">
        <w:t>during the current education period for the bonus test day.</w:t>
      </w:r>
    </w:p>
    <w:p w:rsidR="00CE7D77" w:rsidRPr="0097425D" w:rsidRDefault="00CF6D71" w:rsidP="0097425D">
      <w:pPr>
        <w:pStyle w:val="ItemHead"/>
      </w:pPr>
      <w:r w:rsidRPr="0097425D">
        <w:t>7</w:t>
      </w:r>
      <w:r w:rsidR="00CE7D77" w:rsidRPr="0097425D">
        <w:t xml:space="preserve">  Subsection</w:t>
      </w:r>
      <w:r w:rsidR="0097425D" w:rsidRPr="0097425D">
        <w:t> </w:t>
      </w:r>
      <w:r w:rsidR="00CE7D77" w:rsidRPr="0097425D">
        <w:t>35UD(1)</w:t>
      </w:r>
    </w:p>
    <w:p w:rsidR="00CE7D77" w:rsidRPr="0097425D" w:rsidRDefault="00CE7D77" w:rsidP="0097425D">
      <w:pPr>
        <w:pStyle w:val="Item"/>
      </w:pPr>
      <w:r w:rsidRPr="0097425D">
        <w:t>Omit “, and who”, substitute “and in respect of whom one of the following applies at any time before the end of the second income year after the income year in which the bonus test day occurs”.</w:t>
      </w:r>
    </w:p>
    <w:p w:rsidR="00CE7D77" w:rsidRPr="0097425D" w:rsidRDefault="00CF6D71" w:rsidP="0097425D">
      <w:pPr>
        <w:pStyle w:val="ItemHead"/>
      </w:pPr>
      <w:r w:rsidRPr="0097425D">
        <w:t>8</w:t>
      </w:r>
      <w:r w:rsidR="00CE7D77" w:rsidRPr="0097425D">
        <w:t xml:space="preserve">  Paragraph 35UD(1)(a)</w:t>
      </w:r>
    </w:p>
    <w:p w:rsidR="00CE7D77" w:rsidRPr="0097425D" w:rsidRDefault="00CE7D77" w:rsidP="0097425D">
      <w:pPr>
        <w:pStyle w:val="Item"/>
      </w:pPr>
      <w:r w:rsidRPr="0097425D">
        <w:t>Omit “on at least one day in the previous education period for the bonus test day”, substitute “the Secretary is notified, or otherwise becomes aware, that on at least one day in the previous education period for the bonus test day the child”.</w:t>
      </w:r>
    </w:p>
    <w:p w:rsidR="00CE7D77" w:rsidRPr="0097425D" w:rsidRDefault="00CF6D71" w:rsidP="0097425D">
      <w:pPr>
        <w:pStyle w:val="ItemHead"/>
      </w:pPr>
      <w:r w:rsidRPr="0097425D">
        <w:t>9</w:t>
      </w:r>
      <w:r w:rsidR="00CE7D77" w:rsidRPr="0097425D">
        <w:t xml:space="preserve">  Subparagraph 35UD(1)(a)(iii)</w:t>
      </w:r>
    </w:p>
    <w:p w:rsidR="00CE7D77" w:rsidRPr="0097425D" w:rsidRDefault="00CE7D77" w:rsidP="0097425D">
      <w:pPr>
        <w:pStyle w:val="Item"/>
      </w:pPr>
      <w:r w:rsidRPr="0097425D">
        <w:t>Omit “or”.</w:t>
      </w:r>
    </w:p>
    <w:p w:rsidR="00CE7D77" w:rsidRPr="0097425D" w:rsidRDefault="00CF6D71" w:rsidP="0097425D">
      <w:pPr>
        <w:pStyle w:val="ItemHead"/>
      </w:pPr>
      <w:r w:rsidRPr="0097425D">
        <w:t>10</w:t>
      </w:r>
      <w:r w:rsidR="00CE7D77" w:rsidRPr="0097425D">
        <w:t xml:space="preserve">  After paragraph</w:t>
      </w:r>
      <w:r w:rsidR="0097425D" w:rsidRPr="0097425D">
        <w:t> </w:t>
      </w:r>
      <w:r w:rsidR="00CE7D77" w:rsidRPr="0097425D">
        <w:t>35UD(1)(a)</w:t>
      </w:r>
    </w:p>
    <w:p w:rsidR="00CE7D77" w:rsidRPr="0097425D" w:rsidRDefault="00CE7D77" w:rsidP="0097425D">
      <w:pPr>
        <w:pStyle w:val="Item"/>
      </w:pPr>
      <w:r w:rsidRPr="0097425D">
        <w:t>Insert:</w:t>
      </w:r>
    </w:p>
    <w:p w:rsidR="00CE7D77" w:rsidRPr="0097425D" w:rsidRDefault="00CE7D77" w:rsidP="0097425D">
      <w:pPr>
        <w:pStyle w:val="paragraph"/>
      </w:pPr>
      <w:r w:rsidRPr="0097425D">
        <w:tab/>
        <w:t>(aa)</w:t>
      </w:r>
      <w:r w:rsidRPr="0097425D">
        <w:tab/>
        <w:t xml:space="preserve">if the child has </w:t>
      </w:r>
      <w:r w:rsidR="00263E8B" w:rsidRPr="0097425D">
        <w:t>at any time participated in a course of primary education or undertaken full</w:t>
      </w:r>
      <w:r w:rsidR="0097425D" w:rsidRPr="0097425D">
        <w:noBreakHyphen/>
      </w:r>
      <w:r w:rsidR="00263E8B" w:rsidRPr="0097425D">
        <w:t>time study in respect of a secondary course (within the meaning of subsection</w:t>
      </w:r>
      <w:r w:rsidR="0097425D" w:rsidRPr="0097425D">
        <w:t> </w:t>
      </w:r>
      <w:r w:rsidR="00263E8B" w:rsidRPr="0097425D">
        <w:t xml:space="preserve">543A(2AB) of the </w:t>
      </w:r>
      <w:r w:rsidR="00263E8B" w:rsidRPr="0097425D">
        <w:rPr>
          <w:i/>
        </w:rPr>
        <w:t>Social Security Act 1991</w:t>
      </w:r>
      <w:r w:rsidR="00263E8B" w:rsidRPr="0097425D">
        <w:t>)—the Secretary</w:t>
      </w:r>
      <w:r w:rsidRPr="0097425D">
        <w:t xml:space="preserve"> is satisfied that there were special circumstances that justified the child </w:t>
      </w:r>
      <w:r w:rsidR="00263E8B" w:rsidRPr="0097425D">
        <w:t xml:space="preserve">not participating in that course, or undertaking </w:t>
      </w:r>
      <w:r w:rsidR="00D17854" w:rsidRPr="0097425D">
        <w:t>that</w:t>
      </w:r>
      <w:r w:rsidR="00263E8B" w:rsidRPr="0097425D">
        <w:t xml:space="preserve"> study, during</w:t>
      </w:r>
      <w:r w:rsidRPr="0097425D">
        <w:t xml:space="preserve"> the previous education period for the bonus test day;</w:t>
      </w:r>
    </w:p>
    <w:p w:rsidR="00CE7D77" w:rsidRPr="0097425D" w:rsidRDefault="00CF6D71" w:rsidP="0097425D">
      <w:pPr>
        <w:pStyle w:val="ItemHead"/>
      </w:pPr>
      <w:r w:rsidRPr="0097425D">
        <w:lastRenderedPageBreak/>
        <w:t>11</w:t>
      </w:r>
      <w:r w:rsidR="00CE7D77" w:rsidRPr="0097425D">
        <w:t xml:space="preserve">  Paragraph 35UD(1)(b)</w:t>
      </w:r>
    </w:p>
    <w:p w:rsidR="00CE7D77" w:rsidRPr="0097425D" w:rsidRDefault="00CE7D77" w:rsidP="0097425D">
      <w:pPr>
        <w:pStyle w:val="Item"/>
      </w:pPr>
      <w:r w:rsidRPr="0097425D">
        <w:t>Omit “on a day in the current education period for the bonus test day”, substitute “the Secretary is notified, or otherwise becomes aware, that on a day in the current education period for the bonus test day the child”.</w:t>
      </w:r>
    </w:p>
    <w:p w:rsidR="00CE7D77" w:rsidRPr="0097425D" w:rsidRDefault="00CF6D71" w:rsidP="0097425D">
      <w:pPr>
        <w:pStyle w:val="ItemHead"/>
      </w:pPr>
      <w:r w:rsidRPr="0097425D">
        <w:t>12</w:t>
      </w:r>
      <w:r w:rsidR="00CE7D77" w:rsidRPr="0097425D">
        <w:t xml:space="preserve">  Subsection</w:t>
      </w:r>
      <w:r w:rsidR="0097425D" w:rsidRPr="0097425D">
        <w:t> </w:t>
      </w:r>
      <w:r w:rsidR="00CE7D77" w:rsidRPr="0097425D">
        <w:t>35UD(2)</w:t>
      </w:r>
    </w:p>
    <w:p w:rsidR="00CE7D77" w:rsidRPr="0097425D" w:rsidRDefault="00CE7D77" w:rsidP="0097425D">
      <w:pPr>
        <w:pStyle w:val="Item"/>
      </w:pPr>
      <w:r w:rsidRPr="0097425D">
        <w:t>Omit “who”, substitute “in respect of whom the following apply”.</w:t>
      </w:r>
    </w:p>
    <w:p w:rsidR="00CE7D77" w:rsidRPr="0097425D" w:rsidRDefault="00CF6D71" w:rsidP="0097425D">
      <w:pPr>
        <w:pStyle w:val="ItemHead"/>
      </w:pPr>
      <w:r w:rsidRPr="0097425D">
        <w:t>13</w:t>
      </w:r>
      <w:r w:rsidR="00CE7D77" w:rsidRPr="0097425D">
        <w:t xml:space="preserve">  Paragraph 35UD(2)(a)</w:t>
      </w:r>
    </w:p>
    <w:p w:rsidR="00CE7D77" w:rsidRPr="0097425D" w:rsidRDefault="00CE7D77" w:rsidP="0097425D">
      <w:pPr>
        <w:pStyle w:val="Item"/>
      </w:pPr>
      <w:r w:rsidRPr="0097425D">
        <w:t>Before “is covered”, insert “the other individual”.</w:t>
      </w:r>
    </w:p>
    <w:p w:rsidR="00CE7D77" w:rsidRPr="0097425D" w:rsidRDefault="00CF6D71" w:rsidP="0097425D">
      <w:pPr>
        <w:pStyle w:val="ItemHead"/>
      </w:pPr>
      <w:r w:rsidRPr="0097425D">
        <w:t>14</w:t>
      </w:r>
      <w:r w:rsidR="00CE7D77" w:rsidRPr="0097425D">
        <w:t xml:space="preserve">  Paragraph 35UD(2)(a)</w:t>
      </w:r>
    </w:p>
    <w:p w:rsidR="00CE7D77" w:rsidRPr="0097425D" w:rsidRDefault="00CE7D77" w:rsidP="0097425D">
      <w:pPr>
        <w:pStyle w:val="Item"/>
      </w:pPr>
      <w:r w:rsidRPr="0097425D">
        <w:t>Omit “and” (last occurring).</w:t>
      </w:r>
    </w:p>
    <w:p w:rsidR="00CE7D77" w:rsidRPr="0097425D" w:rsidRDefault="00CF6D71" w:rsidP="0097425D">
      <w:pPr>
        <w:pStyle w:val="ItemHead"/>
      </w:pPr>
      <w:r w:rsidRPr="0097425D">
        <w:t>15</w:t>
      </w:r>
      <w:r w:rsidR="00CE7D77" w:rsidRPr="0097425D">
        <w:t xml:space="preserve">  Paragraph 35UD(2)(b)</w:t>
      </w:r>
    </w:p>
    <w:p w:rsidR="00CE7D77" w:rsidRPr="0097425D" w:rsidRDefault="00CE7D77" w:rsidP="0097425D">
      <w:pPr>
        <w:pStyle w:val="Item"/>
      </w:pPr>
      <w:r w:rsidRPr="0097425D">
        <w:t>Omit “on at least one day in the previous education period for the bonus test day”, substitute “at any time before the end of the calendar year in which the bonus test day occurs, the Secretary is notified, or otherwise becomes aware, that on at least one day in the previous education period for the bonus test day the other individual”.</w:t>
      </w:r>
    </w:p>
    <w:p w:rsidR="00CE7D77" w:rsidRPr="0097425D" w:rsidRDefault="00CF6D71" w:rsidP="0097425D">
      <w:pPr>
        <w:pStyle w:val="ItemHead"/>
      </w:pPr>
      <w:r w:rsidRPr="0097425D">
        <w:t>16</w:t>
      </w:r>
      <w:r w:rsidR="00CE7D77" w:rsidRPr="0097425D">
        <w:t xml:space="preserve">  Subsection</w:t>
      </w:r>
      <w:r w:rsidR="0097425D" w:rsidRPr="0097425D">
        <w:t> </w:t>
      </w:r>
      <w:r w:rsidR="00CE7D77" w:rsidRPr="0097425D">
        <w:t>35UD(4)</w:t>
      </w:r>
    </w:p>
    <w:p w:rsidR="00CE7D77" w:rsidRPr="0097425D" w:rsidRDefault="00CE7D77" w:rsidP="0097425D">
      <w:pPr>
        <w:pStyle w:val="Item"/>
      </w:pPr>
      <w:r w:rsidRPr="0097425D">
        <w:t>Omit “who”, substitute “in respect of whom the following apply”.</w:t>
      </w:r>
    </w:p>
    <w:p w:rsidR="00CE7D77" w:rsidRPr="0097425D" w:rsidRDefault="00CF6D71" w:rsidP="0097425D">
      <w:pPr>
        <w:pStyle w:val="ItemHead"/>
      </w:pPr>
      <w:r w:rsidRPr="0097425D">
        <w:t>17</w:t>
      </w:r>
      <w:r w:rsidR="00CE7D77" w:rsidRPr="0097425D">
        <w:t xml:space="preserve">  Paragraph 35UD(4)(a)</w:t>
      </w:r>
    </w:p>
    <w:p w:rsidR="00CE7D77" w:rsidRPr="0097425D" w:rsidRDefault="00CE7D77" w:rsidP="0097425D">
      <w:pPr>
        <w:pStyle w:val="Item"/>
      </w:pPr>
      <w:r w:rsidRPr="0097425D">
        <w:t>Before “is covered”, insert “the other individual”.</w:t>
      </w:r>
    </w:p>
    <w:p w:rsidR="00CE7D77" w:rsidRPr="0097425D" w:rsidRDefault="00CF6D71" w:rsidP="0097425D">
      <w:pPr>
        <w:pStyle w:val="ItemHead"/>
      </w:pPr>
      <w:r w:rsidRPr="0097425D">
        <w:t>18</w:t>
      </w:r>
      <w:r w:rsidR="00CE7D77" w:rsidRPr="0097425D">
        <w:t xml:space="preserve">  Paragraph 35UD(4)(a)</w:t>
      </w:r>
    </w:p>
    <w:p w:rsidR="00CE7D77" w:rsidRPr="0097425D" w:rsidRDefault="00CE7D77" w:rsidP="0097425D">
      <w:pPr>
        <w:pStyle w:val="Item"/>
      </w:pPr>
      <w:r w:rsidRPr="0097425D">
        <w:t>Omit “and” (last occurring).</w:t>
      </w:r>
    </w:p>
    <w:p w:rsidR="00CE7D77" w:rsidRPr="0097425D" w:rsidRDefault="00CF6D71" w:rsidP="0097425D">
      <w:pPr>
        <w:pStyle w:val="ItemHead"/>
      </w:pPr>
      <w:r w:rsidRPr="0097425D">
        <w:t>19</w:t>
      </w:r>
      <w:r w:rsidR="00CE7D77" w:rsidRPr="0097425D">
        <w:t xml:space="preserve">  Paragraph 35UD(4)(b)</w:t>
      </w:r>
    </w:p>
    <w:p w:rsidR="00CE7D77" w:rsidRPr="0097425D" w:rsidRDefault="00CE7D77" w:rsidP="0097425D">
      <w:pPr>
        <w:pStyle w:val="Item"/>
      </w:pPr>
      <w:r w:rsidRPr="0097425D">
        <w:t>Omit “on at least one day in the previous education period for the bonus test day”, substitute “at any time before the end of the calendar year in which the bonus test day occurs, the Secretary is notified, or otherwise becomes aware, that on at least one day in the previous education period for the bonus test day the other individual”.</w:t>
      </w:r>
    </w:p>
    <w:p w:rsidR="00CE7D77" w:rsidRPr="0097425D" w:rsidRDefault="00CF6D71" w:rsidP="0097425D">
      <w:pPr>
        <w:pStyle w:val="ItemHead"/>
      </w:pPr>
      <w:r w:rsidRPr="0097425D">
        <w:t>20</w:t>
      </w:r>
      <w:r w:rsidR="00CE7D77" w:rsidRPr="0097425D">
        <w:t xml:space="preserve">  Subsection</w:t>
      </w:r>
      <w:r w:rsidR="0097425D" w:rsidRPr="0097425D">
        <w:t> </w:t>
      </w:r>
      <w:r w:rsidR="00CE7D77" w:rsidRPr="0097425D">
        <w:t>35UD(4A)</w:t>
      </w:r>
    </w:p>
    <w:p w:rsidR="00CE7D77" w:rsidRPr="0097425D" w:rsidRDefault="00CE7D77" w:rsidP="0097425D">
      <w:pPr>
        <w:pStyle w:val="Item"/>
      </w:pPr>
      <w:r w:rsidRPr="0097425D">
        <w:lastRenderedPageBreak/>
        <w:t>Omit “and who”, substitute “and in respect of whom one of the following applies at any time before the end of the calendar year in which the bonus test day occurs”.</w:t>
      </w:r>
    </w:p>
    <w:p w:rsidR="00CE7D77" w:rsidRPr="0097425D" w:rsidRDefault="00CF6D71" w:rsidP="0097425D">
      <w:pPr>
        <w:pStyle w:val="ItemHead"/>
      </w:pPr>
      <w:r w:rsidRPr="0097425D">
        <w:t>21</w:t>
      </w:r>
      <w:r w:rsidR="00CE7D77" w:rsidRPr="0097425D">
        <w:t xml:space="preserve">  Paragraph 35UD(4A)(a)</w:t>
      </w:r>
    </w:p>
    <w:p w:rsidR="00CE7D77" w:rsidRPr="0097425D" w:rsidRDefault="00CE7D77" w:rsidP="0097425D">
      <w:pPr>
        <w:pStyle w:val="Item"/>
      </w:pPr>
      <w:r w:rsidRPr="0097425D">
        <w:t>Omit “on at least one day in the previous education period for the bonus test day”, substitute “the Secretary is notified, or otherwise becomes aware, that on at least one day in the previous education period for the bonus test day the other individual”.</w:t>
      </w:r>
    </w:p>
    <w:p w:rsidR="00CE7D77" w:rsidRPr="0097425D" w:rsidRDefault="00CF6D71" w:rsidP="0097425D">
      <w:pPr>
        <w:pStyle w:val="ItemHead"/>
      </w:pPr>
      <w:r w:rsidRPr="0097425D">
        <w:t>22</w:t>
      </w:r>
      <w:r w:rsidR="00CE7D77" w:rsidRPr="0097425D">
        <w:t xml:space="preserve">  Subparagraph 35UD(4A)(a)(iii)</w:t>
      </w:r>
    </w:p>
    <w:p w:rsidR="00CE7D77" w:rsidRPr="0097425D" w:rsidRDefault="00CE7D77" w:rsidP="0097425D">
      <w:pPr>
        <w:pStyle w:val="Item"/>
      </w:pPr>
      <w:r w:rsidRPr="0097425D">
        <w:t>Omit “or”.</w:t>
      </w:r>
    </w:p>
    <w:p w:rsidR="00CE7D77" w:rsidRPr="0097425D" w:rsidRDefault="00CF6D71" w:rsidP="0097425D">
      <w:pPr>
        <w:pStyle w:val="ItemHead"/>
      </w:pPr>
      <w:r w:rsidRPr="0097425D">
        <w:t>23</w:t>
      </w:r>
      <w:r w:rsidR="00CE7D77" w:rsidRPr="0097425D">
        <w:t xml:space="preserve">  Paragraph 35UD(4A)(b)</w:t>
      </w:r>
    </w:p>
    <w:p w:rsidR="00CE7D77" w:rsidRPr="0097425D" w:rsidRDefault="00CE7D77" w:rsidP="0097425D">
      <w:pPr>
        <w:pStyle w:val="Item"/>
      </w:pPr>
      <w:r w:rsidRPr="0097425D">
        <w:t>Omit “on a day in the current education period for the bonus test day”, substitute “the Secretary is notified, or otherwise becomes aware, that on a day in the current education period for the bonus test day the other individual”.</w:t>
      </w:r>
    </w:p>
    <w:p w:rsidR="00CE7D77" w:rsidRPr="0097425D" w:rsidRDefault="00CF6D71" w:rsidP="0097425D">
      <w:pPr>
        <w:pStyle w:val="ItemHead"/>
      </w:pPr>
      <w:r w:rsidRPr="0097425D">
        <w:t>24</w:t>
      </w:r>
      <w:r w:rsidR="00CE7D77" w:rsidRPr="0097425D">
        <w:t xml:space="preserve">  Paragraph 35UE(1)(e)</w:t>
      </w:r>
    </w:p>
    <w:p w:rsidR="00CE7D77" w:rsidRPr="0097425D" w:rsidRDefault="00CE7D77" w:rsidP="0097425D">
      <w:pPr>
        <w:pStyle w:val="Item"/>
      </w:pPr>
      <w:r w:rsidRPr="0097425D">
        <w:t>Repeal the paragraph, substitute:</w:t>
      </w:r>
    </w:p>
    <w:p w:rsidR="00CE7D77" w:rsidRPr="0097425D" w:rsidRDefault="00CE7D77" w:rsidP="0097425D">
      <w:pPr>
        <w:pStyle w:val="paragraph"/>
      </w:pPr>
      <w:r w:rsidRPr="0097425D">
        <w:tab/>
        <w:t>(e)</w:t>
      </w:r>
      <w:r w:rsidRPr="0097425D">
        <w:tab/>
        <w:t>at any time before the end of the calendar year in which the bonus test day occurs, the Secretary is notified, or otherwise becomes aware, that on the bonus test day:</w:t>
      </w:r>
    </w:p>
    <w:p w:rsidR="00CE7D77" w:rsidRPr="0097425D" w:rsidRDefault="00CE7D77" w:rsidP="0097425D">
      <w:pPr>
        <w:pStyle w:val="paragraphsub"/>
      </w:pPr>
      <w:r w:rsidRPr="0097425D">
        <w:tab/>
        <w:t>(i)</w:t>
      </w:r>
      <w:r w:rsidRPr="0097425D">
        <w:tab/>
        <w:t>the individual was undertaking full</w:t>
      </w:r>
      <w:r w:rsidR="0097425D" w:rsidRPr="0097425D">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 or</w:t>
      </w:r>
    </w:p>
    <w:p w:rsidR="00CE7D77" w:rsidRPr="0097425D" w:rsidRDefault="00CE7D77" w:rsidP="0097425D">
      <w:pPr>
        <w:pStyle w:val="paragraphsub"/>
      </w:pPr>
      <w:r w:rsidRPr="0097425D">
        <w:tab/>
        <w:t>(ii)</w:t>
      </w:r>
      <w:r w:rsidRPr="0097425D">
        <w:tab/>
        <w:t xml:space="preserve">the individual was undertaking an eligible activity (see </w:t>
      </w:r>
      <w:r w:rsidR="0097425D" w:rsidRPr="0097425D">
        <w:t>subsection (</w:t>
      </w:r>
      <w:r w:rsidRPr="0097425D">
        <w:t>6)); and</w:t>
      </w:r>
    </w:p>
    <w:p w:rsidR="00CE7D77" w:rsidRPr="0097425D" w:rsidRDefault="00CF6D71" w:rsidP="0097425D">
      <w:pPr>
        <w:pStyle w:val="ItemHead"/>
      </w:pPr>
      <w:r w:rsidRPr="0097425D">
        <w:t>25</w:t>
      </w:r>
      <w:r w:rsidR="00CE7D77" w:rsidRPr="0097425D">
        <w:t xml:space="preserve">  Paragraph 35UE(1)(f)</w:t>
      </w:r>
    </w:p>
    <w:p w:rsidR="00CE7D77" w:rsidRPr="0097425D" w:rsidRDefault="00CE7D77" w:rsidP="0097425D">
      <w:pPr>
        <w:pStyle w:val="Item"/>
      </w:pPr>
      <w:r w:rsidRPr="0097425D">
        <w:t>Before “on at least”, insert “at any time before the end of the calendar year in which the bonus test day occurs, the Secretary is notified, or otherwise becomes aware, that”.</w:t>
      </w:r>
    </w:p>
    <w:p w:rsidR="00CE7D77" w:rsidRPr="0097425D" w:rsidRDefault="00CF6D71" w:rsidP="0097425D">
      <w:pPr>
        <w:pStyle w:val="ItemHead"/>
      </w:pPr>
      <w:r w:rsidRPr="0097425D">
        <w:t>26</w:t>
      </w:r>
      <w:r w:rsidR="00CE7D77" w:rsidRPr="0097425D">
        <w:t xml:space="preserve">  Paragraph 35UE(3)(f)</w:t>
      </w:r>
    </w:p>
    <w:p w:rsidR="00CE7D77" w:rsidRPr="0097425D" w:rsidRDefault="00CE7D77" w:rsidP="0097425D">
      <w:pPr>
        <w:pStyle w:val="Item"/>
      </w:pPr>
      <w:r w:rsidRPr="0097425D">
        <w:t>Repeal the paragraph, substitute:</w:t>
      </w:r>
    </w:p>
    <w:p w:rsidR="00CE7D77" w:rsidRPr="0097425D" w:rsidRDefault="00CE7D77" w:rsidP="0097425D">
      <w:pPr>
        <w:pStyle w:val="paragraph"/>
      </w:pPr>
      <w:r w:rsidRPr="0097425D">
        <w:lastRenderedPageBreak/>
        <w:tab/>
        <w:t>(f)</w:t>
      </w:r>
      <w:r w:rsidRPr="0097425D">
        <w:tab/>
        <w:t>at any time before the end of the calendar year in which the bonus test day occurs, the Secretary is notified, or otherwise becomes aware, that on the bonus test day:</w:t>
      </w:r>
    </w:p>
    <w:p w:rsidR="00CE7D77" w:rsidRPr="0097425D" w:rsidRDefault="00CE7D77" w:rsidP="0097425D">
      <w:pPr>
        <w:pStyle w:val="paragraphsub"/>
      </w:pPr>
      <w:r w:rsidRPr="0097425D">
        <w:tab/>
        <w:t>(i)</w:t>
      </w:r>
      <w:r w:rsidRPr="0097425D">
        <w:tab/>
        <w:t>the individual was participating in a course of primary education; or</w:t>
      </w:r>
    </w:p>
    <w:p w:rsidR="00CE7D77" w:rsidRPr="0097425D" w:rsidRDefault="00CE7D77" w:rsidP="0097425D">
      <w:pPr>
        <w:pStyle w:val="paragraphsub"/>
      </w:pPr>
      <w:r w:rsidRPr="0097425D">
        <w:tab/>
        <w:t>(ii)</w:t>
      </w:r>
      <w:r w:rsidRPr="0097425D">
        <w:tab/>
        <w:t>the individual satisfied the secondary study test within the meaning of section</w:t>
      </w:r>
      <w:r w:rsidR="0097425D" w:rsidRPr="0097425D">
        <w:t> </w:t>
      </w:r>
      <w:r w:rsidRPr="0097425D">
        <w:t>35UI; or</w:t>
      </w:r>
    </w:p>
    <w:p w:rsidR="00CE7D77" w:rsidRPr="0097425D" w:rsidRDefault="00CE7D77" w:rsidP="0097425D">
      <w:pPr>
        <w:pStyle w:val="paragraphsub"/>
      </w:pPr>
      <w:r w:rsidRPr="0097425D">
        <w:tab/>
        <w:t>(iii)</w:t>
      </w:r>
      <w:r w:rsidRPr="0097425D">
        <w:tab/>
        <w:t xml:space="preserve">the individual was undertaking an eligible activity (see </w:t>
      </w:r>
      <w:r w:rsidR="0097425D" w:rsidRPr="0097425D">
        <w:t>subsection (</w:t>
      </w:r>
      <w:r w:rsidRPr="0097425D">
        <w:t>6)); and</w:t>
      </w:r>
    </w:p>
    <w:p w:rsidR="00CE7D77" w:rsidRPr="0097425D" w:rsidRDefault="00CF6D71" w:rsidP="0097425D">
      <w:pPr>
        <w:pStyle w:val="ItemHead"/>
      </w:pPr>
      <w:r w:rsidRPr="0097425D">
        <w:t>27</w:t>
      </w:r>
      <w:r w:rsidR="00CE7D77" w:rsidRPr="0097425D">
        <w:t xml:space="preserve">  Paragraph 35UE(3)(g)</w:t>
      </w:r>
    </w:p>
    <w:p w:rsidR="00CE7D77" w:rsidRPr="0097425D" w:rsidRDefault="00CE7D77" w:rsidP="0097425D">
      <w:pPr>
        <w:pStyle w:val="Item"/>
      </w:pPr>
      <w:r w:rsidRPr="0097425D">
        <w:t>Before “on at least”, insert “at any time before the end of the calendar year in which the bonus test day occurs, the Secretary is notified, or otherwise becomes aware, that”.</w:t>
      </w:r>
    </w:p>
    <w:p w:rsidR="00E073FE" w:rsidRPr="0097425D" w:rsidRDefault="00CF6D71" w:rsidP="0097425D">
      <w:pPr>
        <w:pStyle w:val="ItemHead"/>
      </w:pPr>
      <w:r w:rsidRPr="0097425D">
        <w:t>28</w:t>
      </w:r>
      <w:r w:rsidR="00E073FE" w:rsidRPr="0097425D">
        <w:t xml:space="preserve">  Subsection</w:t>
      </w:r>
      <w:r w:rsidR="0097425D" w:rsidRPr="0097425D">
        <w:t> </w:t>
      </w:r>
      <w:r w:rsidR="00E073FE" w:rsidRPr="0097425D">
        <w:t>65B(4)</w:t>
      </w:r>
    </w:p>
    <w:p w:rsidR="00E073FE" w:rsidRPr="0097425D" w:rsidRDefault="00E073FE" w:rsidP="0097425D">
      <w:pPr>
        <w:pStyle w:val="Item"/>
      </w:pPr>
      <w:r w:rsidRPr="0097425D">
        <w:t>Omit “, the Secretary is notified, or otherwise becomes aware, that”.</w:t>
      </w:r>
    </w:p>
    <w:p w:rsidR="00E073FE" w:rsidRPr="0097425D" w:rsidRDefault="00CF6D71" w:rsidP="0097425D">
      <w:pPr>
        <w:pStyle w:val="ItemHead"/>
      </w:pPr>
      <w:r w:rsidRPr="0097425D">
        <w:t>29</w:t>
      </w:r>
      <w:r w:rsidR="00E073FE" w:rsidRPr="0097425D">
        <w:t xml:space="preserve">  Paragraphs 65B(4)(a) and (b)</w:t>
      </w:r>
    </w:p>
    <w:p w:rsidR="00E073FE" w:rsidRPr="0097425D" w:rsidRDefault="00E073FE" w:rsidP="0097425D">
      <w:pPr>
        <w:pStyle w:val="Item"/>
      </w:pPr>
      <w:r w:rsidRPr="0097425D">
        <w:t>Before “the eligible child”, insert “the Secretary is notified, or otherwise becomes aware, that”.</w:t>
      </w:r>
    </w:p>
    <w:p w:rsidR="00E073FE" w:rsidRPr="0097425D" w:rsidRDefault="00CF6D71" w:rsidP="0097425D">
      <w:pPr>
        <w:pStyle w:val="ItemHead"/>
      </w:pPr>
      <w:r w:rsidRPr="0097425D">
        <w:t>30</w:t>
      </w:r>
      <w:r w:rsidR="00E073FE" w:rsidRPr="0097425D">
        <w:t xml:space="preserve">  At the end of subsection</w:t>
      </w:r>
      <w:r w:rsidR="0097425D" w:rsidRPr="0097425D">
        <w:t> </w:t>
      </w:r>
      <w:r w:rsidR="00E073FE" w:rsidRPr="0097425D">
        <w:t>65B(4) (before the note)</w:t>
      </w:r>
    </w:p>
    <w:p w:rsidR="00E073FE" w:rsidRPr="0097425D" w:rsidRDefault="00E073FE" w:rsidP="0097425D">
      <w:pPr>
        <w:pStyle w:val="Item"/>
      </w:pPr>
      <w:r w:rsidRPr="0097425D">
        <w:t>Add:</w:t>
      </w:r>
    </w:p>
    <w:p w:rsidR="00E073FE" w:rsidRPr="0097425D" w:rsidRDefault="00E073FE" w:rsidP="0097425D">
      <w:pPr>
        <w:pStyle w:val="paragraph"/>
      </w:pPr>
      <w:r w:rsidRPr="0097425D">
        <w:tab/>
        <w:t>; or (c)</w:t>
      </w:r>
      <w:r w:rsidRPr="0097425D">
        <w:tab/>
        <w:t xml:space="preserve">if the eligible child has </w:t>
      </w:r>
      <w:r w:rsidR="00E277A1" w:rsidRPr="0097425D">
        <w:t>at any time undertaken</w:t>
      </w:r>
      <w:r w:rsidRPr="0097425D">
        <w:t xml:space="preserve"> full</w:t>
      </w:r>
      <w:r w:rsidR="0097425D" w:rsidRPr="0097425D">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 xml:space="preserve">)—the Secretary is satisfied that there </w:t>
      </w:r>
      <w:r w:rsidR="006D5AC8" w:rsidRPr="0097425D">
        <w:t>were</w:t>
      </w:r>
      <w:r w:rsidRPr="0097425D">
        <w:t xml:space="preserve"> special circumstances that justified the child not </w:t>
      </w:r>
      <w:r w:rsidR="00E277A1" w:rsidRPr="0097425D">
        <w:t xml:space="preserve">undertaking </w:t>
      </w:r>
      <w:r w:rsidR="000B0901" w:rsidRPr="0097425D">
        <w:t>that</w:t>
      </w:r>
      <w:r w:rsidR="00E277A1" w:rsidRPr="0097425D">
        <w:t xml:space="preserve"> study </w:t>
      </w:r>
      <w:r w:rsidRPr="0097425D">
        <w:t>during the previous education period for the bonus test day.</w:t>
      </w:r>
    </w:p>
    <w:p w:rsidR="00E073FE" w:rsidRPr="0097425D" w:rsidRDefault="00CF6D71" w:rsidP="0097425D">
      <w:pPr>
        <w:pStyle w:val="ItemHead"/>
      </w:pPr>
      <w:r w:rsidRPr="0097425D">
        <w:t>31</w:t>
      </w:r>
      <w:r w:rsidR="00E073FE" w:rsidRPr="0097425D">
        <w:t xml:space="preserve">  Subsections</w:t>
      </w:r>
      <w:r w:rsidR="0097425D" w:rsidRPr="0097425D">
        <w:t> </w:t>
      </w:r>
      <w:r w:rsidR="00E073FE" w:rsidRPr="0097425D">
        <w:t>65B(4A) and (4B)</w:t>
      </w:r>
    </w:p>
    <w:p w:rsidR="00E073FE" w:rsidRPr="0097425D" w:rsidRDefault="00E073FE" w:rsidP="0097425D">
      <w:pPr>
        <w:pStyle w:val="Item"/>
      </w:pPr>
      <w:r w:rsidRPr="0097425D">
        <w:t>Omit “at any time before the end of the period of 13 weeks beginning on the bonus test day”, substitute “at any time before the end of the calendar year in which the bonus test day occurs”.</w:t>
      </w:r>
    </w:p>
    <w:p w:rsidR="00E073FE" w:rsidRPr="0097425D" w:rsidRDefault="00CF6D71" w:rsidP="0097425D">
      <w:pPr>
        <w:pStyle w:val="ItemHead"/>
      </w:pPr>
      <w:r w:rsidRPr="0097425D">
        <w:t>32</w:t>
      </w:r>
      <w:r w:rsidR="00E073FE" w:rsidRPr="0097425D">
        <w:t xml:space="preserve">  Subparagraph 65E(1)(a)(ii)</w:t>
      </w:r>
    </w:p>
    <w:p w:rsidR="00E073FE" w:rsidRPr="0097425D" w:rsidRDefault="00E073FE" w:rsidP="0097425D">
      <w:pPr>
        <w:pStyle w:val="Item"/>
      </w:pPr>
      <w:r w:rsidRPr="0097425D">
        <w:t>Omit “</w:t>
      </w:r>
      <w:r w:rsidR="0097425D" w:rsidRPr="0097425D">
        <w:t>subsection (</w:t>
      </w:r>
      <w:r w:rsidRPr="0097425D">
        <w:t>2) or (3)”, substitute “</w:t>
      </w:r>
      <w:r w:rsidR="0097425D" w:rsidRPr="0097425D">
        <w:t>subsection (</w:t>
      </w:r>
      <w:r w:rsidRPr="0097425D">
        <w:t>2), (3) or (3A)”.</w:t>
      </w:r>
    </w:p>
    <w:p w:rsidR="00E073FE" w:rsidRPr="0097425D" w:rsidRDefault="00CF6D71" w:rsidP="0097425D">
      <w:pPr>
        <w:pStyle w:val="ItemHead"/>
      </w:pPr>
      <w:r w:rsidRPr="0097425D">
        <w:lastRenderedPageBreak/>
        <w:t>33</w:t>
      </w:r>
      <w:r w:rsidR="00E073FE" w:rsidRPr="0097425D">
        <w:t xml:space="preserve">  Subsection</w:t>
      </w:r>
      <w:r w:rsidR="0097425D" w:rsidRPr="0097425D">
        <w:t> </w:t>
      </w:r>
      <w:r w:rsidR="00E073FE" w:rsidRPr="0097425D">
        <w:t>65E(3)</w:t>
      </w:r>
    </w:p>
    <w:p w:rsidR="00E073FE" w:rsidRPr="0097425D" w:rsidRDefault="00E073FE" w:rsidP="0097425D">
      <w:pPr>
        <w:pStyle w:val="Item"/>
      </w:pPr>
      <w:r w:rsidRPr="0097425D">
        <w:t>Repeal the subsection, substitute:</w:t>
      </w:r>
    </w:p>
    <w:p w:rsidR="00E073FE" w:rsidRPr="0097425D" w:rsidRDefault="00E073FE" w:rsidP="0097425D">
      <w:pPr>
        <w:pStyle w:val="subsection"/>
      </w:pPr>
      <w:r w:rsidRPr="0097425D">
        <w:tab/>
        <w:t>(3)</w:t>
      </w:r>
      <w:r w:rsidRPr="0097425D">
        <w:tab/>
        <w:t>This subsection applies to an individual for the bonus test day if, at any time before the end of the calendar year in which the bonus test day occurs, the Secretary is notified, or otherwise becomes aware, that:</w:t>
      </w:r>
    </w:p>
    <w:p w:rsidR="00E073FE" w:rsidRPr="0097425D" w:rsidRDefault="00E073FE" w:rsidP="0097425D">
      <w:pPr>
        <w:pStyle w:val="paragraph"/>
      </w:pPr>
      <w:r w:rsidRPr="0097425D">
        <w:tab/>
        <w:t>(a)</w:t>
      </w:r>
      <w:r w:rsidRPr="0097425D">
        <w:tab/>
        <w:t>if the individual is eligible under subsection</w:t>
      </w:r>
      <w:r w:rsidR="0097425D" w:rsidRPr="0097425D">
        <w:t> </w:t>
      </w:r>
      <w:r w:rsidRPr="0097425D">
        <w:t>35UE(1) for schoolkids bonus on the bonus test day—the individual:</w:t>
      </w:r>
    </w:p>
    <w:p w:rsidR="00E073FE" w:rsidRPr="0097425D" w:rsidRDefault="00E073FE" w:rsidP="0097425D">
      <w:pPr>
        <w:pStyle w:val="paragraphsub"/>
      </w:pPr>
      <w:r w:rsidRPr="0097425D">
        <w:tab/>
        <w:t>(i)</w:t>
      </w:r>
      <w:r w:rsidRPr="0097425D">
        <w:tab/>
        <w:t>undertook full</w:t>
      </w:r>
      <w:r w:rsidR="0097425D" w:rsidRPr="0097425D">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 on at least one day during the previous education period for the bonus test day; or</w:t>
      </w:r>
    </w:p>
    <w:p w:rsidR="00E073FE" w:rsidRPr="0097425D" w:rsidRDefault="00E073FE" w:rsidP="0097425D">
      <w:pPr>
        <w:pStyle w:val="paragraphsub"/>
      </w:pPr>
      <w:r w:rsidRPr="0097425D">
        <w:tab/>
        <w:t>(ii)</w:t>
      </w:r>
      <w:r w:rsidRPr="0097425D">
        <w:tab/>
        <w:t>undertook, or will undertake, full</w:t>
      </w:r>
      <w:r w:rsidR="0097425D" w:rsidRPr="0097425D">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 on at least one day during the current education period for the bonus test day; or</w:t>
      </w:r>
    </w:p>
    <w:p w:rsidR="00E073FE" w:rsidRPr="0097425D" w:rsidRDefault="00E073FE" w:rsidP="0097425D">
      <w:pPr>
        <w:pStyle w:val="paragraph"/>
      </w:pPr>
      <w:r w:rsidRPr="0097425D">
        <w:tab/>
        <w:t>(b)</w:t>
      </w:r>
      <w:r w:rsidRPr="0097425D">
        <w:tab/>
        <w:t>if the individual is eligible under subsection</w:t>
      </w:r>
      <w:r w:rsidR="0097425D" w:rsidRPr="0097425D">
        <w:t> </w:t>
      </w:r>
      <w:r w:rsidRPr="0097425D">
        <w:t>35UE(3) for schoolkids bonus on the bonus test day—the individual:</w:t>
      </w:r>
    </w:p>
    <w:p w:rsidR="00E073FE" w:rsidRPr="0097425D" w:rsidRDefault="00E073FE" w:rsidP="0097425D">
      <w:pPr>
        <w:pStyle w:val="paragraphsub"/>
      </w:pPr>
      <w:r w:rsidRPr="0097425D">
        <w:tab/>
        <w:t>(i)</w:t>
      </w:r>
      <w:r w:rsidRPr="0097425D">
        <w:tab/>
        <w:t>satisfied the secondary study test within the meaning of section</w:t>
      </w:r>
      <w:r w:rsidR="0097425D" w:rsidRPr="0097425D">
        <w:t> </w:t>
      </w:r>
      <w:r w:rsidRPr="0097425D">
        <w:t>35UI on at least one day during the previous education period for the bonus test day; or</w:t>
      </w:r>
    </w:p>
    <w:p w:rsidR="00E073FE" w:rsidRPr="0097425D" w:rsidRDefault="00E073FE" w:rsidP="0097425D">
      <w:pPr>
        <w:pStyle w:val="paragraphsub"/>
      </w:pPr>
      <w:r w:rsidRPr="0097425D">
        <w:tab/>
        <w:t>(ii)</w:t>
      </w:r>
      <w:r w:rsidRPr="0097425D">
        <w:tab/>
        <w:t>satisfied, or will satisfy, the secondary study test within the meaning of section</w:t>
      </w:r>
      <w:r w:rsidR="0097425D" w:rsidRPr="0097425D">
        <w:t> </w:t>
      </w:r>
      <w:r w:rsidRPr="0097425D">
        <w:t>35UI on at least one day during the current education period for the bonus test day; or</w:t>
      </w:r>
    </w:p>
    <w:p w:rsidR="00E073FE" w:rsidRPr="0097425D" w:rsidRDefault="00E073FE" w:rsidP="0097425D">
      <w:pPr>
        <w:pStyle w:val="paragraph"/>
      </w:pPr>
      <w:r w:rsidRPr="0097425D">
        <w:tab/>
        <w:t>(c)</w:t>
      </w:r>
      <w:r w:rsidRPr="0097425D">
        <w:tab/>
        <w:t>in any case—the individual:</w:t>
      </w:r>
    </w:p>
    <w:p w:rsidR="00E073FE" w:rsidRPr="0097425D" w:rsidRDefault="00E073FE" w:rsidP="0097425D">
      <w:pPr>
        <w:pStyle w:val="paragraphsub"/>
      </w:pPr>
      <w:r w:rsidRPr="0097425D">
        <w:tab/>
        <w:t>(i)</w:t>
      </w:r>
      <w:r w:rsidRPr="0097425D">
        <w:tab/>
        <w:t>undertook an eligible activity on at least one day during the previous education period for the bonus test day; or</w:t>
      </w:r>
    </w:p>
    <w:p w:rsidR="00E073FE" w:rsidRPr="0097425D" w:rsidRDefault="00E073FE" w:rsidP="0097425D">
      <w:pPr>
        <w:pStyle w:val="paragraphsub"/>
      </w:pPr>
      <w:r w:rsidRPr="0097425D">
        <w:tab/>
        <w:t>(ii)</w:t>
      </w:r>
      <w:r w:rsidRPr="0097425D">
        <w:tab/>
        <w:t>undertook, or will undertake, an eligible activity on at least one day during the current education period for the bonus test day.</w:t>
      </w:r>
    </w:p>
    <w:p w:rsidR="00E073FE" w:rsidRPr="0097425D" w:rsidRDefault="00E073FE" w:rsidP="0097425D">
      <w:pPr>
        <w:pStyle w:val="subsection"/>
      </w:pPr>
      <w:r w:rsidRPr="0097425D">
        <w:tab/>
        <w:t>(3A)</w:t>
      </w:r>
      <w:r w:rsidRPr="0097425D">
        <w:tab/>
        <w:t>This subsection applies to an individual for the bonus test day if:</w:t>
      </w:r>
    </w:p>
    <w:p w:rsidR="00E073FE" w:rsidRPr="0097425D" w:rsidRDefault="00E073FE" w:rsidP="0097425D">
      <w:pPr>
        <w:pStyle w:val="paragraph"/>
      </w:pPr>
      <w:r w:rsidRPr="0097425D">
        <w:tab/>
        <w:t>(a)</w:t>
      </w:r>
      <w:r w:rsidRPr="0097425D">
        <w:tab/>
        <w:t>the individual is eligible under subsection</w:t>
      </w:r>
      <w:r w:rsidR="0097425D" w:rsidRPr="0097425D">
        <w:t> </w:t>
      </w:r>
      <w:r w:rsidRPr="0097425D">
        <w:t>35UE(2) for schoolkids bonus on the bonus test day; and</w:t>
      </w:r>
    </w:p>
    <w:p w:rsidR="00E073FE" w:rsidRPr="0097425D" w:rsidRDefault="00E073FE" w:rsidP="0097425D">
      <w:pPr>
        <w:pStyle w:val="paragraph"/>
      </w:pPr>
      <w:r w:rsidRPr="0097425D">
        <w:t xml:space="preserve"> </w:t>
      </w:r>
      <w:r w:rsidRPr="0097425D">
        <w:tab/>
        <w:t>(b)</w:t>
      </w:r>
      <w:r w:rsidRPr="0097425D">
        <w:tab/>
        <w:t>the individual:</w:t>
      </w:r>
    </w:p>
    <w:p w:rsidR="00E073FE" w:rsidRPr="0097425D" w:rsidRDefault="00E073FE" w:rsidP="0097425D">
      <w:pPr>
        <w:pStyle w:val="paragraphsub"/>
      </w:pPr>
      <w:r w:rsidRPr="0097425D">
        <w:tab/>
        <w:t>(i)</w:t>
      </w:r>
      <w:r w:rsidRPr="0097425D">
        <w:tab/>
        <w:t>undertook full</w:t>
      </w:r>
      <w:r w:rsidR="0097425D" w:rsidRPr="0097425D">
        <w:noBreakHyphen/>
      </w:r>
      <w:r w:rsidRPr="0097425D">
        <w:t>time study in respect of a course of education determined, under section</w:t>
      </w:r>
      <w:r w:rsidR="0097425D" w:rsidRPr="0097425D">
        <w:t> </w:t>
      </w:r>
      <w:r w:rsidRPr="0097425D">
        <w:t xml:space="preserve">5D of the </w:t>
      </w:r>
      <w:r w:rsidRPr="0097425D">
        <w:rPr>
          <w:i/>
        </w:rPr>
        <w:t>Student Assistance Act 1973</w:t>
      </w:r>
      <w:r w:rsidRPr="0097425D">
        <w:t xml:space="preserve">, to be a secondary course for the </w:t>
      </w:r>
      <w:r w:rsidRPr="0097425D">
        <w:lastRenderedPageBreak/>
        <w:t>purposes of that Act on at least one day during the previous education period for the bonus test day; or</w:t>
      </w:r>
    </w:p>
    <w:p w:rsidR="00E073FE" w:rsidRPr="0097425D" w:rsidRDefault="00E073FE" w:rsidP="0097425D">
      <w:pPr>
        <w:pStyle w:val="paragraphsub"/>
      </w:pPr>
      <w:r w:rsidRPr="0097425D">
        <w:tab/>
        <w:t>(ii)</w:t>
      </w:r>
      <w:r w:rsidRPr="0097425D">
        <w:tab/>
        <w:t>undertook, or will undertake, full</w:t>
      </w:r>
      <w:r w:rsidR="0097425D" w:rsidRPr="0097425D">
        <w:noBreakHyphen/>
      </w:r>
      <w:r w:rsidRPr="0097425D">
        <w:t>time study in respect of a course of education determined, under section</w:t>
      </w:r>
      <w:r w:rsidR="0097425D" w:rsidRPr="0097425D">
        <w:t> </w:t>
      </w:r>
      <w:r w:rsidRPr="0097425D">
        <w:t xml:space="preserve">5D of the </w:t>
      </w:r>
      <w:r w:rsidRPr="0097425D">
        <w:rPr>
          <w:i/>
        </w:rPr>
        <w:t>Student Assistance Act 1973</w:t>
      </w:r>
      <w:r w:rsidRPr="0097425D">
        <w:t>, to be a secondary course for the purposes of that Act on at least one day during the current education period for the bonus test day; or</w:t>
      </w:r>
    </w:p>
    <w:p w:rsidR="00E073FE" w:rsidRPr="0097425D" w:rsidRDefault="00E073FE" w:rsidP="0097425D">
      <w:pPr>
        <w:pStyle w:val="paragraphsub"/>
      </w:pPr>
      <w:r w:rsidRPr="0097425D">
        <w:tab/>
        <w:t>(iii)</w:t>
      </w:r>
      <w:r w:rsidRPr="0097425D">
        <w:tab/>
        <w:t>undertook an eligible activity on at least one day during the previous education period for the bonus test day; or</w:t>
      </w:r>
    </w:p>
    <w:p w:rsidR="00E073FE" w:rsidRPr="0097425D" w:rsidRDefault="00E073FE" w:rsidP="0097425D">
      <w:pPr>
        <w:pStyle w:val="paragraphsub"/>
      </w:pPr>
      <w:r w:rsidRPr="0097425D">
        <w:tab/>
        <w:t>(iv)</w:t>
      </w:r>
      <w:r w:rsidRPr="0097425D">
        <w:tab/>
        <w:t>undertook, or will undertake, an eligible activity on at least one day during the current education period for the bonus test day.</w:t>
      </w:r>
    </w:p>
    <w:p w:rsidR="00E073FE" w:rsidRPr="0097425D" w:rsidRDefault="00E073FE" w:rsidP="0097425D">
      <w:pPr>
        <w:pStyle w:val="ActHead9"/>
        <w:rPr>
          <w:i w:val="0"/>
        </w:rPr>
      </w:pPr>
      <w:bookmarkStart w:id="22" w:name="_Toc348338105"/>
      <w:r w:rsidRPr="0097425D">
        <w:t>A New Tax System (Family Assistance) (Administration) Act 1999</w:t>
      </w:r>
      <w:bookmarkEnd w:id="22"/>
    </w:p>
    <w:p w:rsidR="00E073FE" w:rsidRPr="0097425D" w:rsidRDefault="00CF6D71" w:rsidP="0097425D">
      <w:pPr>
        <w:pStyle w:val="ItemHead"/>
      </w:pPr>
      <w:r w:rsidRPr="0097425D">
        <w:t>34</w:t>
      </w:r>
      <w:r w:rsidR="00E073FE" w:rsidRPr="0097425D">
        <w:t xml:space="preserve">  At the end of Division</w:t>
      </w:r>
      <w:r w:rsidR="0097425D" w:rsidRPr="0097425D">
        <w:t> </w:t>
      </w:r>
      <w:r w:rsidR="00E073FE" w:rsidRPr="0097425D">
        <w:t>2A of Part</w:t>
      </w:r>
      <w:r w:rsidR="0097425D" w:rsidRPr="0097425D">
        <w:t> </w:t>
      </w:r>
      <w:r w:rsidR="00E073FE" w:rsidRPr="0097425D">
        <w:t>3</w:t>
      </w:r>
    </w:p>
    <w:p w:rsidR="00E073FE" w:rsidRPr="0097425D" w:rsidRDefault="00E073FE" w:rsidP="0097425D">
      <w:pPr>
        <w:pStyle w:val="Item"/>
      </w:pPr>
      <w:r w:rsidRPr="0097425D">
        <w:t>Add:</w:t>
      </w:r>
    </w:p>
    <w:p w:rsidR="00E073FE" w:rsidRPr="0097425D" w:rsidRDefault="00E073FE" w:rsidP="0097425D">
      <w:pPr>
        <w:pStyle w:val="ActHead5"/>
      </w:pPr>
      <w:bookmarkStart w:id="23" w:name="_Toc348338106"/>
      <w:r w:rsidRPr="0097425D">
        <w:rPr>
          <w:rStyle w:val="CharSectno"/>
        </w:rPr>
        <w:t>35H</w:t>
      </w:r>
      <w:r w:rsidRPr="0097425D">
        <w:t xml:space="preserve">  Obligation to notify change of circumstances</w:t>
      </w:r>
      <w:bookmarkEnd w:id="23"/>
    </w:p>
    <w:p w:rsidR="00E073FE" w:rsidRPr="0097425D" w:rsidRDefault="00E073FE" w:rsidP="0097425D">
      <w:pPr>
        <w:pStyle w:val="subsection"/>
      </w:pPr>
      <w:r w:rsidRPr="0097425D">
        <w:tab/>
        <w:t>(1)</w:t>
      </w:r>
      <w:r w:rsidRPr="0097425D">
        <w:tab/>
        <w:t>If:</w:t>
      </w:r>
    </w:p>
    <w:p w:rsidR="00E073FE" w:rsidRPr="0097425D" w:rsidRDefault="00E073FE" w:rsidP="0097425D">
      <w:pPr>
        <w:pStyle w:val="paragraph"/>
      </w:pPr>
      <w:r w:rsidRPr="0097425D">
        <w:tab/>
        <w:t>(a)</w:t>
      </w:r>
      <w:r w:rsidRPr="0097425D">
        <w:tab/>
        <w:t>an individual is eligible for schoolkids bonus on a bonus test day; and</w:t>
      </w:r>
    </w:p>
    <w:p w:rsidR="00E073FE" w:rsidRPr="0097425D" w:rsidRDefault="00E073FE" w:rsidP="0097425D">
      <w:pPr>
        <w:pStyle w:val="paragraph"/>
      </w:pPr>
      <w:r w:rsidRPr="0097425D">
        <w:tab/>
        <w:t>(b)</w:t>
      </w:r>
      <w:r w:rsidRPr="0097425D">
        <w:tab/>
        <w:t>there is a change in circumstances that may affect the individual’s eligibility for schoolkids bonus on a later bonus test day or the amount of schoolkids bonus for the individual for a later bonus test day;</w:t>
      </w:r>
    </w:p>
    <w:p w:rsidR="00E073FE" w:rsidRPr="0097425D" w:rsidRDefault="00E073FE" w:rsidP="0097425D">
      <w:pPr>
        <w:pStyle w:val="subsection2"/>
      </w:pPr>
      <w:r w:rsidRPr="0097425D">
        <w:t xml:space="preserve">the individual must, in the manner set out in a written notice given to the </w:t>
      </w:r>
      <w:r w:rsidR="002160E5" w:rsidRPr="0097425D">
        <w:t>individual</w:t>
      </w:r>
      <w:r w:rsidRPr="0097425D">
        <w:t xml:space="preserve"> under </w:t>
      </w:r>
      <w:r w:rsidR="0097425D" w:rsidRPr="0097425D">
        <w:t>subsection (</w:t>
      </w:r>
      <w:r w:rsidRPr="0097425D">
        <w:t>3) and as soon as practicable after the change in circumstances, notify the Secretary of that change.</w:t>
      </w:r>
    </w:p>
    <w:p w:rsidR="00E073FE" w:rsidRPr="0097425D" w:rsidRDefault="00E073FE" w:rsidP="0097425D">
      <w:pPr>
        <w:pStyle w:val="subsection"/>
      </w:pPr>
      <w:r w:rsidRPr="0097425D">
        <w:tab/>
        <w:t>(2)</w:t>
      </w:r>
      <w:r w:rsidRPr="0097425D">
        <w:tab/>
        <w:t xml:space="preserve">The Secretary must approve a manner of notification that an individual is to use when notifying the Secretary of a thing under </w:t>
      </w:r>
      <w:r w:rsidR="0097425D" w:rsidRPr="0097425D">
        <w:t>subsection (</w:t>
      </w:r>
      <w:r w:rsidRPr="0097425D">
        <w:t>1).</w:t>
      </w:r>
    </w:p>
    <w:p w:rsidR="00E073FE" w:rsidRPr="0097425D" w:rsidRDefault="00E073FE" w:rsidP="0097425D">
      <w:pPr>
        <w:pStyle w:val="subsection"/>
      </w:pPr>
      <w:r w:rsidRPr="0097425D">
        <w:tab/>
        <w:t>(3)</w:t>
      </w:r>
      <w:r w:rsidRPr="0097425D">
        <w:tab/>
        <w:t>The Secretary must, by written notice, notify the individual of the approved manner of notification.</w:t>
      </w:r>
    </w:p>
    <w:p w:rsidR="00E073FE" w:rsidRPr="0097425D" w:rsidRDefault="00CF6D71" w:rsidP="0097425D">
      <w:pPr>
        <w:pStyle w:val="ItemHead"/>
      </w:pPr>
      <w:r w:rsidRPr="0097425D">
        <w:lastRenderedPageBreak/>
        <w:t>35</w:t>
      </w:r>
      <w:r w:rsidR="00E073FE" w:rsidRPr="0097425D">
        <w:t xml:space="preserve">  Application provisions</w:t>
      </w:r>
    </w:p>
    <w:p w:rsidR="00E073FE" w:rsidRPr="0097425D" w:rsidRDefault="00E073FE" w:rsidP="0097425D">
      <w:pPr>
        <w:pStyle w:val="Subitem"/>
      </w:pPr>
      <w:r w:rsidRPr="0097425D">
        <w:t>(1)</w:t>
      </w:r>
      <w:r w:rsidRPr="0097425D">
        <w:tab/>
        <w:t>The amendments made by items</w:t>
      </w:r>
      <w:r w:rsidR="0097425D" w:rsidRPr="0097425D">
        <w:t> </w:t>
      </w:r>
      <w:r w:rsidRPr="0097425D">
        <w:t>1</w:t>
      </w:r>
      <w:r w:rsidR="009B593F" w:rsidRPr="0097425D">
        <w:t xml:space="preserve"> to 33</w:t>
      </w:r>
      <w:r w:rsidRPr="0097425D">
        <w:t xml:space="preserve"> apply in relation to working out eligibility for schoolkids bonus on bonus test days occurring on or after the commencement of those items.</w:t>
      </w:r>
    </w:p>
    <w:p w:rsidR="00AC4875" w:rsidRPr="0097425D" w:rsidRDefault="00AC4875" w:rsidP="0097425D">
      <w:pPr>
        <w:pStyle w:val="Subitem"/>
      </w:pPr>
      <w:r w:rsidRPr="0097425D">
        <w:t>(2)</w:t>
      </w:r>
      <w:r w:rsidRPr="0097425D">
        <w:tab/>
        <w:t>Paragraph 35H</w:t>
      </w:r>
      <w:r w:rsidR="00F129B0" w:rsidRPr="0097425D">
        <w:t>(1)</w:t>
      </w:r>
      <w:r w:rsidRPr="0097425D">
        <w:t xml:space="preserve">(a) of the </w:t>
      </w:r>
      <w:r w:rsidRPr="0097425D">
        <w:rPr>
          <w:i/>
        </w:rPr>
        <w:t>A New Tax System (Family Assistance) (Administration) Act 1999</w:t>
      </w:r>
      <w:r w:rsidRPr="0097425D">
        <w:t xml:space="preserve">, as inserted by this </w:t>
      </w:r>
      <w:r w:rsidR="00EE2702" w:rsidRPr="0097425D">
        <w:t>Part</w:t>
      </w:r>
      <w:r w:rsidRPr="0097425D">
        <w:t>, applies in relation to bonus test days occurring on or after the commencement of this item.</w:t>
      </w:r>
    </w:p>
    <w:p w:rsidR="009F2E9E" w:rsidRPr="0097425D" w:rsidRDefault="009F2E9E" w:rsidP="0097425D">
      <w:pPr>
        <w:pStyle w:val="ActHead7"/>
        <w:pageBreakBefore/>
      </w:pPr>
      <w:bookmarkStart w:id="24" w:name="_Toc348338107"/>
      <w:r w:rsidRPr="0097425D">
        <w:rPr>
          <w:rStyle w:val="CharAmPartNo"/>
        </w:rPr>
        <w:lastRenderedPageBreak/>
        <w:t>Part</w:t>
      </w:r>
      <w:r w:rsidR="0097425D" w:rsidRPr="0097425D">
        <w:rPr>
          <w:rStyle w:val="CharAmPartNo"/>
        </w:rPr>
        <w:t> </w:t>
      </w:r>
      <w:r w:rsidR="00D90F71" w:rsidRPr="0097425D">
        <w:rPr>
          <w:rStyle w:val="CharAmPartNo"/>
        </w:rPr>
        <w:t>2</w:t>
      </w:r>
      <w:r w:rsidRPr="0097425D">
        <w:t>—</w:t>
      </w:r>
      <w:r w:rsidRPr="0097425D">
        <w:rPr>
          <w:rStyle w:val="CharAmPartText"/>
        </w:rPr>
        <w:t>Entrusted to care</w:t>
      </w:r>
      <w:bookmarkEnd w:id="24"/>
    </w:p>
    <w:p w:rsidR="009F2E9E" w:rsidRPr="0097425D" w:rsidRDefault="009F2E9E" w:rsidP="0097425D">
      <w:pPr>
        <w:pStyle w:val="ActHead9"/>
        <w:rPr>
          <w:i w:val="0"/>
        </w:rPr>
      </w:pPr>
      <w:bookmarkStart w:id="25" w:name="_Toc348338108"/>
      <w:r w:rsidRPr="0097425D">
        <w:t>A New Tax System (Family Assistance) Act 1999</w:t>
      </w:r>
      <w:bookmarkEnd w:id="25"/>
    </w:p>
    <w:p w:rsidR="009F2E9E" w:rsidRPr="0097425D" w:rsidRDefault="00CF6D71" w:rsidP="0097425D">
      <w:pPr>
        <w:pStyle w:val="ItemHead"/>
      </w:pPr>
      <w:r w:rsidRPr="0097425D">
        <w:t>36</w:t>
      </w:r>
      <w:r w:rsidR="009F2E9E" w:rsidRPr="0097425D">
        <w:t xml:space="preserve">  Subsection</w:t>
      </w:r>
      <w:r w:rsidR="0097425D" w:rsidRPr="0097425D">
        <w:t> </w:t>
      </w:r>
      <w:r w:rsidR="009F2E9E" w:rsidRPr="0097425D">
        <w:t>3(1)</w:t>
      </w:r>
    </w:p>
    <w:p w:rsidR="009F2E9E" w:rsidRPr="0097425D" w:rsidRDefault="009F2E9E" w:rsidP="0097425D">
      <w:pPr>
        <w:pStyle w:val="Item"/>
      </w:pPr>
      <w:r w:rsidRPr="0097425D">
        <w:t>Insert:</w:t>
      </w:r>
    </w:p>
    <w:p w:rsidR="009F2E9E" w:rsidRPr="0097425D" w:rsidRDefault="009F2E9E" w:rsidP="0097425D">
      <w:pPr>
        <w:pStyle w:val="Definition"/>
      </w:pPr>
      <w:r w:rsidRPr="0097425D">
        <w:rPr>
          <w:b/>
          <w:i/>
        </w:rPr>
        <w:t>becomes entrusted</w:t>
      </w:r>
      <w:r w:rsidRPr="0097425D">
        <w:t xml:space="preserve">: a child </w:t>
      </w:r>
      <w:r w:rsidRPr="0097425D">
        <w:rPr>
          <w:b/>
          <w:i/>
        </w:rPr>
        <w:t>becomes entrusted</w:t>
      </w:r>
      <w:r w:rsidRPr="0097425D">
        <w:t xml:space="preserve"> to the care of an individual at a time if:</w:t>
      </w:r>
    </w:p>
    <w:p w:rsidR="009F2E9E" w:rsidRPr="0097425D" w:rsidRDefault="009F2E9E" w:rsidP="0097425D">
      <w:pPr>
        <w:pStyle w:val="paragraph"/>
      </w:pPr>
      <w:r w:rsidRPr="0097425D">
        <w:tab/>
        <w:t>(a)</w:t>
      </w:r>
      <w:r w:rsidRPr="0097425D">
        <w:tab/>
        <w:t>any person entrusts the child to the individual’s care; and</w:t>
      </w:r>
    </w:p>
    <w:p w:rsidR="009F2E9E" w:rsidRPr="0097425D" w:rsidRDefault="009F2E9E" w:rsidP="0097425D">
      <w:pPr>
        <w:pStyle w:val="paragraph"/>
      </w:pPr>
      <w:r w:rsidRPr="0097425D">
        <w:tab/>
        <w:t>(b)</w:t>
      </w:r>
      <w:r w:rsidRPr="0097425D">
        <w:tab/>
        <w:t>as a result, the child is in the individual’s care at that time; and</w:t>
      </w:r>
    </w:p>
    <w:p w:rsidR="009F2E9E" w:rsidRPr="0097425D" w:rsidRDefault="009F2E9E" w:rsidP="0097425D">
      <w:pPr>
        <w:pStyle w:val="paragraph"/>
      </w:pPr>
      <w:r w:rsidRPr="0097425D">
        <w:tab/>
        <w:t>(c)</w:t>
      </w:r>
      <w:r w:rsidRPr="0097425D">
        <w:tab/>
        <w:t>the child was not in the individual’s care at any earlier time.</w:t>
      </w:r>
    </w:p>
    <w:p w:rsidR="009F2E9E" w:rsidRPr="0097425D" w:rsidRDefault="00CF6D71" w:rsidP="0097425D">
      <w:pPr>
        <w:pStyle w:val="ItemHead"/>
      </w:pPr>
      <w:r w:rsidRPr="0097425D">
        <w:t>37</w:t>
      </w:r>
      <w:r w:rsidR="009F2E9E" w:rsidRPr="0097425D">
        <w:t xml:space="preserve">  Subparagraphs</w:t>
      </w:r>
      <w:r w:rsidR="0097425D" w:rsidRPr="0097425D">
        <w:t> </w:t>
      </w:r>
      <w:r w:rsidR="009F2E9E" w:rsidRPr="0097425D">
        <w:t>36(3)(b)(i) and (ii)</w:t>
      </w:r>
    </w:p>
    <w:p w:rsidR="009F2E9E" w:rsidRPr="0097425D" w:rsidRDefault="009F2E9E" w:rsidP="0097425D">
      <w:pPr>
        <w:pStyle w:val="Item"/>
      </w:pPr>
      <w:r w:rsidRPr="0097425D">
        <w:t>Omit “is entrusted”, substitute “becomes entrusted”.</w:t>
      </w:r>
    </w:p>
    <w:p w:rsidR="009F2E9E" w:rsidRPr="0097425D" w:rsidRDefault="00CF6D71" w:rsidP="0097425D">
      <w:pPr>
        <w:pStyle w:val="ItemHead"/>
      </w:pPr>
      <w:r w:rsidRPr="0097425D">
        <w:t>38</w:t>
      </w:r>
      <w:r w:rsidR="009F2E9E" w:rsidRPr="0097425D">
        <w:t xml:space="preserve">  Paragraph</w:t>
      </w:r>
      <w:r w:rsidR="0067270C" w:rsidRPr="0097425D">
        <w:t>s</w:t>
      </w:r>
      <w:r w:rsidR="009F2E9E" w:rsidRPr="0097425D">
        <w:t xml:space="preserve"> 36(5)(a) and (b)</w:t>
      </w:r>
    </w:p>
    <w:p w:rsidR="009F2E9E" w:rsidRPr="0097425D" w:rsidRDefault="009F2E9E" w:rsidP="0097425D">
      <w:pPr>
        <w:pStyle w:val="Item"/>
      </w:pPr>
      <w:r w:rsidRPr="0097425D">
        <w:t>Repeal the paragraphs, substitute:</w:t>
      </w:r>
    </w:p>
    <w:p w:rsidR="009F2E9E" w:rsidRPr="0097425D" w:rsidRDefault="009F2E9E" w:rsidP="0097425D">
      <w:pPr>
        <w:pStyle w:val="paragraph"/>
      </w:pPr>
      <w:r w:rsidRPr="0097425D">
        <w:tab/>
        <w:t>(a)</w:t>
      </w:r>
      <w:r w:rsidRPr="0097425D">
        <w:tab/>
        <w:t>the child becomes entrusted to the care of the individual on a day; and</w:t>
      </w:r>
    </w:p>
    <w:p w:rsidR="009F2E9E" w:rsidRPr="0097425D" w:rsidRDefault="009F2E9E" w:rsidP="0097425D">
      <w:pPr>
        <w:pStyle w:val="paragraph"/>
      </w:pPr>
      <w:r w:rsidRPr="0097425D">
        <w:tab/>
        <w:t>(aa)</w:t>
      </w:r>
      <w:r w:rsidRPr="0097425D">
        <w:tab/>
        <w:t>it is an authorised party that entrusts the child to the care of the individual; and</w:t>
      </w:r>
    </w:p>
    <w:p w:rsidR="009F2E9E" w:rsidRPr="0097425D" w:rsidRDefault="009F2E9E" w:rsidP="0097425D">
      <w:pPr>
        <w:pStyle w:val="paragraph"/>
      </w:pPr>
      <w:r w:rsidRPr="0097425D">
        <w:tab/>
        <w:t>(ab)</w:t>
      </w:r>
      <w:r w:rsidRPr="0097425D">
        <w:tab/>
        <w:t>the authorised party does so as part of the process for the adoption of the child by the individual; and</w:t>
      </w:r>
    </w:p>
    <w:p w:rsidR="009F2E9E" w:rsidRPr="0097425D" w:rsidRDefault="009F2E9E" w:rsidP="0097425D">
      <w:pPr>
        <w:pStyle w:val="paragraph"/>
      </w:pPr>
      <w:r w:rsidRPr="0097425D">
        <w:tab/>
        <w:t>(b)</w:t>
      </w:r>
      <w:r w:rsidRPr="0097425D">
        <w:tab/>
        <w:t>the child is aged under 16 on that day; and</w:t>
      </w:r>
    </w:p>
    <w:p w:rsidR="009F2E9E" w:rsidRPr="0097425D" w:rsidRDefault="00CF6D71" w:rsidP="0097425D">
      <w:pPr>
        <w:pStyle w:val="ItemHead"/>
      </w:pPr>
      <w:r w:rsidRPr="0097425D">
        <w:t>39</w:t>
      </w:r>
      <w:r w:rsidR="009F2E9E" w:rsidRPr="0097425D">
        <w:t xml:space="preserve">  Subparagraphs</w:t>
      </w:r>
      <w:r w:rsidR="0097425D" w:rsidRPr="0097425D">
        <w:t> </w:t>
      </w:r>
      <w:r w:rsidR="009F2E9E" w:rsidRPr="0097425D">
        <w:t>36(5)(bc)(i) and (ii) and (c)(i)</w:t>
      </w:r>
    </w:p>
    <w:p w:rsidR="009F2E9E" w:rsidRPr="0097425D" w:rsidRDefault="009F2E9E" w:rsidP="0097425D">
      <w:pPr>
        <w:pStyle w:val="Item"/>
      </w:pPr>
      <w:r w:rsidRPr="0097425D">
        <w:t>Omit “the day the child is entrusted to the care of the individual”, substitute “that day”.</w:t>
      </w:r>
    </w:p>
    <w:p w:rsidR="009F2E9E" w:rsidRPr="0097425D" w:rsidRDefault="009F2E9E" w:rsidP="0097425D">
      <w:pPr>
        <w:pStyle w:val="ActHead9"/>
        <w:rPr>
          <w:i w:val="0"/>
        </w:rPr>
      </w:pPr>
      <w:bookmarkStart w:id="26" w:name="_Toc348338109"/>
      <w:r w:rsidRPr="0097425D">
        <w:t>A New Tax System (Family Assistance) (Administration) Act 1999</w:t>
      </w:r>
      <w:bookmarkEnd w:id="26"/>
    </w:p>
    <w:p w:rsidR="009F2E9E" w:rsidRPr="0097425D" w:rsidRDefault="00CF6D71" w:rsidP="0097425D">
      <w:pPr>
        <w:pStyle w:val="ItemHead"/>
      </w:pPr>
      <w:r w:rsidRPr="0097425D">
        <w:t>40</w:t>
      </w:r>
      <w:r w:rsidR="009F2E9E" w:rsidRPr="0097425D">
        <w:t xml:space="preserve">  Paragraph 39(2)(b)</w:t>
      </w:r>
    </w:p>
    <w:p w:rsidR="009F2E9E" w:rsidRPr="0097425D" w:rsidRDefault="009F2E9E" w:rsidP="0097425D">
      <w:pPr>
        <w:pStyle w:val="Item"/>
      </w:pPr>
      <w:r w:rsidRPr="0097425D">
        <w:t>Omit “is entrusted”, substitute “becomes entrusted”.</w:t>
      </w:r>
    </w:p>
    <w:p w:rsidR="009F2E9E" w:rsidRPr="0097425D" w:rsidRDefault="00CF6D71" w:rsidP="0097425D">
      <w:pPr>
        <w:pStyle w:val="ItemHead"/>
      </w:pPr>
      <w:r w:rsidRPr="0097425D">
        <w:lastRenderedPageBreak/>
        <w:t>41</w:t>
      </w:r>
      <w:r w:rsidR="009F2E9E" w:rsidRPr="0097425D">
        <w:t xml:space="preserve">  Subparagraph 47B(1)(b)(ii)</w:t>
      </w:r>
    </w:p>
    <w:p w:rsidR="009F2E9E" w:rsidRPr="0097425D" w:rsidRDefault="009F2E9E" w:rsidP="0097425D">
      <w:pPr>
        <w:pStyle w:val="Item"/>
      </w:pPr>
      <w:r w:rsidRPr="0097425D">
        <w:t>Omit “is entrusted”, substitute “becomes entrusted”.</w:t>
      </w:r>
    </w:p>
    <w:p w:rsidR="009F2E9E" w:rsidRPr="0097425D" w:rsidRDefault="009F2E9E" w:rsidP="0097425D">
      <w:pPr>
        <w:pStyle w:val="ActHead9"/>
        <w:rPr>
          <w:i w:val="0"/>
        </w:rPr>
      </w:pPr>
      <w:bookmarkStart w:id="27" w:name="_Toc348338110"/>
      <w:r w:rsidRPr="0097425D">
        <w:t>Families, Housing, Community Services and Indigenous Affairs and Other Legislation Amendment (2008 Budget and Other Measures) Act 2008</w:t>
      </w:r>
      <w:bookmarkEnd w:id="27"/>
    </w:p>
    <w:p w:rsidR="009F2E9E" w:rsidRPr="0097425D" w:rsidRDefault="00CF6D71" w:rsidP="0097425D">
      <w:pPr>
        <w:pStyle w:val="ItemHead"/>
      </w:pPr>
      <w:r w:rsidRPr="0097425D">
        <w:t>42</w:t>
      </w:r>
      <w:r w:rsidR="009F2E9E" w:rsidRPr="0097425D">
        <w:t xml:space="preserve">  Paragraph 22(1)(b) of Schedule</w:t>
      </w:r>
      <w:r w:rsidR="0097425D" w:rsidRPr="0097425D">
        <w:t> </w:t>
      </w:r>
      <w:r w:rsidR="009F2E9E" w:rsidRPr="0097425D">
        <w:t>2</w:t>
      </w:r>
    </w:p>
    <w:p w:rsidR="009F2E9E" w:rsidRPr="0097425D" w:rsidRDefault="009F2E9E" w:rsidP="0097425D">
      <w:pPr>
        <w:pStyle w:val="Item"/>
      </w:pPr>
      <w:r w:rsidRPr="0097425D">
        <w:t xml:space="preserve">Omit “that Act—children entrusted to care”, substitute “the </w:t>
      </w:r>
      <w:r w:rsidRPr="0097425D">
        <w:rPr>
          <w:i/>
        </w:rPr>
        <w:t>A New Tax System (Family Assistance) Act 1999</w:t>
      </w:r>
      <w:r w:rsidRPr="0097425D">
        <w:t>—children who become entrusted to care (within the meaning of that Act,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CF6D71" w:rsidP="0097425D">
      <w:pPr>
        <w:pStyle w:val="ItemHead"/>
      </w:pPr>
      <w:r w:rsidRPr="0097425D">
        <w:t>43</w:t>
      </w:r>
      <w:r w:rsidR="009F2E9E" w:rsidRPr="0097425D">
        <w:t xml:space="preserve">  Paragraph 22(1)(c) of Schedule</w:t>
      </w:r>
      <w:r w:rsidR="0097425D" w:rsidRPr="0097425D">
        <w:t> </w:t>
      </w:r>
      <w:r w:rsidR="009F2E9E" w:rsidRPr="0097425D">
        <w:t>2</w:t>
      </w:r>
    </w:p>
    <w:p w:rsidR="009F2E9E" w:rsidRPr="0097425D" w:rsidRDefault="009F2E9E" w:rsidP="0097425D">
      <w:pPr>
        <w:pStyle w:val="Item"/>
      </w:pPr>
      <w:r w:rsidRPr="0097425D">
        <w:t xml:space="preserve">Omit “that Act”, substitute “the </w:t>
      </w:r>
      <w:r w:rsidRPr="0097425D">
        <w:rPr>
          <w:i/>
        </w:rPr>
        <w:t>A New Tax System (Family Assistance) Act 1999</w:t>
      </w:r>
      <w:r w:rsidRPr="0097425D">
        <w:t>”.</w:t>
      </w:r>
    </w:p>
    <w:p w:rsidR="009F2E9E" w:rsidRPr="0097425D" w:rsidRDefault="00CF6D71" w:rsidP="0097425D">
      <w:pPr>
        <w:pStyle w:val="ItemHead"/>
      </w:pPr>
      <w:r w:rsidRPr="0097425D">
        <w:t>44</w:t>
      </w:r>
      <w:r w:rsidR="009F2E9E" w:rsidRPr="0097425D">
        <w:t xml:space="preserve">  Paragraph 22(1)(d) of Schedule</w:t>
      </w:r>
      <w:r w:rsidR="0097425D" w:rsidRPr="0097425D">
        <w:t> </w:t>
      </w:r>
      <w:r w:rsidR="009F2E9E" w:rsidRPr="0097425D">
        <w:t>2</w:t>
      </w:r>
    </w:p>
    <w:p w:rsidR="009F2E9E" w:rsidRPr="0097425D" w:rsidRDefault="009F2E9E" w:rsidP="0097425D">
      <w:pPr>
        <w:pStyle w:val="Item"/>
      </w:pPr>
      <w:r w:rsidRPr="0097425D">
        <w:t xml:space="preserve">Omit “that Act—children entrusted to care”, substitute “the </w:t>
      </w:r>
      <w:r w:rsidRPr="0097425D">
        <w:rPr>
          <w:i/>
        </w:rPr>
        <w:t>A New Tax System (Family Assistance) Act 1999</w:t>
      </w:r>
      <w:r w:rsidRPr="0097425D">
        <w:t>—children who become entrusted to care (within the meaning of that Act,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CF6D71" w:rsidP="0097425D">
      <w:pPr>
        <w:pStyle w:val="ItemHead"/>
      </w:pPr>
      <w:r w:rsidRPr="0097425D">
        <w:t>45</w:t>
      </w:r>
      <w:r w:rsidR="009F2E9E" w:rsidRPr="0097425D">
        <w:t xml:space="preserve">  Paragraph 34(1)(d) of Schedule</w:t>
      </w:r>
      <w:r w:rsidR="0097425D" w:rsidRPr="0097425D">
        <w:t> </w:t>
      </w:r>
      <w:r w:rsidR="009F2E9E" w:rsidRPr="0097425D">
        <w:t>2</w:t>
      </w:r>
    </w:p>
    <w:p w:rsidR="009F2E9E" w:rsidRPr="0097425D" w:rsidRDefault="009F2E9E" w:rsidP="0097425D">
      <w:pPr>
        <w:pStyle w:val="Item"/>
      </w:pPr>
      <w:r w:rsidRPr="0097425D">
        <w:t>Omit “entrusted to care”, substitute “who become entrusted to care (within the meaning of that Act,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CF6D71" w:rsidP="0097425D">
      <w:pPr>
        <w:pStyle w:val="ItemHead"/>
      </w:pPr>
      <w:r w:rsidRPr="0097425D">
        <w:t>46</w:t>
      </w:r>
      <w:r w:rsidR="009F2E9E" w:rsidRPr="0097425D">
        <w:t xml:space="preserve">  Item</w:t>
      </w:r>
      <w:r w:rsidR="0097425D" w:rsidRPr="0097425D">
        <w:t> </w:t>
      </w:r>
      <w:r w:rsidR="009F2E9E" w:rsidRPr="0097425D">
        <w:t>44 of Schedule</w:t>
      </w:r>
      <w:r w:rsidR="0097425D" w:rsidRPr="0097425D">
        <w:t> </w:t>
      </w:r>
      <w:r w:rsidR="009F2E9E" w:rsidRPr="0097425D">
        <w:t>2</w:t>
      </w:r>
    </w:p>
    <w:p w:rsidR="009F2E9E" w:rsidRPr="0097425D" w:rsidRDefault="009F2E9E" w:rsidP="0097425D">
      <w:pPr>
        <w:pStyle w:val="Item"/>
      </w:pPr>
      <w:r w:rsidRPr="0097425D">
        <w:t xml:space="preserve">Omit “entrusted to care”, substitute “who become entrusted to care (within the meaning of the </w:t>
      </w:r>
      <w:r w:rsidRPr="0097425D">
        <w:rPr>
          <w:i/>
        </w:rPr>
        <w:t>A New Tax System (Family Assistance) Act 1999</w:t>
      </w:r>
      <w:r w:rsidRPr="0097425D">
        <w: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9F2E9E" w:rsidP="0097425D">
      <w:pPr>
        <w:pStyle w:val="ActHead9"/>
        <w:rPr>
          <w:i w:val="0"/>
        </w:rPr>
      </w:pPr>
      <w:bookmarkStart w:id="28" w:name="_Toc348338111"/>
      <w:r w:rsidRPr="0097425D">
        <w:lastRenderedPageBreak/>
        <w:t>Paid Parental Leave Act 2010</w:t>
      </w:r>
      <w:bookmarkEnd w:id="28"/>
    </w:p>
    <w:p w:rsidR="00690A6F" w:rsidRPr="0097425D" w:rsidRDefault="00CF6D71" w:rsidP="0097425D">
      <w:pPr>
        <w:pStyle w:val="ItemHead"/>
      </w:pPr>
      <w:r w:rsidRPr="0097425D">
        <w:t>47</w:t>
      </w:r>
      <w:r w:rsidR="00690A6F" w:rsidRPr="0097425D">
        <w:t xml:space="preserve">  Section</w:t>
      </w:r>
      <w:r w:rsidR="0097425D" w:rsidRPr="0097425D">
        <w:t> </w:t>
      </w:r>
      <w:r w:rsidR="00690A6F" w:rsidRPr="0097425D">
        <w:t xml:space="preserve">6 (definition of </w:t>
      </w:r>
      <w:r w:rsidR="00690A6F" w:rsidRPr="0097425D">
        <w:rPr>
          <w:i/>
        </w:rPr>
        <w:t>day of placement</w:t>
      </w:r>
      <w:r w:rsidR="00690A6F" w:rsidRPr="0097425D">
        <w:t>)</w:t>
      </w:r>
    </w:p>
    <w:p w:rsidR="00690A6F" w:rsidRPr="0097425D" w:rsidRDefault="00690A6F" w:rsidP="0097425D">
      <w:pPr>
        <w:pStyle w:val="Item"/>
      </w:pPr>
      <w:r w:rsidRPr="0097425D">
        <w:t>Repeal the definition.</w:t>
      </w:r>
    </w:p>
    <w:p w:rsidR="008D7957" w:rsidRPr="0097425D" w:rsidRDefault="00CF6D71" w:rsidP="0097425D">
      <w:pPr>
        <w:pStyle w:val="ItemHead"/>
      </w:pPr>
      <w:r w:rsidRPr="0097425D">
        <w:t>48</w:t>
      </w:r>
      <w:r w:rsidR="008D7957" w:rsidRPr="0097425D">
        <w:t xml:space="preserve">  Section</w:t>
      </w:r>
      <w:r w:rsidR="0097425D" w:rsidRPr="0097425D">
        <w:t> </w:t>
      </w:r>
      <w:r w:rsidR="008D7957" w:rsidRPr="0097425D">
        <w:t>274</w:t>
      </w:r>
    </w:p>
    <w:p w:rsidR="008D7957" w:rsidRPr="0097425D" w:rsidRDefault="008D7957" w:rsidP="0097425D">
      <w:pPr>
        <w:pStyle w:val="Item"/>
      </w:pPr>
      <w:r w:rsidRPr="0097425D">
        <w:t>Before “under 16”, insert “aged”.</w:t>
      </w:r>
    </w:p>
    <w:p w:rsidR="00690A6F" w:rsidRPr="0097425D" w:rsidRDefault="00CF6D71" w:rsidP="0097425D">
      <w:pPr>
        <w:pStyle w:val="ItemHead"/>
      </w:pPr>
      <w:r w:rsidRPr="0097425D">
        <w:t>49</w:t>
      </w:r>
      <w:r w:rsidR="00690A6F" w:rsidRPr="0097425D">
        <w:t xml:space="preserve">  Section</w:t>
      </w:r>
      <w:r w:rsidR="0097425D" w:rsidRPr="0097425D">
        <w:t> </w:t>
      </w:r>
      <w:r w:rsidR="00690A6F" w:rsidRPr="0097425D">
        <w:t>274</w:t>
      </w:r>
    </w:p>
    <w:p w:rsidR="00690A6F" w:rsidRPr="0097425D" w:rsidRDefault="00690A6F" w:rsidP="0097425D">
      <w:pPr>
        <w:pStyle w:val="Item"/>
      </w:pPr>
      <w:r w:rsidRPr="0097425D">
        <w:t>Omit “of placement of the adopted child”, substitute “the adopted child becomes entrusted to care”.</w:t>
      </w:r>
    </w:p>
    <w:p w:rsidR="00690A6F" w:rsidRPr="0097425D" w:rsidRDefault="00CF6D71" w:rsidP="0097425D">
      <w:pPr>
        <w:pStyle w:val="ItemHead"/>
      </w:pPr>
      <w:r w:rsidRPr="0097425D">
        <w:t>50</w:t>
      </w:r>
      <w:r w:rsidR="00690A6F" w:rsidRPr="0097425D">
        <w:t xml:space="preserve">  </w:t>
      </w:r>
      <w:r w:rsidR="00551A43" w:rsidRPr="0097425D">
        <w:t>Paragraph 27</w:t>
      </w:r>
      <w:r w:rsidR="00D70280" w:rsidRPr="0097425D">
        <w:t>5</w:t>
      </w:r>
      <w:r w:rsidR="00551A43" w:rsidRPr="0097425D">
        <w:t>(1)(b)</w:t>
      </w:r>
    </w:p>
    <w:p w:rsidR="00551A43" w:rsidRPr="0097425D" w:rsidRDefault="00551A43" w:rsidP="0097425D">
      <w:pPr>
        <w:pStyle w:val="Item"/>
      </w:pPr>
      <w:r w:rsidRPr="0097425D">
        <w:t>Omit “of placement of the child”, substitute “</w:t>
      </w:r>
      <w:r w:rsidR="00D70280" w:rsidRPr="0097425D">
        <w:t>t</w:t>
      </w:r>
      <w:r w:rsidRPr="0097425D">
        <w:t xml:space="preserve">he child becomes entrusted to the care of a person as mentioned in </w:t>
      </w:r>
      <w:r w:rsidR="0097425D" w:rsidRPr="0097425D">
        <w:t>subsection (</w:t>
      </w:r>
      <w:r w:rsidR="00D70280" w:rsidRPr="0097425D">
        <w:t>2)</w:t>
      </w:r>
      <w:r w:rsidRPr="0097425D">
        <w:t>”.</w:t>
      </w:r>
    </w:p>
    <w:p w:rsidR="00551A43" w:rsidRPr="0097425D" w:rsidRDefault="00CF6D71" w:rsidP="0097425D">
      <w:pPr>
        <w:pStyle w:val="ItemHead"/>
      </w:pPr>
      <w:r w:rsidRPr="0097425D">
        <w:t>51</w:t>
      </w:r>
      <w:r w:rsidR="00551A43" w:rsidRPr="0097425D">
        <w:t xml:space="preserve">  Paragraph 27</w:t>
      </w:r>
      <w:r w:rsidR="00D70280" w:rsidRPr="0097425D">
        <w:t>5</w:t>
      </w:r>
      <w:r w:rsidR="00551A43" w:rsidRPr="0097425D">
        <w:t>(1)(c)</w:t>
      </w:r>
    </w:p>
    <w:p w:rsidR="00551A43" w:rsidRPr="0097425D" w:rsidRDefault="00551A43" w:rsidP="0097425D">
      <w:pPr>
        <w:pStyle w:val="Item"/>
      </w:pPr>
      <w:r w:rsidRPr="0097425D">
        <w:t>Omit “expected day of placement of the child”, substitute “day</w:t>
      </w:r>
      <w:r w:rsidR="00287A0C" w:rsidRPr="0097425D">
        <w:t xml:space="preserve"> expected to be the day</w:t>
      </w:r>
      <w:r w:rsidRPr="0097425D">
        <w:t xml:space="preserve"> the child </w:t>
      </w:r>
      <w:r w:rsidR="00287A0C" w:rsidRPr="0097425D">
        <w:t xml:space="preserve">will </w:t>
      </w:r>
      <w:r w:rsidRPr="0097425D">
        <w:t xml:space="preserve">become entrusted to the care of a person as mentioned in </w:t>
      </w:r>
      <w:r w:rsidR="0097425D" w:rsidRPr="0097425D">
        <w:t>subsection (</w:t>
      </w:r>
      <w:r w:rsidR="00D70280" w:rsidRPr="0097425D">
        <w:t>2)</w:t>
      </w:r>
      <w:r w:rsidRPr="0097425D">
        <w:t>”.</w:t>
      </w:r>
    </w:p>
    <w:p w:rsidR="00551A43" w:rsidRPr="0097425D" w:rsidRDefault="00CF6D71" w:rsidP="0097425D">
      <w:pPr>
        <w:pStyle w:val="ItemHead"/>
      </w:pPr>
      <w:r w:rsidRPr="0097425D">
        <w:t>52</w:t>
      </w:r>
      <w:r w:rsidR="00551A43" w:rsidRPr="0097425D">
        <w:t xml:space="preserve">  </w:t>
      </w:r>
      <w:r w:rsidR="00287A0C" w:rsidRPr="0097425D">
        <w:t>Paragraph 27</w:t>
      </w:r>
      <w:r w:rsidR="00D70280" w:rsidRPr="0097425D">
        <w:t>5</w:t>
      </w:r>
      <w:r w:rsidR="00287A0C" w:rsidRPr="0097425D">
        <w:t>(1)(d)</w:t>
      </w:r>
    </w:p>
    <w:p w:rsidR="00287A0C" w:rsidRPr="0097425D" w:rsidRDefault="00287A0C" w:rsidP="0097425D">
      <w:pPr>
        <w:pStyle w:val="Item"/>
      </w:pPr>
      <w:r w:rsidRPr="0097425D">
        <w:t xml:space="preserve">Omit “of placement of the child”, substitute “the child became entrusted to the care of a person as mentioned in </w:t>
      </w:r>
      <w:r w:rsidR="0097425D" w:rsidRPr="0097425D">
        <w:t>subsection (</w:t>
      </w:r>
      <w:r w:rsidR="00D70280" w:rsidRPr="0097425D">
        <w:t>2)</w:t>
      </w:r>
      <w:r w:rsidRPr="0097425D">
        <w:t>”.</w:t>
      </w:r>
    </w:p>
    <w:p w:rsidR="009F2E9E" w:rsidRPr="0097425D" w:rsidRDefault="00CF6D71" w:rsidP="0097425D">
      <w:pPr>
        <w:pStyle w:val="ItemHead"/>
      </w:pPr>
      <w:r w:rsidRPr="0097425D">
        <w:t>53</w:t>
      </w:r>
      <w:r w:rsidR="009F2E9E" w:rsidRPr="0097425D">
        <w:t xml:space="preserve">  </w:t>
      </w:r>
      <w:r w:rsidR="006C083E" w:rsidRPr="0097425D">
        <w:t>Subsections</w:t>
      </w:r>
      <w:r w:rsidR="0097425D" w:rsidRPr="0097425D">
        <w:t> </w:t>
      </w:r>
      <w:r w:rsidR="009F2E9E" w:rsidRPr="0097425D">
        <w:t>275(2)</w:t>
      </w:r>
      <w:r w:rsidR="00287A0C" w:rsidRPr="0097425D">
        <w:t xml:space="preserve"> and (</w:t>
      </w:r>
      <w:r w:rsidR="006C083E" w:rsidRPr="0097425D">
        <w:t>3</w:t>
      </w:r>
      <w:r w:rsidR="00287A0C" w:rsidRPr="0097425D">
        <w:t>)</w:t>
      </w:r>
    </w:p>
    <w:p w:rsidR="009F2E9E" w:rsidRPr="0097425D" w:rsidRDefault="009F2E9E" w:rsidP="0097425D">
      <w:pPr>
        <w:pStyle w:val="Item"/>
      </w:pPr>
      <w:r w:rsidRPr="0097425D">
        <w:t xml:space="preserve">Repeal the </w:t>
      </w:r>
      <w:r w:rsidR="006C083E" w:rsidRPr="0097425D">
        <w:t>subsections</w:t>
      </w:r>
      <w:r w:rsidRPr="0097425D">
        <w:t>, substitute:</w:t>
      </w:r>
    </w:p>
    <w:p w:rsidR="006C083E" w:rsidRPr="0097425D" w:rsidRDefault="006C083E" w:rsidP="0097425D">
      <w:pPr>
        <w:pStyle w:val="SubsectionHead"/>
      </w:pPr>
      <w:r w:rsidRPr="0097425D">
        <w:t>When a child satisfies this subsection</w:t>
      </w:r>
    </w:p>
    <w:p w:rsidR="006C083E" w:rsidRPr="0097425D" w:rsidRDefault="006C083E" w:rsidP="0097425D">
      <w:pPr>
        <w:pStyle w:val="subsection"/>
      </w:pPr>
      <w:r w:rsidRPr="0097425D">
        <w:tab/>
        <w:t>(2)</w:t>
      </w:r>
      <w:r w:rsidRPr="0097425D">
        <w:tab/>
        <w:t>A child satisfies the requirements of this subsection if:</w:t>
      </w:r>
    </w:p>
    <w:p w:rsidR="009F2E9E" w:rsidRPr="0097425D" w:rsidRDefault="009F2E9E" w:rsidP="0097425D">
      <w:pPr>
        <w:pStyle w:val="paragraph"/>
      </w:pPr>
      <w:r w:rsidRPr="0097425D">
        <w:tab/>
        <w:t>(a)</w:t>
      </w:r>
      <w:r w:rsidRPr="0097425D">
        <w:tab/>
        <w:t>the child becomes, or is to become, entrusted (within the meaning of the Family Assistance Act) to the care of the person; and</w:t>
      </w:r>
    </w:p>
    <w:p w:rsidR="009F2E9E" w:rsidRPr="0097425D" w:rsidRDefault="009F2E9E" w:rsidP="0097425D">
      <w:pPr>
        <w:pStyle w:val="paragraph"/>
      </w:pPr>
      <w:r w:rsidRPr="0097425D">
        <w:tab/>
        <w:t>(</w:t>
      </w:r>
      <w:r w:rsidR="00287A0C" w:rsidRPr="0097425D">
        <w:t>b</w:t>
      </w:r>
      <w:r w:rsidRPr="0097425D">
        <w:t>)</w:t>
      </w:r>
      <w:r w:rsidRPr="0097425D">
        <w:tab/>
        <w:t>it is an authorised party that entrusts, or is to entrust, the child to the care of the person; and</w:t>
      </w:r>
    </w:p>
    <w:p w:rsidR="009F2E9E" w:rsidRPr="0097425D" w:rsidRDefault="00287A0C" w:rsidP="0097425D">
      <w:pPr>
        <w:pStyle w:val="paragraph"/>
      </w:pPr>
      <w:r w:rsidRPr="0097425D">
        <w:tab/>
        <w:t>(c</w:t>
      </w:r>
      <w:r w:rsidR="009F2E9E" w:rsidRPr="0097425D">
        <w:t>)</w:t>
      </w:r>
      <w:r w:rsidR="009F2E9E" w:rsidRPr="0097425D">
        <w:tab/>
        <w:t>the authorised party does so, or is to do so, as part of the process for the adoption of the child by the person; and</w:t>
      </w:r>
    </w:p>
    <w:p w:rsidR="00287A0C" w:rsidRPr="0097425D" w:rsidRDefault="00287A0C" w:rsidP="0097425D">
      <w:pPr>
        <w:pStyle w:val="paragraph"/>
      </w:pPr>
      <w:r w:rsidRPr="0097425D">
        <w:lastRenderedPageBreak/>
        <w:tab/>
        <w:t>(d)</w:t>
      </w:r>
      <w:r w:rsidRPr="0097425D">
        <w:tab/>
        <w:t xml:space="preserve">the child is, or will be, </w:t>
      </w:r>
      <w:r w:rsidR="008D7957" w:rsidRPr="0097425D">
        <w:t xml:space="preserve">aged </w:t>
      </w:r>
      <w:r w:rsidRPr="0097425D">
        <w:t xml:space="preserve">under 16 on the day the child becomes entrusted to the care of </w:t>
      </w:r>
      <w:r w:rsidR="00D70280" w:rsidRPr="0097425D">
        <w:t>the</w:t>
      </w:r>
      <w:r w:rsidRPr="0097425D">
        <w:t xml:space="preserve"> person.</w:t>
      </w:r>
    </w:p>
    <w:p w:rsidR="009F2E9E" w:rsidRPr="0097425D" w:rsidRDefault="009F2E9E" w:rsidP="0097425D">
      <w:pPr>
        <w:pStyle w:val="ActHead9"/>
        <w:rPr>
          <w:i w:val="0"/>
        </w:rPr>
      </w:pPr>
      <w:bookmarkStart w:id="29" w:name="_Toc348338112"/>
      <w:r w:rsidRPr="0097425D">
        <w:t>Paid Parental Leave (Consequential Amendments) Act 2010</w:t>
      </w:r>
      <w:bookmarkEnd w:id="29"/>
    </w:p>
    <w:p w:rsidR="009F2E9E" w:rsidRPr="0097425D" w:rsidRDefault="00CF6D71" w:rsidP="0097425D">
      <w:pPr>
        <w:pStyle w:val="ItemHead"/>
      </w:pPr>
      <w:r w:rsidRPr="0097425D">
        <w:t>54</w:t>
      </w:r>
      <w:r w:rsidR="009F2E9E" w:rsidRPr="0097425D">
        <w:t xml:space="preserve">  Paragraph 3(b) of Schedule</w:t>
      </w:r>
      <w:r w:rsidR="0097425D" w:rsidRPr="0097425D">
        <w:t> </w:t>
      </w:r>
      <w:r w:rsidR="009F2E9E" w:rsidRPr="0097425D">
        <w:t>2</w:t>
      </w:r>
    </w:p>
    <w:p w:rsidR="009F2E9E" w:rsidRPr="0097425D" w:rsidRDefault="009F2E9E" w:rsidP="0097425D">
      <w:pPr>
        <w:pStyle w:val="Item"/>
      </w:pPr>
      <w:r w:rsidRPr="0097425D">
        <w:t>Omit “was entrusted”, substitute “became entrusted (within the meaning of that Act,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CF6D71" w:rsidP="0097425D">
      <w:pPr>
        <w:pStyle w:val="ItemHead"/>
      </w:pPr>
      <w:r w:rsidRPr="0097425D">
        <w:t>55</w:t>
      </w:r>
      <w:r w:rsidR="009F2E9E" w:rsidRPr="0097425D">
        <w:t xml:space="preserve">  Paragraph 3(c) of Schedule</w:t>
      </w:r>
      <w:r w:rsidR="0097425D" w:rsidRPr="0097425D">
        <w:t> </w:t>
      </w:r>
      <w:r w:rsidR="009F2E9E" w:rsidRPr="0097425D">
        <w:t>2</w:t>
      </w:r>
    </w:p>
    <w:p w:rsidR="009F2E9E" w:rsidRPr="0097425D" w:rsidRDefault="009F2E9E" w:rsidP="0097425D">
      <w:pPr>
        <w:pStyle w:val="Item"/>
      </w:pPr>
      <w:r w:rsidRPr="0097425D">
        <w:t xml:space="preserve">Omit “that Act”, substitute “the </w:t>
      </w:r>
      <w:r w:rsidRPr="0097425D">
        <w:rPr>
          <w:i/>
        </w:rPr>
        <w:t>A New Tax System (Family Assistance) Act 1999</w:t>
      </w:r>
      <w:r w:rsidRPr="0097425D">
        <w:t>”.</w:t>
      </w:r>
    </w:p>
    <w:p w:rsidR="009F2E9E" w:rsidRPr="0097425D" w:rsidRDefault="00CF6D71" w:rsidP="0097425D">
      <w:pPr>
        <w:pStyle w:val="ItemHead"/>
      </w:pPr>
      <w:r w:rsidRPr="0097425D">
        <w:t>56</w:t>
      </w:r>
      <w:r w:rsidR="009F2E9E" w:rsidRPr="0097425D">
        <w:t xml:space="preserve">  Paragraph 3(d) of Schedule</w:t>
      </w:r>
      <w:r w:rsidR="0097425D" w:rsidRPr="0097425D">
        <w:t> </w:t>
      </w:r>
      <w:r w:rsidR="009F2E9E" w:rsidRPr="0097425D">
        <w:t>2</w:t>
      </w:r>
    </w:p>
    <w:p w:rsidR="009F2E9E" w:rsidRPr="0097425D" w:rsidRDefault="009F2E9E" w:rsidP="0097425D">
      <w:pPr>
        <w:pStyle w:val="Item"/>
      </w:pPr>
      <w:r w:rsidRPr="0097425D">
        <w:t xml:space="preserve">Omit “that Act for baby bonus in respect of a child who was entrusted”, substitute “the </w:t>
      </w:r>
      <w:r w:rsidRPr="0097425D">
        <w:rPr>
          <w:i/>
        </w:rPr>
        <w:t>A New Tax System (Family Assistance) Act 1999</w:t>
      </w:r>
      <w:r w:rsidRPr="0097425D">
        <w:t xml:space="preserve"> for baby bonus in respect of a child who became entrusted (within the meaning of that Act,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CF6D71" w:rsidP="0097425D">
      <w:pPr>
        <w:pStyle w:val="ItemHead"/>
      </w:pPr>
      <w:r w:rsidRPr="0097425D">
        <w:t>57</w:t>
      </w:r>
      <w:r w:rsidR="009F2E9E" w:rsidRPr="0097425D">
        <w:t xml:space="preserve">  Application </w:t>
      </w:r>
      <w:r w:rsidR="00286FDC" w:rsidRPr="0097425D">
        <w:t>provision</w:t>
      </w:r>
    </w:p>
    <w:p w:rsidR="009F2E9E" w:rsidRPr="0097425D" w:rsidRDefault="009F2E9E" w:rsidP="0097425D">
      <w:pPr>
        <w:pStyle w:val="Subitem"/>
      </w:pPr>
      <w:r w:rsidRPr="0097425D">
        <w:t>(1)</w:t>
      </w:r>
      <w:r w:rsidRPr="0097425D">
        <w:tab/>
        <w:t xml:space="preserve">The amendments made by this </w:t>
      </w:r>
      <w:r w:rsidR="004049F3" w:rsidRPr="0097425D">
        <w:t>Part</w:t>
      </w:r>
      <w:r w:rsidRPr="0097425D">
        <w:t xml:space="preserve"> apply in relation to a child becoming entrusted to the care of a person before, on or after the commencement of this item.</w:t>
      </w:r>
    </w:p>
    <w:p w:rsidR="009F2E9E" w:rsidRPr="0097425D" w:rsidRDefault="009F2E9E" w:rsidP="0097425D">
      <w:pPr>
        <w:pStyle w:val="Subitem"/>
      </w:pPr>
      <w:r w:rsidRPr="0097425D">
        <w:t>(2)</w:t>
      </w:r>
      <w:r w:rsidRPr="0097425D">
        <w:tab/>
        <w:t>However, the amendments do not affect the rights or liabilities arising between parties to a proceeding heard and finally determined by a court before the commencement of this item, to the extent that those rights or liabilities arose from, or were affected by, a child being entrusted to the care of a person.</w:t>
      </w:r>
    </w:p>
    <w:p w:rsidR="007A5E57" w:rsidRPr="0097425D" w:rsidRDefault="007A5E57" w:rsidP="0097425D">
      <w:pPr>
        <w:pStyle w:val="ActHead7"/>
        <w:pageBreakBefore/>
      </w:pPr>
      <w:bookmarkStart w:id="30" w:name="_Toc348338113"/>
      <w:r w:rsidRPr="0097425D">
        <w:rPr>
          <w:rStyle w:val="CharAmPartNo"/>
        </w:rPr>
        <w:lastRenderedPageBreak/>
        <w:t>Part</w:t>
      </w:r>
      <w:r w:rsidR="0097425D" w:rsidRPr="0097425D">
        <w:rPr>
          <w:rStyle w:val="CharAmPartNo"/>
        </w:rPr>
        <w:t> </w:t>
      </w:r>
      <w:r w:rsidR="00D90F71" w:rsidRPr="0097425D">
        <w:rPr>
          <w:rStyle w:val="CharAmPartNo"/>
        </w:rPr>
        <w:t>3</w:t>
      </w:r>
      <w:r w:rsidRPr="0097425D">
        <w:t>—</w:t>
      </w:r>
      <w:r w:rsidR="00BB5610" w:rsidRPr="0097425D">
        <w:rPr>
          <w:rStyle w:val="CharAmPartText"/>
        </w:rPr>
        <w:t>Family assistance clean energy payments</w:t>
      </w:r>
      <w:bookmarkEnd w:id="30"/>
    </w:p>
    <w:p w:rsidR="00732CE4" w:rsidRPr="0097425D" w:rsidRDefault="00732CE4" w:rsidP="0097425D">
      <w:pPr>
        <w:pStyle w:val="ActHead9"/>
        <w:rPr>
          <w:i w:val="0"/>
        </w:rPr>
      </w:pPr>
      <w:bookmarkStart w:id="31" w:name="_Toc348338114"/>
      <w:r w:rsidRPr="0097425D">
        <w:t>A New Tax System (Family Assistance) Act 1999</w:t>
      </w:r>
      <w:bookmarkEnd w:id="31"/>
    </w:p>
    <w:p w:rsidR="00732CE4" w:rsidRPr="0097425D" w:rsidRDefault="00CF6D71" w:rsidP="0097425D">
      <w:pPr>
        <w:pStyle w:val="ItemHead"/>
      </w:pPr>
      <w:r w:rsidRPr="0097425D">
        <w:t>58</w:t>
      </w:r>
      <w:r w:rsidR="00732CE4" w:rsidRPr="0097425D">
        <w:t xml:space="preserve">  Subsection</w:t>
      </w:r>
      <w:r w:rsidR="0097425D" w:rsidRPr="0097425D">
        <w:t> </w:t>
      </w:r>
      <w:r w:rsidR="00732CE4" w:rsidRPr="0097425D">
        <w:t>58A(1) (note 2)</w:t>
      </w:r>
    </w:p>
    <w:p w:rsidR="00732CE4" w:rsidRPr="0097425D" w:rsidRDefault="00732CE4" w:rsidP="0097425D">
      <w:pPr>
        <w:pStyle w:val="Item"/>
      </w:pPr>
      <w:r w:rsidRPr="0097425D">
        <w:t>Omit “after the end of a quarter”.</w:t>
      </w:r>
    </w:p>
    <w:p w:rsidR="00732CE4" w:rsidRPr="0097425D" w:rsidRDefault="00CF6D71" w:rsidP="0097425D">
      <w:pPr>
        <w:pStyle w:val="ItemHead"/>
      </w:pPr>
      <w:r w:rsidRPr="0097425D">
        <w:t>59</w:t>
      </w:r>
      <w:r w:rsidR="00732CE4" w:rsidRPr="0097425D">
        <w:t xml:space="preserve">  After subsection</w:t>
      </w:r>
      <w:r w:rsidR="0097425D" w:rsidRPr="0097425D">
        <w:t> </w:t>
      </w:r>
      <w:r w:rsidR="00732CE4" w:rsidRPr="0097425D">
        <w:t>58A(3)</w:t>
      </w:r>
    </w:p>
    <w:p w:rsidR="00732CE4" w:rsidRPr="0097425D" w:rsidRDefault="00732CE4" w:rsidP="0097425D">
      <w:pPr>
        <w:pStyle w:val="Item"/>
      </w:pPr>
      <w:r w:rsidRPr="0097425D">
        <w:t>Insert:</w:t>
      </w:r>
    </w:p>
    <w:p w:rsidR="00732CE4" w:rsidRPr="0097425D" w:rsidRDefault="00732CE4" w:rsidP="0097425D">
      <w:pPr>
        <w:pStyle w:val="subsection"/>
      </w:pPr>
      <w:r w:rsidRPr="0097425D">
        <w:tab/>
        <w:t>(3A)</w:t>
      </w:r>
      <w:r w:rsidRPr="0097425D">
        <w:tab/>
        <w:t>An election ceases to be in force if subsection</w:t>
      </w:r>
      <w:r w:rsidR="0097425D" w:rsidRPr="0097425D">
        <w:t> </w:t>
      </w:r>
      <w:r w:rsidRPr="0097425D">
        <w:t>32(1) applies in relation to the individual. The election ceases to be in force on the request day (see subsection</w:t>
      </w:r>
      <w:r w:rsidR="0097425D" w:rsidRPr="0097425D">
        <w:t> </w:t>
      </w:r>
      <w:r w:rsidRPr="0097425D">
        <w:t>32(1)).</w:t>
      </w:r>
    </w:p>
    <w:p w:rsidR="00732CE4" w:rsidRPr="0097425D" w:rsidRDefault="00732CE4" w:rsidP="0097425D">
      <w:pPr>
        <w:pStyle w:val="subsection"/>
      </w:pPr>
      <w:r w:rsidRPr="0097425D">
        <w:tab/>
        <w:t>(3B)</w:t>
      </w:r>
      <w:r w:rsidRPr="0097425D">
        <w:tab/>
        <w:t xml:space="preserve">If an election ceases to be in force under </w:t>
      </w:r>
      <w:r w:rsidR="0097425D" w:rsidRPr="0097425D">
        <w:t>subsection (</w:t>
      </w:r>
      <w:r w:rsidRPr="0097425D">
        <w:t xml:space="preserve">3A), the individual cannot make another election under </w:t>
      </w:r>
      <w:r w:rsidR="0097425D" w:rsidRPr="0097425D">
        <w:t>subsection (</w:t>
      </w:r>
      <w:r w:rsidRPr="0097425D">
        <w:t>1) until after the end of the lump sum period referred to in step 1 of the method statement in subsection</w:t>
      </w:r>
      <w:r w:rsidR="0097425D" w:rsidRPr="0097425D">
        <w:t> </w:t>
      </w:r>
      <w:r w:rsidRPr="0097425D">
        <w:t>65(1).</w:t>
      </w:r>
    </w:p>
    <w:p w:rsidR="00732CE4" w:rsidRPr="0097425D" w:rsidRDefault="00CF6D71" w:rsidP="0097425D">
      <w:pPr>
        <w:pStyle w:val="ItemHead"/>
      </w:pPr>
      <w:r w:rsidRPr="0097425D">
        <w:t>60</w:t>
      </w:r>
      <w:r w:rsidR="00732CE4" w:rsidRPr="0097425D">
        <w:t xml:space="preserve">  At the end of paragraph</w:t>
      </w:r>
      <w:r w:rsidR="0097425D" w:rsidRPr="0097425D">
        <w:t> </w:t>
      </w:r>
      <w:r w:rsidR="00732CE4" w:rsidRPr="0097425D">
        <w:t>109(b)</w:t>
      </w:r>
    </w:p>
    <w:p w:rsidR="00732CE4" w:rsidRPr="0097425D" w:rsidRDefault="00732CE4" w:rsidP="0097425D">
      <w:pPr>
        <w:pStyle w:val="Item"/>
      </w:pPr>
      <w:r w:rsidRPr="0097425D">
        <w:t>Add “and”.</w:t>
      </w:r>
    </w:p>
    <w:p w:rsidR="00732CE4" w:rsidRPr="0097425D" w:rsidRDefault="00CF6D71" w:rsidP="0097425D">
      <w:pPr>
        <w:pStyle w:val="ItemHead"/>
      </w:pPr>
      <w:r w:rsidRPr="0097425D">
        <w:t>61</w:t>
      </w:r>
      <w:r w:rsidR="00732CE4" w:rsidRPr="0097425D">
        <w:t xml:space="preserve">  After paragraph</w:t>
      </w:r>
      <w:r w:rsidR="0097425D" w:rsidRPr="0097425D">
        <w:t> </w:t>
      </w:r>
      <w:r w:rsidR="00732CE4" w:rsidRPr="0097425D">
        <w:t>109(b)</w:t>
      </w:r>
    </w:p>
    <w:p w:rsidR="00732CE4" w:rsidRPr="0097425D" w:rsidRDefault="00732CE4" w:rsidP="0097425D">
      <w:pPr>
        <w:pStyle w:val="Item"/>
      </w:pPr>
      <w:r w:rsidRPr="0097425D">
        <w:t>Insert:</w:t>
      </w:r>
    </w:p>
    <w:p w:rsidR="00732CE4" w:rsidRPr="0097425D" w:rsidRDefault="00732CE4" w:rsidP="0097425D">
      <w:pPr>
        <w:pStyle w:val="paragraph"/>
      </w:pPr>
      <w:r w:rsidRPr="0097425D">
        <w:tab/>
        <w:t>(c)</w:t>
      </w:r>
      <w:r w:rsidRPr="0097425D">
        <w:tab/>
        <w:t>the amount of the advance was not worked out under subsection</w:t>
      </w:r>
      <w:r w:rsidR="0097425D" w:rsidRPr="0097425D">
        <w:t> </w:t>
      </w:r>
      <w:r w:rsidRPr="0097425D">
        <w:t>108(1A);</w:t>
      </w:r>
    </w:p>
    <w:p w:rsidR="00DF35BC" w:rsidRPr="0097425D" w:rsidRDefault="00CF6D71" w:rsidP="0097425D">
      <w:pPr>
        <w:pStyle w:val="ItemHead"/>
      </w:pPr>
      <w:r w:rsidRPr="0097425D">
        <w:t>62</w:t>
      </w:r>
      <w:r w:rsidR="00DF35BC" w:rsidRPr="0097425D">
        <w:t xml:space="preserve">  Application provision</w:t>
      </w:r>
    </w:p>
    <w:p w:rsidR="00DF35BC" w:rsidRPr="0097425D" w:rsidRDefault="00DF35BC" w:rsidP="0097425D">
      <w:pPr>
        <w:pStyle w:val="Item"/>
      </w:pPr>
      <w:r w:rsidRPr="0097425D">
        <w:t>The amendments made by items</w:t>
      </w:r>
      <w:r w:rsidR="0097425D" w:rsidRPr="0097425D">
        <w:t> </w:t>
      </w:r>
      <w:r w:rsidR="008F6533" w:rsidRPr="0097425D">
        <w:t>6</w:t>
      </w:r>
      <w:r w:rsidR="00F674DC" w:rsidRPr="0097425D">
        <w:t>0</w:t>
      </w:r>
      <w:r w:rsidRPr="0097425D">
        <w:t xml:space="preserve"> and </w:t>
      </w:r>
      <w:r w:rsidR="008F6533" w:rsidRPr="0097425D">
        <w:t>6</w:t>
      </w:r>
      <w:r w:rsidR="00F674DC" w:rsidRPr="0097425D">
        <w:t>1</w:t>
      </w:r>
      <w:r w:rsidRPr="0097425D">
        <w:t xml:space="preserve"> apply in relation to working out whether individuals are entitled to payments of clean energy advance on or after the day those items commence (whether the entitlement referred to in paragraph</w:t>
      </w:r>
      <w:r w:rsidR="0097425D" w:rsidRPr="0097425D">
        <w:t> </w:t>
      </w:r>
      <w:r w:rsidRPr="0097425D">
        <w:t xml:space="preserve">109(a) of the </w:t>
      </w:r>
      <w:r w:rsidRPr="0097425D">
        <w:rPr>
          <w:i/>
        </w:rPr>
        <w:t>A New Tax System (Family Assistance) Act 1999</w:t>
      </w:r>
      <w:r w:rsidRPr="0097425D">
        <w:t xml:space="preserve"> arose before, on or after that commencement).</w:t>
      </w:r>
    </w:p>
    <w:p w:rsidR="00732CE4" w:rsidRPr="0097425D" w:rsidRDefault="00CF6D71" w:rsidP="0097425D">
      <w:pPr>
        <w:pStyle w:val="ItemHead"/>
      </w:pPr>
      <w:r w:rsidRPr="0097425D">
        <w:t>63</w:t>
      </w:r>
      <w:r w:rsidR="00732CE4" w:rsidRPr="0097425D">
        <w:t xml:space="preserve">  Subclause</w:t>
      </w:r>
      <w:r w:rsidR="0097425D" w:rsidRPr="0097425D">
        <w:t> </w:t>
      </w:r>
      <w:r w:rsidR="00732CE4" w:rsidRPr="0097425D">
        <w:t>31B(3) of Schedule</w:t>
      </w:r>
      <w:r w:rsidR="0097425D" w:rsidRPr="0097425D">
        <w:t> </w:t>
      </w:r>
      <w:r w:rsidR="00732CE4" w:rsidRPr="0097425D">
        <w:t>1 (note)</w:t>
      </w:r>
    </w:p>
    <w:p w:rsidR="00732CE4" w:rsidRPr="0097425D" w:rsidRDefault="00732CE4" w:rsidP="0097425D">
      <w:pPr>
        <w:pStyle w:val="Item"/>
      </w:pPr>
      <w:r w:rsidRPr="0097425D">
        <w:t>Omit “after the end of the quarter”.</w:t>
      </w:r>
    </w:p>
    <w:p w:rsidR="00732CE4" w:rsidRPr="0097425D" w:rsidRDefault="00CF6D71" w:rsidP="0097425D">
      <w:pPr>
        <w:pStyle w:val="ItemHead"/>
      </w:pPr>
      <w:r w:rsidRPr="0097425D">
        <w:t>64</w:t>
      </w:r>
      <w:r w:rsidR="00732CE4" w:rsidRPr="0097425D">
        <w:t xml:space="preserve">  Subclause</w:t>
      </w:r>
      <w:r w:rsidR="0097425D" w:rsidRPr="0097425D">
        <w:t> </w:t>
      </w:r>
      <w:r w:rsidR="00732CE4" w:rsidRPr="0097425D">
        <w:t>38AA(3) of Schedule</w:t>
      </w:r>
      <w:r w:rsidR="0097425D" w:rsidRPr="0097425D">
        <w:t> </w:t>
      </w:r>
      <w:r w:rsidR="00732CE4" w:rsidRPr="0097425D">
        <w:t>1 (note)</w:t>
      </w:r>
    </w:p>
    <w:p w:rsidR="00732CE4" w:rsidRPr="0097425D" w:rsidRDefault="00732CE4" w:rsidP="0097425D">
      <w:pPr>
        <w:pStyle w:val="Item"/>
      </w:pPr>
      <w:r w:rsidRPr="0097425D">
        <w:lastRenderedPageBreak/>
        <w:t>Omit “after the end of the quarter”.</w:t>
      </w:r>
    </w:p>
    <w:p w:rsidR="00732CE4" w:rsidRPr="0097425D" w:rsidRDefault="00CF6D71" w:rsidP="0097425D">
      <w:pPr>
        <w:pStyle w:val="ItemHead"/>
      </w:pPr>
      <w:r w:rsidRPr="0097425D">
        <w:t>65</w:t>
      </w:r>
      <w:r w:rsidR="00732CE4" w:rsidRPr="0097425D">
        <w:t xml:space="preserve">  Subclause</w:t>
      </w:r>
      <w:r w:rsidR="0097425D" w:rsidRPr="0097425D">
        <w:t> </w:t>
      </w:r>
      <w:r w:rsidR="00732CE4" w:rsidRPr="0097425D">
        <w:t>38AF(3) of Schedule</w:t>
      </w:r>
      <w:r w:rsidR="0097425D" w:rsidRPr="0097425D">
        <w:t> </w:t>
      </w:r>
      <w:r w:rsidR="00732CE4" w:rsidRPr="0097425D">
        <w:t>1 (note)</w:t>
      </w:r>
    </w:p>
    <w:p w:rsidR="00732CE4" w:rsidRPr="0097425D" w:rsidRDefault="00732CE4" w:rsidP="0097425D">
      <w:pPr>
        <w:pStyle w:val="Item"/>
      </w:pPr>
      <w:r w:rsidRPr="0097425D">
        <w:t>Omit “after the end of the quarter”.</w:t>
      </w:r>
    </w:p>
    <w:p w:rsidR="00732CE4" w:rsidRPr="0097425D" w:rsidRDefault="00732CE4" w:rsidP="0097425D">
      <w:pPr>
        <w:pStyle w:val="ActHead9"/>
        <w:rPr>
          <w:i w:val="0"/>
        </w:rPr>
      </w:pPr>
      <w:bookmarkStart w:id="32" w:name="_Toc348338115"/>
      <w:r w:rsidRPr="0097425D">
        <w:t>A New Tax System (Family Assistance) (Administration) Act 1999</w:t>
      </w:r>
      <w:bookmarkEnd w:id="32"/>
    </w:p>
    <w:p w:rsidR="007A5DEF" w:rsidRPr="0097425D" w:rsidRDefault="00CF6D71" w:rsidP="0097425D">
      <w:pPr>
        <w:pStyle w:val="ItemHead"/>
      </w:pPr>
      <w:r w:rsidRPr="0097425D">
        <w:t>66</w:t>
      </w:r>
      <w:r w:rsidR="007A5DEF" w:rsidRPr="0097425D">
        <w:t xml:space="preserve">  Paragraph 105B(1)(b)</w:t>
      </w:r>
    </w:p>
    <w:p w:rsidR="007A5DEF" w:rsidRPr="0097425D" w:rsidRDefault="007A5DEF" w:rsidP="0097425D">
      <w:pPr>
        <w:pStyle w:val="Item"/>
      </w:pPr>
      <w:r w:rsidRPr="0097425D">
        <w:t>Omit “</w:t>
      </w:r>
      <w:r w:rsidR="0097425D" w:rsidRPr="0097425D">
        <w:t>subsection (</w:t>
      </w:r>
      <w:r w:rsidRPr="0097425D">
        <w:t>2)”, substitute “</w:t>
      </w:r>
      <w:r w:rsidR="0097425D" w:rsidRPr="0097425D">
        <w:t>subsections (</w:t>
      </w:r>
      <w:r w:rsidRPr="0097425D">
        <w:t>2) and (2A)”.</w:t>
      </w:r>
    </w:p>
    <w:p w:rsidR="00732CE4" w:rsidRPr="0097425D" w:rsidRDefault="00CF6D71" w:rsidP="0097425D">
      <w:pPr>
        <w:pStyle w:val="ItemHead"/>
      </w:pPr>
      <w:r w:rsidRPr="0097425D">
        <w:t>67</w:t>
      </w:r>
      <w:r w:rsidR="00732CE4" w:rsidRPr="0097425D">
        <w:t xml:space="preserve">  Subsection</w:t>
      </w:r>
      <w:r w:rsidR="0097425D" w:rsidRPr="0097425D">
        <w:t> </w:t>
      </w:r>
      <w:r w:rsidR="00732CE4" w:rsidRPr="0097425D">
        <w:t>105B(2)</w:t>
      </w:r>
    </w:p>
    <w:p w:rsidR="00732CE4" w:rsidRPr="0097425D" w:rsidRDefault="00732CE4" w:rsidP="0097425D">
      <w:pPr>
        <w:pStyle w:val="Item"/>
      </w:pPr>
      <w:r w:rsidRPr="0097425D">
        <w:t>Repeal the subsection, substitute:</w:t>
      </w:r>
    </w:p>
    <w:p w:rsidR="00732CE4" w:rsidRPr="0097425D" w:rsidRDefault="00732CE4" w:rsidP="0097425D">
      <w:pPr>
        <w:pStyle w:val="subsection"/>
      </w:pPr>
      <w:r w:rsidRPr="0097425D">
        <w:tab/>
        <w:t>(2)</w:t>
      </w:r>
      <w:r w:rsidRPr="0097425D">
        <w:tab/>
        <w:t xml:space="preserve">The consequences in </w:t>
      </w:r>
      <w:r w:rsidR="0097425D" w:rsidRPr="0097425D">
        <w:t>subsection (</w:t>
      </w:r>
      <w:r w:rsidRPr="0097425D">
        <w:t>2A) apply:</w:t>
      </w:r>
    </w:p>
    <w:p w:rsidR="00732CE4" w:rsidRPr="0097425D" w:rsidRDefault="00732CE4" w:rsidP="0097425D">
      <w:pPr>
        <w:pStyle w:val="paragraph"/>
      </w:pPr>
      <w:r w:rsidRPr="0097425D">
        <w:tab/>
        <w:t>(a)</w:t>
      </w:r>
      <w:r w:rsidRPr="0097425D">
        <w:tab/>
        <w:t>once one of the following applies in that quarter:</w:t>
      </w:r>
    </w:p>
    <w:p w:rsidR="00732CE4" w:rsidRPr="0097425D" w:rsidRDefault="00732CE4" w:rsidP="0097425D">
      <w:pPr>
        <w:pStyle w:val="paragraphsub"/>
      </w:pPr>
      <w:r w:rsidRPr="0097425D">
        <w:tab/>
        <w:t>(i)</w:t>
      </w:r>
      <w:r w:rsidRPr="0097425D">
        <w:tab/>
        <w:t>the individual ceases to be entitled to be paid family tax benefit under the determination;</w:t>
      </w:r>
    </w:p>
    <w:p w:rsidR="00732CE4" w:rsidRPr="0097425D" w:rsidRDefault="00732CE4" w:rsidP="0097425D">
      <w:pPr>
        <w:pStyle w:val="paragraphsub"/>
      </w:pPr>
      <w:r w:rsidRPr="0097425D">
        <w:tab/>
        <w:t>(ii)</w:t>
      </w:r>
      <w:r w:rsidRPr="0097425D">
        <w:tab/>
        <w:t>a revocation of the election takes effect;</w:t>
      </w:r>
    </w:p>
    <w:p w:rsidR="00732CE4" w:rsidRPr="0097425D" w:rsidRDefault="00732CE4" w:rsidP="0097425D">
      <w:pPr>
        <w:pStyle w:val="paragraphsub"/>
      </w:pPr>
      <w:r w:rsidRPr="0097425D">
        <w:tab/>
        <w:t>(iii)</w:t>
      </w:r>
      <w:r w:rsidRPr="0097425D">
        <w:tab/>
      </w:r>
      <w:r w:rsidR="007123AA" w:rsidRPr="0097425D">
        <w:t>the election ceases to be in force under subsection</w:t>
      </w:r>
      <w:r w:rsidR="0097425D" w:rsidRPr="0097425D">
        <w:t> </w:t>
      </w:r>
      <w:r w:rsidR="007123AA" w:rsidRPr="0097425D">
        <w:t>58A(3A)</w:t>
      </w:r>
      <w:r w:rsidRPr="0097425D">
        <w:t xml:space="preserve"> of the Family Assistance Act; or</w:t>
      </w:r>
    </w:p>
    <w:p w:rsidR="00732CE4" w:rsidRPr="0097425D" w:rsidRDefault="00732CE4" w:rsidP="0097425D">
      <w:pPr>
        <w:pStyle w:val="paragraph"/>
      </w:pPr>
      <w:r w:rsidRPr="0097425D">
        <w:tab/>
        <w:t>(b)</w:t>
      </w:r>
      <w:r w:rsidRPr="0097425D">
        <w:tab/>
        <w:t>otherwise—after the end of that quarter.</w:t>
      </w:r>
    </w:p>
    <w:p w:rsidR="00732CE4" w:rsidRPr="0097425D" w:rsidRDefault="00732CE4" w:rsidP="0097425D">
      <w:pPr>
        <w:pStyle w:val="subsection"/>
      </w:pPr>
      <w:r w:rsidRPr="0097425D">
        <w:tab/>
        <w:t>(2A)</w:t>
      </w:r>
      <w:r w:rsidRPr="0097425D">
        <w:tab/>
        <w:t>The consequences are:</w:t>
      </w:r>
    </w:p>
    <w:p w:rsidR="00732CE4" w:rsidRPr="0097425D" w:rsidRDefault="00732CE4" w:rsidP="0097425D">
      <w:pPr>
        <w:pStyle w:val="paragraph"/>
      </w:pPr>
      <w:r w:rsidRPr="0097425D">
        <w:tab/>
        <w:t>(a)</w:t>
      </w:r>
      <w:r w:rsidRPr="0097425D">
        <w:tab/>
        <w:t>for the purposes of subsection</w:t>
      </w:r>
      <w:r w:rsidR="0097425D" w:rsidRPr="0097425D">
        <w:t> </w:t>
      </w:r>
      <w:r w:rsidRPr="0097425D">
        <w:t>105(1), the Secretary is taken to be satisfied that there is sufficient reason to review the determination; and</w:t>
      </w:r>
    </w:p>
    <w:p w:rsidR="00732CE4" w:rsidRPr="0097425D" w:rsidRDefault="00732CE4" w:rsidP="0097425D">
      <w:pPr>
        <w:pStyle w:val="paragraph"/>
      </w:pPr>
      <w:r w:rsidRPr="0097425D">
        <w:tab/>
        <w:t>(b)</w:t>
      </w:r>
      <w:r w:rsidRPr="0097425D">
        <w:tab/>
        <w:t>the Secretary must exercise the power conferred by subsection</w:t>
      </w:r>
      <w:r w:rsidR="0097425D" w:rsidRPr="0097425D">
        <w:t> </w:t>
      </w:r>
      <w:r w:rsidRPr="0097425D">
        <w:t>105(1) to review the determination; and</w:t>
      </w:r>
    </w:p>
    <w:p w:rsidR="00732CE4" w:rsidRPr="0097425D" w:rsidRDefault="00732CE4" w:rsidP="0097425D">
      <w:pPr>
        <w:pStyle w:val="paragraph"/>
      </w:pPr>
      <w:r w:rsidRPr="0097425D">
        <w:tab/>
        <w:t>(c)</w:t>
      </w:r>
      <w:r w:rsidRPr="0097425D">
        <w:tab/>
        <w:t>the review must be done by assuming that:</w:t>
      </w:r>
    </w:p>
    <w:p w:rsidR="00732CE4" w:rsidRPr="0097425D" w:rsidRDefault="00732CE4" w:rsidP="0097425D">
      <w:pPr>
        <w:pStyle w:val="paragraphsub"/>
      </w:pPr>
      <w:r w:rsidRPr="0097425D">
        <w:tab/>
        <w:t>(i)</w:t>
      </w:r>
      <w:r w:rsidRPr="0097425D">
        <w:tab/>
        <w:t>Division</w:t>
      </w:r>
      <w:r w:rsidR="0097425D" w:rsidRPr="0097425D">
        <w:t> </w:t>
      </w:r>
      <w:r w:rsidRPr="0097425D">
        <w:t>2B of Part</w:t>
      </w:r>
      <w:r w:rsidR="0097425D" w:rsidRPr="0097425D">
        <w:t> </w:t>
      </w:r>
      <w:r w:rsidRPr="0097425D">
        <w:t>4 of Schedule</w:t>
      </w:r>
      <w:r w:rsidR="0097425D" w:rsidRPr="0097425D">
        <w:t> </w:t>
      </w:r>
      <w:r w:rsidRPr="0097425D">
        <w:t>1 to the Family Assistance Act and Division</w:t>
      </w:r>
      <w:r w:rsidR="0097425D" w:rsidRPr="0097425D">
        <w:t> </w:t>
      </w:r>
      <w:r w:rsidRPr="0097425D">
        <w:t>2AA of Part</w:t>
      </w:r>
      <w:r w:rsidR="0097425D" w:rsidRPr="0097425D">
        <w:t> </w:t>
      </w:r>
      <w:r w:rsidRPr="0097425D">
        <w:t>5 of that Schedule applied in relation to those days; and</w:t>
      </w:r>
    </w:p>
    <w:p w:rsidR="00732CE4" w:rsidRPr="0097425D" w:rsidRDefault="00732CE4" w:rsidP="0097425D">
      <w:pPr>
        <w:pStyle w:val="paragraphsub"/>
      </w:pPr>
      <w:r w:rsidRPr="0097425D">
        <w:tab/>
        <w:t>(ii)</w:t>
      </w:r>
      <w:r w:rsidRPr="0097425D">
        <w:tab/>
        <w:t>the election was not in force on those days.</w:t>
      </w:r>
    </w:p>
    <w:p w:rsidR="00732CE4" w:rsidRPr="0097425D" w:rsidRDefault="00732CE4" w:rsidP="0097425D">
      <w:pPr>
        <w:pStyle w:val="noteToPara"/>
      </w:pPr>
      <w:r w:rsidRPr="0097425D">
        <w:t>Note:</w:t>
      </w:r>
      <w:r w:rsidRPr="0097425D">
        <w:tab/>
        <w:t>Those Divisions deal with clean energy supplement (Part A) and clean energy supplement (Part B).</w:t>
      </w:r>
    </w:p>
    <w:p w:rsidR="008B677E" w:rsidRPr="0097425D" w:rsidRDefault="008B677E" w:rsidP="0097425D">
      <w:pPr>
        <w:pStyle w:val="ActHead7"/>
      </w:pPr>
      <w:bookmarkStart w:id="33" w:name="_Toc348338116"/>
      <w:r w:rsidRPr="0097425D">
        <w:rPr>
          <w:rStyle w:val="CharAmPartNo"/>
        </w:rPr>
        <w:lastRenderedPageBreak/>
        <w:t>Part</w:t>
      </w:r>
      <w:r w:rsidR="0097425D" w:rsidRPr="0097425D">
        <w:rPr>
          <w:rStyle w:val="CharAmPartNo"/>
        </w:rPr>
        <w:t> </w:t>
      </w:r>
      <w:r w:rsidR="00D90F71" w:rsidRPr="0097425D">
        <w:rPr>
          <w:rStyle w:val="CharAmPartNo"/>
        </w:rPr>
        <w:t>4</w:t>
      </w:r>
      <w:r w:rsidRPr="0097425D">
        <w:t>—</w:t>
      </w:r>
      <w:r w:rsidRPr="0097425D">
        <w:rPr>
          <w:rStyle w:val="CharAmPartText"/>
        </w:rPr>
        <w:t>Social security and veterans’ entitlements supplements</w:t>
      </w:r>
      <w:bookmarkEnd w:id="33"/>
    </w:p>
    <w:p w:rsidR="008B677E" w:rsidRPr="0097425D" w:rsidRDefault="008B677E" w:rsidP="0097425D">
      <w:pPr>
        <w:pStyle w:val="ActHead8"/>
      </w:pPr>
      <w:bookmarkStart w:id="34" w:name="_Toc348338117"/>
      <w:r w:rsidRPr="0097425D">
        <w:t>Division</w:t>
      </w:r>
      <w:r w:rsidR="0097425D" w:rsidRPr="0097425D">
        <w:t> </w:t>
      </w:r>
      <w:r w:rsidRPr="0097425D">
        <w:t>1—Instalments of quarterly supplements</w:t>
      </w:r>
      <w:bookmarkEnd w:id="34"/>
    </w:p>
    <w:p w:rsidR="008B677E" w:rsidRPr="0097425D" w:rsidRDefault="008B677E" w:rsidP="0097425D">
      <w:pPr>
        <w:pStyle w:val="ActHead9"/>
        <w:rPr>
          <w:i w:val="0"/>
        </w:rPr>
      </w:pPr>
      <w:bookmarkStart w:id="35" w:name="_Toc348338118"/>
      <w:r w:rsidRPr="0097425D">
        <w:t>Social Security (Administration) Act 1999</w:t>
      </w:r>
      <w:bookmarkEnd w:id="35"/>
    </w:p>
    <w:p w:rsidR="008B677E" w:rsidRPr="0097425D" w:rsidRDefault="00CF6D71" w:rsidP="0097425D">
      <w:pPr>
        <w:pStyle w:val="ItemHead"/>
      </w:pPr>
      <w:r w:rsidRPr="0097425D">
        <w:t>68</w:t>
      </w:r>
      <w:r w:rsidR="008B677E" w:rsidRPr="0097425D">
        <w:t xml:space="preserve">  Subsection</w:t>
      </w:r>
      <w:r w:rsidR="0097425D" w:rsidRPr="0097425D">
        <w:t> </w:t>
      </w:r>
      <w:r w:rsidR="008B677E" w:rsidRPr="0097425D">
        <w:t>48B(2)</w:t>
      </w:r>
    </w:p>
    <w:p w:rsidR="008B677E" w:rsidRPr="0097425D" w:rsidRDefault="008B677E" w:rsidP="0097425D">
      <w:pPr>
        <w:pStyle w:val="Item"/>
      </w:pPr>
      <w:r w:rsidRPr="0097425D">
        <w:t xml:space="preserve">Omit “on or after the first seniors supplement test day (the </w:t>
      </w:r>
      <w:r w:rsidRPr="0097425D">
        <w:rPr>
          <w:b/>
          <w:i/>
        </w:rPr>
        <w:t>current test day</w:t>
      </w:r>
      <w:r w:rsidRPr="0097425D">
        <w:t>) that follows a day on which the person is qualified for seniors supplement”, substitute “after the end of an instalment period”.</w:t>
      </w:r>
    </w:p>
    <w:p w:rsidR="008B677E" w:rsidRPr="0097425D" w:rsidRDefault="00CF6D71" w:rsidP="0097425D">
      <w:pPr>
        <w:pStyle w:val="ItemHead"/>
      </w:pPr>
      <w:r w:rsidRPr="0097425D">
        <w:t>69</w:t>
      </w:r>
      <w:r w:rsidR="008B677E" w:rsidRPr="0097425D">
        <w:t xml:space="preserve">  Paragraph 48B(3)(a)</w:t>
      </w:r>
    </w:p>
    <w:p w:rsidR="008B677E" w:rsidRPr="0097425D" w:rsidRDefault="008B677E" w:rsidP="0097425D">
      <w:pPr>
        <w:pStyle w:val="Item"/>
      </w:pPr>
      <w:r w:rsidRPr="0097425D">
        <w:t>Omit “during the test period on which the person was qualified for seniors supplement”, substitute “in the instalment period”.</w:t>
      </w:r>
    </w:p>
    <w:p w:rsidR="008B677E" w:rsidRPr="0097425D" w:rsidRDefault="00CF6D71" w:rsidP="0097425D">
      <w:pPr>
        <w:pStyle w:val="ItemHead"/>
      </w:pPr>
      <w:r w:rsidRPr="0097425D">
        <w:t>70</w:t>
      </w:r>
      <w:r w:rsidR="008B677E" w:rsidRPr="0097425D">
        <w:t xml:space="preserve">  Subsection</w:t>
      </w:r>
      <w:r w:rsidR="0097425D" w:rsidRPr="0097425D">
        <w:t> </w:t>
      </w:r>
      <w:r w:rsidR="008B677E" w:rsidRPr="0097425D">
        <w:t>48B(4)</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(4)</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in relation to each day of which seniors supplement is payable to the person; and</w:t>
      </w:r>
    </w:p>
    <w:p w:rsidR="008B677E" w:rsidRPr="0097425D" w:rsidRDefault="008B677E" w:rsidP="0097425D">
      <w:pPr>
        <w:pStyle w:val="noteToPara"/>
      </w:pPr>
      <w:r w:rsidRPr="0097425D">
        <w:t>Note:</w:t>
      </w:r>
      <w:r w:rsidRPr="0097425D">
        <w:tab/>
        <w:t>For when seniors supplement is payable to the person, see section</w:t>
      </w:r>
      <w:r w:rsidR="0097425D" w:rsidRPr="0097425D">
        <w:t> </w:t>
      </w:r>
      <w:r w:rsidRPr="0097425D">
        <w:t>1061UA of the 1991 Act.</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CF6D71" w:rsidP="0097425D">
      <w:pPr>
        <w:pStyle w:val="ItemHead"/>
      </w:pPr>
      <w:r w:rsidRPr="0097425D">
        <w:t>71</w:t>
      </w:r>
      <w:r w:rsidR="008B677E" w:rsidRPr="0097425D">
        <w:t xml:space="preserve">  Subsection</w:t>
      </w:r>
      <w:r w:rsidR="0097425D" w:rsidRPr="0097425D">
        <w:t> </w:t>
      </w:r>
      <w:r w:rsidR="008B677E" w:rsidRPr="0097425D">
        <w:t>48C(2)</w:t>
      </w:r>
    </w:p>
    <w:p w:rsidR="008B677E" w:rsidRPr="0097425D" w:rsidRDefault="008B677E" w:rsidP="0097425D">
      <w:pPr>
        <w:pStyle w:val="Item"/>
      </w:pPr>
      <w:r w:rsidRPr="0097425D">
        <w:t>Omit “on or after the first supplement test day (the</w:t>
      </w:r>
      <w:r w:rsidRPr="0097425D">
        <w:rPr>
          <w:b/>
          <w:i/>
        </w:rPr>
        <w:t xml:space="preserve"> current test day</w:t>
      </w:r>
      <w:r w:rsidRPr="0097425D">
        <w:t>) that follows a day on which an election by the person under subsection</w:t>
      </w:r>
      <w:r w:rsidR="0097425D" w:rsidRPr="0097425D">
        <w:t> </w:t>
      </w:r>
      <w:r w:rsidRPr="0097425D">
        <w:t>1061VA(1) is in force”, substitute “after the end of an instalment period”.</w:t>
      </w:r>
    </w:p>
    <w:p w:rsidR="008B677E" w:rsidRPr="0097425D" w:rsidRDefault="00CF6D71" w:rsidP="0097425D">
      <w:pPr>
        <w:pStyle w:val="ItemHead"/>
      </w:pPr>
      <w:r w:rsidRPr="0097425D">
        <w:t>72</w:t>
      </w:r>
      <w:r w:rsidR="008B677E" w:rsidRPr="0097425D">
        <w:t xml:space="preserve">  Subsection</w:t>
      </w:r>
      <w:r w:rsidR="0097425D" w:rsidRPr="0097425D">
        <w:t> </w:t>
      </w:r>
      <w:r w:rsidR="008B677E" w:rsidRPr="0097425D">
        <w:t>48C(3)</w:t>
      </w:r>
    </w:p>
    <w:p w:rsidR="008B677E" w:rsidRPr="0097425D" w:rsidRDefault="008B677E" w:rsidP="0097425D">
      <w:pPr>
        <w:pStyle w:val="Item"/>
      </w:pPr>
      <w:r w:rsidRPr="0097425D">
        <w:lastRenderedPageBreak/>
        <w:t>Omit “during the test period for which an election by the person under subsection</w:t>
      </w:r>
      <w:r w:rsidR="0097425D" w:rsidRPr="0097425D">
        <w:t> </w:t>
      </w:r>
      <w:r w:rsidRPr="0097425D">
        <w:t>1061VA(1) is in force”, substitute “in the instalment period”.</w:t>
      </w:r>
    </w:p>
    <w:p w:rsidR="008B677E" w:rsidRPr="0097425D" w:rsidRDefault="00CF6D71" w:rsidP="0097425D">
      <w:pPr>
        <w:pStyle w:val="ItemHead"/>
      </w:pPr>
      <w:r w:rsidRPr="0097425D">
        <w:t>73</w:t>
      </w:r>
      <w:r w:rsidR="008B677E" w:rsidRPr="0097425D">
        <w:t xml:space="preserve">  Subsection</w:t>
      </w:r>
      <w:r w:rsidR="0097425D" w:rsidRPr="0097425D">
        <w:t> </w:t>
      </w:r>
      <w:r w:rsidR="008B677E" w:rsidRPr="0097425D">
        <w:t>48C(4)</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(4)</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in relation to each day of which quarterly pension supplement is payable to the person; and</w:t>
      </w:r>
    </w:p>
    <w:p w:rsidR="008B677E" w:rsidRPr="0097425D" w:rsidRDefault="008B677E" w:rsidP="0097425D">
      <w:pPr>
        <w:pStyle w:val="noteToPara"/>
      </w:pPr>
      <w:r w:rsidRPr="0097425D">
        <w:t>Note:</w:t>
      </w:r>
      <w:r w:rsidRPr="0097425D">
        <w:tab/>
        <w:t>For when quarterly pension supplement is payable to the person, see section</w:t>
      </w:r>
      <w:r w:rsidR="0097425D" w:rsidRPr="0097425D">
        <w:t> </w:t>
      </w:r>
      <w:r w:rsidRPr="0097425D">
        <w:t>1061VA of the 1991 Act.</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CF6D71" w:rsidP="0097425D">
      <w:pPr>
        <w:pStyle w:val="ItemHead"/>
      </w:pPr>
      <w:r w:rsidRPr="0097425D">
        <w:t>74</w:t>
      </w:r>
      <w:r w:rsidR="008B677E" w:rsidRPr="0097425D">
        <w:t xml:space="preserve">  Subsection</w:t>
      </w:r>
      <w:r w:rsidR="0097425D" w:rsidRPr="0097425D">
        <w:t> </w:t>
      </w:r>
      <w:r w:rsidR="008B677E" w:rsidRPr="0097425D">
        <w:t>48D(2)</w:t>
      </w:r>
    </w:p>
    <w:p w:rsidR="008B677E" w:rsidRPr="0097425D" w:rsidRDefault="008B677E" w:rsidP="0097425D">
      <w:pPr>
        <w:pStyle w:val="Item"/>
      </w:pPr>
      <w:r w:rsidRPr="0097425D">
        <w:t xml:space="preserve">Omit “on or after the first supplement test day (the </w:t>
      </w:r>
      <w:r w:rsidRPr="0097425D">
        <w:rPr>
          <w:b/>
          <w:i/>
        </w:rPr>
        <w:t>current test day</w:t>
      </w:r>
      <w:r w:rsidRPr="0097425D">
        <w:t>) that follows a day for which quarterly clean energy supplement is payable to the person”, substitute “after the end of an instalment period”.</w:t>
      </w:r>
    </w:p>
    <w:p w:rsidR="008B677E" w:rsidRPr="0097425D" w:rsidRDefault="00CF6D71" w:rsidP="0097425D">
      <w:pPr>
        <w:pStyle w:val="ItemHead"/>
      </w:pPr>
      <w:r w:rsidRPr="0097425D">
        <w:t>75</w:t>
      </w:r>
      <w:r w:rsidR="008B677E" w:rsidRPr="0097425D">
        <w:t xml:space="preserve">  Paragraph 48D(3)(a)</w:t>
      </w:r>
    </w:p>
    <w:p w:rsidR="008B677E" w:rsidRPr="0097425D" w:rsidRDefault="008B677E" w:rsidP="0097425D">
      <w:pPr>
        <w:pStyle w:val="Item"/>
      </w:pPr>
      <w:r w:rsidRPr="0097425D">
        <w:t>Omit “during the test period for which quarterly clean energy supplement is payable to the person”, substitute “in the instalment period”.</w:t>
      </w:r>
    </w:p>
    <w:p w:rsidR="008B677E" w:rsidRPr="0097425D" w:rsidRDefault="00CF6D71" w:rsidP="0097425D">
      <w:pPr>
        <w:pStyle w:val="ItemHead"/>
      </w:pPr>
      <w:r w:rsidRPr="0097425D">
        <w:t>76</w:t>
      </w:r>
      <w:r w:rsidR="008B677E" w:rsidRPr="0097425D">
        <w:t xml:space="preserve">  Subsection</w:t>
      </w:r>
      <w:r w:rsidR="0097425D" w:rsidRPr="0097425D">
        <w:t> </w:t>
      </w:r>
      <w:r w:rsidR="008B677E" w:rsidRPr="0097425D">
        <w:t>48D(4)</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(4)</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for each day of which quarterly clean energy supplement is payable to the person; and</w:t>
      </w:r>
    </w:p>
    <w:p w:rsidR="008B677E" w:rsidRPr="0097425D" w:rsidRDefault="008B677E" w:rsidP="0097425D">
      <w:pPr>
        <w:pStyle w:val="noteToPara"/>
      </w:pPr>
      <w:r w:rsidRPr="0097425D">
        <w:t>Note:</w:t>
      </w:r>
      <w:r w:rsidRPr="0097425D">
        <w:tab/>
        <w:t>For when quarterly clean energy supplement is payable to the person, see section</w:t>
      </w:r>
      <w:r w:rsidR="0097425D" w:rsidRPr="0097425D">
        <w:t> </w:t>
      </w:r>
      <w:r w:rsidRPr="0097425D">
        <w:t>915 of the 1991 Act.</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lastRenderedPageBreak/>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8B677E" w:rsidP="0097425D">
      <w:pPr>
        <w:pStyle w:val="ActHead9"/>
        <w:rPr>
          <w:i w:val="0"/>
        </w:rPr>
      </w:pPr>
      <w:bookmarkStart w:id="36" w:name="_Toc348338119"/>
      <w:r w:rsidRPr="0097425D">
        <w:t>Veterans’ Entitlements Act 1986</w:t>
      </w:r>
      <w:bookmarkEnd w:id="36"/>
    </w:p>
    <w:p w:rsidR="008B677E" w:rsidRPr="0097425D" w:rsidRDefault="00CF6D71" w:rsidP="0097425D">
      <w:pPr>
        <w:pStyle w:val="ItemHead"/>
      </w:pPr>
      <w:r w:rsidRPr="0097425D">
        <w:t>77</w:t>
      </w:r>
      <w:r w:rsidR="008B677E" w:rsidRPr="0097425D">
        <w:t xml:space="preserve">  Subsection</w:t>
      </w:r>
      <w:r w:rsidR="0097425D" w:rsidRPr="0097425D">
        <w:t> </w:t>
      </w:r>
      <w:r w:rsidR="008B677E" w:rsidRPr="0097425D">
        <w:t>60C(2)</w:t>
      </w:r>
    </w:p>
    <w:p w:rsidR="008B677E" w:rsidRPr="0097425D" w:rsidRDefault="008B677E" w:rsidP="0097425D">
      <w:pPr>
        <w:pStyle w:val="Item"/>
      </w:pPr>
      <w:r w:rsidRPr="0097425D">
        <w:t xml:space="preserve">Omit “on or after the first supplement test day (the </w:t>
      </w:r>
      <w:r w:rsidRPr="0097425D">
        <w:rPr>
          <w:b/>
          <w:i/>
        </w:rPr>
        <w:t>current test day</w:t>
      </w:r>
      <w:r w:rsidRPr="0097425D">
        <w:t>) that follows a day on which an election by the person under subsection</w:t>
      </w:r>
      <w:r w:rsidR="0097425D" w:rsidRPr="0097425D">
        <w:t> </w:t>
      </w:r>
      <w:r w:rsidRPr="0097425D">
        <w:t>60A(1) is in force”, substitute “after the end of an instalment period”.</w:t>
      </w:r>
    </w:p>
    <w:p w:rsidR="008B677E" w:rsidRPr="0097425D" w:rsidRDefault="00CF6D71" w:rsidP="0097425D">
      <w:pPr>
        <w:pStyle w:val="ItemHead"/>
      </w:pPr>
      <w:r w:rsidRPr="0097425D">
        <w:t>78</w:t>
      </w:r>
      <w:r w:rsidR="008B677E" w:rsidRPr="0097425D">
        <w:t xml:space="preserve">  Subsection</w:t>
      </w:r>
      <w:r w:rsidR="0097425D" w:rsidRPr="0097425D">
        <w:t> </w:t>
      </w:r>
      <w:r w:rsidR="008B677E" w:rsidRPr="0097425D">
        <w:t>60C(3)</w:t>
      </w:r>
    </w:p>
    <w:p w:rsidR="008B677E" w:rsidRPr="0097425D" w:rsidRDefault="008B677E" w:rsidP="0097425D">
      <w:pPr>
        <w:pStyle w:val="Item"/>
      </w:pPr>
      <w:r w:rsidRPr="0097425D">
        <w:t>Omit “during the test period for which an election by the person under subsection</w:t>
      </w:r>
      <w:r w:rsidR="0097425D" w:rsidRPr="0097425D">
        <w:t> </w:t>
      </w:r>
      <w:r w:rsidRPr="0097425D">
        <w:t>60A(1) is in force”, substitute “in the instalment period”.</w:t>
      </w:r>
    </w:p>
    <w:p w:rsidR="008B677E" w:rsidRPr="0097425D" w:rsidRDefault="00CF6D71" w:rsidP="0097425D">
      <w:pPr>
        <w:pStyle w:val="ItemHead"/>
      </w:pPr>
      <w:r w:rsidRPr="0097425D">
        <w:t>79</w:t>
      </w:r>
      <w:r w:rsidR="008B677E" w:rsidRPr="0097425D">
        <w:t xml:space="preserve">  Subsection</w:t>
      </w:r>
      <w:r w:rsidR="0097425D" w:rsidRPr="0097425D">
        <w:t> </w:t>
      </w:r>
      <w:r w:rsidR="008B677E" w:rsidRPr="0097425D">
        <w:t>60C(5)</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w:t>
      </w:r>
      <w:r w:rsidR="00230BDB" w:rsidRPr="0097425D">
        <w:t>5</w:t>
      </w:r>
      <w:r w:rsidRPr="0097425D">
        <w:t>)</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in relation to each day of which quarterly pension supplement is payable to the person; and</w:t>
      </w:r>
    </w:p>
    <w:p w:rsidR="008B677E" w:rsidRPr="0097425D" w:rsidRDefault="008B677E" w:rsidP="0097425D">
      <w:pPr>
        <w:pStyle w:val="noteToPara"/>
      </w:pPr>
      <w:r w:rsidRPr="0097425D">
        <w:t>Note:</w:t>
      </w:r>
      <w:r w:rsidRPr="0097425D">
        <w:tab/>
        <w:t>For when quarterly pension supplement is payable to the person, see section</w:t>
      </w:r>
      <w:r w:rsidR="0097425D" w:rsidRPr="0097425D">
        <w:t> </w:t>
      </w:r>
      <w:r w:rsidRPr="0097425D">
        <w:t>60A.</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CF6D71" w:rsidP="0097425D">
      <w:pPr>
        <w:pStyle w:val="ItemHead"/>
      </w:pPr>
      <w:r w:rsidRPr="0097425D">
        <w:t>80</w:t>
      </w:r>
      <w:r w:rsidR="008B677E" w:rsidRPr="0097425D">
        <w:t xml:space="preserve">  Subsection</w:t>
      </w:r>
      <w:r w:rsidR="0097425D" w:rsidRPr="0097425D">
        <w:t> </w:t>
      </w:r>
      <w:r w:rsidR="008B677E" w:rsidRPr="0097425D">
        <w:t>62D(3)</w:t>
      </w:r>
    </w:p>
    <w:p w:rsidR="008B677E" w:rsidRPr="0097425D" w:rsidRDefault="008B677E" w:rsidP="0097425D">
      <w:pPr>
        <w:pStyle w:val="Item"/>
      </w:pPr>
      <w:r w:rsidRPr="0097425D">
        <w:t>Repeal the subsection, substitute:</w:t>
      </w:r>
    </w:p>
    <w:p w:rsidR="008B677E" w:rsidRPr="0097425D" w:rsidRDefault="008B677E" w:rsidP="0097425D">
      <w:pPr>
        <w:pStyle w:val="SubsectionHead"/>
      </w:pPr>
      <w:r w:rsidRPr="0097425D">
        <w:t>Quarterly payment</w:t>
      </w:r>
    </w:p>
    <w:p w:rsidR="008B677E" w:rsidRPr="0097425D" w:rsidRDefault="008B677E" w:rsidP="0097425D">
      <w:pPr>
        <w:pStyle w:val="subsection"/>
      </w:pPr>
      <w:r w:rsidRPr="0097425D">
        <w:tab/>
        <w:t>(3)</w:t>
      </w:r>
      <w:r w:rsidRPr="0097425D">
        <w:tab/>
        <w:t>An instalment of the clean energy supplement is to be paid to the person as soon as is reasonably practicable after the end of an instalment period.</w:t>
      </w:r>
    </w:p>
    <w:p w:rsidR="008B677E" w:rsidRPr="0097425D" w:rsidRDefault="00CF6D71" w:rsidP="0097425D">
      <w:pPr>
        <w:pStyle w:val="ItemHead"/>
      </w:pPr>
      <w:r w:rsidRPr="0097425D">
        <w:lastRenderedPageBreak/>
        <w:t>81</w:t>
      </w:r>
      <w:r w:rsidR="008B677E" w:rsidRPr="0097425D">
        <w:t xml:space="preserve">  Subsection</w:t>
      </w:r>
      <w:r w:rsidR="0097425D" w:rsidRPr="0097425D">
        <w:t> </w:t>
      </w:r>
      <w:r w:rsidR="008B677E" w:rsidRPr="0097425D">
        <w:t>62D(4)</w:t>
      </w:r>
    </w:p>
    <w:p w:rsidR="008B677E" w:rsidRPr="0097425D" w:rsidRDefault="008B677E" w:rsidP="0097425D">
      <w:pPr>
        <w:pStyle w:val="Item"/>
      </w:pPr>
      <w:r w:rsidRPr="0097425D">
        <w:t>Omit “that period on which the election was in force”, substitute “the instalment period”.</w:t>
      </w:r>
    </w:p>
    <w:p w:rsidR="008B677E" w:rsidRPr="0097425D" w:rsidRDefault="00CF6D71" w:rsidP="0097425D">
      <w:pPr>
        <w:pStyle w:val="ItemHead"/>
      </w:pPr>
      <w:r w:rsidRPr="0097425D">
        <w:t>82</w:t>
      </w:r>
      <w:r w:rsidR="008B677E" w:rsidRPr="0097425D">
        <w:t xml:space="preserve">  At the end of section</w:t>
      </w:r>
      <w:r w:rsidR="0097425D" w:rsidRPr="0097425D">
        <w:t> </w:t>
      </w:r>
      <w:r w:rsidR="008B677E" w:rsidRPr="0097425D">
        <w:t>62D</w:t>
      </w:r>
    </w:p>
    <w:p w:rsidR="008B677E" w:rsidRPr="0097425D" w:rsidRDefault="008B677E" w:rsidP="0097425D">
      <w:pPr>
        <w:pStyle w:val="Item"/>
      </w:pPr>
      <w:r w:rsidRPr="0097425D">
        <w:t>Add:</w:t>
      </w:r>
    </w:p>
    <w:p w:rsidR="008B677E" w:rsidRPr="0097425D" w:rsidRDefault="008B677E" w:rsidP="0097425D">
      <w:pPr>
        <w:pStyle w:val="subsection"/>
      </w:pPr>
      <w:r w:rsidRPr="0097425D">
        <w:tab/>
        <w:t>(5)</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on each day of which the election is in force; and</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CF6D71" w:rsidP="0097425D">
      <w:pPr>
        <w:pStyle w:val="ItemHead"/>
      </w:pPr>
      <w:r w:rsidRPr="0097425D">
        <w:t>83</w:t>
      </w:r>
      <w:r w:rsidR="008B677E" w:rsidRPr="0097425D">
        <w:t xml:space="preserve">  Subsection</w:t>
      </w:r>
      <w:r w:rsidR="0097425D" w:rsidRPr="0097425D">
        <w:t> </w:t>
      </w:r>
      <w:r w:rsidR="008B677E" w:rsidRPr="0097425D">
        <w:t>62E(2)</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(2)</w:t>
      </w:r>
      <w:r w:rsidRPr="0097425D">
        <w:tab/>
        <w:t>An instalment of quarterly clean energy supplement is to be paid to the person as soon as is reasonably practicable after the end of an instalment period.</w:t>
      </w:r>
    </w:p>
    <w:p w:rsidR="008B677E" w:rsidRPr="0097425D" w:rsidRDefault="00CF6D71" w:rsidP="0097425D">
      <w:pPr>
        <w:pStyle w:val="ItemHead"/>
      </w:pPr>
      <w:r w:rsidRPr="0097425D">
        <w:t>84</w:t>
      </w:r>
      <w:r w:rsidR="008B677E" w:rsidRPr="0097425D">
        <w:t xml:space="preserve">  Subsection</w:t>
      </w:r>
      <w:r w:rsidR="0097425D" w:rsidRPr="0097425D">
        <w:t> </w:t>
      </w:r>
      <w:r w:rsidR="008B677E" w:rsidRPr="0097425D">
        <w:t>62E(3)</w:t>
      </w:r>
    </w:p>
    <w:p w:rsidR="008B677E" w:rsidRPr="0097425D" w:rsidRDefault="008B677E" w:rsidP="0097425D">
      <w:pPr>
        <w:pStyle w:val="Item"/>
      </w:pPr>
      <w:r w:rsidRPr="0097425D">
        <w:t>Omit “that period on which the election was in force”, substitute “the instalment period”.</w:t>
      </w:r>
    </w:p>
    <w:p w:rsidR="008B677E" w:rsidRPr="0097425D" w:rsidRDefault="00CF6D71" w:rsidP="0097425D">
      <w:pPr>
        <w:pStyle w:val="ItemHead"/>
      </w:pPr>
      <w:r w:rsidRPr="0097425D">
        <w:t>85</w:t>
      </w:r>
      <w:r w:rsidR="008B677E" w:rsidRPr="0097425D">
        <w:t xml:space="preserve">  After subsection</w:t>
      </w:r>
      <w:r w:rsidR="0097425D" w:rsidRPr="0097425D">
        <w:t> </w:t>
      </w:r>
      <w:r w:rsidR="008B677E" w:rsidRPr="0097425D">
        <w:t>62E(4)</w:t>
      </w:r>
    </w:p>
    <w:p w:rsidR="008B677E" w:rsidRPr="0097425D" w:rsidRDefault="008B677E" w:rsidP="0097425D">
      <w:pPr>
        <w:pStyle w:val="Item"/>
      </w:pPr>
      <w:r w:rsidRPr="0097425D">
        <w:t>Insert:</w:t>
      </w:r>
    </w:p>
    <w:p w:rsidR="008B677E" w:rsidRPr="0097425D" w:rsidRDefault="008B677E" w:rsidP="0097425D">
      <w:pPr>
        <w:pStyle w:val="subsection"/>
      </w:pPr>
      <w:r w:rsidRPr="0097425D">
        <w:tab/>
        <w:t>(4A)</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for each day of which quarterly clean energy supplement for service pension that the person is receiving is payable to the person; and</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lastRenderedPageBreak/>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CF6D71" w:rsidP="0097425D">
      <w:pPr>
        <w:pStyle w:val="ItemHead"/>
      </w:pPr>
      <w:r w:rsidRPr="0097425D">
        <w:t>86</w:t>
      </w:r>
      <w:r w:rsidR="008B677E" w:rsidRPr="0097425D">
        <w:t xml:space="preserve">  Subsection</w:t>
      </w:r>
      <w:r w:rsidR="0097425D" w:rsidRPr="0097425D">
        <w:t> </w:t>
      </w:r>
      <w:r w:rsidR="008B677E" w:rsidRPr="0097425D">
        <w:t>118PC(2)</w:t>
      </w:r>
    </w:p>
    <w:p w:rsidR="008B677E" w:rsidRPr="0097425D" w:rsidRDefault="008B677E" w:rsidP="0097425D">
      <w:pPr>
        <w:pStyle w:val="Item"/>
      </w:pPr>
      <w:r w:rsidRPr="0097425D">
        <w:t xml:space="preserve">Omit “on or after the first seniors supplement test day (the </w:t>
      </w:r>
      <w:r w:rsidRPr="0097425D">
        <w:rPr>
          <w:b/>
          <w:i/>
        </w:rPr>
        <w:t>current test day</w:t>
      </w:r>
      <w:r w:rsidRPr="0097425D">
        <w:t>) that follows a day on which the person is eligible for seniors supplement”, substitute “after the end of an instalment period”.</w:t>
      </w:r>
    </w:p>
    <w:p w:rsidR="008B677E" w:rsidRPr="0097425D" w:rsidRDefault="00CF6D71" w:rsidP="0097425D">
      <w:pPr>
        <w:pStyle w:val="ItemHead"/>
      </w:pPr>
      <w:r w:rsidRPr="0097425D">
        <w:t>87</w:t>
      </w:r>
      <w:r w:rsidR="008B677E" w:rsidRPr="0097425D">
        <w:t xml:space="preserve">  Paragraph 118PC(3)(a)</w:t>
      </w:r>
    </w:p>
    <w:p w:rsidR="008B677E" w:rsidRPr="0097425D" w:rsidRDefault="008B677E" w:rsidP="0097425D">
      <w:pPr>
        <w:pStyle w:val="Item"/>
      </w:pPr>
      <w:r w:rsidRPr="0097425D">
        <w:t>Omit “during the test period on which the person was qualified for seniors supplement”, substitute “in the instalment period”.</w:t>
      </w:r>
    </w:p>
    <w:p w:rsidR="008B677E" w:rsidRPr="0097425D" w:rsidRDefault="00CF6D71" w:rsidP="0097425D">
      <w:pPr>
        <w:pStyle w:val="ItemHead"/>
      </w:pPr>
      <w:r w:rsidRPr="0097425D">
        <w:t>88</w:t>
      </w:r>
      <w:r w:rsidR="008B677E" w:rsidRPr="0097425D">
        <w:t xml:space="preserve">  Subsection</w:t>
      </w:r>
      <w:r w:rsidR="0097425D" w:rsidRPr="0097425D">
        <w:t> </w:t>
      </w:r>
      <w:r w:rsidR="008B677E" w:rsidRPr="0097425D">
        <w:t>118PC(4)</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(4)</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in relation to each day of which seniors supplement is payable to the person; and</w:t>
      </w:r>
    </w:p>
    <w:p w:rsidR="008B677E" w:rsidRPr="0097425D" w:rsidRDefault="008B677E" w:rsidP="0097425D">
      <w:pPr>
        <w:pStyle w:val="noteToPara"/>
      </w:pPr>
      <w:r w:rsidRPr="0097425D">
        <w:t>Note:</w:t>
      </w:r>
      <w:r w:rsidRPr="0097425D">
        <w:tab/>
        <w:t>For when seniors supplement is payable to the person, see section</w:t>
      </w:r>
      <w:r w:rsidR="0097425D" w:rsidRPr="0097425D">
        <w:t> </w:t>
      </w:r>
      <w:r w:rsidRPr="0097425D">
        <w:t>118PA.</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8B677E" w:rsidP="0097425D">
      <w:pPr>
        <w:pStyle w:val="ActHead8"/>
      </w:pPr>
      <w:bookmarkStart w:id="37" w:name="_Toc348338120"/>
      <w:r w:rsidRPr="0097425D">
        <w:t>Division</w:t>
      </w:r>
      <w:r w:rsidR="0097425D" w:rsidRPr="0097425D">
        <w:t> </w:t>
      </w:r>
      <w:r w:rsidRPr="0097425D">
        <w:t>2—Interactions with quarterly clean energy supplement</w:t>
      </w:r>
      <w:bookmarkEnd w:id="37"/>
    </w:p>
    <w:p w:rsidR="008B677E" w:rsidRPr="0097425D" w:rsidRDefault="008B677E" w:rsidP="0097425D">
      <w:pPr>
        <w:pStyle w:val="ActHead9"/>
        <w:rPr>
          <w:i w:val="0"/>
        </w:rPr>
      </w:pPr>
      <w:bookmarkStart w:id="38" w:name="_Toc348338121"/>
      <w:r w:rsidRPr="0097425D">
        <w:t>Social Security Act 1991</w:t>
      </w:r>
      <w:bookmarkEnd w:id="38"/>
    </w:p>
    <w:p w:rsidR="00CC5FA8" w:rsidRPr="0097425D" w:rsidRDefault="00CF6D71" w:rsidP="0097425D">
      <w:pPr>
        <w:pStyle w:val="ItemHead"/>
      </w:pPr>
      <w:r w:rsidRPr="0097425D">
        <w:t>89</w:t>
      </w:r>
      <w:r w:rsidR="00CC5FA8" w:rsidRPr="0097425D">
        <w:t xml:space="preserve">  Subsection</w:t>
      </w:r>
      <w:r w:rsidR="0097425D" w:rsidRPr="0097425D">
        <w:t> </w:t>
      </w:r>
      <w:r w:rsidR="00CC5FA8" w:rsidRPr="0097425D">
        <w:t>1210(1) (at the end of note 1)</w:t>
      </w:r>
    </w:p>
    <w:p w:rsidR="00CC5FA8" w:rsidRPr="0097425D" w:rsidRDefault="00CC5FA8" w:rsidP="0097425D">
      <w:pPr>
        <w:pStyle w:val="Item"/>
      </w:pPr>
      <w:r w:rsidRPr="0097425D">
        <w:t xml:space="preserve">Add “See also </w:t>
      </w:r>
      <w:r w:rsidR="0097425D" w:rsidRPr="0097425D">
        <w:t>subsection (</w:t>
      </w:r>
      <w:r w:rsidRPr="0097425D">
        <w:t>2A).”.</w:t>
      </w:r>
    </w:p>
    <w:p w:rsidR="005A1048" w:rsidRPr="0097425D" w:rsidRDefault="00CF6D71" w:rsidP="0097425D">
      <w:pPr>
        <w:pStyle w:val="ItemHead"/>
      </w:pPr>
      <w:r w:rsidRPr="0097425D">
        <w:t>90</w:t>
      </w:r>
      <w:r w:rsidR="005A1048" w:rsidRPr="0097425D">
        <w:t xml:space="preserve">  After subsection</w:t>
      </w:r>
      <w:r w:rsidR="0097425D" w:rsidRPr="0097425D">
        <w:t> </w:t>
      </w:r>
      <w:r w:rsidR="005A1048" w:rsidRPr="0097425D">
        <w:t>1210(2)</w:t>
      </w:r>
    </w:p>
    <w:p w:rsidR="005A1048" w:rsidRPr="0097425D" w:rsidRDefault="005A1048" w:rsidP="0097425D">
      <w:pPr>
        <w:pStyle w:val="Item"/>
      </w:pPr>
      <w:r w:rsidRPr="0097425D">
        <w:t>Insert:</w:t>
      </w:r>
    </w:p>
    <w:p w:rsidR="00CC5FA8" w:rsidRPr="0097425D" w:rsidRDefault="00CC5FA8" w:rsidP="0097425D">
      <w:pPr>
        <w:pStyle w:val="subsection"/>
      </w:pPr>
      <w:r w:rsidRPr="0097425D">
        <w:lastRenderedPageBreak/>
        <w:tab/>
        <w:t>(2A)</w:t>
      </w:r>
      <w:r w:rsidRPr="0097425D">
        <w:tab/>
      </w:r>
      <w:r w:rsidR="00173F26" w:rsidRPr="0097425D">
        <w:t>I</w:t>
      </w:r>
      <w:r w:rsidRPr="0097425D">
        <w:t>f:</w:t>
      </w:r>
    </w:p>
    <w:p w:rsidR="00CC5FA8" w:rsidRPr="0097425D" w:rsidRDefault="00CC5FA8" w:rsidP="0097425D">
      <w:pPr>
        <w:pStyle w:val="paragraph"/>
      </w:pPr>
      <w:r w:rsidRPr="0097425D">
        <w:tab/>
        <w:t>(a)</w:t>
      </w:r>
      <w:r w:rsidRPr="0097425D">
        <w:tab/>
        <w:t>quarterly clean energy supplement is payable to a person; and</w:t>
      </w:r>
    </w:p>
    <w:p w:rsidR="00173F26" w:rsidRPr="0097425D" w:rsidRDefault="00173F26" w:rsidP="0097425D">
      <w:pPr>
        <w:pStyle w:val="paragraph"/>
      </w:pPr>
      <w:r w:rsidRPr="0097425D">
        <w:tab/>
        <w:t>(b)</w:t>
      </w:r>
      <w:r w:rsidRPr="0097425D">
        <w:tab/>
        <w:t>if quarterly clean energy supplement were not payable to the person:</w:t>
      </w:r>
    </w:p>
    <w:p w:rsidR="00173F26" w:rsidRPr="0097425D" w:rsidRDefault="00173F26" w:rsidP="0097425D">
      <w:pPr>
        <w:pStyle w:val="paragraphsub"/>
      </w:pPr>
      <w:r w:rsidRPr="0097425D">
        <w:tab/>
        <w:t>(i)</w:t>
      </w:r>
      <w:r w:rsidRPr="0097425D">
        <w:tab/>
        <w:t xml:space="preserve">the rate (the </w:t>
      </w:r>
      <w:r w:rsidRPr="0097425D">
        <w:rPr>
          <w:b/>
          <w:i/>
        </w:rPr>
        <w:t>main rate</w:t>
      </w:r>
      <w:r w:rsidRPr="0097425D">
        <w:t>) of the person’s social security payment would be increased under the CE Module of the Rate Calculator; and</w:t>
      </w:r>
    </w:p>
    <w:p w:rsidR="00173F26" w:rsidRPr="0097425D" w:rsidRDefault="00173F26" w:rsidP="0097425D">
      <w:pPr>
        <w:pStyle w:val="paragraphsub"/>
      </w:pPr>
      <w:r w:rsidRPr="0097425D">
        <w:tab/>
        <w:t>(ii)</w:t>
      </w:r>
      <w:r w:rsidRPr="0097425D">
        <w:tab/>
        <w:t xml:space="preserve">the main rate would be reduced as described in </w:t>
      </w:r>
      <w:r w:rsidR="0097425D" w:rsidRPr="0097425D">
        <w:t>paragraph (</w:t>
      </w:r>
      <w:r w:rsidRPr="0097425D">
        <w:t>1)(b);</w:t>
      </w:r>
      <w:r w:rsidR="00BC25E0" w:rsidRPr="0097425D">
        <w:t xml:space="preserve"> and</w:t>
      </w:r>
    </w:p>
    <w:p w:rsidR="00D57270" w:rsidRPr="0097425D" w:rsidRDefault="00CC5FA8" w:rsidP="0097425D">
      <w:pPr>
        <w:pStyle w:val="paragraph"/>
      </w:pPr>
      <w:r w:rsidRPr="0097425D">
        <w:tab/>
        <w:t>(</w:t>
      </w:r>
      <w:r w:rsidR="00173F26" w:rsidRPr="0097425D">
        <w:t>c</w:t>
      </w:r>
      <w:r w:rsidR="002C4E12" w:rsidRPr="0097425D">
        <w:t>)</w:t>
      </w:r>
      <w:r w:rsidR="002C4E12" w:rsidRPr="0097425D">
        <w:tab/>
        <w:t>the social security payment</w:t>
      </w:r>
      <w:r w:rsidR="00D57270" w:rsidRPr="0097425D">
        <w:t>:</w:t>
      </w:r>
    </w:p>
    <w:p w:rsidR="00CC5FA8" w:rsidRPr="0097425D" w:rsidRDefault="00D57270" w:rsidP="0097425D">
      <w:pPr>
        <w:pStyle w:val="paragraphsub"/>
      </w:pPr>
      <w:r w:rsidRPr="0097425D">
        <w:tab/>
        <w:t>(i)</w:t>
      </w:r>
      <w:r w:rsidRPr="0097425D">
        <w:tab/>
      </w:r>
      <w:r w:rsidR="00702E8B" w:rsidRPr="0097425D">
        <w:t xml:space="preserve">is </w:t>
      </w:r>
      <w:r w:rsidR="00CC5FA8" w:rsidRPr="0097425D">
        <w:t>not a social security pension;</w:t>
      </w:r>
      <w:r w:rsidRPr="0097425D">
        <w:t xml:space="preserve"> or</w:t>
      </w:r>
    </w:p>
    <w:p w:rsidR="00D57270" w:rsidRPr="0097425D" w:rsidRDefault="00D57270" w:rsidP="0097425D">
      <w:pPr>
        <w:pStyle w:val="paragraphsub"/>
      </w:pPr>
      <w:r w:rsidRPr="0097425D">
        <w:tab/>
        <w:t>(ii)</w:t>
      </w:r>
      <w:r w:rsidRPr="0097425D">
        <w:tab/>
      </w:r>
      <w:r w:rsidR="00702E8B" w:rsidRPr="0097425D">
        <w:t xml:space="preserve">is </w:t>
      </w:r>
      <w:r w:rsidRPr="0097425D">
        <w:t>a disability support pension to which subsection</w:t>
      </w:r>
      <w:r w:rsidR="0097425D" w:rsidRPr="0097425D">
        <w:t> </w:t>
      </w:r>
      <w:r w:rsidRPr="0097425D">
        <w:t>1066A(1) or 1066B(1)</w:t>
      </w:r>
      <w:r w:rsidR="002C4E12" w:rsidRPr="0097425D">
        <w:t xml:space="preserve"> applies</w:t>
      </w:r>
      <w:r w:rsidRPr="0097425D">
        <w:t>; or</w:t>
      </w:r>
    </w:p>
    <w:p w:rsidR="00D57270" w:rsidRPr="0097425D" w:rsidRDefault="00D57270" w:rsidP="0097425D">
      <w:pPr>
        <w:pStyle w:val="paragraphsub"/>
      </w:pPr>
      <w:r w:rsidRPr="0097425D">
        <w:tab/>
        <w:t>(iii)</w:t>
      </w:r>
      <w:r w:rsidRPr="0097425D">
        <w:tab/>
        <w:t>if the person has not reached pension age—is a pension PP (single);</w:t>
      </w:r>
    </w:p>
    <w:p w:rsidR="000F0F76" w:rsidRPr="0097425D" w:rsidRDefault="000B2420" w:rsidP="0097425D">
      <w:pPr>
        <w:pStyle w:val="subsection2"/>
      </w:pPr>
      <w:r w:rsidRPr="0097425D">
        <w:t>the reduction is to be applied to the components mentioned in items</w:t>
      </w:r>
      <w:r w:rsidR="0097425D" w:rsidRPr="0097425D">
        <w:t> </w:t>
      </w:r>
      <w:r w:rsidRPr="0097425D">
        <w:t xml:space="preserve">5 and 6 of the table in </w:t>
      </w:r>
      <w:r w:rsidR="0097425D" w:rsidRPr="0097425D">
        <w:t>subsection (</w:t>
      </w:r>
      <w:r w:rsidRPr="0097425D">
        <w:t xml:space="preserve">1) only to the extent that the amount of the reduction (after </w:t>
      </w:r>
      <w:r w:rsidR="004D2DD6" w:rsidRPr="0097425D">
        <w:t>it is applied</w:t>
      </w:r>
      <w:r w:rsidRPr="0097425D">
        <w:t xml:space="preserve"> to the components mentioned in items</w:t>
      </w:r>
      <w:r w:rsidR="0097425D" w:rsidRPr="0097425D">
        <w:t> </w:t>
      </w:r>
      <w:r w:rsidRPr="0097425D">
        <w:t xml:space="preserve">1 to 4) exceeds the amount </w:t>
      </w:r>
      <w:r w:rsidR="009E1310" w:rsidRPr="0097425D">
        <w:t xml:space="preserve">of the increase </w:t>
      </w:r>
      <w:r w:rsidR="000F0F76" w:rsidRPr="0097425D">
        <w:t xml:space="preserve">mentioned in </w:t>
      </w:r>
      <w:r w:rsidR="0097425D" w:rsidRPr="0097425D">
        <w:t>subparagraph (</w:t>
      </w:r>
      <w:r w:rsidR="000F0F76" w:rsidRPr="0097425D">
        <w:t>b)(i)</w:t>
      </w:r>
      <w:r w:rsidR="00702E8B" w:rsidRPr="0097425D">
        <w:t xml:space="preserve"> of this subsection</w:t>
      </w:r>
      <w:r w:rsidR="000F0F76" w:rsidRPr="0097425D">
        <w:t>.</w:t>
      </w:r>
    </w:p>
    <w:p w:rsidR="008B677E" w:rsidRPr="0097425D" w:rsidRDefault="00CF6D71" w:rsidP="0097425D">
      <w:pPr>
        <w:pStyle w:val="ItemHead"/>
      </w:pPr>
      <w:r w:rsidRPr="0097425D">
        <w:t>91</w:t>
      </w:r>
      <w:r w:rsidR="008B677E" w:rsidRPr="0097425D">
        <w:t xml:space="preserve">  Subsection</w:t>
      </w:r>
      <w:r w:rsidR="0097425D" w:rsidRPr="0097425D">
        <w:t> </w:t>
      </w:r>
      <w:r w:rsidR="008B677E" w:rsidRPr="0097425D">
        <w:t>1210(3A) (note)</w:t>
      </w:r>
    </w:p>
    <w:p w:rsidR="008B677E" w:rsidRPr="0097425D" w:rsidRDefault="008B677E" w:rsidP="0097425D">
      <w:pPr>
        <w:pStyle w:val="Item"/>
      </w:pPr>
      <w:r w:rsidRPr="0097425D">
        <w:t>Omit “person’s quarterly clean energy supplement is”, substitute “main rate would be”.</w:t>
      </w:r>
    </w:p>
    <w:p w:rsidR="008B677E" w:rsidRPr="0097425D" w:rsidRDefault="008B677E" w:rsidP="0097425D">
      <w:pPr>
        <w:pStyle w:val="ActHead9"/>
        <w:rPr>
          <w:i w:val="0"/>
        </w:rPr>
      </w:pPr>
      <w:bookmarkStart w:id="39" w:name="_Toc348338122"/>
      <w:r w:rsidRPr="0097425D">
        <w:t>Social Security (Administration) Act 1999</w:t>
      </w:r>
      <w:bookmarkEnd w:id="39"/>
    </w:p>
    <w:p w:rsidR="008B677E" w:rsidRPr="0097425D" w:rsidRDefault="00CF6D71" w:rsidP="0097425D">
      <w:pPr>
        <w:pStyle w:val="ItemHead"/>
      </w:pPr>
      <w:r w:rsidRPr="0097425D">
        <w:t>92</w:t>
      </w:r>
      <w:r w:rsidR="008B677E" w:rsidRPr="0097425D">
        <w:t xml:space="preserve">  Paragraph 43(4)(a)</w:t>
      </w:r>
    </w:p>
    <w:p w:rsidR="008B677E" w:rsidRPr="0097425D" w:rsidRDefault="008B677E" w:rsidP="0097425D">
      <w:pPr>
        <w:pStyle w:val="Item"/>
      </w:pPr>
      <w:r w:rsidRPr="0097425D">
        <w:t>Omit “(other than a social security pension)”.</w:t>
      </w:r>
    </w:p>
    <w:p w:rsidR="008B677E" w:rsidRPr="0097425D" w:rsidRDefault="00CF6D71" w:rsidP="0097425D">
      <w:pPr>
        <w:pStyle w:val="ItemHead"/>
      </w:pPr>
      <w:r w:rsidRPr="0097425D">
        <w:t>93</w:t>
      </w:r>
      <w:r w:rsidR="008B677E" w:rsidRPr="0097425D">
        <w:t xml:space="preserve">  After paragraph</w:t>
      </w:r>
      <w:r w:rsidR="0097425D" w:rsidRPr="0097425D">
        <w:t> </w:t>
      </w:r>
      <w:r w:rsidR="008B677E" w:rsidRPr="0097425D">
        <w:t>43(4)(a)</w:t>
      </w:r>
    </w:p>
    <w:p w:rsidR="008B677E" w:rsidRPr="0097425D" w:rsidRDefault="008B677E" w:rsidP="0097425D">
      <w:pPr>
        <w:pStyle w:val="Item"/>
      </w:pPr>
      <w:r w:rsidRPr="0097425D">
        <w:t>Insert:</w:t>
      </w:r>
    </w:p>
    <w:p w:rsidR="008B677E" w:rsidRPr="0097425D" w:rsidRDefault="008B677E" w:rsidP="0097425D">
      <w:pPr>
        <w:pStyle w:val="paragraph"/>
      </w:pPr>
      <w:r w:rsidRPr="0097425D">
        <w:tab/>
        <w:t>(aa)</w:t>
      </w:r>
      <w:r w:rsidRPr="0097425D">
        <w:tab/>
        <w:t>the social security payment:</w:t>
      </w:r>
    </w:p>
    <w:p w:rsidR="008B677E" w:rsidRPr="0097425D" w:rsidRDefault="008B677E" w:rsidP="0097425D">
      <w:pPr>
        <w:pStyle w:val="paragraphsub"/>
      </w:pPr>
      <w:r w:rsidRPr="0097425D">
        <w:tab/>
        <w:t>(i)</w:t>
      </w:r>
      <w:r w:rsidRPr="0097425D">
        <w:tab/>
        <w:t>is not a social security pension; or</w:t>
      </w:r>
    </w:p>
    <w:p w:rsidR="008B677E" w:rsidRPr="0097425D" w:rsidRDefault="008B677E" w:rsidP="0097425D">
      <w:pPr>
        <w:pStyle w:val="paragraphsub"/>
      </w:pPr>
      <w:r w:rsidRPr="0097425D">
        <w:tab/>
        <w:t>(ii)</w:t>
      </w:r>
      <w:r w:rsidRPr="0097425D">
        <w:tab/>
        <w:t>is a disability support pension to which subsection</w:t>
      </w:r>
      <w:r w:rsidR="0097425D" w:rsidRPr="0097425D">
        <w:t> </w:t>
      </w:r>
      <w:r w:rsidRPr="0097425D">
        <w:t>1066A(1) or 1066B(1) of the 1991 Act applies; or</w:t>
      </w:r>
    </w:p>
    <w:p w:rsidR="008B677E" w:rsidRPr="0097425D" w:rsidRDefault="008B677E" w:rsidP="0097425D">
      <w:pPr>
        <w:pStyle w:val="paragraphsub"/>
      </w:pPr>
      <w:r w:rsidRPr="0097425D">
        <w:lastRenderedPageBreak/>
        <w:tab/>
        <w:t>(iii)</w:t>
      </w:r>
      <w:r w:rsidRPr="0097425D">
        <w:tab/>
        <w:t>if the person has not reached pension age on the day—is a pension PP (single); and</w:t>
      </w:r>
    </w:p>
    <w:p w:rsidR="008B677E" w:rsidRPr="0097425D" w:rsidRDefault="00CF6D71" w:rsidP="0097425D">
      <w:pPr>
        <w:pStyle w:val="ItemHead"/>
      </w:pPr>
      <w:r w:rsidRPr="0097425D">
        <w:t>94</w:t>
      </w:r>
      <w:r w:rsidR="008B677E" w:rsidRPr="0097425D">
        <w:t xml:space="preserve">  After paragraph</w:t>
      </w:r>
      <w:r w:rsidR="0097425D" w:rsidRPr="0097425D">
        <w:t> </w:t>
      </w:r>
      <w:r w:rsidR="008B677E" w:rsidRPr="0097425D">
        <w:t>43(5AA)(a)</w:t>
      </w:r>
    </w:p>
    <w:p w:rsidR="008B677E" w:rsidRPr="0097425D" w:rsidRDefault="008B677E" w:rsidP="0097425D">
      <w:pPr>
        <w:pStyle w:val="Item"/>
      </w:pPr>
      <w:r w:rsidRPr="0097425D">
        <w:t>Insert:</w:t>
      </w:r>
    </w:p>
    <w:p w:rsidR="008B677E" w:rsidRPr="0097425D" w:rsidRDefault="008B677E" w:rsidP="0097425D">
      <w:pPr>
        <w:pStyle w:val="paragraph"/>
      </w:pPr>
      <w:r w:rsidRPr="0097425D">
        <w:tab/>
        <w:t>(aa)</w:t>
      </w:r>
      <w:r w:rsidRPr="0097425D">
        <w:tab/>
        <w:t>the social security pension:</w:t>
      </w:r>
    </w:p>
    <w:p w:rsidR="008B677E" w:rsidRPr="0097425D" w:rsidRDefault="008B677E" w:rsidP="0097425D">
      <w:pPr>
        <w:pStyle w:val="paragraphsub"/>
      </w:pPr>
      <w:r w:rsidRPr="0097425D">
        <w:tab/>
        <w:t>(i)</w:t>
      </w:r>
      <w:r w:rsidRPr="0097425D">
        <w:tab/>
        <w:t>is not a disability support pension to which subsection</w:t>
      </w:r>
      <w:r w:rsidR="0097425D" w:rsidRPr="0097425D">
        <w:t> </w:t>
      </w:r>
      <w:r w:rsidRPr="0097425D">
        <w:t>1066A(1) or 1066B(1) of the 1991 Act applies; and</w:t>
      </w:r>
    </w:p>
    <w:p w:rsidR="008B677E" w:rsidRPr="0097425D" w:rsidRDefault="008B677E" w:rsidP="0097425D">
      <w:pPr>
        <w:pStyle w:val="paragraphsub"/>
      </w:pPr>
      <w:r w:rsidRPr="0097425D">
        <w:tab/>
        <w:t>(ii)</w:t>
      </w:r>
      <w:r w:rsidRPr="0097425D">
        <w:tab/>
        <w:t>if</w:t>
      </w:r>
      <w:r w:rsidR="0067270C" w:rsidRPr="0097425D">
        <w:t xml:space="preserve"> </w:t>
      </w:r>
      <w:r w:rsidRPr="0097425D">
        <w:t>the person has not reached pension age</w:t>
      </w:r>
      <w:r w:rsidR="0067270C" w:rsidRPr="0097425D">
        <w:t xml:space="preserve"> on the day</w:t>
      </w:r>
      <w:r w:rsidRPr="0097425D">
        <w:t xml:space="preserve">—is not </w:t>
      </w:r>
      <w:r w:rsidR="001B4788" w:rsidRPr="0097425D">
        <w:t xml:space="preserve">a </w:t>
      </w:r>
      <w:r w:rsidRPr="0097425D">
        <w:t>pension PP (single); and</w:t>
      </w:r>
    </w:p>
    <w:p w:rsidR="008B677E" w:rsidRPr="0097425D" w:rsidRDefault="00CF6D71" w:rsidP="0097425D">
      <w:pPr>
        <w:pStyle w:val="ItemHead"/>
      </w:pPr>
      <w:r w:rsidRPr="0097425D">
        <w:t>95</w:t>
      </w:r>
      <w:r w:rsidR="008B677E" w:rsidRPr="0097425D">
        <w:t xml:space="preserve">  Paragraphs 43(5B)(b) and (c)</w:t>
      </w:r>
    </w:p>
    <w:p w:rsidR="008B677E" w:rsidRPr="0097425D" w:rsidRDefault="008B677E" w:rsidP="0097425D">
      <w:pPr>
        <w:pStyle w:val="Item"/>
      </w:pPr>
      <w:r w:rsidRPr="0097425D">
        <w:t>Repeal the paragraphs, substitute:</w:t>
      </w:r>
    </w:p>
    <w:p w:rsidR="008B677E" w:rsidRPr="0097425D" w:rsidRDefault="008B677E" w:rsidP="0097425D">
      <w:pPr>
        <w:pStyle w:val="paragraph"/>
      </w:pPr>
      <w:r w:rsidRPr="0097425D">
        <w:tab/>
        <w:t>(b)</w:t>
      </w:r>
      <w:r w:rsidRPr="0097425D">
        <w:tab/>
        <w:t>the social security payment to which the quarterly clean energy supplement relates:</w:t>
      </w:r>
    </w:p>
    <w:p w:rsidR="008B677E" w:rsidRPr="0097425D" w:rsidRDefault="008B677E" w:rsidP="0097425D">
      <w:pPr>
        <w:pStyle w:val="paragraphsub"/>
      </w:pPr>
      <w:r w:rsidRPr="0097425D">
        <w:tab/>
        <w:t>(i)</w:t>
      </w:r>
      <w:r w:rsidRPr="0097425D">
        <w:tab/>
        <w:t>is a social security pension; and</w:t>
      </w:r>
    </w:p>
    <w:p w:rsidR="008B677E" w:rsidRPr="0097425D" w:rsidRDefault="008B677E" w:rsidP="0097425D">
      <w:pPr>
        <w:pStyle w:val="paragraphsub"/>
      </w:pPr>
      <w:r w:rsidRPr="0097425D">
        <w:tab/>
        <w:t>(ii)</w:t>
      </w:r>
      <w:r w:rsidRPr="0097425D">
        <w:tab/>
        <w:t>is not a disability support pension to which subsection</w:t>
      </w:r>
      <w:r w:rsidR="0097425D" w:rsidRPr="0097425D">
        <w:t> </w:t>
      </w:r>
      <w:r w:rsidRPr="0097425D">
        <w:t>1066A(1) or 1066B(1) of the 1991 Act applies; and</w:t>
      </w:r>
    </w:p>
    <w:p w:rsidR="008B677E" w:rsidRPr="0097425D" w:rsidRDefault="008B677E" w:rsidP="0097425D">
      <w:pPr>
        <w:pStyle w:val="paragraphsub"/>
      </w:pPr>
      <w:r w:rsidRPr="0097425D">
        <w:tab/>
        <w:t>(iii)</w:t>
      </w:r>
      <w:r w:rsidRPr="0097425D">
        <w:tab/>
        <w:t xml:space="preserve">if the person has not reached pension age on the day—is not </w:t>
      </w:r>
      <w:r w:rsidR="001B4788" w:rsidRPr="0097425D">
        <w:t xml:space="preserve">a </w:t>
      </w:r>
      <w:r w:rsidRPr="0097425D">
        <w:t>pension PP (single); and</w:t>
      </w:r>
    </w:p>
    <w:p w:rsidR="008B677E" w:rsidRPr="0097425D" w:rsidRDefault="008B677E" w:rsidP="0097425D">
      <w:pPr>
        <w:pStyle w:val="paragraph"/>
      </w:pPr>
      <w:r w:rsidRPr="0097425D">
        <w:tab/>
        <w:t>(c)</w:t>
      </w:r>
      <w:r w:rsidRPr="0097425D">
        <w:tab/>
        <w:t>apart from this subsection, the portion of the instalment of the person’s quarterly clean energy supplement that corresponds to that day would be reduced under subsection</w:t>
      </w:r>
      <w:r w:rsidR="0097425D" w:rsidRPr="0097425D">
        <w:t> </w:t>
      </w:r>
      <w:r w:rsidRPr="0097425D">
        <w:t>1210(3A) of the 1991 Act; and</w:t>
      </w:r>
    </w:p>
    <w:p w:rsidR="008B677E" w:rsidRPr="0097425D" w:rsidRDefault="008B677E" w:rsidP="0097425D">
      <w:pPr>
        <w:pStyle w:val="paragraph"/>
      </w:pPr>
      <w:r w:rsidRPr="0097425D">
        <w:tab/>
        <w:t>(d)</w:t>
      </w:r>
      <w:r w:rsidRPr="0097425D">
        <w:tab/>
        <w:t>the reduction of the main rate mentioned in subparagraph</w:t>
      </w:r>
      <w:r w:rsidR="0097425D" w:rsidRPr="0097425D">
        <w:t> </w:t>
      </w:r>
      <w:r w:rsidRPr="0097425D">
        <w:t>1210(3A)(b)(ii) would not be to a nil amount;</w:t>
      </w:r>
    </w:p>
    <w:p w:rsidR="008B677E" w:rsidRPr="0097425D" w:rsidRDefault="008B677E" w:rsidP="0097425D">
      <w:pPr>
        <w:pStyle w:val="ActHead9"/>
        <w:rPr>
          <w:i w:val="0"/>
        </w:rPr>
      </w:pPr>
      <w:bookmarkStart w:id="40" w:name="_Toc348338123"/>
      <w:r w:rsidRPr="0097425D">
        <w:t>Veterans’ Entitlements Act 1986</w:t>
      </w:r>
      <w:bookmarkEnd w:id="40"/>
    </w:p>
    <w:p w:rsidR="008B677E" w:rsidRPr="0097425D" w:rsidRDefault="00CF6D71" w:rsidP="0097425D">
      <w:pPr>
        <w:pStyle w:val="ItemHead"/>
      </w:pPr>
      <w:r w:rsidRPr="0097425D">
        <w:t>96</w:t>
      </w:r>
      <w:r w:rsidR="008B677E" w:rsidRPr="0097425D">
        <w:t xml:space="preserve">  Paragraph 62E(6)(b)</w:t>
      </w:r>
    </w:p>
    <w:p w:rsidR="008B677E" w:rsidRPr="0097425D" w:rsidRDefault="008B677E" w:rsidP="0097425D">
      <w:pPr>
        <w:pStyle w:val="Item"/>
      </w:pPr>
      <w:r w:rsidRPr="0097425D">
        <w:t>Repeal the paragraph, substitute:</w:t>
      </w:r>
    </w:p>
    <w:p w:rsidR="008B677E" w:rsidRPr="0097425D" w:rsidRDefault="008B677E" w:rsidP="0097425D">
      <w:pPr>
        <w:pStyle w:val="paragraph"/>
      </w:pPr>
      <w:r w:rsidRPr="0097425D">
        <w:tab/>
        <w:t>(b)</w:t>
      </w:r>
      <w:r w:rsidRPr="0097425D">
        <w:tab/>
        <w:t>apart from this subsection, the portion of the instalment of the person’s quarterly clean energy supplement that corresponds to that day would be reduced under subclause</w:t>
      </w:r>
      <w:r w:rsidR="0097425D" w:rsidRPr="0097425D">
        <w:t> </w:t>
      </w:r>
      <w:r w:rsidRPr="0097425D">
        <w:t>4(5) of Schedule</w:t>
      </w:r>
      <w:r w:rsidR="0097425D" w:rsidRPr="0097425D">
        <w:t> </w:t>
      </w:r>
      <w:r w:rsidRPr="0097425D">
        <w:t>6; and</w:t>
      </w:r>
    </w:p>
    <w:p w:rsidR="008B677E" w:rsidRPr="0097425D" w:rsidRDefault="008B677E" w:rsidP="0097425D">
      <w:pPr>
        <w:pStyle w:val="paragraph"/>
      </w:pPr>
      <w:r w:rsidRPr="0097425D">
        <w:tab/>
        <w:t>(c)</w:t>
      </w:r>
      <w:r w:rsidRPr="0097425D">
        <w:tab/>
        <w:t>the reduction of the main rate mentioned in paragraph</w:t>
      </w:r>
      <w:r w:rsidR="0097425D" w:rsidRPr="0097425D">
        <w:t> </w:t>
      </w:r>
      <w:r w:rsidRPr="0097425D">
        <w:t>4(5)(a) would not be to a nil amount;</w:t>
      </w:r>
    </w:p>
    <w:p w:rsidR="008B677E" w:rsidRPr="0097425D" w:rsidRDefault="00CF6D71" w:rsidP="0097425D">
      <w:pPr>
        <w:pStyle w:val="ItemHead"/>
      </w:pPr>
      <w:r w:rsidRPr="0097425D">
        <w:lastRenderedPageBreak/>
        <w:t>97</w:t>
      </w:r>
      <w:r w:rsidR="008B677E" w:rsidRPr="0097425D">
        <w:t xml:space="preserve">  Subclause</w:t>
      </w:r>
      <w:r w:rsidR="0097425D" w:rsidRPr="0097425D">
        <w:t> </w:t>
      </w:r>
      <w:r w:rsidR="008B677E" w:rsidRPr="0097425D">
        <w:t>4(5) of Schedule</w:t>
      </w:r>
      <w:r w:rsidR="0097425D" w:rsidRPr="0097425D">
        <w:t> </w:t>
      </w:r>
      <w:r w:rsidR="008B677E" w:rsidRPr="0097425D">
        <w:t>6 (note)</w:t>
      </w:r>
    </w:p>
    <w:p w:rsidR="008B677E" w:rsidRPr="0097425D" w:rsidRDefault="008B677E" w:rsidP="0097425D">
      <w:pPr>
        <w:pStyle w:val="Item"/>
      </w:pPr>
      <w:r w:rsidRPr="0097425D">
        <w:t>Omit “person’s quarterly clean energy supplement is”, substitute “main rate would be”.</w:t>
      </w:r>
    </w:p>
    <w:p w:rsidR="008B677E" w:rsidRPr="0097425D" w:rsidRDefault="008B677E" w:rsidP="0097425D">
      <w:pPr>
        <w:pStyle w:val="ActHead8"/>
      </w:pPr>
      <w:bookmarkStart w:id="41" w:name="_Toc348338124"/>
      <w:r w:rsidRPr="0097425D">
        <w:t>Division</w:t>
      </w:r>
      <w:r w:rsidR="0097425D" w:rsidRPr="0097425D">
        <w:t> </w:t>
      </w:r>
      <w:r w:rsidRPr="0097425D">
        <w:t>3—Other minimum daily rate amendments</w:t>
      </w:r>
      <w:bookmarkEnd w:id="41"/>
    </w:p>
    <w:p w:rsidR="008B677E" w:rsidRPr="0097425D" w:rsidRDefault="008B677E" w:rsidP="0097425D">
      <w:pPr>
        <w:pStyle w:val="ActHead9"/>
        <w:rPr>
          <w:i w:val="0"/>
        </w:rPr>
      </w:pPr>
      <w:bookmarkStart w:id="42" w:name="_Toc348338125"/>
      <w:r w:rsidRPr="0097425D">
        <w:t>Social Security (Administration) Act 1999</w:t>
      </w:r>
      <w:bookmarkEnd w:id="42"/>
    </w:p>
    <w:p w:rsidR="008B677E" w:rsidRPr="0097425D" w:rsidRDefault="00CF6D71" w:rsidP="0097425D">
      <w:pPr>
        <w:pStyle w:val="ItemHead"/>
      </w:pPr>
      <w:r w:rsidRPr="0097425D">
        <w:t>98</w:t>
      </w:r>
      <w:r w:rsidR="008B677E" w:rsidRPr="0097425D">
        <w:t xml:space="preserve">  Paragraph 43(4)(a)</w:t>
      </w:r>
    </w:p>
    <w:p w:rsidR="008B677E" w:rsidRPr="0097425D" w:rsidRDefault="008B677E" w:rsidP="0097425D">
      <w:pPr>
        <w:pStyle w:val="Item"/>
      </w:pPr>
      <w:r w:rsidRPr="0097425D">
        <w:t xml:space="preserve">Omit “of the following amounts (an </w:t>
      </w:r>
      <w:r w:rsidRPr="0097425D">
        <w:rPr>
          <w:b/>
          <w:i/>
        </w:rPr>
        <w:t>added amount</w:t>
      </w:r>
      <w:r w:rsidRPr="0097425D">
        <w:t xml:space="preserve">) is”, substitute “or both of the following amounts (the </w:t>
      </w:r>
      <w:r w:rsidRPr="0097425D">
        <w:rPr>
          <w:b/>
          <w:i/>
        </w:rPr>
        <w:t>added amounts</w:t>
      </w:r>
      <w:r w:rsidRPr="0097425D">
        <w:t>) are”.</w:t>
      </w:r>
    </w:p>
    <w:p w:rsidR="008B677E" w:rsidRPr="0097425D" w:rsidRDefault="00CF6D71" w:rsidP="0097425D">
      <w:pPr>
        <w:pStyle w:val="ItemHead"/>
      </w:pPr>
      <w:r w:rsidRPr="0097425D">
        <w:t>99</w:t>
      </w:r>
      <w:r w:rsidR="008B677E" w:rsidRPr="0097425D">
        <w:t xml:space="preserve">  Paragraph 43(4)(b)</w:t>
      </w:r>
    </w:p>
    <w:p w:rsidR="008B677E" w:rsidRPr="0097425D" w:rsidRDefault="008B677E" w:rsidP="0097425D">
      <w:pPr>
        <w:pStyle w:val="Item"/>
      </w:pPr>
      <w:r w:rsidRPr="0097425D">
        <w:t>Repeal the paragraph, substitute:</w:t>
      </w:r>
    </w:p>
    <w:p w:rsidR="008B677E" w:rsidRPr="0097425D" w:rsidRDefault="008B677E" w:rsidP="0097425D">
      <w:pPr>
        <w:pStyle w:val="paragraph"/>
      </w:pPr>
      <w:r w:rsidRPr="0097425D">
        <w:tab/>
        <w:t>(b)</w:t>
      </w:r>
      <w:r w:rsidRPr="0097425D">
        <w:tab/>
        <w:t>if an added amount is a pension supplement amount used by the Rate Calculator to produce an annual rate—the total of the added amounts is more than the person’s pension supplement basic amount; and</w:t>
      </w:r>
    </w:p>
    <w:p w:rsidR="008B677E" w:rsidRPr="0097425D" w:rsidRDefault="00CF6D71" w:rsidP="0097425D">
      <w:pPr>
        <w:pStyle w:val="ItemHead"/>
      </w:pPr>
      <w:r w:rsidRPr="0097425D">
        <w:t>100</w:t>
      </w:r>
      <w:r w:rsidR="008B677E" w:rsidRPr="0097425D">
        <w:t xml:space="preserve">  Subsection</w:t>
      </w:r>
      <w:r w:rsidR="0097425D" w:rsidRPr="0097425D">
        <w:t> </w:t>
      </w:r>
      <w:r w:rsidR="008B677E" w:rsidRPr="0097425D">
        <w:t xml:space="preserve">43(5) (definition of </w:t>
      </w:r>
      <w:r w:rsidR="008B677E" w:rsidRPr="0097425D">
        <w:rPr>
          <w:i/>
        </w:rPr>
        <w:t>minimum daily rate</w:t>
      </w:r>
      <w:r w:rsidR="008B677E" w:rsidRPr="0097425D">
        <w:t>)</w:t>
      </w:r>
    </w:p>
    <w:p w:rsidR="00A8240C" w:rsidRPr="0097425D" w:rsidRDefault="00A8240C" w:rsidP="0097425D">
      <w:pPr>
        <w:pStyle w:val="Item"/>
      </w:pPr>
      <w:r w:rsidRPr="0097425D">
        <w:t>Repeal the definition, substitute:</w:t>
      </w:r>
    </w:p>
    <w:p w:rsidR="008B677E" w:rsidRPr="0097425D" w:rsidRDefault="008B677E" w:rsidP="0097425D">
      <w:pPr>
        <w:pStyle w:val="Definition"/>
      </w:pPr>
      <w:r w:rsidRPr="0097425D">
        <w:rPr>
          <w:b/>
          <w:i/>
        </w:rPr>
        <w:t>minimum daily rate</w:t>
      </w:r>
      <w:r w:rsidRPr="0097425D">
        <w:t>, for a person, means:</w:t>
      </w:r>
    </w:p>
    <w:p w:rsidR="008B677E" w:rsidRPr="0097425D" w:rsidRDefault="008B677E" w:rsidP="0097425D">
      <w:pPr>
        <w:pStyle w:val="paragraph"/>
      </w:pPr>
      <w:r w:rsidRPr="0097425D">
        <w:tab/>
        <w:t>(a)</w:t>
      </w:r>
      <w:r w:rsidRPr="0097425D">
        <w:tab/>
        <w:t>if an amount of pharmaceutical allowance is an added amount:</w:t>
      </w:r>
    </w:p>
    <w:p w:rsidR="008B677E" w:rsidRPr="0097425D" w:rsidRDefault="008B677E" w:rsidP="0097425D">
      <w:pPr>
        <w:pStyle w:val="paragraphsub"/>
      </w:pPr>
      <w:r w:rsidRPr="0097425D">
        <w:tab/>
        <w:t>(i)</w:t>
      </w:r>
      <w:r w:rsidRPr="0097425D">
        <w:tab/>
        <w:t>if the Rate Calculator for the social security payment produces a fortnightly rate—</w:t>
      </w:r>
      <w:r w:rsidR="001B4788" w:rsidRPr="0097425D">
        <w:rPr>
          <w:position w:val="6"/>
          <w:sz w:val="16"/>
        </w:rPr>
        <w:t>1</w:t>
      </w:r>
      <w:r w:rsidR="001B4788" w:rsidRPr="0097425D">
        <w:t>/</w:t>
      </w:r>
      <w:r w:rsidR="001B4788" w:rsidRPr="0097425D">
        <w:rPr>
          <w:sz w:val="16"/>
        </w:rPr>
        <w:t>14</w:t>
      </w:r>
      <w:r w:rsidRPr="0097425D">
        <w:t xml:space="preserve"> of that amount; or</w:t>
      </w:r>
    </w:p>
    <w:p w:rsidR="008B677E" w:rsidRPr="0097425D" w:rsidRDefault="008B677E" w:rsidP="0097425D">
      <w:pPr>
        <w:pStyle w:val="paragraphsub"/>
      </w:pPr>
      <w:r w:rsidRPr="0097425D">
        <w:tab/>
        <w:t>(ii)</w:t>
      </w:r>
      <w:r w:rsidRPr="0097425D">
        <w:tab/>
        <w:t>if the Rate Calculator for the social security payme</w:t>
      </w:r>
      <w:r w:rsidR="001B4788" w:rsidRPr="0097425D">
        <w:t>nt produces an annual rate—</w:t>
      </w:r>
      <w:r w:rsidR="001B4788" w:rsidRPr="0097425D">
        <w:rPr>
          <w:position w:val="6"/>
          <w:sz w:val="16"/>
        </w:rPr>
        <w:t>1</w:t>
      </w:r>
      <w:r w:rsidR="001B4788" w:rsidRPr="0097425D">
        <w:t>/</w:t>
      </w:r>
      <w:r w:rsidR="001B4788" w:rsidRPr="0097425D">
        <w:rPr>
          <w:sz w:val="16"/>
        </w:rPr>
        <w:t>364</w:t>
      </w:r>
      <w:r w:rsidRPr="0097425D">
        <w:t xml:space="preserve"> of that amount; or</w:t>
      </w:r>
    </w:p>
    <w:p w:rsidR="008B677E" w:rsidRPr="0097425D" w:rsidRDefault="008B677E" w:rsidP="0097425D">
      <w:pPr>
        <w:pStyle w:val="paragraph"/>
      </w:pPr>
      <w:r w:rsidRPr="0097425D">
        <w:tab/>
        <w:t>(b)</w:t>
      </w:r>
      <w:r w:rsidRPr="0097425D">
        <w:tab/>
        <w:t>if a pension supplement amount is the only added amount—</w:t>
      </w:r>
      <w:r w:rsidR="001B4788" w:rsidRPr="0097425D">
        <w:rPr>
          <w:position w:val="6"/>
          <w:sz w:val="16"/>
        </w:rPr>
        <w:t>1</w:t>
      </w:r>
      <w:r w:rsidR="001B4788" w:rsidRPr="0097425D">
        <w:t>/</w:t>
      </w:r>
      <w:r w:rsidR="001B4788" w:rsidRPr="0097425D">
        <w:rPr>
          <w:sz w:val="16"/>
        </w:rPr>
        <w:t>364</w:t>
      </w:r>
      <w:r w:rsidR="001B4788" w:rsidRPr="0097425D">
        <w:t xml:space="preserve"> </w:t>
      </w:r>
      <w:r w:rsidRPr="0097425D">
        <w:t>of the person’s minimum pension supplement amount.</w:t>
      </w:r>
    </w:p>
    <w:p w:rsidR="001A6565" w:rsidRPr="0097425D" w:rsidRDefault="001A6565" w:rsidP="0097425D">
      <w:pPr>
        <w:pStyle w:val="ActHead7"/>
        <w:pageBreakBefore/>
      </w:pPr>
      <w:bookmarkStart w:id="43" w:name="_Toc348338126"/>
      <w:r w:rsidRPr="0097425D">
        <w:rPr>
          <w:rStyle w:val="CharAmPartNo"/>
        </w:rPr>
        <w:lastRenderedPageBreak/>
        <w:t>Part</w:t>
      </w:r>
      <w:r w:rsidR="0097425D" w:rsidRPr="0097425D">
        <w:rPr>
          <w:rStyle w:val="CharAmPartNo"/>
        </w:rPr>
        <w:t> </w:t>
      </w:r>
      <w:r w:rsidR="00D90F71" w:rsidRPr="0097425D">
        <w:rPr>
          <w:rStyle w:val="CharAmPartNo"/>
        </w:rPr>
        <w:t>5</w:t>
      </w:r>
      <w:r w:rsidRPr="0097425D">
        <w:t>—</w:t>
      </w:r>
      <w:r w:rsidRPr="0097425D">
        <w:rPr>
          <w:rStyle w:val="CharAmPartText"/>
        </w:rPr>
        <w:t>Dad and partner pay</w:t>
      </w:r>
      <w:bookmarkEnd w:id="43"/>
    </w:p>
    <w:p w:rsidR="001A6565" w:rsidRPr="0097425D" w:rsidRDefault="001A6565" w:rsidP="0097425D">
      <w:pPr>
        <w:pStyle w:val="ActHead9"/>
        <w:rPr>
          <w:i w:val="0"/>
        </w:rPr>
      </w:pPr>
      <w:bookmarkStart w:id="44" w:name="_Toc348338127"/>
      <w:r w:rsidRPr="0097425D">
        <w:t>Paid Parental Leave Act 2010</w:t>
      </w:r>
      <w:bookmarkEnd w:id="44"/>
    </w:p>
    <w:p w:rsidR="001A6565" w:rsidRPr="0097425D" w:rsidRDefault="00CF6D71" w:rsidP="0097425D">
      <w:pPr>
        <w:pStyle w:val="ItemHead"/>
      </w:pPr>
      <w:r w:rsidRPr="0097425D">
        <w:t>101</w:t>
      </w:r>
      <w:r w:rsidR="001A6565" w:rsidRPr="0097425D">
        <w:t xml:space="preserve">  After Division</w:t>
      </w:r>
      <w:r w:rsidR="0097425D" w:rsidRPr="0097425D">
        <w:t> </w:t>
      </w:r>
      <w:r w:rsidR="001A6565" w:rsidRPr="0097425D">
        <w:t>3 of Part</w:t>
      </w:r>
      <w:r w:rsidR="0097425D" w:rsidRPr="0097425D">
        <w:t> </w:t>
      </w:r>
      <w:r w:rsidR="001A6565" w:rsidRPr="0097425D">
        <w:t>6</w:t>
      </w:r>
      <w:r w:rsidR="0097425D" w:rsidRPr="0097425D">
        <w:noBreakHyphen/>
      </w:r>
      <w:r w:rsidR="001A6565" w:rsidRPr="0097425D">
        <w:t>1</w:t>
      </w:r>
    </w:p>
    <w:p w:rsidR="001A6565" w:rsidRPr="0097425D" w:rsidRDefault="001A6565" w:rsidP="0097425D">
      <w:pPr>
        <w:pStyle w:val="Item"/>
      </w:pPr>
      <w:r w:rsidRPr="0097425D">
        <w:t>Insert:</w:t>
      </w:r>
    </w:p>
    <w:p w:rsidR="001A6565" w:rsidRPr="0097425D" w:rsidRDefault="001A6565" w:rsidP="0097425D">
      <w:pPr>
        <w:pStyle w:val="ActHead3"/>
      </w:pPr>
      <w:bookmarkStart w:id="45" w:name="_Toc348338128"/>
      <w:r w:rsidRPr="0097425D">
        <w:rPr>
          <w:rStyle w:val="CharDivNo"/>
        </w:rPr>
        <w:t>Division</w:t>
      </w:r>
      <w:r w:rsidR="0097425D" w:rsidRPr="0097425D">
        <w:rPr>
          <w:rStyle w:val="CharDivNo"/>
        </w:rPr>
        <w:t> </w:t>
      </w:r>
      <w:r w:rsidRPr="0097425D">
        <w:rPr>
          <w:rStyle w:val="CharDivNo"/>
        </w:rPr>
        <w:t>3A</w:t>
      </w:r>
      <w:r w:rsidRPr="0097425D">
        <w:t>—</w:t>
      </w:r>
      <w:r w:rsidRPr="0097425D">
        <w:rPr>
          <w:rStyle w:val="CharDivText"/>
        </w:rPr>
        <w:t>How this Act applies to claims for dad and partner pay made in prescribed circumstances</w:t>
      </w:r>
      <w:bookmarkEnd w:id="45"/>
    </w:p>
    <w:p w:rsidR="001A6565" w:rsidRPr="0097425D" w:rsidRDefault="001A6565" w:rsidP="0097425D">
      <w:pPr>
        <w:pStyle w:val="ActHead5"/>
      </w:pPr>
      <w:bookmarkStart w:id="46" w:name="_Toc348338129"/>
      <w:r w:rsidRPr="0097425D">
        <w:rPr>
          <w:rStyle w:val="CharSectno"/>
        </w:rPr>
        <w:t>277A</w:t>
      </w:r>
      <w:r w:rsidRPr="0097425D">
        <w:t xml:space="preserve">  How this Act applies to claims for dad and partner pay made in prescribed circumstances</w:t>
      </w:r>
      <w:bookmarkEnd w:id="46"/>
    </w:p>
    <w:p w:rsidR="001A6565" w:rsidRPr="0097425D" w:rsidRDefault="001A6565" w:rsidP="0097425D">
      <w:pPr>
        <w:pStyle w:val="subsection"/>
      </w:pPr>
      <w:r w:rsidRPr="0097425D">
        <w:tab/>
        <w:t>(1)</w:t>
      </w:r>
      <w:r w:rsidRPr="0097425D">
        <w:tab/>
        <w:t>This section applies to a claim for dad and partner pay that is made in circumstances prescribed by the PPL rules as being circumstances in which this section applies.</w:t>
      </w:r>
    </w:p>
    <w:p w:rsidR="001A6565" w:rsidRPr="0097425D" w:rsidRDefault="001A6565" w:rsidP="0097425D">
      <w:pPr>
        <w:pStyle w:val="subsection"/>
      </w:pPr>
      <w:r w:rsidRPr="0097425D">
        <w:tab/>
        <w:t>(2)</w:t>
      </w:r>
      <w:r w:rsidRPr="0097425D">
        <w:tab/>
        <w:t>This Act (other than subsection</w:t>
      </w:r>
      <w:r w:rsidR="0097425D" w:rsidRPr="0097425D">
        <w:t> </w:t>
      </w:r>
      <w:r w:rsidRPr="0097425D">
        <w:t>18(3), which deals with birth registration) applies in relation to the claim as if:</w:t>
      </w:r>
    </w:p>
    <w:p w:rsidR="001A6565" w:rsidRPr="0097425D" w:rsidRDefault="001A6565" w:rsidP="0097425D">
      <w:pPr>
        <w:pStyle w:val="paragraph"/>
      </w:pPr>
      <w:r w:rsidRPr="0097425D">
        <w:tab/>
        <w:t>(a)</w:t>
      </w:r>
      <w:r w:rsidRPr="0097425D">
        <w:tab/>
        <w:t>a reference to the birth of a child were a reference to the earlier of:</w:t>
      </w:r>
    </w:p>
    <w:p w:rsidR="001A6565" w:rsidRPr="0097425D" w:rsidRDefault="001A6565" w:rsidP="0097425D">
      <w:pPr>
        <w:pStyle w:val="paragraphsub"/>
      </w:pPr>
      <w:r w:rsidRPr="0097425D">
        <w:tab/>
        <w:t>(i)</w:t>
      </w:r>
      <w:r w:rsidRPr="0097425D">
        <w:tab/>
        <w:t>the claimant beginning to care for the child; and</w:t>
      </w:r>
    </w:p>
    <w:p w:rsidR="001A6565" w:rsidRPr="0097425D" w:rsidRDefault="001A6565" w:rsidP="0097425D">
      <w:pPr>
        <w:pStyle w:val="paragraphsub"/>
      </w:pPr>
      <w:r w:rsidRPr="0097425D">
        <w:tab/>
        <w:t>(ii)</w:t>
      </w:r>
      <w:r w:rsidRPr="0097425D">
        <w:tab/>
        <w:t>the claimant’s partner (if any) beginning to care for the child; and</w:t>
      </w:r>
    </w:p>
    <w:p w:rsidR="001A6565" w:rsidRPr="0097425D" w:rsidRDefault="001A6565" w:rsidP="0097425D">
      <w:pPr>
        <w:pStyle w:val="paragraph"/>
      </w:pPr>
      <w:r w:rsidRPr="0097425D">
        <w:tab/>
        <w:t>(b)</w:t>
      </w:r>
      <w:r w:rsidRPr="0097425D">
        <w:tab/>
        <w:t>a reference to the day the child was born were a reference to the earlier of:</w:t>
      </w:r>
    </w:p>
    <w:p w:rsidR="001A6565" w:rsidRPr="0097425D" w:rsidRDefault="001A6565" w:rsidP="0097425D">
      <w:pPr>
        <w:pStyle w:val="paragraphsub"/>
      </w:pPr>
      <w:r w:rsidRPr="0097425D">
        <w:tab/>
        <w:t>(i)</w:t>
      </w:r>
      <w:r w:rsidRPr="0097425D">
        <w:tab/>
        <w:t>the day the claimant began to care for the child; and</w:t>
      </w:r>
    </w:p>
    <w:p w:rsidR="001A6565" w:rsidRPr="0097425D" w:rsidRDefault="001A6565" w:rsidP="0097425D">
      <w:pPr>
        <w:pStyle w:val="paragraphsub"/>
      </w:pPr>
      <w:r w:rsidRPr="0097425D">
        <w:tab/>
        <w:t>(ii)</w:t>
      </w:r>
      <w:r w:rsidRPr="0097425D">
        <w:tab/>
        <w:t>the day the claimant’s partner (if any) began to care for the child; and</w:t>
      </w:r>
    </w:p>
    <w:p w:rsidR="001A6565" w:rsidRPr="0097425D" w:rsidRDefault="001A6565" w:rsidP="0097425D">
      <w:pPr>
        <w:pStyle w:val="paragraph"/>
      </w:pPr>
      <w:r w:rsidRPr="0097425D">
        <w:tab/>
        <w:t>(c)</w:t>
      </w:r>
      <w:r w:rsidRPr="0097425D">
        <w:tab/>
        <w:t>a reference to the expected date of birth of the child were a reference to the earlier of:</w:t>
      </w:r>
    </w:p>
    <w:p w:rsidR="001A6565" w:rsidRPr="0097425D" w:rsidRDefault="001A6565" w:rsidP="0097425D">
      <w:pPr>
        <w:pStyle w:val="paragraphsub"/>
      </w:pPr>
      <w:r w:rsidRPr="0097425D">
        <w:tab/>
        <w:t>(i)</w:t>
      </w:r>
      <w:r w:rsidRPr="0097425D">
        <w:tab/>
        <w:t>the day the claimant expects to begin to care for the child; and</w:t>
      </w:r>
    </w:p>
    <w:p w:rsidR="001A6565" w:rsidRPr="0097425D" w:rsidRDefault="001A6565" w:rsidP="0097425D">
      <w:pPr>
        <w:pStyle w:val="paragraphsub"/>
      </w:pPr>
      <w:r w:rsidRPr="0097425D">
        <w:tab/>
        <w:t>(ii)</w:t>
      </w:r>
      <w:r w:rsidRPr="0097425D">
        <w:tab/>
        <w:t>the day the claimant’s partner (if any) expects to begin to care for the child; and</w:t>
      </w:r>
    </w:p>
    <w:p w:rsidR="001A6565" w:rsidRPr="0097425D" w:rsidRDefault="001A6565" w:rsidP="0097425D">
      <w:pPr>
        <w:pStyle w:val="paragraph"/>
      </w:pPr>
      <w:r w:rsidRPr="0097425D">
        <w:tab/>
        <w:t>(d)</w:t>
      </w:r>
      <w:r w:rsidRPr="0097425D">
        <w:tab/>
        <w:t>a reference to a child’s first birthday were a reference to the first anniversary of the earlier of:</w:t>
      </w:r>
    </w:p>
    <w:p w:rsidR="001A6565" w:rsidRPr="0097425D" w:rsidRDefault="001A6565" w:rsidP="0097425D">
      <w:pPr>
        <w:pStyle w:val="paragraphsub"/>
      </w:pPr>
      <w:r w:rsidRPr="0097425D">
        <w:tab/>
        <w:t>(i)</w:t>
      </w:r>
      <w:r w:rsidRPr="0097425D">
        <w:tab/>
        <w:t>the day the claimant began to care for the child; and</w:t>
      </w:r>
    </w:p>
    <w:p w:rsidR="001A6565" w:rsidRPr="0097425D" w:rsidRDefault="001A6565" w:rsidP="0097425D">
      <w:pPr>
        <w:pStyle w:val="paragraphsub"/>
      </w:pPr>
      <w:r w:rsidRPr="0097425D">
        <w:lastRenderedPageBreak/>
        <w:tab/>
        <w:t>(ii)</w:t>
      </w:r>
      <w:r w:rsidRPr="0097425D">
        <w:tab/>
        <w:t>the day the claimant’s partner (if any) began to care for the child; and</w:t>
      </w:r>
    </w:p>
    <w:p w:rsidR="001A6565" w:rsidRPr="0097425D" w:rsidRDefault="001A6565" w:rsidP="0097425D">
      <w:pPr>
        <w:pStyle w:val="paragraph"/>
      </w:pPr>
      <w:r w:rsidRPr="0097425D">
        <w:tab/>
        <w:t>(e)</w:t>
      </w:r>
      <w:r w:rsidRPr="0097425D">
        <w:tab/>
        <w:t>a reference to a completed birth verification form for a child were a reference to information required by the Secretary about the earlier of:</w:t>
      </w:r>
    </w:p>
    <w:p w:rsidR="001A6565" w:rsidRPr="0097425D" w:rsidRDefault="001A6565" w:rsidP="0097425D">
      <w:pPr>
        <w:pStyle w:val="paragraphsub"/>
      </w:pPr>
      <w:r w:rsidRPr="0097425D">
        <w:tab/>
        <w:t>(i)</w:t>
      </w:r>
      <w:r w:rsidRPr="0097425D">
        <w:tab/>
        <w:t>the claimant beginning to care for the child; and</w:t>
      </w:r>
    </w:p>
    <w:p w:rsidR="001A6565" w:rsidRPr="0097425D" w:rsidRDefault="001A6565" w:rsidP="0097425D">
      <w:pPr>
        <w:pStyle w:val="paragraphsub"/>
      </w:pPr>
      <w:r w:rsidRPr="0097425D">
        <w:tab/>
        <w:t>(ii)</w:t>
      </w:r>
      <w:r w:rsidRPr="0097425D">
        <w:tab/>
        <w:t>the claimant’s partner (if any) beginning to care for the child; and</w:t>
      </w:r>
    </w:p>
    <w:p w:rsidR="001A6565" w:rsidRPr="0097425D" w:rsidRDefault="001A6565" w:rsidP="0097425D">
      <w:pPr>
        <w:pStyle w:val="paragraph"/>
      </w:pPr>
      <w:r w:rsidRPr="0097425D">
        <w:tab/>
        <w:t>(f)</w:t>
      </w:r>
      <w:r w:rsidRPr="0097425D">
        <w:tab/>
        <w:t>a reference to a child being born during the same multiple birth were a reference to:</w:t>
      </w:r>
    </w:p>
    <w:p w:rsidR="001A6565" w:rsidRPr="0097425D" w:rsidRDefault="001A6565" w:rsidP="0097425D">
      <w:pPr>
        <w:pStyle w:val="paragraphsub"/>
      </w:pPr>
      <w:r w:rsidRPr="0097425D">
        <w:tab/>
        <w:t>(i)</w:t>
      </w:r>
      <w:r w:rsidRPr="0097425D">
        <w:tab/>
        <w:t xml:space="preserve">unless </w:t>
      </w:r>
      <w:r w:rsidR="0097425D" w:rsidRPr="0097425D">
        <w:t>subparagraph (</w:t>
      </w:r>
      <w:r w:rsidRPr="0097425D">
        <w:t>ii) applies—the claimant beginning to care for the child at the same time as beginning to care for another child; or</w:t>
      </w:r>
    </w:p>
    <w:p w:rsidR="001A6565" w:rsidRPr="0097425D" w:rsidRDefault="001A6565" w:rsidP="0097425D">
      <w:pPr>
        <w:pStyle w:val="paragraphsub"/>
      </w:pPr>
      <w:r w:rsidRPr="0097425D">
        <w:tab/>
        <w:t>(ii)</w:t>
      </w:r>
      <w:r w:rsidRPr="0097425D">
        <w:tab/>
        <w:t>if the claimant’s partner (if any) begins to care for the child before the claimant—the claimant’s partner beginning to care for the child at the same time as beginning to care for another child.</w:t>
      </w:r>
    </w:p>
    <w:p w:rsidR="001A6565" w:rsidRPr="0097425D" w:rsidRDefault="001A6565" w:rsidP="0097425D">
      <w:pPr>
        <w:pStyle w:val="subsection"/>
      </w:pPr>
      <w:r w:rsidRPr="0097425D">
        <w:tab/>
        <w:t>(3)</w:t>
      </w:r>
      <w:r w:rsidRPr="0097425D">
        <w:tab/>
        <w:t>This section does not limit Division</w:t>
      </w:r>
      <w:r w:rsidR="0097425D" w:rsidRPr="0097425D">
        <w:t> </w:t>
      </w:r>
      <w:r w:rsidRPr="0097425D">
        <w:t>2 of this Part (which deals with how this Act applies to an adopted child).</w:t>
      </w:r>
    </w:p>
    <w:p w:rsidR="001A6565" w:rsidRPr="0097425D" w:rsidRDefault="001A6565" w:rsidP="0097425D">
      <w:pPr>
        <w:pStyle w:val="notetext"/>
      </w:pPr>
      <w:r w:rsidRPr="0097425D">
        <w:t>Note:</w:t>
      </w:r>
      <w:r w:rsidRPr="0097425D">
        <w:tab/>
        <w:t>Not all circumstances to which paragraph</w:t>
      </w:r>
      <w:r w:rsidR="0097425D" w:rsidRPr="0097425D">
        <w:t> </w:t>
      </w:r>
      <w:r w:rsidRPr="0097425D">
        <w:t>115DD(d) applies must be prescribed as being circumstances in which this section applies. For example, the adoption of a child could be prescribed for the purposes of that paragraph but not for the purposes of this section, in which case section</w:t>
      </w:r>
      <w:r w:rsidR="0097425D" w:rsidRPr="0097425D">
        <w:t> </w:t>
      </w:r>
      <w:r w:rsidRPr="0097425D">
        <w:t>275 (which deals with how this Act applies to an adopted child) would apply.</w:t>
      </w:r>
    </w:p>
    <w:p w:rsidR="006C6CF3" w:rsidRPr="0097425D" w:rsidRDefault="00CF6D71" w:rsidP="0097425D">
      <w:pPr>
        <w:pStyle w:val="ItemHead"/>
      </w:pPr>
      <w:r w:rsidRPr="0097425D">
        <w:t>102</w:t>
      </w:r>
      <w:r w:rsidR="006C6CF3" w:rsidRPr="0097425D">
        <w:t xml:space="preserve">  Application provision</w:t>
      </w:r>
    </w:p>
    <w:p w:rsidR="006C6CF3" w:rsidRPr="0097425D" w:rsidRDefault="006C6CF3" w:rsidP="0097425D">
      <w:pPr>
        <w:pStyle w:val="Item"/>
      </w:pPr>
      <w:r w:rsidRPr="0097425D">
        <w:t xml:space="preserve">The amendment made </w:t>
      </w:r>
      <w:r w:rsidR="001C2C55" w:rsidRPr="0097425D">
        <w:t>by this Part applies</w:t>
      </w:r>
      <w:r w:rsidR="00D71660" w:rsidRPr="0097425D">
        <w:t xml:space="preserve"> to claims for dad and partner pay made </w:t>
      </w:r>
      <w:r w:rsidR="001C2C55" w:rsidRPr="0097425D">
        <w:t xml:space="preserve">on or </w:t>
      </w:r>
      <w:r w:rsidRPr="0097425D">
        <w:t>after the commencement of this item.</w:t>
      </w:r>
    </w:p>
    <w:sectPr w:rsidR="006C6CF3" w:rsidRPr="0097425D" w:rsidSect="0097425D">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79" w:rsidRDefault="003C7B79" w:rsidP="0048364F">
      <w:pPr>
        <w:spacing w:line="240" w:lineRule="auto"/>
      </w:pPr>
      <w:r>
        <w:separator/>
      </w:r>
    </w:p>
  </w:endnote>
  <w:endnote w:type="continuationSeparator" w:id="0">
    <w:p w:rsidR="003C7B79" w:rsidRDefault="003C7B7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5D" w:rsidRDefault="0097425D" w:rsidP="0097425D">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5D" w:rsidRDefault="0097425D" w:rsidP="0097425D">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ED79B6" w:rsidRDefault="003C7B79" w:rsidP="0097425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ED79B6" w:rsidRDefault="003C7B79" w:rsidP="0097425D">
    <w:pPr>
      <w:pBdr>
        <w:top w:val="single" w:sz="6" w:space="1" w:color="auto"/>
      </w:pBdr>
      <w:spacing w:before="120"/>
      <w:rPr>
        <w:sz w:val="18"/>
      </w:rPr>
    </w:pPr>
  </w:p>
  <w:p w:rsidR="003C7B79" w:rsidRPr="00ED79B6" w:rsidRDefault="003C7B79"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EF4515">
      <w:rPr>
        <w:i/>
        <w:sz w:val="18"/>
      </w:rPr>
      <w:t>Family Assistance and Other Legislation Amendment Bill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EF4515">
      <w:rPr>
        <w:i/>
        <w:sz w:val="18"/>
      </w:rPr>
      <w:t>No.      ,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EF4515">
      <w:rPr>
        <w:i/>
        <w:noProof/>
        <w:sz w:val="18"/>
      </w:rPr>
      <w:t>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ED79B6" w:rsidRDefault="003C7B79" w:rsidP="0097425D">
    <w:pPr>
      <w:pBdr>
        <w:top w:val="single" w:sz="6" w:space="1" w:color="auto"/>
      </w:pBdr>
      <w:spacing w:before="120"/>
      <w:rPr>
        <w:sz w:val="18"/>
      </w:rPr>
    </w:pPr>
  </w:p>
  <w:p w:rsidR="003C7B79" w:rsidRPr="00ED79B6" w:rsidRDefault="003C7B79"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EF4515">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EF4515">
      <w:rPr>
        <w:i/>
        <w:sz w:val="18"/>
      </w:rPr>
      <w:t>Family Assistance and Other Legislation Amendment Bill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EF4515">
      <w:rPr>
        <w:i/>
        <w:sz w:val="18"/>
      </w:rPr>
      <w:t>No.      ,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A961C4" w:rsidRDefault="003C7B79" w:rsidP="0097425D">
    <w:pPr>
      <w:pBdr>
        <w:top w:val="single" w:sz="6" w:space="1" w:color="auto"/>
      </w:pBdr>
      <w:spacing w:before="120"/>
      <w:jc w:val="right"/>
      <w:rPr>
        <w:sz w:val="18"/>
      </w:rPr>
    </w:pPr>
  </w:p>
  <w:p w:rsidR="003C7B79" w:rsidRPr="00A961C4" w:rsidRDefault="003C7B79"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EF4515">
      <w:rPr>
        <w:i/>
        <w:noProof/>
        <w:sz w:val="18"/>
      </w:rPr>
      <w:t>32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EF4515">
      <w:rPr>
        <w:i/>
        <w:sz w:val="18"/>
      </w:rPr>
      <w:t>Family Assistance and Other Legislation Amendment Bill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F4515">
      <w:rPr>
        <w:i/>
        <w:sz w:val="18"/>
      </w:rPr>
      <w:t>No.      ,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A961C4" w:rsidRDefault="003C7B79" w:rsidP="0097425D">
    <w:pPr>
      <w:pBdr>
        <w:top w:val="single" w:sz="6" w:space="1" w:color="auto"/>
      </w:pBdr>
      <w:spacing w:before="120"/>
      <w:rPr>
        <w:sz w:val="18"/>
      </w:rPr>
    </w:pPr>
  </w:p>
  <w:p w:rsidR="003C7B79" w:rsidRPr="00A961C4" w:rsidRDefault="003C7B79"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EF4515">
      <w:rPr>
        <w:i/>
        <w:sz w:val="18"/>
      </w:rPr>
      <w:t>Family Assistance and Other Legislation Amendment Bill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F4515">
      <w:rPr>
        <w:i/>
        <w:sz w:val="18"/>
      </w:rPr>
      <w:t>No.      ,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F4515">
      <w:rPr>
        <w:i/>
        <w:noProof/>
        <w:sz w:val="18"/>
      </w:rPr>
      <w:t>33</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A961C4" w:rsidRDefault="003C7B79" w:rsidP="0097425D">
    <w:pPr>
      <w:pBdr>
        <w:top w:val="single" w:sz="6" w:space="1" w:color="auto"/>
      </w:pBdr>
      <w:spacing w:before="120"/>
      <w:rPr>
        <w:sz w:val="18"/>
      </w:rPr>
    </w:pPr>
  </w:p>
  <w:p w:rsidR="003C7B79" w:rsidRPr="00A961C4" w:rsidRDefault="003C7B79"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EF4515">
      <w:rPr>
        <w:i/>
        <w:sz w:val="18"/>
      </w:rPr>
      <w:t>Family Assistance and Other Legislation Amendment Bill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F4515">
      <w:rPr>
        <w:i/>
        <w:sz w:val="18"/>
      </w:rPr>
      <w:t>No.      ,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F4515">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79" w:rsidRDefault="003C7B79" w:rsidP="0048364F">
      <w:pPr>
        <w:spacing w:line="240" w:lineRule="auto"/>
      </w:pPr>
      <w:r>
        <w:separator/>
      </w:r>
    </w:p>
  </w:footnote>
  <w:footnote w:type="continuationSeparator" w:id="0">
    <w:p w:rsidR="003C7B79" w:rsidRDefault="003C7B7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5F1388" w:rsidRDefault="003C7B7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5F1388" w:rsidRDefault="003C7B7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5F1388" w:rsidRDefault="003C7B7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ED79B6" w:rsidRDefault="003C7B79"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ED79B6" w:rsidRDefault="003C7B79"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ED79B6" w:rsidRDefault="003C7B7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A961C4" w:rsidRDefault="003C7B79" w:rsidP="0048364F">
    <w:pPr>
      <w:rPr>
        <w:b/>
        <w:sz w:val="20"/>
      </w:rPr>
    </w:pPr>
    <w:r>
      <w:rPr>
        <w:b/>
        <w:sz w:val="20"/>
      </w:rPr>
      <w:fldChar w:fldCharType="begin"/>
    </w:r>
    <w:r>
      <w:rPr>
        <w:b/>
        <w:sz w:val="20"/>
      </w:rPr>
      <w:instrText xml:space="preserve"> STYLEREF CharAmSchNo </w:instrText>
    </w:r>
    <w:r w:rsidR="00EF4515">
      <w:rPr>
        <w:b/>
        <w:sz w:val="20"/>
      </w:rPr>
      <w:fldChar w:fldCharType="separate"/>
    </w:r>
    <w:r w:rsidR="00EF4515">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F4515">
      <w:rPr>
        <w:sz w:val="20"/>
      </w:rPr>
      <w:fldChar w:fldCharType="separate"/>
    </w:r>
    <w:r w:rsidR="00EF4515">
      <w:rPr>
        <w:noProof/>
        <w:sz w:val="20"/>
      </w:rPr>
      <w:t>Other amendments</w:t>
    </w:r>
    <w:r>
      <w:rPr>
        <w:sz w:val="20"/>
      </w:rPr>
      <w:fldChar w:fldCharType="end"/>
    </w:r>
  </w:p>
  <w:p w:rsidR="003C7B79" w:rsidRPr="00A961C4" w:rsidRDefault="003C7B79" w:rsidP="0048364F">
    <w:pPr>
      <w:rPr>
        <w:b/>
        <w:sz w:val="20"/>
      </w:rPr>
    </w:pPr>
    <w:r>
      <w:rPr>
        <w:b/>
        <w:sz w:val="20"/>
      </w:rPr>
      <w:fldChar w:fldCharType="begin"/>
    </w:r>
    <w:r>
      <w:rPr>
        <w:b/>
        <w:sz w:val="20"/>
      </w:rPr>
      <w:instrText xml:space="preserve"> STYLEREF CharAmPartNo </w:instrText>
    </w:r>
    <w:r w:rsidR="00EF4515">
      <w:rPr>
        <w:b/>
        <w:sz w:val="20"/>
      </w:rPr>
      <w:fldChar w:fldCharType="separate"/>
    </w:r>
    <w:r w:rsidR="00EF4515">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F4515">
      <w:rPr>
        <w:sz w:val="20"/>
      </w:rPr>
      <w:fldChar w:fldCharType="separate"/>
    </w:r>
    <w:r w:rsidR="00EF4515">
      <w:rPr>
        <w:noProof/>
        <w:sz w:val="20"/>
      </w:rPr>
      <w:t>Dad and partner pay</w:t>
    </w:r>
    <w:r>
      <w:rPr>
        <w:sz w:val="20"/>
      </w:rPr>
      <w:fldChar w:fldCharType="end"/>
    </w:r>
  </w:p>
  <w:p w:rsidR="003C7B79" w:rsidRPr="00A961C4" w:rsidRDefault="003C7B79"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A961C4" w:rsidRDefault="003C7B79" w:rsidP="0048364F">
    <w:pPr>
      <w:jc w:val="right"/>
      <w:rPr>
        <w:sz w:val="20"/>
      </w:rPr>
    </w:pPr>
    <w:r w:rsidRPr="00A961C4">
      <w:rPr>
        <w:sz w:val="20"/>
      </w:rPr>
      <w:fldChar w:fldCharType="begin"/>
    </w:r>
    <w:r w:rsidRPr="00A961C4">
      <w:rPr>
        <w:sz w:val="20"/>
      </w:rPr>
      <w:instrText xml:space="preserve"> STYLEREF CharAmSchText </w:instrText>
    </w:r>
    <w:r w:rsidR="00EF4515">
      <w:rPr>
        <w:sz w:val="20"/>
      </w:rPr>
      <w:fldChar w:fldCharType="separate"/>
    </w:r>
    <w:r w:rsidR="00EF4515">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F4515">
      <w:rPr>
        <w:b/>
        <w:sz w:val="20"/>
      </w:rPr>
      <w:fldChar w:fldCharType="separate"/>
    </w:r>
    <w:r w:rsidR="00EF4515">
      <w:rPr>
        <w:b/>
        <w:noProof/>
        <w:sz w:val="20"/>
      </w:rPr>
      <w:t>Schedule 3</w:t>
    </w:r>
    <w:r>
      <w:rPr>
        <w:b/>
        <w:sz w:val="20"/>
      </w:rPr>
      <w:fldChar w:fldCharType="end"/>
    </w:r>
  </w:p>
  <w:p w:rsidR="003C7B79" w:rsidRPr="00A961C4" w:rsidRDefault="003C7B79" w:rsidP="0048364F">
    <w:pPr>
      <w:jc w:val="right"/>
      <w:rPr>
        <w:b/>
        <w:sz w:val="20"/>
      </w:rPr>
    </w:pPr>
    <w:r w:rsidRPr="00A961C4">
      <w:rPr>
        <w:sz w:val="20"/>
      </w:rPr>
      <w:fldChar w:fldCharType="begin"/>
    </w:r>
    <w:r w:rsidRPr="00A961C4">
      <w:rPr>
        <w:sz w:val="20"/>
      </w:rPr>
      <w:instrText xml:space="preserve"> STYLEREF CharAmPartText </w:instrText>
    </w:r>
    <w:r w:rsidR="00EF4515">
      <w:rPr>
        <w:sz w:val="20"/>
      </w:rPr>
      <w:fldChar w:fldCharType="separate"/>
    </w:r>
    <w:r w:rsidR="00EF4515">
      <w:rPr>
        <w:noProof/>
        <w:sz w:val="20"/>
      </w:rPr>
      <w:t>Dad and partner pay</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F4515">
      <w:rPr>
        <w:b/>
        <w:sz w:val="20"/>
      </w:rPr>
      <w:fldChar w:fldCharType="separate"/>
    </w:r>
    <w:r w:rsidR="00EF4515">
      <w:rPr>
        <w:b/>
        <w:noProof/>
        <w:sz w:val="20"/>
      </w:rPr>
      <w:t>Part 5</w:t>
    </w:r>
    <w:r w:rsidRPr="00A961C4">
      <w:rPr>
        <w:b/>
        <w:sz w:val="20"/>
      </w:rPr>
      <w:fldChar w:fldCharType="end"/>
    </w:r>
  </w:p>
  <w:p w:rsidR="003C7B79" w:rsidRPr="00A961C4" w:rsidRDefault="003C7B79"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79" w:rsidRPr="00A961C4" w:rsidRDefault="003C7B7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EB"/>
    <w:rsid w:val="000037C8"/>
    <w:rsid w:val="00003CE4"/>
    <w:rsid w:val="000040D4"/>
    <w:rsid w:val="00004811"/>
    <w:rsid w:val="000113BC"/>
    <w:rsid w:val="000125E8"/>
    <w:rsid w:val="000136AF"/>
    <w:rsid w:val="00015B9C"/>
    <w:rsid w:val="00016B7B"/>
    <w:rsid w:val="00016F31"/>
    <w:rsid w:val="00022BB2"/>
    <w:rsid w:val="00022EB4"/>
    <w:rsid w:val="000245AA"/>
    <w:rsid w:val="00025A1E"/>
    <w:rsid w:val="0003095F"/>
    <w:rsid w:val="0003563C"/>
    <w:rsid w:val="000431BD"/>
    <w:rsid w:val="00051198"/>
    <w:rsid w:val="00051A92"/>
    <w:rsid w:val="000520BF"/>
    <w:rsid w:val="00053267"/>
    <w:rsid w:val="0005560D"/>
    <w:rsid w:val="000614BF"/>
    <w:rsid w:val="00067407"/>
    <w:rsid w:val="000708BB"/>
    <w:rsid w:val="00072238"/>
    <w:rsid w:val="00075C1D"/>
    <w:rsid w:val="000803C6"/>
    <w:rsid w:val="000818C6"/>
    <w:rsid w:val="00085102"/>
    <w:rsid w:val="000857D5"/>
    <w:rsid w:val="00085A62"/>
    <w:rsid w:val="00085E16"/>
    <w:rsid w:val="000876D0"/>
    <w:rsid w:val="00090109"/>
    <w:rsid w:val="00090CE6"/>
    <w:rsid w:val="000951A4"/>
    <w:rsid w:val="00097334"/>
    <w:rsid w:val="00097EDB"/>
    <w:rsid w:val="000A11F3"/>
    <w:rsid w:val="000A34DB"/>
    <w:rsid w:val="000A3DC0"/>
    <w:rsid w:val="000A552E"/>
    <w:rsid w:val="000A5B48"/>
    <w:rsid w:val="000B0901"/>
    <w:rsid w:val="000B2420"/>
    <w:rsid w:val="000C6AEF"/>
    <w:rsid w:val="000D0545"/>
    <w:rsid w:val="000D05EF"/>
    <w:rsid w:val="000D1B1B"/>
    <w:rsid w:val="000D308E"/>
    <w:rsid w:val="000E310C"/>
    <w:rsid w:val="000E515D"/>
    <w:rsid w:val="000F0F76"/>
    <w:rsid w:val="000F169F"/>
    <w:rsid w:val="000F21C1"/>
    <w:rsid w:val="000F3BCB"/>
    <w:rsid w:val="000F426A"/>
    <w:rsid w:val="000F6A2F"/>
    <w:rsid w:val="000F7601"/>
    <w:rsid w:val="00102F75"/>
    <w:rsid w:val="0010745C"/>
    <w:rsid w:val="00107A9D"/>
    <w:rsid w:val="0011094D"/>
    <w:rsid w:val="00114A73"/>
    <w:rsid w:val="0011547E"/>
    <w:rsid w:val="00117EB3"/>
    <w:rsid w:val="001218BD"/>
    <w:rsid w:val="001237C0"/>
    <w:rsid w:val="00125E8B"/>
    <w:rsid w:val="00130971"/>
    <w:rsid w:val="001330D6"/>
    <w:rsid w:val="001379B5"/>
    <w:rsid w:val="00156C8E"/>
    <w:rsid w:val="001643C9"/>
    <w:rsid w:val="00165568"/>
    <w:rsid w:val="00166C2F"/>
    <w:rsid w:val="00167073"/>
    <w:rsid w:val="00170043"/>
    <w:rsid w:val="001716C9"/>
    <w:rsid w:val="00173A02"/>
    <w:rsid w:val="00173F26"/>
    <w:rsid w:val="00174280"/>
    <w:rsid w:val="001755FD"/>
    <w:rsid w:val="00176019"/>
    <w:rsid w:val="00182F08"/>
    <w:rsid w:val="001906E1"/>
    <w:rsid w:val="001910BE"/>
    <w:rsid w:val="001939E1"/>
    <w:rsid w:val="00194EDE"/>
    <w:rsid w:val="00195382"/>
    <w:rsid w:val="00196F5E"/>
    <w:rsid w:val="001A5FC8"/>
    <w:rsid w:val="001A6565"/>
    <w:rsid w:val="001A6AC4"/>
    <w:rsid w:val="001B4788"/>
    <w:rsid w:val="001B7A5D"/>
    <w:rsid w:val="001C0212"/>
    <w:rsid w:val="001C2839"/>
    <w:rsid w:val="001C2C55"/>
    <w:rsid w:val="001C38D8"/>
    <w:rsid w:val="001C3A9D"/>
    <w:rsid w:val="001C69C4"/>
    <w:rsid w:val="001E0290"/>
    <w:rsid w:val="001E0A20"/>
    <w:rsid w:val="001E1809"/>
    <w:rsid w:val="001E23E8"/>
    <w:rsid w:val="001E3590"/>
    <w:rsid w:val="001E69D2"/>
    <w:rsid w:val="001E7407"/>
    <w:rsid w:val="001E75C0"/>
    <w:rsid w:val="001F1AC9"/>
    <w:rsid w:val="001F27D8"/>
    <w:rsid w:val="00200223"/>
    <w:rsid w:val="00201D27"/>
    <w:rsid w:val="002025E9"/>
    <w:rsid w:val="00206EDD"/>
    <w:rsid w:val="00206FD5"/>
    <w:rsid w:val="0020748B"/>
    <w:rsid w:val="00211B05"/>
    <w:rsid w:val="002160E5"/>
    <w:rsid w:val="00216F94"/>
    <w:rsid w:val="002240DD"/>
    <w:rsid w:val="00226388"/>
    <w:rsid w:val="002300CC"/>
    <w:rsid w:val="00230BDB"/>
    <w:rsid w:val="00230CF1"/>
    <w:rsid w:val="002319A7"/>
    <w:rsid w:val="00232129"/>
    <w:rsid w:val="00232AC8"/>
    <w:rsid w:val="0023517A"/>
    <w:rsid w:val="00236DC5"/>
    <w:rsid w:val="00240749"/>
    <w:rsid w:val="00242B68"/>
    <w:rsid w:val="002541B9"/>
    <w:rsid w:val="00255894"/>
    <w:rsid w:val="00256B82"/>
    <w:rsid w:val="00261CEE"/>
    <w:rsid w:val="00263E8B"/>
    <w:rsid w:val="002802DF"/>
    <w:rsid w:val="002808A6"/>
    <w:rsid w:val="00282536"/>
    <w:rsid w:val="00282AD2"/>
    <w:rsid w:val="00286FDC"/>
    <w:rsid w:val="00287A0C"/>
    <w:rsid w:val="00287A37"/>
    <w:rsid w:val="00291539"/>
    <w:rsid w:val="00293950"/>
    <w:rsid w:val="0029685C"/>
    <w:rsid w:val="00297ECB"/>
    <w:rsid w:val="002A1FE4"/>
    <w:rsid w:val="002A2AA5"/>
    <w:rsid w:val="002A3F98"/>
    <w:rsid w:val="002A4FDA"/>
    <w:rsid w:val="002B16A1"/>
    <w:rsid w:val="002C0783"/>
    <w:rsid w:val="002C4E12"/>
    <w:rsid w:val="002D043A"/>
    <w:rsid w:val="002D14D7"/>
    <w:rsid w:val="002E4D39"/>
    <w:rsid w:val="002E6624"/>
    <w:rsid w:val="002F10D6"/>
    <w:rsid w:val="002F24D2"/>
    <w:rsid w:val="002F39CF"/>
    <w:rsid w:val="002F5233"/>
    <w:rsid w:val="002F5875"/>
    <w:rsid w:val="003101F0"/>
    <w:rsid w:val="00324156"/>
    <w:rsid w:val="00326A07"/>
    <w:rsid w:val="003340CB"/>
    <w:rsid w:val="00337C17"/>
    <w:rsid w:val="003415D3"/>
    <w:rsid w:val="0034234D"/>
    <w:rsid w:val="003451CC"/>
    <w:rsid w:val="00347A6E"/>
    <w:rsid w:val="003504BD"/>
    <w:rsid w:val="00350E49"/>
    <w:rsid w:val="00352A84"/>
    <w:rsid w:val="00352B0F"/>
    <w:rsid w:val="00354580"/>
    <w:rsid w:val="00355710"/>
    <w:rsid w:val="00357AA1"/>
    <w:rsid w:val="00361D2B"/>
    <w:rsid w:val="0036320A"/>
    <w:rsid w:val="00363BE8"/>
    <w:rsid w:val="00366D6E"/>
    <w:rsid w:val="00367B19"/>
    <w:rsid w:val="00371F39"/>
    <w:rsid w:val="00373334"/>
    <w:rsid w:val="00373C91"/>
    <w:rsid w:val="003779FA"/>
    <w:rsid w:val="00377ACE"/>
    <w:rsid w:val="00384B65"/>
    <w:rsid w:val="00386104"/>
    <w:rsid w:val="00386CB7"/>
    <w:rsid w:val="00391696"/>
    <w:rsid w:val="00391A7F"/>
    <w:rsid w:val="0039523B"/>
    <w:rsid w:val="00396F32"/>
    <w:rsid w:val="003B15C0"/>
    <w:rsid w:val="003B3EE4"/>
    <w:rsid w:val="003B6822"/>
    <w:rsid w:val="003B6D3B"/>
    <w:rsid w:val="003C0A08"/>
    <w:rsid w:val="003C3606"/>
    <w:rsid w:val="003C4EC9"/>
    <w:rsid w:val="003C5F2B"/>
    <w:rsid w:val="003C7B79"/>
    <w:rsid w:val="003D0BFE"/>
    <w:rsid w:val="003D131B"/>
    <w:rsid w:val="003D26C4"/>
    <w:rsid w:val="003D2F60"/>
    <w:rsid w:val="003D3090"/>
    <w:rsid w:val="003D505A"/>
    <w:rsid w:val="003D523F"/>
    <w:rsid w:val="003D5700"/>
    <w:rsid w:val="003E39F4"/>
    <w:rsid w:val="003F4678"/>
    <w:rsid w:val="003F4F59"/>
    <w:rsid w:val="003F63F5"/>
    <w:rsid w:val="004049F3"/>
    <w:rsid w:val="004109ED"/>
    <w:rsid w:val="004116CD"/>
    <w:rsid w:val="004141B3"/>
    <w:rsid w:val="004175DB"/>
    <w:rsid w:val="00423384"/>
    <w:rsid w:val="00424CA9"/>
    <w:rsid w:val="00437CD7"/>
    <w:rsid w:val="0044234F"/>
    <w:rsid w:val="0044291A"/>
    <w:rsid w:val="00443AE3"/>
    <w:rsid w:val="00452540"/>
    <w:rsid w:val="004573A4"/>
    <w:rsid w:val="004573DD"/>
    <w:rsid w:val="004605E6"/>
    <w:rsid w:val="00461595"/>
    <w:rsid w:val="0046528B"/>
    <w:rsid w:val="00472473"/>
    <w:rsid w:val="0047294A"/>
    <w:rsid w:val="0047380F"/>
    <w:rsid w:val="00473C68"/>
    <w:rsid w:val="0047535C"/>
    <w:rsid w:val="00480851"/>
    <w:rsid w:val="0048364F"/>
    <w:rsid w:val="0048527B"/>
    <w:rsid w:val="00487370"/>
    <w:rsid w:val="004931EC"/>
    <w:rsid w:val="00496F97"/>
    <w:rsid w:val="00497BE9"/>
    <w:rsid w:val="004A38C9"/>
    <w:rsid w:val="004A3F46"/>
    <w:rsid w:val="004A4DBC"/>
    <w:rsid w:val="004A70A0"/>
    <w:rsid w:val="004B0C60"/>
    <w:rsid w:val="004B27D4"/>
    <w:rsid w:val="004B2905"/>
    <w:rsid w:val="004C2409"/>
    <w:rsid w:val="004C381E"/>
    <w:rsid w:val="004C63D9"/>
    <w:rsid w:val="004D2DD6"/>
    <w:rsid w:val="004D386C"/>
    <w:rsid w:val="004E0AE2"/>
    <w:rsid w:val="004F1FAC"/>
    <w:rsid w:val="004F4B9B"/>
    <w:rsid w:val="004F5E4E"/>
    <w:rsid w:val="005020CA"/>
    <w:rsid w:val="00503224"/>
    <w:rsid w:val="005045A8"/>
    <w:rsid w:val="005067F1"/>
    <w:rsid w:val="0051225D"/>
    <w:rsid w:val="00515690"/>
    <w:rsid w:val="00515F6D"/>
    <w:rsid w:val="00516B8D"/>
    <w:rsid w:val="0052503D"/>
    <w:rsid w:val="005370D3"/>
    <w:rsid w:val="00537FBC"/>
    <w:rsid w:val="00540197"/>
    <w:rsid w:val="00543469"/>
    <w:rsid w:val="00543A9D"/>
    <w:rsid w:val="0054469B"/>
    <w:rsid w:val="005478F2"/>
    <w:rsid w:val="0055149A"/>
    <w:rsid w:val="00551707"/>
    <w:rsid w:val="00551A43"/>
    <w:rsid w:val="00551E40"/>
    <w:rsid w:val="00552F2E"/>
    <w:rsid w:val="00561F1A"/>
    <w:rsid w:val="00562E71"/>
    <w:rsid w:val="00566D39"/>
    <w:rsid w:val="00584811"/>
    <w:rsid w:val="00591F64"/>
    <w:rsid w:val="00593AA6"/>
    <w:rsid w:val="00594161"/>
    <w:rsid w:val="00594749"/>
    <w:rsid w:val="00597562"/>
    <w:rsid w:val="005A1048"/>
    <w:rsid w:val="005A12AF"/>
    <w:rsid w:val="005A2883"/>
    <w:rsid w:val="005B4067"/>
    <w:rsid w:val="005B6397"/>
    <w:rsid w:val="005C0138"/>
    <w:rsid w:val="005C3F41"/>
    <w:rsid w:val="005D1DAF"/>
    <w:rsid w:val="005D323D"/>
    <w:rsid w:val="005D5050"/>
    <w:rsid w:val="005D5A1B"/>
    <w:rsid w:val="005E3548"/>
    <w:rsid w:val="005E7EE5"/>
    <w:rsid w:val="005F20C1"/>
    <w:rsid w:val="00600219"/>
    <w:rsid w:val="0061039B"/>
    <w:rsid w:val="00614EC8"/>
    <w:rsid w:val="0062107A"/>
    <w:rsid w:val="00622840"/>
    <w:rsid w:val="006252F4"/>
    <w:rsid w:val="00631473"/>
    <w:rsid w:val="006334C4"/>
    <w:rsid w:val="00635EC1"/>
    <w:rsid w:val="00636FDE"/>
    <w:rsid w:val="0064763F"/>
    <w:rsid w:val="006477FC"/>
    <w:rsid w:val="006504F5"/>
    <w:rsid w:val="00654512"/>
    <w:rsid w:val="00670880"/>
    <w:rsid w:val="00671593"/>
    <w:rsid w:val="0067270C"/>
    <w:rsid w:val="006764D2"/>
    <w:rsid w:val="006775BB"/>
    <w:rsid w:val="006779AD"/>
    <w:rsid w:val="00677CC2"/>
    <w:rsid w:val="00680BBD"/>
    <w:rsid w:val="00680F5A"/>
    <w:rsid w:val="00682FA7"/>
    <w:rsid w:val="00683FCB"/>
    <w:rsid w:val="00685F42"/>
    <w:rsid w:val="00690A6F"/>
    <w:rsid w:val="006911C5"/>
    <w:rsid w:val="0069207B"/>
    <w:rsid w:val="006922F3"/>
    <w:rsid w:val="00692AB6"/>
    <w:rsid w:val="00694D6E"/>
    <w:rsid w:val="006958D4"/>
    <w:rsid w:val="0069600D"/>
    <w:rsid w:val="006A1314"/>
    <w:rsid w:val="006A6B03"/>
    <w:rsid w:val="006A6F89"/>
    <w:rsid w:val="006B035A"/>
    <w:rsid w:val="006B0961"/>
    <w:rsid w:val="006B24D1"/>
    <w:rsid w:val="006B311E"/>
    <w:rsid w:val="006B3E72"/>
    <w:rsid w:val="006B58B4"/>
    <w:rsid w:val="006C083E"/>
    <w:rsid w:val="006C2DC7"/>
    <w:rsid w:val="006C42B1"/>
    <w:rsid w:val="006C4CFA"/>
    <w:rsid w:val="006C5896"/>
    <w:rsid w:val="006C6CF3"/>
    <w:rsid w:val="006C7F8C"/>
    <w:rsid w:val="006D18F1"/>
    <w:rsid w:val="006D3280"/>
    <w:rsid w:val="006D57EE"/>
    <w:rsid w:val="006D5AC8"/>
    <w:rsid w:val="006D63AC"/>
    <w:rsid w:val="006E3A59"/>
    <w:rsid w:val="006E67A3"/>
    <w:rsid w:val="006F4AAE"/>
    <w:rsid w:val="006F4D98"/>
    <w:rsid w:val="006F7A0A"/>
    <w:rsid w:val="00700B2C"/>
    <w:rsid w:val="00702E8B"/>
    <w:rsid w:val="00707A80"/>
    <w:rsid w:val="0071031C"/>
    <w:rsid w:val="007123AA"/>
    <w:rsid w:val="00713084"/>
    <w:rsid w:val="007173D1"/>
    <w:rsid w:val="00722B51"/>
    <w:rsid w:val="00725DDC"/>
    <w:rsid w:val="007262D7"/>
    <w:rsid w:val="00727BE6"/>
    <w:rsid w:val="00731E00"/>
    <w:rsid w:val="00732CE4"/>
    <w:rsid w:val="00735125"/>
    <w:rsid w:val="00736478"/>
    <w:rsid w:val="00740A79"/>
    <w:rsid w:val="007440B7"/>
    <w:rsid w:val="00746BAE"/>
    <w:rsid w:val="00746FD3"/>
    <w:rsid w:val="007573CA"/>
    <w:rsid w:val="00762FCD"/>
    <w:rsid w:val="007634AD"/>
    <w:rsid w:val="00770A06"/>
    <w:rsid w:val="007715C9"/>
    <w:rsid w:val="00774EDD"/>
    <w:rsid w:val="007757EC"/>
    <w:rsid w:val="00776DC4"/>
    <w:rsid w:val="00781746"/>
    <w:rsid w:val="007828C2"/>
    <w:rsid w:val="00787F26"/>
    <w:rsid w:val="007956DC"/>
    <w:rsid w:val="007A025B"/>
    <w:rsid w:val="007A1C2F"/>
    <w:rsid w:val="007A3396"/>
    <w:rsid w:val="007A4967"/>
    <w:rsid w:val="007A5DEF"/>
    <w:rsid w:val="007A5E57"/>
    <w:rsid w:val="007B1449"/>
    <w:rsid w:val="007B2A4B"/>
    <w:rsid w:val="007B535E"/>
    <w:rsid w:val="007B6279"/>
    <w:rsid w:val="007C43E1"/>
    <w:rsid w:val="007D14D9"/>
    <w:rsid w:val="007D21D9"/>
    <w:rsid w:val="007D76B5"/>
    <w:rsid w:val="007E2709"/>
    <w:rsid w:val="007E7D4A"/>
    <w:rsid w:val="007F035C"/>
    <w:rsid w:val="007F121C"/>
    <w:rsid w:val="007F152B"/>
    <w:rsid w:val="007F34FD"/>
    <w:rsid w:val="007F4347"/>
    <w:rsid w:val="007F663E"/>
    <w:rsid w:val="0080018C"/>
    <w:rsid w:val="00803962"/>
    <w:rsid w:val="00804AA6"/>
    <w:rsid w:val="0080628B"/>
    <w:rsid w:val="008067E9"/>
    <w:rsid w:val="00806D9E"/>
    <w:rsid w:val="00812697"/>
    <w:rsid w:val="00813D8F"/>
    <w:rsid w:val="00815156"/>
    <w:rsid w:val="00821B12"/>
    <w:rsid w:val="008246DE"/>
    <w:rsid w:val="00826D44"/>
    <w:rsid w:val="00831D3A"/>
    <w:rsid w:val="008320A7"/>
    <w:rsid w:val="008338A1"/>
    <w:rsid w:val="00840044"/>
    <w:rsid w:val="00842FE0"/>
    <w:rsid w:val="00844F33"/>
    <w:rsid w:val="008475D9"/>
    <w:rsid w:val="0085100B"/>
    <w:rsid w:val="00856A31"/>
    <w:rsid w:val="0086180D"/>
    <w:rsid w:val="008754D0"/>
    <w:rsid w:val="00877A95"/>
    <w:rsid w:val="00877D48"/>
    <w:rsid w:val="00882172"/>
    <w:rsid w:val="0088389C"/>
    <w:rsid w:val="00883DD2"/>
    <w:rsid w:val="008872ED"/>
    <w:rsid w:val="00893918"/>
    <w:rsid w:val="008A2C30"/>
    <w:rsid w:val="008A2C8C"/>
    <w:rsid w:val="008B039F"/>
    <w:rsid w:val="008B246E"/>
    <w:rsid w:val="008B2586"/>
    <w:rsid w:val="008B677E"/>
    <w:rsid w:val="008C13AA"/>
    <w:rsid w:val="008C427F"/>
    <w:rsid w:val="008D0EE0"/>
    <w:rsid w:val="008D6C08"/>
    <w:rsid w:val="008D6E8A"/>
    <w:rsid w:val="008D7400"/>
    <w:rsid w:val="008D7957"/>
    <w:rsid w:val="008E164B"/>
    <w:rsid w:val="008E204B"/>
    <w:rsid w:val="008F3776"/>
    <w:rsid w:val="008F4F1C"/>
    <w:rsid w:val="008F4FDA"/>
    <w:rsid w:val="008F6533"/>
    <w:rsid w:val="008F7331"/>
    <w:rsid w:val="00900AED"/>
    <w:rsid w:val="00903998"/>
    <w:rsid w:val="00904E18"/>
    <w:rsid w:val="00910413"/>
    <w:rsid w:val="00911CE6"/>
    <w:rsid w:val="009121BC"/>
    <w:rsid w:val="00921956"/>
    <w:rsid w:val="00927CF7"/>
    <w:rsid w:val="00932377"/>
    <w:rsid w:val="00936E61"/>
    <w:rsid w:val="00941E9B"/>
    <w:rsid w:val="00943075"/>
    <w:rsid w:val="0095177B"/>
    <w:rsid w:val="00952448"/>
    <w:rsid w:val="009526E9"/>
    <w:rsid w:val="00955886"/>
    <w:rsid w:val="009559CE"/>
    <w:rsid w:val="0095612E"/>
    <w:rsid w:val="00957488"/>
    <w:rsid w:val="00957B36"/>
    <w:rsid w:val="009600AE"/>
    <w:rsid w:val="009729C7"/>
    <w:rsid w:val="0097425D"/>
    <w:rsid w:val="0097504A"/>
    <w:rsid w:val="009867DD"/>
    <w:rsid w:val="009933B0"/>
    <w:rsid w:val="00994A40"/>
    <w:rsid w:val="009969B4"/>
    <w:rsid w:val="009A319F"/>
    <w:rsid w:val="009A3DE6"/>
    <w:rsid w:val="009A40D9"/>
    <w:rsid w:val="009A5A26"/>
    <w:rsid w:val="009A634E"/>
    <w:rsid w:val="009B1C12"/>
    <w:rsid w:val="009B593F"/>
    <w:rsid w:val="009C0F31"/>
    <w:rsid w:val="009C20EB"/>
    <w:rsid w:val="009C2C3D"/>
    <w:rsid w:val="009C4160"/>
    <w:rsid w:val="009C41CC"/>
    <w:rsid w:val="009C5B66"/>
    <w:rsid w:val="009D0A65"/>
    <w:rsid w:val="009D36C9"/>
    <w:rsid w:val="009E1310"/>
    <w:rsid w:val="009E2777"/>
    <w:rsid w:val="009E4A94"/>
    <w:rsid w:val="009E6C0D"/>
    <w:rsid w:val="009E7073"/>
    <w:rsid w:val="009E745D"/>
    <w:rsid w:val="009F0BD0"/>
    <w:rsid w:val="009F21E8"/>
    <w:rsid w:val="009F2E9E"/>
    <w:rsid w:val="009F5004"/>
    <w:rsid w:val="009F6B33"/>
    <w:rsid w:val="00A008A3"/>
    <w:rsid w:val="00A049FB"/>
    <w:rsid w:val="00A21D43"/>
    <w:rsid w:val="00A231E2"/>
    <w:rsid w:val="00A24E43"/>
    <w:rsid w:val="00A26410"/>
    <w:rsid w:val="00A40981"/>
    <w:rsid w:val="00A434EC"/>
    <w:rsid w:val="00A43999"/>
    <w:rsid w:val="00A47DB8"/>
    <w:rsid w:val="00A5138B"/>
    <w:rsid w:val="00A5249C"/>
    <w:rsid w:val="00A63E57"/>
    <w:rsid w:val="00A64912"/>
    <w:rsid w:val="00A65632"/>
    <w:rsid w:val="00A660BD"/>
    <w:rsid w:val="00A67723"/>
    <w:rsid w:val="00A70A74"/>
    <w:rsid w:val="00A71E25"/>
    <w:rsid w:val="00A7314B"/>
    <w:rsid w:val="00A753F1"/>
    <w:rsid w:val="00A80092"/>
    <w:rsid w:val="00A8076D"/>
    <w:rsid w:val="00A8240C"/>
    <w:rsid w:val="00A957F4"/>
    <w:rsid w:val="00A9602C"/>
    <w:rsid w:val="00A974BD"/>
    <w:rsid w:val="00AA39D7"/>
    <w:rsid w:val="00AA3B6F"/>
    <w:rsid w:val="00AA761D"/>
    <w:rsid w:val="00AC21C3"/>
    <w:rsid w:val="00AC359C"/>
    <w:rsid w:val="00AC4875"/>
    <w:rsid w:val="00AC5639"/>
    <w:rsid w:val="00AD094B"/>
    <w:rsid w:val="00AD2494"/>
    <w:rsid w:val="00AD50A8"/>
    <w:rsid w:val="00AD5641"/>
    <w:rsid w:val="00AE0CBB"/>
    <w:rsid w:val="00AE1887"/>
    <w:rsid w:val="00AE2099"/>
    <w:rsid w:val="00AE3CE7"/>
    <w:rsid w:val="00AE7D8E"/>
    <w:rsid w:val="00AF3DC1"/>
    <w:rsid w:val="00AF4779"/>
    <w:rsid w:val="00AF7B0A"/>
    <w:rsid w:val="00B0089D"/>
    <w:rsid w:val="00B032D8"/>
    <w:rsid w:val="00B074BC"/>
    <w:rsid w:val="00B15E5B"/>
    <w:rsid w:val="00B16596"/>
    <w:rsid w:val="00B24CEF"/>
    <w:rsid w:val="00B315B3"/>
    <w:rsid w:val="00B33B3C"/>
    <w:rsid w:val="00B35A2B"/>
    <w:rsid w:val="00B3608B"/>
    <w:rsid w:val="00B40DBE"/>
    <w:rsid w:val="00B40E50"/>
    <w:rsid w:val="00B43936"/>
    <w:rsid w:val="00B52CDE"/>
    <w:rsid w:val="00B54943"/>
    <w:rsid w:val="00B56080"/>
    <w:rsid w:val="00B62CC8"/>
    <w:rsid w:val="00B631C5"/>
    <w:rsid w:val="00B63781"/>
    <w:rsid w:val="00B6498C"/>
    <w:rsid w:val="00B65964"/>
    <w:rsid w:val="00B65E0D"/>
    <w:rsid w:val="00B71EDF"/>
    <w:rsid w:val="00B727CB"/>
    <w:rsid w:val="00B73AB7"/>
    <w:rsid w:val="00B758FC"/>
    <w:rsid w:val="00B9230B"/>
    <w:rsid w:val="00B92769"/>
    <w:rsid w:val="00B9301F"/>
    <w:rsid w:val="00B93CDE"/>
    <w:rsid w:val="00B94E8B"/>
    <w:rsid w:val="00B9545F"/>
    <w:rsid w:val="00BA097E"/>
    <w:rsid w:val="00BA5026"/>
    <w:rsid w:val="00BB5610"/>
    <w:rsid w:val="00BB5741"/>
    <w:rsid w:val="00BB676C"/>
    <w:rsid w:val="00BB686E"/>
    <w:rsid w:val="00BC25E0"/>
    <w:rsid w:val="00BD023E"/>
    <w:rsid w:val="00BD1361"/>
    <w:rsid w:val="00BD45C6"/>
    <w:rsid w:val="00BD68DF"/>
    <w:rsid w:val="00BE0109"/>
    <w:rsid w:val="00BE163A"/>
    <w:rsid w:val="00BE455C"/>
    <w:rsid w:val="00BE719A"/>
    <w:rsid w:val="00BE720A"/>
    <w:rsid w:val="00BE7FAF"/>
    <w:rsid w:val="00BF2D68"/>
    <w:rsid w:val="00BF5FEC"/>
    <w:rsid w:val="00C0382B"/>
    <w:rsid w:val="00C059DA"/>
    <w:rsid w:val="00C067E5"/>
    <w:rsid w:val="00C111DE"/>
    <w:rsid w:val="00C13881"/>
    <w:rsid w:val="00C15EC5"/>
    <w:rsid w:val="00C164CA"/>
    <w:rsid w:val="00C1657B"/>
    <w:rsid w:val="00C176F4"/>
    <w:rsid w:val="00C21525"/>
    <w:rsid w:val="00C254AD"/>
    <w:rsid w:val="00C254DA"/>
    <w:rsid w:val="00C340BD"/>
    <w:rsid w:val="00C35772"/>
    <w:rsid w:val="00C368C6"/>
    <w:rsid w:val="00C42BF8"/>
    <w:rsid w:val="00C42C3E"/>
    <w:rsid w:val="00C43988"/>
    <w:rsid w:val="00C43F37"/>
    <w:rsid w:val="00C460AE"/>
    <w:rsid w:val="00C46A51"/>
    <w:rsid w:val="00C46E2F"/>
    <w:rsid w:val="00C47EE1"/>
    <w:rsid w:val="00C50043"/>
    <w:rsid w:val="00C51A5B"/>
    <w:rsid w:val="00C54226"/>
    <w:rsid w:val="00C61C64"/>
    <w:rsid w:val="00C67BA6"/>
    <w:rsid w:val="00C70403"/>
    <w:rsid w:val="00C710FD"/>
    <w:rsid w:val="00C735E3"/>
    <w:rsid w:val="00C7395F"/>
    <w:rsid w:val="00C74938"/>
    <w:rsid w:val="00C7573B"/>
    <w:rsid w:val="00C76CF3"/>
    <w:rsid w:val="00C8631D"/>
    <w:rsid w:val="00C86487"/>
    <w:rsid w:val="00C86A93"/>
    <w:rsid w:val="00C87714"/>
    <w:rsid w:val="00CB48DF"/>
    <w:rsid w:val="00CC0CDA"/>
    <w:rsid w:val="00CC5FA8"/>
    <w:rsid w:val="00CC68EB"/>
    <w:rsid w:val="00CC7ECD"/>
    <w:rsid w:val="00CD026D"/>
    <w:rsid w:val="00CD18C6"/>
    <w:rsid w:val="00CE5E27"/>
    <w:rsid w:val="00CE7D77"/>
    <w:rsid w:val="00CF0BB2"/>
    <w:rsid w:val="00CF3FC5"/>
    <w:rsid w:val="00CF56F0"/>
    <w:rsid w:val="00CF6D71"/>
    <w:rsid w:val="00D00787"/>
    <w:rsid w:val="00D02CAF"/>
    <w:rsid w:val="00D02F88"/>
    <w:rsid w:val="00D034C1"/>
    <w:rsid w:val="00D05FA6"/>
    <w:rsid w:val="00D079D3"/>
    <w:rsid w:val="00D107D3"/>
    <w:rsid w:val="00D124AE"/>
    <w:rsid w:val="00D13441"/>
    <w:rsid w:val="00D13B86"/>
    <w:rsid w:val="00D17854"/>
    <w:rsid w:val="00D22519"/>
    <w:rsid w:val="00D243A3"/>
    <w:rsid w:val="00D27B17"/>
    <w:rsid w:val="00D32D12"/>
    <w:rsid w:val="00D33D88"/>
    <w:rsid w:val="00D42DAB"/>
    <w:rsid w:val="00D42F2A"/>
    <w:rsid w:val="00D44C4B"/>
    <w:rsid w:val="00D50020"/>
    <w:rsid w:val="00D52EFE"/>
    <w:rsid w:val="00D560D7"/>
    <w:rsid w:val="00D57270"/>
    <w:rsid w:val="00D60A6F"/>
    <w:rsid w:val="00D6160E"/>
    <w:rsid w:val="00D63EF6"/>
    <w:rsid w:val="00D64A37"/>
    <w:rsid w:val="00D66D66"/>
    <w:rsid w:val="00D66E1A"/>
    <w:rsid w:val="00D70280"/>
    <w:rsid w:val="00D70DFB"/>
    <w:rsid w:val="00D71660"/>
    <w:rsid w:val="00D74CE5"/>
    <w:rsid w:val="00D74CF3"/>
    <w:rsid w:val="00D766DF"/>
    <w:rsid w:val="00D808D6"/>
    <w:rsid w:val="00D82126"/>
    <w:rsid w:val="00D83720"/>
    <w:rsid w:val="00D84779"/>
    <w:rsid w:val="00D85CC7"/>
    <w:rsid w:val="00D90F71"/>
    <w:rsid w:val="00D92CC1"/>
    <w:rsid w:val="00DA5659"/>
    <w:rsid w:val="00DA677B"/>
    <w:rsid w:val="00DB08D8"/>
    <w:rsid w:val="00DB18B8"/>
    <w:rsid w:val="00DB2A40"/>
    <w:rsid w:val="00DB2BF9"/>
    <w:rsid w:val="00DB524A"/>
    <w:rsid w:val="00DB741F"/>
    <w:rsid w:val="00DC2C1D"/>
    <w:rsid w:val="00DC42BF"/>
    <w:rsid w:val="00DD348C"/>
    <w:rsid w:val="00DD3FBC"/>
    <w:rsid w:val="00DD6DD8"/>
    <w:rsid w:val="00DE035E"/>
    <w:rsid w:val="00DF02CC"/>
    <w:rsid w:val="00DF358F"/>
    <w:rsid w:val="00DF35BC"/>
    <w:rsid w:val="00E03670"/>
    <w:rsid w:val="00E05704"/>
    <w:rsid w:val="00E064A9"/>
    <w:rsid w:val="00E06826"/>
    <w:rsid w:val="00E073FE"/>
    <w:rsid w:val="00E10724"/>
    <w:rsid w:val="00E12197"/>
    <w:rsid w:val="00E153A9"/>
    <w:rsid w:val="00E176ED"/>
    <w:rsid w:val="00E277A1"/>
    <w:rsid w:val="00E33288"/>
    <w:rsid w:val="00E336FD"/>
    <w:rsid w:val="00E404D3"/>
    <w:rsid w:val="00E45B82"/>
    <w:rsid w:val="00E46F73"/>
    <w:rsid w:val="00E51A8F"/>
    <w:rsid w:val="00E533A6"/>
    <w:rsid w:val="00E54292"/>
    <w:rsid w:val="00E60E0D"/>
    <w:rsid w:val="00E62290"/>
    <w:rsid w:val="00E71272"/>
    <w:rsid w:val="00E74DC7"/>
    <w:rsid w:val="00E7538E"/>
    <w:rsid w:val="00E77C95"/>
    <w:rsid w:val="00E81981"/>
    <w:rsid w:val="00E842C3"/>
    <w:rsid w:val="00E850E7"/>
    <w:rsid w:val="00E85C56"/>
    <w:rsid w:val="00E87699"/>
    <w:rsid w:val="00E87794"/>
    <w:rsid w:val="00E87827"/>
    <w:rsid w:val="00E9398E"/>
    <w:rsid w:val="00EA5311"/>
    <w:rsid w:val="00EA5B94"/>
    <w:rsid w:val="00EA70D0"/>
    <w:rsid w:val="00EB103A"/>
    <w:rsid w:val="00EC16E5"/>
    <w:rsid w:val="00EC24C6"/>
    <w:rsid w:val="00EC306A"/>
    <w:rsid w:val="00EC4D15"/>
    <w:rsid w:val="00EC4FD1"/>
    <w:rsid w:val="00EC591C"/>
    <w:rsid w:val="00ED2F44"/>
    <w:rsid w:val="00ED3BC5"/>
    <w:rsid w:val="00ED478C"/>
    <w:rsid w:val="00ED65A9"/>
    <w:rsid w:val="00ED7509"/>
    <w:rsid w:val="00EE2702"/>
    <w:rsid w:val="00EE625F"/>
    <w:rsid w:val="00EE6C76"/>
    <w:rsid w:val="00EF2E3A"/>
    <w:rsid w:val="00EF4515"/>
    <w:rsid w:val="00EF50BE"/>
    <w:rsid w:val="00EF6B58"/>
    <w:rsid w:val="00F03117"/>
    <w:rsid w:val="00F047E2"/>
    <w:rsid w:val="00F078DC"/>
    <w:rsid w:val="00F10D17"/>
    <w:rsid w:val="00F129B0"/>
    <w:rsid w:val="00F13E86"/>
    <w:rsid w:val="00F15FBA"/>
    <w:rsid w:val="00F238EF"/>
    <w:rsid w:val="00F23D13"/>
    <w:rsid w:val="00F248D4"/>
    <w:rsid w:val="00F32A06"/>
    <w:rsid w:val="00F33881"/>
    <w:rsid w:val="00F363C9"/>
    <w:rsid w:val="00F37D19"/>
    <w:rsid w:val="00F466C9"/>
    <w:rsid w:val="00F46745"/>
    <w:rsid w:val="00F47D61"/>
    <w:rsid w:val="00F5087A"/>
    <w:rsid w:val="00F57B1B"/>
    <w:rsid w:val="00F60BBB"/>
    <w:rsid w:val="00F65BCB"/>
    <w:rsid w:val="00F66E3F"/>
    <w:rsid w:val="00F674DC"/>
    <w:rsid w:val="00F677A9"/>
    <w:rsid w:val="00F709A5"/>
    <w:rsid w:val="00F71B23"/>
    <w:rsid w:val="00F83799"/>
    <w:rsid w:val="00F84634"/>
    <w:rsid w:val="00F84CF5"/>
    <w:rsid w:val="00F87983"/>
    <w:rsid w:val="00F90D47"/>
    <w:rsid w:val="00F92859"/>
    <w:rsid w:val="00F93E0C"/>
    <w:rsid w:val="00F9422A"/>
    <w:rsid w:val="00F95914"/>
    <w:rsid w:val="00FA420B"/>
    <w:rsid w:val="00FB0D37"/>
    <w:rsid w:val="00FB33DA"/>
    <w:rsid w:val="00FB5E52"/>
    <w:rsid w:val="00FB7342"/>
    <w:rsid w:val="00FC0F76"/>
    <w:rsid w:val="00FC28FD"/>
    <w:rsid w:val="00FC40B1"/>
    <w:rsid w:val="00FD0AC6"/>
    <w:rsid w:val="00FD59AB"/>
    <w:rsid w:val="00FE1284"/>
    <w:rsid w:val="00FE2F5B"/>
    <w:rsid w:val="00FE38A6"/>
    <w:rsid w:val="00FE3B37"/>
    <w:rsid w:val="00FE7B84"/>
    <w:rsid w:val="00FF257A"/>
    <w:rsid w:val="00FF31EC"/>
    <w:rsid w:val="00FF6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425D"/>
    <w:pPr>
      <w:spacing w:line="260" w:lineRule="atLeast"/>
    </w:pPr>
    <w:rPr>
      <w:sz w:val="22"/>
    </w:rPr>
  </w:style>
  <w:style w:type="paragraph" w:styleId="Heading1">
    <w:name w:val="heading 1"/>
    <w:basedOn w:val="Normal"/>
    <w:next w:val="Normal"/>
    <w:link w:val="Heading1Char"/>
    <w:uiPriority w:val="9"/>
    <w:qFormat/>
    <w:rsid w:val="00B360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60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60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60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60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60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60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608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60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9742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425D"/>
  </w:style>
  <w:style w:type="character" w:customStyle="1" w:styleId="OPCCharBase">
    <w:name w:val="OPCCharBase"/>
    <w:uiPriority w:val="1"/>
    <w:qFormat/>
    <w:rsid w:val="0097425D"/>
  </w:style>
  <w:style w:type="paragraph" w:customStyle="1" w:styleId="OPCParaBase">
    <w:name w:val="OPCParaBase"/>
    <w:qFormat/>
    <w:rsid w:val="0097425D"/>
    <w:pPr>
      <w:spacing w:line="260" w:lineRule="atLeast"/>
    </w:pPr>
    <w:rPr>
      <w:rFonts w:eastAsia="Times New Roman" w:cs="Times New Roman"/>
      <w:sz w:val="22"/>
      <w:lang w:eastAsia="en-AU"/>
    </w:rPr>
  </w:style>
  <w:style w:type="paragraph" w:customStyle="1" w:styleId="ShortT">
    <w:name w:val="ShortT"/>
    <w:basedOn w:val="OPCParaBase"/>
    <w:next w:val="Normal"/>
    <w:qFormat/>
    <w:rsid w:val="0097425D"/>
    <w:pPr>
      <w:spacing w:line="240" w:lineRule="auto"/>
    </w:pPr>
    <w:rPr>
      <w:b/>
      <w:sz w:val="40"/>
    </w:rPr>
  </w:style>
  <w:style w:type="paragraph" w:customStyle="1" w:styleId="ActHead1">
    <w:name w:val="ActHead 1"/>
    <w:aliases w:val="c"/>
    <w:basedOn w:val="OPCParaBase"/>
    <w:next w:val="Normal"/>
    <w:qFormat/>
    <w:rsid w:val="009742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42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42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42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742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42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42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42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42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7425D"/>
  </w:style>
  <w:style w:type="paragraph" w:customStyle="1" w:styleId="Blocks">
    <w:name w:val="Blocks"/>
    <w:aliases w:val="bb"/>
    <w:basedOn w:val="OPCParaBase"/>
    <w:qFormat/>
    <w:rsid w:val="0097425D"/>
    <w:pPr>
      <w:spacing w:line="240" w:lineRule="auto"/>
    </w:pPr>
    <w:rPr>
      <w:sz w:val="24"/>
    </w:rPr>
  </w:style>
  <w:style w:type="paragraph" w:customStyle="1" w:styleId="BoxText">
    <w:name w:val="BoxText"/>
    <w:aliases w:val="bt"/>
    <w:basedOn w:val="OPCParaBase"/>
    <w:qFormat/>
    <w:rsid w:val="009742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425D"/>
    <w:rPr>
      <w:b/>
    </w:rPr>
  </w:style>
  <w:style w:type="paragraph" w:customStyle="1" w:styleId="BoxHeadItalic">
    <w:name w:val="BoxHeadItalic"/>
    <w:aliases w:val="bhi"/>
    <w:basedOn w:val="BoxText"/>
    <w:next w:val="BoxStep"/>
    <w:qFormat/>
    <w:rsid w:val="0097425D"/>
    <w:rPr>
      <w:i/>
    </w:rPr>
  </w:style>
  <w:style w:type="paragraph" w:customStyle="1" w:styleId="BoxList">
    <w:name w:val="BoxList"/>
    <w:aliases w:val="bl"/>
    <w:basedOn w:val="BoxText"/>
    <w:qFormat/>
    <w:rsid w:val="0097425D"/>
    <w:pPr>
      <w:ind w:left="1559" w:hanging="425"/>
    </w:pPr>
  </w:style>
  <w:style w:type="paragraph" w:customStyle="1" w:styleId="BoxNote">
    <w:name w:val="BoxNote"/>
    <w:aliases w:val="bn"/>
    <w:basedOn w:val="BoxText"/>
    <w:qFormat/>
    <w:rsid w:val="0097425D"/>
    <w:pPr>
      <w:tabs>
        <w:tab w:val="left" w:pos="1985"/>
      </w:tabs>
      <w:spacing w:before="122" w:line="198" w:lineRule="exact"/>
      <w:ind w:left="2948" w:hanging="1814"/>
    </w:pPr>
    <w:rPr>
      <w:sz w:val="18"/>
    </w:rPr>
  </w:style>
  <w:style w:type="paragraph" w:customStyle="1" w:styleId="BoxPara">
    <w:name w:val="BoxPara"/>
    <w:aliases w:val="bp"/>
    <w:basedOn w:val="BoxText"/>
    <w:qFormat/>
    <w:rsid w:val="0097425D"/>
    <w:pPr>
      <w:tabs>
        <w:tab w:val="right" w:pos="2268"/>
      </w:tabs>
      <w:ind w:left="2552" w:hanging="1418"/>
    </w:pPr>
  </w:style>
  <w:style w:type="paragraph" w:customStyle="1" w:styleId="BoxStep">
    <w:name w:val="BoxStep"/>
    <w:aliases w:val="bs"/>
    <w:basedOn w:val="BoxText"/>
    <w:qFormat/>
    <w:rsid w:val="0097425D"/>
    <w:pPr>
      <w:ind w:left="1985" w:hanging="851"/>
    </w:pPr>
  </w:style>
  <w:style w:type="character" w:customStyle="1" w:styleId="CharAmPartNo">
    <w:name w:val="CharAmPartNo"/>
    <w:basedOn w:val="OPCCharBase"/>
    <w:qFormat/>
    <w:rsid w:val="0097425D"/>
  </w:style>
  <w:style w:type="character" w:customStyle="1" w:styleId="CharAmPartText">
    <w:name w:val="CharAmPartText"/>
    <w:basedOn w:val="OPCCharBase"/>
    <w:qFormat/>
    <w:rsid w:val="0097425D"/>
  </w:style>
  <w:style w:type="character" w:customStyle="1" w:styleId="CharAmSchNo">
    <w:name w:val="CharAmSchNo"/>
    <w:basedOn w:val="OPCCharBase"/>
    <w:qFormat/>
    <w:rsid w:val="0097425D"/>
  </w:style>
  <w:style w:type="character" w:customStyle="1" w:styleId="CharAmSchText">
    <w:name w:val="CharAmSchText"/>
    <w:basedOn w:val="OPCCharBase"/>
    <w:qFormat/>
    <w:rsid w:val="0097425D"/>
  </w:style>
  <w:style w:type="character" w:customStyle="1" w:styleId="CharBoldItalic">
    <w:name w:val="CharBoldItalic"/>
    <w:basedOn w:val="OPCCharBase"/>
    <w:uiPriority w:val="1"/>
    <w:qFormat/>
    <w:rsid w:val="0097425D"/>
    <w:rPr>
      <w:b/>
      <w:i/>
    </w:rPr>
  </w:style>
  <w:style w:type="character" w:customStyle="1" w:styleId="CharChapNo">
    <w:name w:val="CharChapNo"/>
    <w:basedOn w:val="OPCCharBase"/>
    <w:uiPriority w:val="1"/>
    <w:qFormat/>
    <w:rsid w:val="0097425D"/>
  </w:style>
  <w:style w:type="character" w:customStyle="1" w:styleId="CharChapText">
    <w:name w:val="CharChapText"/>
    <w:basedOn w:val="OPCCharBase"/>
    <w:uiPriority w:val="1"/>
    <w:qFormat/>
    <w:rsid w:val="0097425D"/>
  </w:style>
  <w:style w:type="character" w:customStyle="1" w:styleId="CharDivNo">
    <w:name w:val="CharDivNo"/>
    <w:basedOn w:val="OPCCharBase"/>
    <w:uiPriority w:val="1"/>
    <w:qFormat/>
    <w:rsid w:val="0097425D"/>
  </w:style>
  <w:style w:type="character" w:customStyle="1" w:styleId="CharDivText">
    <w:name w:val="CharDivText"/>
    <w:basedOn w:val="OPCCharBase"/>
    <w:uiPriority w:val="1"/>
    <w:qFormat/>
    <w:rsid w:val="0097425D"/>
  </w:style>
  <w:style w:type="character" w:customStyle="1" w:styleId="CharItalic">
    <w:name w:val="CharItalic"/>
    <w:basedOn w:val="OPCCharBase"/>
    <w:uiPriority w:val="1"/>
    <w:qFormat/>
    <w:rsid w:val="0097425D"/>
    <w:rPr>
      <w:i/>
    </w:rPr>
  </w:style>
  <w:style w:type="character" w:customStyle="1" w:styleId="CharPartNo">
    <w:name w:val="CharPartNo"/>
    <w:basedOn w:val="OPCCharBase"/>
    <w:uiPriority w:val="1"/>
    <w:qFormat/>
    <w:rsid w:val="0097425D"/>
  </w:style>
  <w:style w:type="character" w:customStyle="1" w:styleId="CharPartText">
    <w:name w:val="CharPartText"/>
    <w:basedOn w:val="OPCCharBase"/>
    <w:uiPriority w:val="1"/>
    <w:qFormat/>
    <w:rsid w:val="0097425D"/>
  </w:style>
  <w:style w:type="character" w:customStyle="1" w:styleId="CharSectno">
    <w:name w:val="CharSectno"/>
    <w:basedOn w:val="OPCCharBase"/>
    <w:qFormat/>
    <w:rsid w:val="0097425D"/>
  </w:style>
  <w:style w:type="character" w:customStyle="1" w:styleId="CharSubdNo">
    <w:name w:val="CharSubdNo"/>
    <w:basedOn w:val="OPCCharBase"/>
    <w:uiPriority w:val="1"/>
    <w:qFormat/>
    <w:rsid w:val="0097425D"/>
  </w:style>
  <w:style w:type="character" w:customStyle="1" w:styleId="CharSubdText">
    <w:name w:val="CharSubdText"/>
    <w:basedOn w:val="OPCCharBase"/>
    <w:uiPriority w:val="1"/>
    <w:qFormat/>
    <w:rsid w:val="0097425D"/>
  </w:style>
  <w:style w:type="paragraph" w:customStyle="1" w:styleId="CTA--">
    <w:name w:val="CTA --"/>
    <w:basedOn w:val="OPCParaBase"/>
    <w:next w:val="Normal"/>
    <w:rsid w:val="0097425D"/>
    <w:pPr>
      <w:spacing w:before="60" w:line="240" w:lineRule="atLeast"/>
      <w:ind w:left="142" w:hanging="142"/>
    </w:pPr>
    <w:rPr>
      <w:sz w:val="20"/>
    </w:rPr>
  </w:style>
  <w:style w:type="paragraph" w:customStyle="1" w:styleId="CTA-">
    <w:name w:val="CTA -"/>
    <w:basedOn w:val="OPCParaBase"/>
    <w:rsid w:val="0097425D"/>
    <w:pPr>
      <w:spacing w:before="60" w:line="240" w:lineRule="atLeast"/>
      <w:ind w:left="85" w:hanging="85"/>
    </w:pPr>
    <w:rPr>
      <w:sz w:val="20"/>
    </w:rPr>
  </w:style>
  <w:style w:type="paragraph" w:customStyle="1" w:styleId="CTA---">
    <w:name w:val="CTA ---"/>
    <w:basedOn w:val="OPCParaBase"/>
    <w:next w:val="Normal"/>
    <w:rsid w:val="0097425D"/>
    <w:pPr>
      <w:spacing w:before="60" w:line="240" w:lineRule="atLeast"/>
      <w:ind w:left="198" w:hanging="198"/>
    </w:pPr>
    <w:rPr>
      <w:sz w:val="20"/>
    </w:rPr>
  </w:style>
  <w:style w:type="paragraph" w:customStyle="1" w:styleId="CTA----">
    <w:name w:val="CTA ----"/>
    <w:basedOn w:val="OPCParaBase"/>
    <w:next w:val="Normal"/>
    <w:rsid w:val="0097425D"/>
    <w:pPr>
      <w:spacing w:before="60" w:line="240" w:lineRule="atLeast"/>
      <w:ind w:left="255" w:hanging="255"/>
    </w:pPr>
    <w:rPr>
      <w:sz w:val="20"/>
    </w:rPr>
  </w:style>
  <w:style w:type="paragraph" w:customStyle="1" w:styleId="CTA1a">
    <w:name w:val="CTA 1(a)"/>
    <w:basedOn w:val="OPCParaBase"/>
    <w:rsid w:val="0097425D"/>
    <w:pPr>
      <w:tabs>
        <w:tab w:val="right" w:pos="414"/>
      </w:tabs>
      <w:spacing w:before="40" w:line="240" w:lineRule="atLeast"/>
      <w:ind w:left="675" w:hanging="675"/>
    </w:pPr>
    <w:rPr>
      <w:sz w:val="20"/>
    </w:rPr>
  </w:style>
  <w:style w:type="paragraph" w:customStyle="1" w:styleId="CTA1ai">
    <w:name w:val="CTA 1(a)(i)"/>
    <w:basedOn w:val="OPCParaBase"/>
    <w:rsid w:val="0097425D"/>
    <w:pPr>
      <w:tabs>
        <w:tab w:val="right" w:pos="1004"/>
      </w:tabs>
      <w:spacing w:before="40" w:line="240" w:lineRule="atLeast"/>
      <w:ind w:left="1253" w:hanging="1253"/>
    </w:pPr>
    <w:rPr>
      <w:sz w:val="20"/>
    </w:rPr>
  </w:style>
  <w:style w:type="paragraph" w:customStyle="1" w:styleId="CTA2a">
    <w:name w:val="CTA 2(a)"/>
    <w:basedOn w:val="OPCParaBase"/>
    <w:rsid w:val="0097425D"/>
    <w:pPr>
      <w:tabs>
        <w:tab w:val="right" w:pos="482"/>
      </w:tabs>
      <w:spacing w:before="40" w:line="240" w:lineRule="atLeast"/>
      <w:ind w:left="748" w:hanging="748"/>
    </w:pPr>
    <w:rPr>
      <w:sz w:val="20"/>
    </w:rPr>
  </w:style>
  <w:style w:type="paragraph" w:customStyle="1" w:styleId="CTA2ai">
    <w:name w:val="CTA 2(a)(i)"/>
    <w:basedOn w:val="OPCParaBase"/>
    <w:rsid w:val="0097425D"/>
    <w:pPr>
      <w:tabs>
        <w:tab w:val="right" w:pos="1089"/>
      </w:tabs>
      <w:spacing w:before="40" w:line="240" w:lineRule="atLeast"/>
      <w:ind w:left="1327" w:hanging="1327"/>
    </w:pPr>
    <w:rPr>
      <w:sz w:val="20"/>
    </w:rPr>
  </w:style>
  <w:style w:type="paragraph" w:customStyle="1" w:styleId="CTA3a">
    <w:name w:val="CTA 3(a)"/>
    <w:basedOn w:val="OPCParaBase"/>
    <w:rsid w:val="0097425D"/>
    <w:pPr>
      <w:tabs>
        <w:tab w:val="right" w:pos="556"/>
      </w:tabs>
      <w:spacing w:before="40" w:line="240" w:lineRule="atLeast"/>
      <w:ind w:left="805" w:hanging="805"/>
    </w:pPr>
    <w:rPr>
      <w:sz w:val="20"/>
    </w:rPr>
  </w:style>
  <w:style w:type="paragraph" w:customStyle="1" w:styleId="CTA3ai">
    <w:name w:val="CTA 3(a)(i)"/>
    <w:basedOn w:val="OPCParaBase"/>
    <w:rsid w:val="0097425D"/>
    <w:pPr>
      <w:tabs>
        <w:tab w:val="right" w:pos="1140"/>
      </w:tabs>
      <w:spacing w:before="40" w:line="240" w:lineRule="atLeast"/>
      <w:ind w:left="1361" w:hanging="1361"/>
    </w:pPr>
    <w:rPr>
      <w:sz w:val="20"/>
    </w:rPr>
  </w:style>
  <w:style w:type="paragraph" w:customStyle="1" w:styleId="CTA4a">
    <w:name w:val="CTA 4(a)"/>
    <w:basedOn w:val="OPCParaBase"/>
    <w:rsid w:val="0097425D"/>
    <w:pPr>
      <w:tabs>
        <w:tab w:val="right" w:pos="624"/>
      </w:tabs>
      <w:spacing w:before="40" w:line="240" w:lineRule="atLeast"/>
      <w:ind w:left="873" w:hanging="873"/>
    </w:pPr>
    <w:rPr>
      <w:sz w:val="20"/>
    </w:rPr>
  </w:style>
  <w:style w:type="paragraph" w:customStyle="1" w:styleId="CTA4ai">
    <w:name w:val="CTA 4(a)(i)"/>
    <w:basedOn w:val="OPCParaBase"/>
    <w:rsid w:val="0097425D"/>
    <w:pPr>
      <w:tabs>
        <w:tab w:val="right" w:pos="1213"/>
      </w:tabs>
      <w:spacing w:before="40" w:line="240" w:lineRule="atLeast"/>
      <w:ind w:left="1452" w:hanging="1452"/>
    </w:pPr>
    <w:rPr>
      <w:sz w:val="20"/>
    </w:rPr>
  </w:style>
  <w:style w:type="paragraph" w:customStyle="1" w:styleId="CTACAPS">
    <w:name w:val="CTA CAPS"/>
    <w:basedOn w:val="OPCParaBase"/>
    <w:rsid w:val="0097425D"/>
    <w:pPr>
      <w:spacing w:before="60" w:line="240" w:lineRule="atLeast"/>
    </w:pPr>
    <w:rPr>
      <w:sz w:val="20"/>
    </w:rPr>
  </w:style>
  <w:style w:type="paragraph" w:customStyle="1" w:styleId="CTAright">
    <w:name w:val="CTA right"/>
    <w:basedOn w:val="OPCParaBase"/>
    <w:rsid w:val="0097425D"/>
    <w:pPr>
      <w:spacing w:before="60" w:line="240" w:lineRule="auto"/>
      <w:jc w:val="right"/>
    </w:pPr>
    <w:rPr>
      <w:sz w:val="20"/>
    </w:rPr>
  </w:style>
  <w:style w:type="paragraph" w:customStyle="1" w:styleId="subsection">
    <w:name w:val="subsection"/>
    <w:aliases w:val="ss"/>
    <w:basedOn w:val="OPCParaBase"/>
    <w:link w:val="subsectionChar"/>
    <w:rsid w:val="0097425D"/>
    <w:pPr>
      <w:tabs>
        <w:tab w:val="right" w:pos="1021"/>
      </w:tabs>
      <w:spacing w:before="180" w:line="240" w:lineRule="auto"/>
      <w:ind w:left="1134" w:hanging="1134"/>
    </w:pPr>
  </w:style>
  <w:style w:type="paragraph" w:customStyle="1" w:styleId="Definition">
    <w:name w:val="Definition"/>
    <w:aliases w:val="dd"/>
    <w:basedOn w:val="OPCParaBase"/>
    <w:rsid w:val="0097425D"/>
    <w:pPr>
      <w:spacing w:before="180" w:line="240" w:lineRule="auto"/>
      <w:ind w:left="1134"/>
    </w:pPr>
  </w:style>
  <w:style w:type="paragraph" w:customStyle="1" w:styleId="ETAsubitem">
    <w:name w:val="ETA(subitem)"/>
    <w:basedOn w:val="OPCParaBase"/>
    <w:rsid w:val="0097425D"/>
    <w:pPr>
      <w:tabs>
        <w:tab w:val="right" w:pos="340"/>
      </w:tabs>
      <w:spacing w:before="60" w:line="240" w:lineRule="auto"/>
      <w:ind w:left="454" w:hanging="454"/>
    </w:pPr>
    <w:rPr>
      <w:sz w:val="20"/>
    </w:rPr>
  </w:style>
  <w:style w:type="paragraph" w:customStyle="1" w:styleId="ETApara">
    <w:name w:val="ETA(para)"/>
    <w:basedOn w:val="OPCParaBase"/>
    <w:rsid w:val="0097425D"/>
    <w:pPr>
      <w:tabs>
        <w:tab w:val="right" w:pos="754"/>
      </w:tabs>
      <w:spacing w:before="60" w:line="240" w:lineRule="auto"/>
      <w:ind w:left="828" w:hanging="828"/>
    </w:pPr>
    <w:rPr>
      <w:sz w:val="20"/>
    </w:rPr>
  </w:style>
  <w:style w:type="paragraph" w:customStyle="1" w:styleId="ETAsubpara">
    <w:name w:val="ETA(subpara)"/>
    <w:basedOn w:val="OPCParaBase"/>
    <w:rsid w:val="0097425D"/>
    <w:pPr>
      <w:tabs>
        <w:tab w:val="right" w:pos="1083"/>
      </w:tabs>
      <w:spacing w:before="60" w:line="240" w:lineRule="auto"/>
      <w:ind w:left="1191" w:hanging="1191"/>
    </w:pPr>
    <w:rPr>
      <w:sz w:val="20"/>
    </w:rPr>
  </w:style>
  <w:style w:type="paragraph" w:customStyle="1" w:styleId="ETAsub-subpara">
    <w:name w:val="ETA(sub-subpara)"/>
    <w:basedOn w:val="OPCParaBase"/>
    <w:rsid w:val="0097425D"/>
    <w:pPr>
      <w:tabs>
        <w:tab w:val="right" w:pos="1412"/>
      </w:tabs>
      <w:spacing w:before="60" w:line="240" w:lineRule="auto"/>
      <w:ind w:left="1525" w:hanging="1525"/>
    </w:pPr>
    <w:rPr>
      <w:sz w:val="20"/>
    </w:rPr>
  </w:style>
  <w:style w:type="paragraph" w:customStyle="1" w:styleId="Formula">
    <w:name w:val="Formula"/>
    <w:basedOn w:val="OPCParaBase"/>
    <w:rsid w:val="0097425D"/>
    <w:pPr>
      <w:spacing w:line="240" w:lineRule="auto"/>
      <w:ind w:left="1134"/>
    </w:pPr>
    <w:rPr>
      <w:sz w:val="20"/>
    </w:rPr>
  </w:style>
  <w:style w:type="paragraph" w:styleId="Header">
    <w:name w:val="header"/>
    <w:basedOn w:val="OPCParaBase"/>
    <w:link w:val="HeaderChar"/>
    <w:unhideWhenUsed/>
    <w:rsid w:val="009742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425D"/>
    <w:rPr>
      <w:rFonts w:eastAsia="Times New Roman" w:cs="Times New Roman"/>
      <w:sz w:val="16"/>
      <w:lang w:eastAsia="en-AU"/>
    </w:rPr>
  </w:style>
  <w:style w:type="paragraph" w:customStyle="1" w:styleId="House">
    <w:name w:val="House"/>
    <w:basedOn w:val="OPCParaBase"/>
    <w:rsid w:val="0097425D"/>
    <w:pPr>
      <w:spacing w:line="240" w:lineRule="auto"/>
    </w:pPr>
    <w:rPr>
      <w:sz w:val="28"/>
    </w:rPr>
  </w:style>
  <w:style w:type="paragraph" w:customStyle="1" w:styleId="Item">
    <w:name w:val="Item"/>
    <w:aliases w:val="i"/>
    <w:basedOn w:val="OPCParaBase"/>
    <w:next w:val="ItemHead"/>
    <w:rsid w:val="0097425D"/>
    <w:pPr>
      <w:keepLines/>
      <w:spacing w:before="80" w:line="240" w:lineRule="auto"/>
      <w:ind w:left="709"/>
    </w:pPr>
  </w:style>
  <w:style w:type="paragraph" w:customStyle="1" w:styleId="ItemHead">
    <w:name w:val="ItemHead"/>
    <w:aliases w:val="ih"/>
    <w:basedOn w:val="OPCParaBase"/>
    <w:next w:val="Item"/>
    <w:rsid w:val="0097425D"/>
    <w:pPr>
      <w:keepLines/>
      <w:spacing w:before="220" w:line="240" w:lineRule="auto"/>
      <w:ind w:left="709" w:hanging="709"/>
    </w:pPr>
    <w:rPr>
      <w:rFonts w:ascii="Arial" w:hAnsi="Arial"/>
      <w:b/>
      <w:kern w:val="28"/>
      <w:sz w:val="24"/>
    </w:rPr>
  </w:style>
  <w:style w:type="paragraph" w:customStyle="1" w:styleId="LongT">
    <w:name w:val="LongT"/>
    <w:basedOn w:val="OPCParaBase"/>
    <w:rsid w:val="0097425D"/>
    <w:pPr>
      <w:spacing w:line="240" w:lineRule="auto"/>
    </w:pPr>
    <w:rPr>
      <w:b/>
      <w:sz w:val="32"/>
    </w:rPr>
  </w:style>
  <w:style w:type="paragraph" w:customStyle="1" w:styleId="notedraft">
    <w:name w:val="note(draft)"/>
    <w:aliases w:val="nd"/>
    <w:basedOn w:val="OPCParaBase"/>
    <w:rsid w:val="0097425D"/>
    <w:pPr>
      <w:spacing w:before="240" w:line="240" w:lineRule="auto"/>
      <w:ind w:left="284" w:hanging="284"/>
    </w:pPr>
    <w:rPr>
      <w:i/>
      <w:sz w:val="24"/>
    </w:rPr>
  </w:style>
  <w:style w:type="paragraph" w:customStyle="1" w:styleId="notemargin">
    <w:name w:val="note(margin)"/>
    <w:aliases w:val="nm"/>
    <w:basedOn w:val="OPCParaBase"/>
    <w:rsid w:val="0097425D"/>
    <w:pPr>
      <w:tabs>
        <w:tab w:val="left" w:pos="709"/>
      </w:tabs>
      <w:spacing w:before="122" w:line="198" w:lineRule="exact"/>
      <w:ind w:left="709" w:hanging="709"/>
    </w:pPr>
    <w:rPr>
      <w:sz w:val="18"/>
    </w:rPr>
  </w:style>
  <w:style w:type="paragraph" w:customStyle="1" w:styleId="noteToPara">
    <w:name w:val="noteToPara"/>
    <w:aliases w:val="ntp"/>
    <w:basedOn w:val="OPCParaBase"/>
    <w:rsid w:val="0097425D"/>
    <w:pPr>
      <w:spacing w:before="122" w:line="198" w:lineRule="exact"/>
      <w:ind w:left="2353" w:hanging="709"/>
    </w:pPr>
    <w:rPr>
      <w:sz w:val="18"/>
    </w:rPr>
  </w:style>
  <w:style w:type="paragraph" w:customStyle="1" w:styleId="noteParlAmend">
    <w:name w:val="note(ParlAmend)"/>
    <w:aliases w:val="npp"/>
    <w:basedOn w:val="OPCParaBase"/>
    <w:next w:val="ParlAmend"/>
    <w:rsid w:val="0097425D"/>
    <w:pPr>
      <w:spacing w:line="240" w:lineRule="auto"/>
      <w:jc w:val="right"/>
    </w:pPr>
    <w:rPr>
      <w:rFonts w:ascii="Arial" w:hAnsi="Arial"/>
      <w:b/>
      <w:i/>
    </w:rPr>
  </w:style>
  <w:style w:type="paragraph" w:customStyle="1" w:styleId="notetext">
    <w:name w:val="note(text)"/>
    <w:aliases w:val="n"/>
    <w:basedOn w:val="OPCParaBase"/>
    <w:link w:val="notetextChar"/>
    <w:rsid w:val="0097425D"/>
    <w:pPr>
      <w:spacing w:before="122" w:line="198" w:lineRule="exact"/>
      <w:ind w:left="1985" w:hanging="851"/>
    </w:pPr>
    <w:rPr>
      <w:sz w:val="18"/>
    </w:rPr>
  </w:style>
  <w:style w:type="paragraph" w:customStyle="1" w:styleId="Page1">
    <w:name w:val="Page1"/>
    <w:basedOn w:val="OPCParaBase"/>
    <w:rsid w:val="0097425D"/>
    <w:pPr>
      <w:spacing w:before="5600" w:line="240" w:lineRule="auto"/>
    </w:pPr>
    <w:rPr>
      <w:b/>
      <w:sz w:val="32"/>
    </w:rPr>
  </w:style>
  <w:style w:type="paragraph" w:customStyle="1" w:styleId="PageBreak">
    <w:name w:val="PageBreak"/>
    <w:aliases w:val="pb"/>
    <w:basedOn w:val="OPCParaBase"/>
    <w:rsid w:val="0097425D"/>
    <w:pPr>
      <w:spacing w:line="240" w:lineRule="auto"/>
    </w:pPr>
    <w:rPr>
      <w:sz w:val="20"/>
    </w:rPr>
  </w:style>
  <w:style w:type="paragraph" w:customStyle="1" w:styleId="paragraphsub">
    <w:name w:val="paragraph(sub)"/>
    <w:aliases w:val="aa"/>
    <w:basedOn w:val="OPCParaBase"/>
    <w:rsid w:val="0097425D"/>
    <w:pPr>
      <w:tabs>
        <w:tab w:val="right" w:pos="1985"/>
      </w:tabs>
      <w:spacing w:before="40" w:line="240" w:lineRule="auto"/>
      <w:ind w:left="2098" w:hanging="2098"/>
    </w:pPr>
  </w:style>
  <w:style w:type="paragraph" w:customStyle="1" w:styleId="paragraphsub-sub">
    <w:name w:val="paragraph(sub-sub)"/>
    <w:aliases w:val="aaa"/>
    <w:basedOn w:val="OPCParaBase"/>
    <w:rsid w:val="0097425D"/>
    <w:pPr>
      <w:tabs>
        <w:tab w:val="right" w:pos="2722"/>
      </w:tabs>
      <w:spacing w:before="40" w:line="240" w:lineRule="auto"/>
      <w:ind w:left="2835" w:hanging="2835"/>
    </w:pPr>
  </w:style>
  <w:style w:type="paragraph" w:customStyle="1" w:styleId="paragraph">
    <w:name w:val="paragraph"/>
    <w:aliases w:val="a"/>
    <w:basedOn w:val="OPCParaBase"/>
    <w:link w:val="paragraphChar"/>
    <w:rsid w:val="0097425D"/>
    <w:pPr>
      <w:tabs>
        <w:tab w:val="right" w:pos="1531"/>
      </w:tabs>
      <w:spacing w:before="40" w:line="240" w:lineRule="auto"/>
      <w:ind w:left="1644" w:hanging="1644"/>
    </w:pPr>
  </w:style>
  <w:style w:type="paragraph" w:customStyle="1" w:styleId="ParlAmend">
    <w:name w:val="ParlAmend"/>
    <w:aliases w:val="pp"/>
    <w:basedOn w:val="OPCParaBase"/>
    <w:rsid w:val="0097425D"/>
    <w:pPr>
      <w:spacing w:before="240" w:line="240" w:lineRule="atLeast"/>
      <w:ind w:hanging="567"/>
    </w:pPr>
    <w:rPr>
      <w:sz w:val="24"/>
    </w:rPr>
  </w:style>
  <w:style w:type="paragraph" w:customStyle="1" w:styleId="Penalty">
    <w:name w:val="Penalty"/>
    <w:basedOn w:val="OPCParaBase"/>
    <w:rsid w:val="0097425D"/>
    <w:pPr>
      <w:tabs>
        <w:tab w:val="left" w:pos="2977"/>
      </w:tabs>
      <w:spacing w:before="180" w:line="240" w:lineRule="auto"/>
      <w:ind w:left="1985" w:hanging="851"/>
    </w:pPr>
  </w:style>
  <w:style w:type="paragraph" w:customStyle="1" w:styleId="Portfolio">
    <w:name w:val="Portfolio"/>
    <w:basedOn w:val="OPCParaBase"/>
    <w:rsid w:val="0097425D"/>
    <w:pPr>
      <w:spacing w:line="240" w:lineRule="auto"/>
    </w:pPr>
    <w:rPr>
      <w:i/>
      <w:sz w:val="20"/>
    </w:rPr>
  </w:style>
  <w:style w:type="paragraph" w:customStyle="1" w:styleId="Preamble">
    <w:name w:val="Preamble"/>
    <w:basedOn w:val="OPCParaBase"/>
    <w:next w:val="Normal"/>
    <w:rsid w:val="009742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425D"/>
    <w:pPr>
      <w:spacing w:line="240" w:lineRule="auto"/>
    </w:pPr>
    <w:rPr>
      <w:i/>
      <w:sz w:val="20"/>
    </w:rPr>
  </w:style>
  <w:style w:type="paragraph" w:customStyle="1" w:styleId="Session">
    <w:name w:val="Session"/>
    <w:basedOn w:val="OPCParaBase"/>
    <w:rsid w:val="0097425D"/>
    <w:pPr>
      <w:spacing w:line="240" w:lineRule="auto"/>
    </w:pPr>
    <w:rPr>
      <w:sz w:val="28"/>
    </w:rPr>
  </w:style>
  <w:style w:type="paragraph" w:customStyle="1" w:styleId="Sponsor">
    <w:name w:val="Sponsor"/>
    <w:basedOn w:val="OPCParaBase"/>
    <w:rsid w:val="0097425D"/>
    <w:pPr>
      <w:spacing w:line="240" w:lineRule="auto"/>
    </w:pPr>
    <w:rPr>
      <w:i/>
    </w:rPr>
  </w:style>
  <w:style w:type="paragraph" w:customStyle="1" w:styleId="Subitem">
    <w:name w:val="Subitem"/>
    <w:aliases w:val="iss"/>
    <w:basedOn w:val="OPCParaBase"/>
    <w:rsid w:val="0097425D"/>
    <w:pPr>
      <w:spacing w:before="180" w:line="240" w:lineRule="auto"/>
      <w:ind w:left="709" w:hanging="709"/>
    </w:pPr>
  </w:style>
  <w:style w:type="paragraph" w:customStyle="1" w:styleId="SubitemHead">
    <w:name w:val="SubitemHead"/>
    <w:aliases w:val="issh"/>
    <w:basedOn w:val="OPCParaBase"/>
    <w:rsid w:val="009742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425D"/>
    <w:pPr>
      <w:spacing w:before="40" w:line="240" w:lineRule="auto"/>
      <w:ind w:left="1134"/>
    </w:pPr>
  </w:style>
  <w:style w:type="paragraph" w:customStyle="1" w:styleId="SubsectionHead">
    <w:name w:val="SubsectionHead"/>
    <w:aliases w:val="ssh"/>
    <w:basedOn w:val="OPCParaBase"/>
    <w:next w:val="subsection"/>
    <w:rsid w:val="0097425D"/>
    <w:pPr>
      <w:keepNext/>
      <w:keepLines/>
      <w:spacing w:before="240" w:line="240" w:lineRule="auto"/>
      <w:ind w:left="1134"/>
    </w:pPr>
    <w:rPr>
      <w:i/>
    </w:rPr>
  </w:style>
  <w:style w:type="paragraph" w:customStyle="1" w:styleId="Tablea">
    <w:name w:val="Table(a)"/>
    <w:aliases w:val="ta"/>
    <w:basedOn w:val="OPCParaBase"/>
    <w:rsid w:val="0097425D"/>
    <w:pPr>
      <w:spacing w:before="60" w:line="240" w:lineRule="auto"/>
      <w:ind w:left="284" w:hanging="284"/>
    </w:pPr>
    <w:rPr>
      <w:sz w:val="20"/>
    </w:rPr>
  </w:style>
  <w:style w:type="paragraph" w:customStyle="1" w:styleId="TableAA">
    <w:name w:val="Table(AA)"/>
    <w:aliases w:val="taaa"/>
    <w:basedOn w:val="OPCParaBase"/>
    <w:rsid w:val="009742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42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425D"/>
    <w:pPr>
      <w:spacing w:before="60" w:line="240" w:lineRule="atLeast"/>
    </w:pPr>
    <w:rPr>
      <w:sz w:val="20"/>
    </w:rPr>
  </w:style>
  <w:style w:type="paragraph" w:customStyle="1" w:styleId="TLPBoxTextnote">
    <w:name w:val="TLPBoxText(note"/>
    <w:aliases w:val="right)"/>
    <w:basedOn w:val="OPCParaBase"/>
    <w:rsid w:val="009742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42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425D"/>
    <w:pPr>
      <w:spacing w:before="122" w:line="198" w:lineRule="exact"/>
      <w:ind w:left="1985" w:hanging="851"/>
      <w:jc w:val="right"/>
    </w:pPr>
    <w:rPr>
      <w:sz w:val="18"/>
    </w:rPr>
  </w:style>
  <w:style w:type="paragraph" w:customStyle="1" w:styleId="TLPTableBullet">
    <w:name w:val="TLPTableBullet"/>
    <w:aliases w:val="ttb"/>
    <w:basedOn w:val="OPCParaBase"/>
    <w:rsid w:val="0097425D"/>
    <w:pPr>
      <w:spacing w:line="240" w:lineRule="exact"/>
      <w:ind w:left="284" w:hanging="284"/>
    </w:pPr>
    <w:rPr>
      <w:sz w:val="20"/>
    </w:rPr>
  </w:style>
  <w:style w:type="paragraph" w:styleId="TOC1">
    <w:name w:val="toc 1"/>
    <w:basedOn w:val="OPCParaBase"/>
    <w:next w:val="Normal"/>
    <w:uiPriority w:val="39"/>
    <w:semiHidden/>
    <w:unhideWhenUsed/>
    <w:rsid w:val="009742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742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42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742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42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42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42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42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42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425D"/>
    <w:pPr>
      <w:keepLines/>
      <w:spacing w:before="240" w:after="120" w:line="240" w:lineRule="auto"/>
      <w:ind w:left="794"/>
    </w:pPr>
    <w:rPr>
      <w:b/>
      <w:kern w:val="28"/>
      <w:sz w:val="20"/>
    </w:rPr>
  </w:style>
  <w:style w:type="paragraph" w:customStyle="1" w:styleId="TofSectsHeading">
    <w:name w:val="TofSects(Heading)"/>
    <w:basedOn w:val="OPCParaBase"/>
    <w:rsid w:val="0097425D"/>
    <w:pPr>
      <w:spacing w:before="240" w:after="120" w:line="240" w:lineRule="auto"/>
    </w:pPr>
    <w:rPr>
      <w:b/>
      <w:sz w:val="24"/>
    </w:rPr>
  </w:style>
  <w:style w:type="paragraph" w:customStyle="1" w:styleId="TofSectsSection">
    <w:name w:val="TofSects(Section)"/>
    <w:basedOn w:val="OPCParaBase"/>
    <w:rsid w:val="0097425D"/>
    <w:pPr>
      <w:keepLines/>
      <w:spacing w:before="40" w:line="240" w:lineRule="auto"/>
      <w:ind w:left="1588" w:hanging="794"/>
    </w:pPr>
    <w:rPr>
      <w:kern w:val="28"/>
      <w:sz w:val="18"/>
    </w:rPr>
  </w:style>
  <w:style w:type="paragraph" w:customStyle="1" w:styleId="TofSectsSubdiv">
    <w:name w:val="TofSects(Subdiv)"/>
    <w:basedOn w:val="OPCParaBase"/>
    <w:rsid w:val="0097425D"/>
    <w:pPr>
      <w:keepLines/>
      <w:spacing w:before="80" w:line="240" w:lineRule="auto"/>
      <w:ind w:left="1588" w:hanging="794"/>
    </w:pPr>
    <w:rPr>
      <w:kern w:val="28"/>
    </w:rPr>
  </w:style>
  <w:style w:type="paragraph" w:customStyle="1" w:styleId="WRStyle">
    <w:name w:val="WR Style"/>
    <w:aliases w:val="WR"/>
    <w:basedOn w:val="OPCParaBase"/>
    <w:rsid w:val="0097425D"/>
    <w:pPr>
      <w:spacing w:before="240" w:line="240" w:lineRule="auto"/>
      <w:ind w:left="284" w:hanging="284"/>
    </w:pPr>
    <w:rPr>
      <w:b/>
      <w:i/>
      <w:kern w:val="28"/>
      <w:sz w:val="24"/>
    </w:rPr>
  </w:style>
  <w:style w:type="paragraph" w:customStyle="1" w:styleId="notepara">
    <w:name w:val="note(para)"/>
    <w:aliases w:val="na"/>
    <w:basedOn w:val="OPCParaBase"/>
    <w:rsid w:val="0097425D"/>
    <w:pPr>
      <w:spacing w:before="40" w:line="198" w:lineRule="exact"/>
      <w:ind w:left="2354" w:hanging="369"/>
    </w:pPr>
    <w:rPr>
      <w:sz w:val="18"/>
    </w:rPr>
  </w:style>
  <w:style w:type="paragraph" w:styleId="Footer">
    <w:name w:val="footer"/>
    <w:link w:val="FooterChar"/>
    <w:rsid w:val="009742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425D"/>
    <w:rPr>
      <w:rFonts w:eastAsia="Times New Roman" w:cs="Times New Roman"/>
      <w:sz w:val="22"/>
      <w:szCs w:val="24"/>
      <w:lang w:eastAsia="en-AU"/>
    </w:rPr>
  </w:style>
  <w:style w:type="character" w:styleId="LineNumber">
    <w:name w:val="line number"/>
    <w:basedOn w:val="OPCCharBase"/>
    <w:uiPriority w:val="99"/>
    <w:semiHidden/>
    <w:unhideWhenUsed/>
    <w:rsid w:val="0097425D"/>
    <w:rPr>
      <w:sz w:val="16"/>
    </w:rPr>
  </w:style>
  <w:style w:type="table" w:customStyle="1" w:styleId="CFlag">
    <w:name w:val="CFlag"/>
    <w:basedOn w:val="TableNormal"/>
    <w:uiPriority w:val="99"/>
    <w:rsid w:val="0097425D"/>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60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60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608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608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608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608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608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608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608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9D36C9"/>
    <w:rPr>
      <w:rFonts w:eastAsia="Times New Roman" w:cs="Times New Roman"/>
      <w:sz w:val="22"/>
      <w:lang w:eastAsia="en-AU"/>
    </w:rPr>
  </w:style>
  <w:style w:type="character" w:customStyle="1" w:styleId="paragraphChar">
    <w:name w:val="paragraph Char"/>
    <w:aliases w:val="a Char"/>
    <w:link w:val="paragraph"/>
    <w:rsid w:val="009D36C9"/>
    <w:rPr>
      <w:rFonts w:eastAsia="Times New Roman" w:cs="Times New Roman"/>
      <w:sz w:val="22"/>
      <w:lang w:eastAsia="en-AU"/>
    </w:rPr>
  </w:style>
  <w:style w:type="paragraph" w:customStyle="1" w:styleId="NotesHeading1">
    <w:name w:val="NotesHeading 1"/>
    <w:basedOn w:val="OPCParaBase"/>
    <w:next w:val="Normal"/>
    <w:rsid w:val="0097425D"/>
    <w:rPr>
      <w:b/>
      <w:sz w:val="28"/>
      <w:szCs w:val="28"/>
    </w:rPr>
  </w:style>
  <w:style w:type="paragraph" w:customStyle="1" w:styleId="NotesHeading2">
    <w:name w:val="NotesHeading 2"/>
    <w:basedOn w:val="OPCParaBase"/>
    <w:next w:val="Normal"/>
    <w:rsid w:val="0097425D"/>
    <w:rPr>
      <w:b/>
      <w:sz w:val="28"/>
      <w:szCs w:val="28"/>
    </w:rPr>
  </w:style>
  <w:style w:type="paragraph" w:customStyle="1" w:styleId="SignCoverPageEnd">
    <w:name w:val="SignCoverPageEnd"/>
    <w:basedOn w:val="OPCParaBase"/>
    <w:next w:val="Normal"/>
    <w:rsid w:val="009742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425D"/>
    <w:pPr>
      <w:pBdr>
        <w:top w:val="single" w:sz="4" w:space="1" w:color="auto"/>
      </w:pBdr>
      <w:spacing w:before="360"/>
      <w:ind w:right="397"/>
      <w:jc w:val="both"/>
    </w:pPr>
  </w:style>
  <w:style w:type="paragraph" w:customStyle="1" w:styleId="Paragraphsub-sub-sub">
    <w:name w:val="Paragraph(sub-sub-sub)"/>
    <w:aliases w:val="aaaa"/>
    <w:basedOn w:val="OPCParaBase"/>
    <w:rsid w:val="009742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42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42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42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425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97425D"/>
    <w:pPr>
      <w:spacing w:before="120"/>
      <w:outlineLvl w:val="0"/>
    </w:pPr>
    <w:rPr>
      <w:b/>
      <w:sz w:val="28"/>
      <w:szCs w:val="28"/>
    </w:rPr>
  </w:style>
  <w:style w:type="paragraph" w:customStyle="1" w:styleId="ENotesHeading2">
    <w:name w:val="ENotesHeading 2"/>
    <w:aliases w:val="Enh2"/>
    <w:basedOn w:val="OPCParaBase"/>
    <w:next w:val="ENotesHeading3"/>
    <w:rsid w:val="0097425D"/>
    <w:pPr>
      <w:spacing w:before="120" w:after="120"/>
      <w:outlineLvl w:val="6"/>
    </w:pPr>
    <w:rPr>
      <w:b/>
      <w:sz w:val="24"/>
      <w:szCs w:val="28"/>
    </w:rPr>
  </w:style>
  <w:style w:type="paragraph" w:customStyle="1" w:styleId="ENotesHeading3">
    <w:name w:val="ENotesHeading 3"/>
    <w:aliases w:val="Enh3"/>
    <w:basedOn w:val="OPCParaBase"/>
    <w:next w:val="Normal"/>
    <w:rsid w:val="0097425D"/>
    <w:pPr>
      <w:spacing w:before="120" w:line="240" w:lineRule="auto"/>
      <w:outlineLvl w:val="7"/>
    </w:pPr>
    <w:rPr>
      <w:b/>
      <w:szCs w:val="24"/>
    </w:rPr>
  </w:style>
  <w:style w:type="paragraph" w:customStyle="1" w:styleId="ENotesText">
    <w:name w:val="ENotesText"/>
    <w:aliases w:val="Ent"/>
    <w:basedOn w:val="OPCParaBase"/>
    <w:next w:val="Normal"/>
    <w:rsid w:val="0097425D"/>
    <w:pPr>
      <w:spacing w:before="120"/>
    </w:pPr>
  </w:style>
  <w:style w:type="paragraph" w:customStyle="1" w:styleId="ActHead10">
    <w:name w:val="ActHead 10"/>
    <w:aliases w:val="sp"/>
    <w:basedOn w:val="OPCParaBase"/>
    <w:next w:val="ActHead3"/>
    <w:rsid w:val="0097425D"/>
    <w:pPr>
      <w:keepNext/>
      <w:spacing w:before="280" w:line="240" w:lineRule="auto"/>
      <w:outlineLvl w:val="1"/>
    </w:pPr>
    <w:rPr>
      <w:b/>
      <w:sz w:val="32"/>
      <w:szCs w:val="30"/>
    </w:rPr>
  </w:style>
  <w:style w:type="paragraph" w:customStyle="1" w:styleId="TableTextEndNotes">
    <w:name w:val="TableTextEndNotes"/>
    <w:aliases w:val="Tten"/>
    <w:basedOn w:val="Normal"/>
    <w:rsid w:val="0097425D"/>
    <w:pPr>
      <w:spacing w:before="60" w:line="240" w:lineRule="auto"/>
    </w:pPr>
    <w:rPr>
      <w:rFonts w:cs="Arial"/>
      <w:sz w:val="20"/>
      <w:szCs w:val="22"/>
    </w:rPr>
  </w:style>
  <w:style w:type="character" w:customStyle="1" w:styleId="notetextChar">
    <w:name w:val="note(text) Char"/>
    <w:aliases w:val="n Char"/>
    <w:link w:val="notetext"/>
    <w:rsid w:val="00732CE4"/>
    <w:rPr>
      <w:rFonts w:eastAsia="Times New Roman" w:cs="Times New Roman"/>
      <w:sz w:val="18"/>
      <w:lang w:eastAsia="en-AU"/>
    </w:rPr>
  </w:style>
  <w:style w:type="paragraph" w:styleId="BalloonText">
    <w:name w:val="Balloon Text"/>
    <w:basedOn w:val="Normal"/>
    <w:link w:val="BalloonTextChar"/>
    <w:uiPriority w:val="99"/>
    <w:semiHidden/>
    <w:unhideWhenUsed/>
    <w:rsid w:val="00FD59AB"/>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D59AB"/>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425D"/>
    <w:pPr>
      <w:spacing w:line="260" w:lineRule="atLeast"/>
    </w:pPr>
    <w:rPr>
      <w:sz w:val="22"/>
    </w:rPr>
  </w:style>
  <w:style w:type="paragraph" w:styleId="Heading1">
    <w:name w:val="heading 1"/>
    <w:basedOn w:val="Normal"/>
    <w:next w:val="Normal"/>
    <w:link w:val="Heading1Char"/>
    <w:uiPriority w:val="9"/>
    <w:qFormat/>
    <w:rsid w:val="00B360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60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60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60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60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60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60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608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60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9742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425D"/>
  </w:style>
  <w:style w:type="character" w:customStyle="1" w:styleId="OPCCharBase">
    <w:name w:val="OPCCharBase"/>
    <w:uiPriority w:val="1"/>
    <w:qFormat/>
    <w:rsid w:val="0097425D"/>
  </w:style>
  <w:style w:type="paragraph" w:customStyle="1" w:styleId="OPCParaBase">
    <w:name w:val="OPCParaBase"/>
    <w:qFormat/>
    <w:rsid w:val="0097425D"/>
    <w:pPr>
      <w:spacing w:line="260" w:lineRule="atLeast"/>
    </w:pPr>
    <w:rPr>
      <w:rFonts w:eastAsia="Times New Roman" w:cs="Times New Roman"/>
      <w:sz w:val="22"/>
      <w:lang w:eastAsia="en-AU"/>
    </w:rPr>
  </w:style>
  <w:style w:type="paragraph" w:customStyle="1" w:styleId="ShortT">
    <w:name w:val="ShortT"/>
    <w:basedOn w:val="OPCParaBase"/>
    <w:next w:val="Normal"/>
    <w:qFormat/>
    <w:rsid w:val="0097425D"/>
    <w:pPr>
      <w:spacing w:line="240" w:lineRule="auto"/>
    </w:pPr>
    <w:rPr>
      <w:b/>
      <w:sz w:val="40"/>
    </w:rPr>
  </w:style>
  <w:style w:type="paragraph" w:customStyle="1" w:styleId="ActHead1">
    <w:name w:val="ActHead 1"/>
    <w:aliases w:val="c"/>
    <w:basedOn w:val="OPCParaBase"/>
    <w:next w:val="Normal"/>
    <w:qFormat/>
    <w:rsid w:val="009742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42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42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42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742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42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42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42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42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7425D"/>
  </w:style>
  <w:style w:type="paragraph" w:customStyle="1" w:styleId="Blocks">
    <w:name w:val="Blocks"/>
    <w:aliases w:val="bb"/>
    <w:basedOn w:val="OPCParaBase"/>
    <w:qFormat/>
    <w:rsid w:val="0097425D"/>
    <w:pPr>
      <w:spacing w:line="240" w:lineRule="auto"/>
    </w:pPr>
    <w:rPr>
      <w:sz w:val="24"/>
    </w:rPr>
  </w:style>
  <w:style w:type="paragraph" w:customStyle="1" w:styleId="BoxText">
    <w:name w:val="BoxText"/>
    <w:aliases w:val="bt"/>
    <w:basedOn w:val="OPCParaBase"/>
    <w:qFormat/>
    <w:rsid w:val="009742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425D"/>
    <w:rPr>
      <w:b/>
    </w:rPr>
  </w:style>
  <w:style w:type="paragraph" w:customStyle="1" w:styleId="BoxHeadItalic">
    <w:name w:val="BoxHeadItalic"/>
    <w:aliases w:val="bhi"/>
    <w:basedOn w:val="BoxText"/>
    <w:next w:val="BoxStep"/>
    <w:qFormat/>
    <w:rsid w:val="0097425D"/>
    <w:rPr>
      <w:i/>
    </w:rPr>
  </w:style>
  <w:style w:type="paragraph" w:customStyle="1" w:styleId="BoxList">
    <w:name w:val="BoxList"/>
    <w:aliases w:val="bl"/>
    <w:basedOn w:val="BoxText"/>
    <w:qFormat/>
    <w:rsid w:val="0097425D"/>
    <w:pPr>
      <w:ind w:left="1559" w:hanging="425"/>
    </w:pPr>
  </w:style>
  <w:style w:type="paragraph" w:customStyle="1" w:styleId="BoxNote">
    <w:name w:val="BoxNote"/>
    <w:aliases w:val="bn"/>
    <w:basedOn w:val="BoxText"/>
    <w:qFormat/>
    <w:rsid w:val="0097425D"/>
    <w:pPr>
      <w:tabs>
        <w:tab w:val="left" w:pos="1985"/>
      </w:tabs>
      <w:spacing w:before="122" w:line="198" w:lineRule="exact"/>
      <w:ind w:left="2948" w:hanging="1814"/>
    </w:pPr>
    <w:rPr>
      <w:sz w:val="18"/>
    </w:rPr>
  </w:style>
  <w:style w:type="paragraph" w:customStyle="1" w:styleId="BoxPara">
    <w:name w:val="BoxPara"/>
    <w:aliases w:val="bp"/>
    <w:basedOn w:val="BoxText"/>
    <w:qFormat/>
    <w:rsid w:val="0097425D"/>
    <w:pPr>
      <w:tabs>
        <w:tab w:val="right" w:pos="2268"/>
      </w:tabs>
      <w:ind w:left="2552" w:hanging="1418"/>
    </w:pPr>
  </w:style>
  <w:style w:type="paragraph" w:customStyle="1" w:styleId="BoxStep">
    <w:name w:val="BoxStep"/>
    <w:aliases w:val="bs"/>
    <w:basedOn w:val="BoxText"/>
    <w:qFormat/>
    <w:rsid w:val="0097425D"/>
    <w:pPr>
      <w:ind w:left="1985" w:hanging="851"/>
    </w:pPr>
  </w:style>
  <w:style w:type="character" w:customStyle="1" w:styleId="CharAmPartNo">
    <w:name w:val="CharAmPartNo"/>
    <w:basedOn w:val="OPCCharBase"/>
    <w:qFormat/>
    <w:rsid w:val="0097425D"/>
  </w:style>
  <w:style w:type="character" w:customStyle="1" w:styleId="CharAmPartText">
    <w:name w:val="CharAmPartText"/>
    <w:basedOn w:val="OPCCharBase"/>
    <w:qFormat/>
    <w:rsid w:val="0097425D"/>
  </w:style>
  <w:style w:type="character" w:customStyle="1" w:styleId="CharAmSchNo">
    <w:name w:val="CharAmSchNo"/>
    <w:basedOn w:val="OPCCharBase"/>
    <w:qFormat/>
    <w:rsid w:val="0097425D"/>
  </w:style>
  <w:style w:type="character" w:customStyle="1" w:styleId="CharAmSchText">
    <w:name w:val="CharAmSchText"/>
    <w:basedOn w:val="OPCCharBase"/>
    <w:qFormat/>
    <w:rsid w:val="0097425D"/>
  </w:style>
  <w:style w:type="character" w:customStyle="1" w:styleId="CharBoldItalic">
    <w:name w:val="CharBoldItalic"/>
    <w:basedOn w:val="OPCCharBase"/>
    <w:uiPriority w:val="1"/>
    <w:qFormat/>
    <w:rsid w:val="0097425D"/>
    <w:rPr>
      <w:b/>
      <w:i/>
    </w:rPr>
  </w:style>
  <w:style w:type="character" w:customStyle="1" w:styleId="CharChapNo">
    <w:name w:val="CharChapNo"/>
    <w:basedOn w:val="OPCCharBase"/>
    <w:uiPriority w:val="1"/>
    <w:qFormat/>
    <w:rsid w:val="0097425D"/>
  </w:style>
  <w:style w:type="character" w:customStyle="1" w:styleId="CharChapText">
    <w:name w:val="CharChapText"/>
    <w:basedOn w:val="OPCCharBase"/>
    <w:uiPriority w:val="1"/>
    <w:qFormat/>
    <w:rsid w:val="0097425D"/>
  </w:style>
  <w:style w:type="character" w:customStyle="1" w:styleId="CharDivNo">
    <w:name w:val="CharDivNo"/>
    <w:basedOn w:val="OPCCharBase"/>
    <w:uiPriority w:val="1"/>
    <w:qFormat/>
    <w:rsid w:val="0097425D"/>
  </w:style>
  <w:style w:type="character" w:customStyle="1" w:styleId="CharDivText">
    <w:name w:val="CharDivText"/>
    <w:basedOn w:val="OPCCharBase"/>
    <w:uiPriority w:val="1"/>
    <w:qFormat/>
    <w:rsid w:val="0097425D"/>
  </w:style>
  <w:style w:type="character" w:customStyle="1" w:styleId="CharItalic">
    <w:name w:val="CharItalic"/>
    <w:basedOn w:val="OPCCharBase"/>
    <w:uiPriority w:val="1"/>
    <w:qFormat/>
    <w:rsid w:val="0097425D"/>
    <w:rPr>
      <w:i/>
    </w:rPr>
  </w:style>
  <w:style w:type="character" w:customStyle="1" w:styleId="CharPartNo">
    <w:name w:val="CharPartNo"/>
    <w:basedOn w:val="OPCCharBase"/>
    <w:uiPriority w:val="1"/>
    <w:qFormat/>
    <w:rsid w:val="0097425D"/>
  </w:style>
  <w:style w:type="character" w:customStyle="1" w:styleId="CharPartText">
    <w:name w:val="CharPartText"/>
    <w:basedOn w:val="OPCCharBase"/>
    <w:uiPriority w:val="1"/>
    <w:qFormat/>
    <w:rsid w:val="0097425D"/>
  </w:style>
  <w:style w:type="character" w:customStyle="1" w:styleId="CharSectno">
    <w:name w:val="CharSectno"/>
    <w:basedOn w:val="OPCCharBase"/>
    <w:qFormat/>
    <w:rsid w:val="0097425D"/>
  </w:style>
  <w:style w:type="character" w:customStyle="1" w:styleId="CharSubdNo">
    <w:name w:val="CharSubdNo"/>
    <w:basedOn w:val="OPCCharBase"/>
    <w:uiPriority w:val="1"/>
    <w:qFormat/>
    <w:rsid w:val="0097425D"/>
  </w:style>
  <w:style w:type="character" w:customStyle="1" w:styleId="CharSubdText">
    <w:name w:val="CharSubdText"/>
    <w:basedOn w:val="OPCCharBase"/>
    <w:uiPriority w:val="1"/>
    <w:qFormat/>
    <w:rsid w:val="0097425D"/>
  </w:style>
  <w:style w:type="paragraph" w:customStyle="1" w:styleId="CTA--">
    <w:name w:val="CTA --"/>
    <w:basedOn w:val="OPCParaBase"/>
    <w:next w:val="Normal"/>
    <w:rsid w:val="0097425D"/>
    <w:pPr>
      <w:spacing w:before="60" w:line="240" w:lineRule="atLeast"/>
      <w:ind w:left="142" w:hanging="142"/>
    </w:pPr>
    <w:rPr>
      <w:sz w:val="20"/>
    </w:rPr>
  </w:style>
  <w:style w:type="paragraph" w:customStyle="1" w:styleId="CTA-">
    <w:name w:val="CTA -"/>
    <w:basedOn w:val="OPCParaBase"/>
    <w:rsid w:val="0097425D"/>
    <w:pPr>
      <w:spacing w:before="60" w:line="240" w:lineRule="atLeast"/>
      <w:ind w:left="85" w:hanging="85"/>
    </w:pPr>
    <w:rPr>
      <w:sz w:val="20"/>
    </w:rPr>
  </w:style>
  <w:style w:type="paragraph" w:customStyle="1" w:styleId="CTA---">
    <w:name w:val="CTA ---"/>
    <w:basedOn w:val="OPCParaBase"/>
    <w:next w:val="Normal"/>
    <w:rsid w:val="0097425D"/>
    <w:pPr>
      <w:spacing w:before="60" w:line="240" w:lineRule="atLeast"/>
      <w:ind w:left="198" w:hanging="198"/>
    </w:pPr>
    <w:rPr>
      <w:sz w:val="20"/>
    </w:rPr>
  </w:style>
  <w:style w:type="paragraph" w:customStyle="1" w:styleId="CTA----">
    <w:name w:val="CTA ----"/>
    <w:basedOn w:val="OPCParaBase"/>
    <w:next w:val="Normal"/>
    <w:rsid w:val="0097425D"/>
    <w:pPr>
      <w:spacing w:before="60" w:line="240" w:lineRule="atLeast"/>
      <w:ind w:left="255" w:hanging="255"/>
    </w:pPr>
    <w:rPr>
      <w:sz w:val="20"/>
    </w:rPr>
  </w:style>
  <w:style w:type="paragraph" w:customStyle="1" w:styleId="CTA1a">
    <w:name w:val="CTA 1(a)"/>
    <w:basedOn w:val="OPCParaBase"/>
    <w:rsid w:val="0097425D"/>
    <w:pPr>
      <w:tabs>
        <w:tab w:val="right" w:pos="414"/>
      </w:tabs>
      <w:spacing w:before="40" w:line="240" w:lineRule="atLeast"/>
      <w:ind w:left="675" w:hanging="675"/>
    </w:pPr>
    <w:rPr>
      <w:sz w:val="20"/>
    </w:rPr>
  </w:style>
  <w:style w:type="paragraph" w:customStyle="1" w:styleId="CTA1ai">
    <w:name w:val="CTA 1(a)(i)"/>
    <w:basedOn w:val="OPCParaBase"/>
    <w:rsid w:val="0097425D"/>
    <w:pPr>
      <w:tabs>
        <w:tab w:val="right" w:pos="1004"/>
      </w:tabs>
      <w:spacing w:before="40" w:line="240" w:lineRule="atLeast"/>
      <w:ind w:left="1253" w:hanging="1253"/>
    </w:pPr>
    <w:rPr>
      <w:sz w:val="20"/>
    </w:rPr>
  </w:style>
  <w:style w:type="paragraph" w:customStyle="1" w:styleId="CTA2a">
    <w:name w:val="CTA 2(a)"/>
    <w:basedOn w:val="OPCParaBase"/>
    <w:rsid w:val="0097425D"/>
    <w:pPr>
      <w:tabs>
        <w:tab w:val="right" w:pos="482"/>
      </w:tabs>
      <w:spacing w:before="40" w:line="240" w:lineRule="atLeast"/>
      <w:ind w:left="748" w:hanging="748"/>
    </w:pPr>
    <w:rPr>
      <w:sz w:val="20"/>
    </w:rPr>
  </w:style>
  <w:style w:type="paragraph" w:customStyle="1" w:styleId="CTA2ai">
    <w:name w:val="CTA 2(a)(i)"/>
    <w:basedOn w:val="OPCParaBase"/>
    <w:rsid w:val="0097425D"/>
    <w:pPr>
      <w:tabs>
        <w:tab w:val="right" w:pos="1089"/>
      </w:tabs>
      <w:spacing w:before="40" w:line="240" w:lineRule="atLeast"/>
      <w:ind w:left="1327" w:hanging="1327"/>
    </w:pPr>
    <w:rPr>
      <w:sz w:val="20"/>
    </w:rPr>
  </w:style>
  <w:style w:type="paragraph" w:customStyle="1" w:styleId="CTA3a">
    <w:name w:val="CTA 3(a)"/>
    <w:basedOn w:val="OPCParaBase"/>
    <w:rsid w:val="0097425D"/>
    <w:pPr>
      <w:tabs>
        <w:tab w:val="right" w:pos="556"/>
      </w:tabs>
      <w:spacing w:before="40" w:line="240" w:lineRule="atLeast"/>
      <w:ind w:left="805" w:hanging="805"/>
    </w:pPr>
    <w:rPr>
      <w:sz w:val="20"/>
    </w:rPr>
  </w:style>
  <w:style w:type="paragraph" w:customStyle="1" w:styleId="CTA3ai">
    <w:name w:val="CTA 3(a)(i)"/>
    <w:basedOn w:val="OPCParaBase"/>
    <w:rsid w:val="0097425D"/>
    <w:pPr>
      <w:tabs>
        <w:tab w:val="right" w:pos="1140"/>
      </w:tabs>
      <w:spacing w:before="40" w:line="240" w:lineRule="atLeast"/>
      <w:ind w:left="1361" w:hanging="1361"/>
    </w:pPr>
    <w:rPr>
      <w:sz w:val="20"/>
    </w:rPr>
  </w:style>
  <w:style w:type="paragraph" w:customStyle="1" w:styleId="CTA4a">
    <w:name w:val="CTA 4(a)"/>
    <w:basedOn w:val="OPCParaBase"/>
    <w:rsid w:val="0097425D"/>
    <w:pPr>
      <w:tabs>
        <w:tab w:val="right" w:pos="624"/>
      </w:tabs>
      <w:spacing w:before="40" w:line="240" w:lineRule="atLeast"/>
      <w:ind w:left="873" w:hanging="873"/>
    </w:pPr>
    <w:rPr>
      <w:sz w:val="20"/>
    </w:rPr>
  </w:style>
  <w:style w:type="paragraph" w:customStyle="1" w:styleId="CTA4ai">
    <w:name w:val="CTA 4(a)(i)"/>
    <w:basedOn w:val="OPCParaBase"/>
    <w:rsid w:val="0097425D"/>
    <w:pPr>
      <w:tabs>
        <w:tab w:val="right" w:pos="1213"/>
      </w:tabs>
      <w:spacing w:before="40" w:line="240" w:lineRule="atLeast"/>
      <w:ind w:left="1452" w:hanging="1452"/>
    </w:pPr>
    <w:rPr>
      <w:sz w:val="20"/>
    </w:rPr>
  </w:style>
  <w:style w:type="paragraph" w:customStyle="1" w:styleId="CTACAPS">
    <w:name w:val="CTA CAPS"/>
    <w:basedOn w:val="OPCParaBase"/>
    <w:rsid w:val="0097425D"/>
    <w:pPr>
      <w:spacing w:before="60" w:line="240" w:lineRule="atLeast"/>
    </w:pPr>
    <w:rPr>
      <w:sz w:val="20"/>
    </w:rPr>
  </w:style>
  <w:style w:type="paragraph" w:customStyle="1" w:styleId="CTAright">
    <w:name w:val="CTA right"/>
    <w:basedOn w:val="OPCParaBase"/>
    <w:rsid w:val="0097425D"/>
    <w:pPr>
      <w:spacing w:before="60" w:line="240" w:lineRule="auto"/>
      <w:jc w:val="right"/>
    </w:pPr>
    <w:rPr>
      <w:sz w:val="20"/>
    </w:rPr>
  </w:style>
  <w:style w:type="paragraph" w:customStyle="1" w:styleId="subsection">
    <w:name w:val="subsection"/>
    <w:aliases w:val="ss"/>
    <w:basedOn w:val="OPCParaBase"/>
    <w:link w:val="subsectionChar"/>
    <w:rsid w:val="0097425D"/>
    <w:pPr>
      <w:tabs>
        <w:tab w:val="right" w:pos="1021"/>
      </w:tabs>
      <w:spacing w:before="180" w:line="240" w:lineRule="auto"/>
      <w:ind w:left="1134" w:hanging="1134"/>
    </w:pPr>
  </w:style>
  <w:style w:type="paragraph" w:customStyle="1" w:styleId="Definition">
    <w:name w:val="Definition"/>
    <w:aliases w:val="dd"/>
    <w:basedOn w:val="OPCParaBase"/>
    <w:rsid w:val="0097425D"/>
    <w:pPr>
      <w:spacing w:before="180" w:line="240" w:lineRule="auto"/>
      <w:ind w:left="1134"/>
    </w:pPr>
  </w:style>
  <w:style w:type="paragraph" w:customStyle="1" w:styleId="ETAsubitem">
    <w:name w:val="ETA(subitem)"/>
    <w:basedOn w:val="OPCParaBase"/>
    <w:rsid w:val="0097425D"/>
    <w:pPr>
      <w:tabs>
        <w:tab w:val="right" w:pos="340"/>
      </w:tabs>
      <w:spacing w:before="60" w:line="240" w:lineRule="auto"/>
      <w:ind w:left="454" w:hanging="454"/>
    </w:pPr>
    <w:rPr>
      <w:sz w:val="20"/>
    </w:rPr>
  </w:style>
  <w:style w:type="paragraph" w:customStyle="1" w:styleId="ETApara">
    <w:name w:val="ETA(para)"/>
    <w:basedOn w:val="OPCParaBase"/>
    <w:rsid w:val="0097425D"/>
    <w:pPr>
      <w:tabs>
        <w:tab w:val="right" w:pos="754"/>
      </w:tabs>
      <w:spacing w:before="60" w:line="240" w:lineRule="auto"/>
      <w:ind w:left="828" w:hanging="828"/>
    </w:pPr>
    <w:rPr>
      <w:sz w:val="20"/>
    </w:rPr>
  </w:style>
  <w:style w:type="paragraph" w:customStyle="1" w:styleId="ETAsubpara">
    <w:name w:val="ETA(subpara)"/>
    <w:basedOn w:val="OPCParaBase"/>
    <w:rsid w:val="0097425D"/>
    <w:pPr>
      <w:tabs>
        <w:tab w:val="right" w:pos="1083"/>
      </w:tabs>
      <w:spacing w:before="60" w:line="240" w:lineRule="auto"/>
      <w:ind w:left="1191" w:hanging="1191"/>
    </w:pPr>
    <w:rPr>
      <w:sz w:val="20"/>
    </w:rPr>
  </w:style>
  <w:style w:type="paragraph" w:customStyle="1" w:styleId="ETAsub-subpara">
    <w:name w:val="ETA(sub-subpara)"/>
    <w:basedOn w:val="OPCParaBase"/>
    <w:rsid w:val="0097425D"/>
    <w:pPr>
      <w:tabs>
        <w:tab w:val="right" w:pos="1412"/>
      </w:tabs>
      <w:spacing w:before="60" w:line="240" w:lineRule="auto"/>
      <w:ind w:left="1525" w:hanging="1525"/>
    </w:pPr>
    <w:rPr>
      <w:sz w:val="20"/>
    </w:rPr>
  </w:style>
  <w:style w:type="paragraph" w:customStyle="1" w:styleId="Formula">
    <w:name w:val="Formula"/>
    <w:basedOn w:val="OPCParaBase"/>
    <w:rsid w:val="0097425D"/>
    <w:pPr>
      <w:spacing w:line="240" w:lineRule="auto"/>
      <w:ind w:left="1134"/>
    </w:pPr>
    <w:rPr>
      <w:sz w:val="20"/>
    </w:rPr>
  </w:style>
  <w:style w:type="paragraph" w:styleId="Header">
    <w:name w:val="header"/>
    <w:basedOn w:val="OPCParaBase"/>
    <w:link w:val="HeaderChar"/>
    <w:unhideWhenUsed/>
    <w:rsid w:val="009742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425D"/>
    <w:rPr>
      <w:rFonts w:eastAsia="Times New Roman" w:cs="Times New Roman"/>
      <w:sz w:val="16"/>
      <w:lang w:eastAsia="en-AU"/>
    </w:rPr>
  </w:style>
  <w:style w:type="paragraph" w:customStyle="1" w:styleId="House">
    <w:name w:val="House"/>
    <w:basedOn w:val="OPCParaBase"/>
    <w:rsid w:val="0097425D"/>
    <w:pPr>
      <w:spacing w:line="240" w:lineRule="auto"/>
    </w:pPr>
    <w:rPr>
      <w:sz w:val="28"/>
    </w:rPr>
  </w:style>
  <w:style w:type="paragraph" w:customStyle="1" w:styleId="Item">
    <w:name w:val="Item"/>
    <w:aliases w:val="i"/>
    <w:basedOn w:val="OPCParaBase"/>
    <w:next w:val="ItemHead"/>
    <w:rsid w:val="0097425D"/>
    <w:pPr>
      <w:keepLines/>
      <w:spacing w:before="80" w:line="240" w:lineRule="auto"/>
      <w:ind w:left="709"/>
    </w:pPr>
  </w:style>
  <w:style w:type="paragraph" w:customStyle="1" w:styleId="ItemHead">
    <w:name w:val="ItemHead"/>
    <w:aliases w:val="ih"/>
    <w:basedOn w:val="OPCParaBase"/>
    <w:next w:val="Item"/>
    <w:rsid w:val="0097425D"/>
    <w:pPr>
      <w:keepLines/>
      <w:spacing w:before="220" w:line="240" w:lineRule="auto"/>
      <w:ind w:left="709" w:hanging="709"/>
    </w:pPr>
    <w:rPr>
      <w:rFonts w:ascii="Arial" w:hAnsi="Arial"/>
      <w:b/>
      <w:kern w:val="28"/>
      <w:sz w:val="24"/>
    </w:rPr>
  </w:style>
  <w:style w:type="paragraph" w:customStyle="1" w:styleId="LongT">
    <w:name w:val="LongT"/>
    <w:basedOn w:val="OPCParaBase"/>
    <w:rsid w:val="0097425D"/>
    <w:pPr>
      <w:spacing w:line="240" w:lineRule="auto"/>
    </w:pPr>
    <w:rPr>
      <w:b/>
      <w:sz w:val="32"/>
    </w:rPr>
  </w:style>
  <w:style w:type="paragraph" w:customStyle="1" w:styleId="notedraft">
    <w:name w:val="note(draft)"/>
    <w:aliases w:val="nd"/>
    <w:basedOn w:val="OPCParaBase"/>
    <w:rsid w:val="0097425D"/>
    <w:pPr>
      <w:spacing w:before="240" w:line="240" w:lineRule="auto"/>
      <w:ind w:left="284" w:hanging="284"/>
    </w:pPr>
    <w:rPr>
      <w:i/>
      <w:sz w:val="24"/>
    </w:rPr>
  </w:style>
  <w:style w:type="paragraph" w:customStyle="1" w:styleId="notemargin">
    <w:name w:val="note(margin)"/>
    <w:aliases w:val="nm"/>
    <w:basedOn w:val="OPCParaBase"/>
    <w:rsid w:val="0097425D"/>
    <w:pPr>
      <w:tabs>
        <w:tab w:val="left" w:pos="709"/>
      </w:tabs>
      <w:spacing w:before="122" w:line="198" w:lineRule="exact"/>
      <w:ind w:left="709" w:hanging="709"/>
    </w:pPr>
    <w:rPr>
      <w:sz w:val="18"/>
    </w:rPr>
  </w:style>
  <w:style w:type="paragraph" w:customStyle="1" w:styleId="noteToPara">
    <w:name w:val="noteToPara"/>
    <w:aliases w:val="ntp"/>
    <w:basedOn w:val="OPCParaBase"/>
    <w:rsid w:val="0097425D"/>
    <w:pPr>
      <w:spacing w:before="122" w:line="198" w:lineRule="exact"/>
      <w:ind w:left="2353" w:hanging="709"/>
    </w:pPr>
    <w:rPr>
      <w:sz w:val="18"/>
    </w:rPr>
  </w:style>
  <w:style w:type="paragraph" w:customStyle="1" w:styleId="noteParlAmend">
    <w:name w:val="note(ParlAmend)"/>
    <w:aliases w:val="npp"/>
    <w:basedOn w:val="OPCParaBase"/>
    <w:next w:val="ParlAmend"/>
    <w:rsid w:val="0097425D"/>
    <w:pPr>
      <w:spacing w:line="240" w:lineRule="auto"/>
      <w:jc w:val="right"/>
    </w:pPr>
    <w:rPr>
      <w:rFonts w:ascii="Arial" w:hAnsi="Arial"/>
      <w:b/>
      <w:i/>
    </w:rPr>
  </w:style>
  <w:style w:type="paragraph" w:customStyle="1" w:styleId="notetext">
    <w:name w:val="note(text)"/>
    <w:aliases w:val="n"/>
    <w:basedOn w:val="OPCParaBase"/>
    <w:link w:val="notetextChar"/>
    <w:rsid w:val="0097425D"/>
    <w:pPr>
      <w:spacing w:before="122" w:line="198" w:lineRule="exact"/>
      <w:ind w:left="1985" w:hanging="851"/>
    </w:pPr>
    <w:rPr>
      <w:sz w:val="18"/>
    </w:rPr>
  </w:style>
  <w:style w:type="paragraph" w:customStyle="1" w:styleId="Page1">
    <w:name w:val="Page1"/>
    <w:basedOn w:val="OPCParaBase"/>
    <w:rsid w:val="0097425D"/>
    <w:pPr>
      <w:spacing w:before="5600" w:line="240" w:lineRule="auto"/>
    </w:pPr>
    <w:rPr>
      <w:b/>
      <w:sz w:val="32"/>
    </w:rPr>
  </w:style>
  <w:style w:type="paragraph" w:customStyle="1" w:styleId="PageBreak">
    <w:name w:val="PageBreak"/>
    <w:aliases w:val="pb"/>
    <w:basedOn w:val="OPCParaBase"/>
    <w:rsid w:val="0097425D"/>
    <w:pPr>
      <w:spacing w:line="240" w:lineRule="auto"/>
    </w:pPr>
    <w:rPr>
      <w:sz w:val="20"/>
    </w:rPr>
  </w:style>
  <w:style w:type="paragraph" w:customStyle="1" w:styleId="paragraphsub">
    <w:name w:val="paragraph(sub)"/>
    <w:aliases w:val="aa"/>
    <w:basedOn w:val="OPCParaBase"/>
    <w:rsid w:val="0097425D"/>
    <w:pPr>
      <w:tabs>
        <w:tab w:val="right" w:pos="1985"/>
      </w:tabs>
      <w:spacing w:before="40" w:line="240" w:lineRule="auto"/>
      <w:ind w:left="2098" w:hanging="2098"/>
    </w:pPr>
  </w:style>
  <w:style w:type="paragraph" w:customStyle="1" w:styleId="paragraphsub-sub">
    <w:name w:val="paragraph(sub-sub)"/>
    <w:aliases w:val="aaa"/>
    <w:basedOn w:val="OPCParaBase"/>
    <w:rsid w:val="0097425D"/>
    <w:pPr>
      <w:tabs>
        <w:tab w:val="right" w:pos="2722"/>
      </w:tabs>
      <w:spacing w:before="40" w:line="240" w:lineRule="auto"/>
      <w:ind w:left="2835" w:hanging="2835"/>
    </w:pPr>
  </w:style>
  <w:style w:type="paragraph" w:customStyle="1" w:styleId="paragraph">
    <w:name w:val="paragraph"/>
    <w:aliases w:val="a"/>
    <w:basedOn w:val="OPCParaBase"/>
    <w:link w:val="paragraphChar"/>
    <w:rsid w:val="0097425D"/>
    <w:pPr>
      <w:tabs>
        <w:tab w:val="right" w:pos="1531"/>
      </w:tabs>
      <w:spacing w:before="40" w:line="240" w:lineRule="auto"/>
      <w:ind w:left="1644" w:hanging="1644"/>
    </w:pPr>
  </w:style>
  <w:style w:type="paragraph" w:customStyle="1" w:styleId="ParlAmend">
    <w:name w:val="ParlAmend"/>
    <w:aliases w:val="pp"/>
    <w:basedOn w:val="OPCParaBase"/>
    <w:rsid w:val="0097425D"/>
    <w:pPr>
      <w:spacing w:before="240" w:line="240" w:lineRule="atLeast"/>
      <w:ind w:hanging="567"/>
    </w:pPr>
    <w:rPr>
      <w:sz w:val="24"/>
    </w:rPr>
  </w:style>
  <w:style w:type="paragraph" w:customStyle="1" w:styleId="Penalty">
    <w:name w:val="Penalty"/>
    <w:basedOn w:val="OPCParaBase"/>
    <w:rsid w:val="0097425D"/>
    <w:pPr>
      <w:tabs>
        <w:tab w:val="left" w:pos="2977"/>
      </w:tabs>
      <w:spacing w:before="180" w:line="240" w:lineRule="auto"/>
      <w:ind w:left="1985" w:hanging="851"/>
    </w:pPr>
  </w:style>
  <w:style w:type="paragraph" w:customStyle="1" w:styleId="Portfolio">
    <w:name w:val="Portfolio"/>
    <w:basedOn w:val="OPCParaBase"/>
    <w:rsid w:val="0097425D"/>
    <w:pPr>
      <w:spacing w:line="240" w:lineRule="auto"/>
    </w:pPr>
    <w:rPr>
      <w:i/>
      <w:sz w:val="20"/>
    </w:rPr>
  </w:style>
  <w:style w:type="paragraph" w:customStyle="1" w:styleId="Preamble">
    <w:name w:val="Preamble"/>
    <w:basedOn w:val="OPCParaBase"/>
    <w:next w:val="Normal"/>
    <w:rsid w:val="009742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425D"/>
    <w:pPr>
      <w:spacing w:line="240" w:lineRule="auto"/>
    </w:pPr>
    <w:rPr>
      <w:i/>
      <w:sz w:val="20"/>
    </w:rPr>
  </w:style>
  <w:style w:type="paragraph" w:customStyle="1" w:styleId="Session">
    <w:name w:val="Session"/>
    <w:basedOn w:val="OPCParaBase"/>
    <w:rsid w:val="0097425D"/>
    <w:pPr>
      <w:spacing w:line="240" w:lineRule="auto"/>
    </w:pPr>
    <w:rPr>
      <w:sz w:val="28"/>
    </w:rPr>
  </w:style>
  <w:style w:type="paragraph" w:customStyle="1" w:styleId="Sponsor">
    <w:name w:val="Sponsor"/>
    <w:basedOn w:val="OPCParaBase"/>
    <w:rsid w:val="0097425D"/>
    <w:pPr>
      <w:spacing w:line="240" w:lineRule="auto"/>
    </w:pPr>
    <w:rPr>
      <w:i/>
    </w:rPr>
  </w:style>
  <w:style w:type="paragraph" w:customStyle="1" w:styleId="Subitem">
    <w:name w:val="Subitem"/>
    <w:aliases w:val="iss"/>
    <w:basedOn w:val="OPCParaBase"/>
    <w:rsid w:val="0097425D"/>
    <w:pPr>
      <w:spacing w:before="180" w:line="240" w:lineRule="auto"/>
      <w:ind w:left="709" w:hanging="709"/>
    </w:pPr>
  </w:style>
  <w:style w:type="paragraph" w:customStyle="1" w:styleId="SubitemHead">
    <w:name w:val="SubitemHead"/>
    <w:aliases w:val="issh"/>
    <w:basedOn w:val="OPCParaBase"/>
    <w:rsid w:val="009742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425D"/>
    <w:pPr>
      <w:spacing w:before="40" w:line="240" w:lineRule="auto"/>
      <w:ind w:left="1134"/>
    </w:pPr>
  </w:style>
  <w:style w:type="paragraph" w:customStyle="1" w:styleId="SubsectionHead">
    <w:name w:val="SubsectionHead"/>
    <w:aliases w:val="ssh"/>
    <w:basedOn w:val="OPCParaBase"/>
    <w:next w:val="subsection"/>
    <w:rsid w:val="0097425D"/>
    <w:pPr>
      <w:keepNext/>
      <w:keepLines/>
      <w:spacing w:before="240" w:line="240" w:lineRule="auto"/>
      <w:ind w:left="1134"/>
    </w:pPr>
    <w:rPr>
      <w:i/>
    </w:rPr>
  </w:style>
  <w:style w:type="paragraph" w:customStyle="1" w:styleId="Tablea">
    <w:name w:val="Table(a)"/>
    <w:aliases w:val="ta"/>
    <w:basedOn w:val="OPCParaBase"/>
    <w:rsid w:val="0097425D"/>
    <w:pPr>
      <w:spacing w:before="60" w:line="240" w:lineRule="auto"/>
      <w:ind w:left="284" w:hanging="284"/>
    </w:pPr>
    <w:rPr>
      <w:sz w:val="20"/>
    </w:rPr>
  </w:style>
  <w:style w:type="paragraph" w:customStyle="1" w:styleId="TableAA">
    <w:name w:val="Table(AA)"/>
    <w:aliases w:val="taaa"/>
    <w:basedOn w:val="OPCParaBase"/>
    <w:rsid w:val="009742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42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425D"/>
    <w:pPr>
      <w:spacing w:before="60" w:line="240" w:lineRule="atLeast"/>
    </w:pPr>
    <w:rPr>
      <w:sz w:val="20"/>
    </w:rPr>
  </w:style>
  <w:style w:type="paragraph" w:customStyle="1" w:styleId="TLPBoxTextnote">
    <w:name w:val="TLPBoxText(note"/>
    <w:aliases w:val="right)"/>
    <w:basedOn w:val="OPCParaBase"/>
    <w:rsid w:val="009742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42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425D"/>
    <w:pPr>
      <w:spacing w:before="122" w:line="198" w:lineRule="exact"/>
      <w:ind w:left="1985" w:hanging="851"/>
      <w:jc w:val="right"/>
    </w:pPr>
    <w:rPr>
      <w:sz w:val="18"/>
    </w:rPr>
  </w:style>
  <w:style w:type="paragraph" w:customStyle="1" w:styleId="TLPTableBullet">
    <w:name w:val="TLPTableBullet"/>
    <w:aliases w:val="ttb"/>
    <w:basedOn w:val="OPCParaBase"/>
    <w:rsid w:val="0097425D"/>
    <w:pPr>
      <w:spacing w:line="240" w:lineRule="exact"/>
      <w:ind w:left="284" w:hanging="284"/>
    </w:pPr>
    <w:rPr>
      <w:sz w:val="20"/>
    </w:rPr>
  </w:style>
  <w:style w:type="paragraph" w:styleId="TOC1">
    <w:name w:val="toc 1"/>
    <w:basedOn w:val="OPCParaBase"/>
    <w:next w:val="Normal"/>
    <w:uiPriority w:val="39"/>
    <w:semiHidden/>
    <w:unhideWhenUsed/>
    <w:rsid w:val="009742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742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42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742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42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42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42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42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42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425D"/>
    <w:pPr>
      <w:keepLines/>
      <w:spacing w:before="240" w:after="120" w:line="240" w:lineRule="auto"/>
      <w:ind w:left="794"/>
    </w:pPr>
    <w:rPr>
      <w:b/>
      <w:kern w:val="28"/>
      <w:sz w:val="20"/>
    </w:rPr>
  </w:style>
  <w:style w:type="paragraph" w:customStyle="1" w:styleId="TofSectsHeading">
    <w:name w:val="TofSects(Heading)"/>
    <w:basedOn w:val="OPCParaBase"/>
    <w:rsid w:val="0097425D"/>
    <w:pPr>
      <w:spacing w:before="240" w:after="120" w:line="240" w:lineRule="auto"/>
    </w:pPr>
    <w:rPr>
      <w:b/>
      <w:sz w:val="24"/>
    </w:rPr>
  </w:style>
  <w:style w:type="paragraph" w:customStyle="1" w:styleId="TofSectsSection">
    <w:name w:val="TofSects(Section)"/>
    <w:basedOn w:val="OPCParaBase"/>
    <w:rsid w:val="0097425D"/>
    <w:pPr>
      <w:keepLines/>
      <w:spacing w:before="40" w:line="240" w:lineRule="auto"/>
      <w:ind w:left="1588" w:hanging="794"/>
    </w:pPr>
    <w:rPr>
      <w:kern w:val="28"/>
      <w:sz w:val="18"/>
    </w:rPr>
  </w:style>
  <w:style w:type="paragraph" w:customStyle="1" w:styleId="TofSectsSubdiv">
    <w:name w:val="TofSects(Subdiv)"/>
    <w:basedOn w:val="OPCParaBase"/>
    <w:rsid w:val="0097425D"/>
    <w:pPr>
      <w:keepLines/>
      <w:spacing w:before="80" w:line="240" w:lineRule="auto"/>
      <w:ind w:left="1588" w:hanging="794"/>
    </w:pPr>
    <w:rPr>
      <w:kern w:val="28"/>
    </w:rPr>
  </w:style>
  <w:style w:type="paragraph" w:customStyle="1" w:styleId="WRStyle">
    <w:name w:val="WR Style"/>
    <w:aliases w:val="WR"/>
    <w:basedOn w:val="OPCParaBase"/>
    <w:rsid w:val="0097425D"/>
    <w:pPr>
      <w:spacing w:before="240" w:line="240" w:lineRule="auto"/>
      <w:ind w:left="284" w:hanging="284"/>
    </w:pPr>
    <w:rPr>
      <w:b/>
      <w:i/>
      <w:kern w:val="28"/>
      <w:sz w:val="24"/>
    </w:rPr>
  </w:style>
  <w:style w:type="paragraph" w:customStyle="1" w:styleId="notepara">
    <w:name w:val="note(para)"/>
    <w:aliases w:val="na"/>
    <w:basedOn w:val="OPCParaBase"/>
    <w:rsid w:val="0097425D"/>
    <w:pPr>
      <w:spacing w:before="40" w:line="198" w:lineRule="exact"/>
      <w:ind w:left="2354" w:hanging="369"/>
    </w:pPr>
    <w:rPr>
      <w:sz w:val="18"/>
    </w:rPr>
  </w:style>
  <w:style w:type="paragraph" w:styleId="Footer">
    <w:name w:val="footer"/>
    <w:link w:val="FooterChar"/>
    <w:rsid w:val="009742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425D"/>
    <w:rPr>
      <w:rFonts w:eastAsia="Times New Roman" w:cs="Times New Roman"/>
      <w:sz w:val="22"/>
      <w:szCs w:val="24"/>
      <w:lang w:eastAsia="en-AU"/>
    </w:rPr>
  </w:style>
  <w:style w:type="character" w:styleId="LineNumber">
    <w:name w:val="line number"/>
    <w:basedOn w:val="OPCCharBase"/>
    <w:uiPriority w:val="99"/>
    <w:semiHidden/>
    <w:unhideWhenUsed/>
    <w:rsid w:val="0097425D"/>
    <w:rPr>
      <w:sz w:val="16"/>
    </w:rPr>
  </w:style>
  <w:style w:type="table" w:customStyle="1" w:styleId="CFlag">
    <w:name w:val="CFlag"/>
    <w:basedOn w:val="TableNormal"/>
    <w:uiPriority w:val="99"/>
    <w:rsid w:val="0097425D"/>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60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60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608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608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608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608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608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608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608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9D36C9"/>
    <w:rPr>
      <w:rFonts w:eastAsia="Times New Roman" w:cs="Times New Roman"/>
      <w:sz w:val="22"/>
      <w:lang w:eastAsia="en-AU"/>
    </w:rPr>
  </w:style>
  <w:style w:type="character" w:customStyle="1" w:styleId="paragraphChar">
    <w:name w:val="paragraph Char"/>
    <w:aliases w:val="a Char"/>
    <w:link w:val="paragraph"/>
    <w:rsid w:val="009D36C9"/>
    <w:rPr>
      <w:rFonts w:eastAsia="Times New Roman" w:cs="Times New Roman"/>
      <w:sz w:val="22"/>
      <w:lang w:eastAsia="en-AU"/>
    </w:rPr>
  </w:style>
  <w:style w:type="paragraph" w:customStyle="1" w:styleId="NotesHeading1">
    <w:name w:val="NotesHeading 1"/>
    <w:basedOn w:val="OPCParaBase"/>
    <w:next w:val="Normal"/>
    <w:rsid w:val="0097425D"/>
    <w:rPr>
      <w:b/>
      <w:sz w:val="28"/>
      <w:szCs w:val="28"/>
    </w:rPr>
  </w:style>
  <w:style w:type="paragraph" w:customStyle="1" w:styleId="NotesHeading2">
    <w:name w:val="NotesHeading 2"/>
    <w:basedOn w:val="OPCParaBase"/>
    <w:next w:val="Normal"/>
    <w:rsid w:val="0097425D"/>
    <w:rPr>
      <w:b/>
      <w:sz w:val="28"/>
      <w:szCs w:val="28"/>
    </w:rPr>
  </w:style>
  <w:style w:type="paragraph" w:customStyle="1" w:styleId="SignCoverPageEnd">
    <w:name w:val="SignCoverPageEnd"/>
    <w:basedOn w:val="OPCParaBase"/>
    <w:next w:val="Normal"/>
    <w:rsid w:val="009742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425D"/>
    <w:pPr>
      <w:pBdr>
        <w:top w:val="single" w:sz="4" w:space="1" w:color="auto"/>
      </w:pBdr>
      <w:spacing w:before="360"/>
      <w:ind w:right="397"/>
      <w:jc w:val="both"/>
    </w:pPr>
  </w:style>
  <w:style w:type="paragraph" w:customStyle="1" w:styleId="Paragraphsub-sub-sub">
    <w:name w:val="Paragraph(sub-sub-sub)"/>
    <w:aliases w:val="aaaa"/>
    <w:basedOn w:val="OPCParaBase"/>
    <w:rsid w:val="009742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42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42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42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425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97425D"/>
    <w:pPr>
      <w:spacing w:before="120"/>
      <w:outlineLvl w:val="0"/>
    </w:pPr>
    <w:rPr>
      <w:b/>
      <w:sz w:val="28"/>
      <w:szCs w:val="28"/>
    </w:rPr>
  </w:style>
  <w:style w:type="paragraph" w:customStyle="1" w:styleId="ENotesHeading2">
    <w:name w:val="ENotesHeading 2"/>
    <w:aliases w:val="Enh2"/>
    <w:basedOn w:val="OPCParaBase"/>
    <w:next w:val="ENotesHeading3"/>
    <w:rsid w:val="0097425D"/>
    <w:pPr>
      <w:spacing w:before="120" w:after="120"/>
      <w:outlineLvl w:val="6"/>
    </w:pPr>
    <w:rPr>
      <w:b/>
      <w:sz w:val="24"/>
      <w:szCs w:val="28"/>
    </w:rPr>
  </w:style>
  <w:style w:type="paragraph" w:customStyle="1" w:styleId="ENotesHeading3">
    <w:name w:val="ENotesHeading 3"/>
    <w:aliases w:val="Enh3"/>
    <w:basedOn w:val="OPCParaBase"/>
    <w:next w:val="Normal"/>
    <w:rsid w:val="0097425D"/>
    <w:pPr>
      <w:spacing w:before="120" w:line="240" w:lineRule="auto"/>
      <w:outlineLvl w:val="7"/>
    </w:pPr>
    <w:rPr>
      <w:b/>
      <w:szCs w:val="24"/>
    </w:rPr>
  </w:style>
  <w:style w:type="paragraph" w:customStyle="1" w:styleId="ENotesText">
    <w:name w:val="ENotesText"/>
    <w:aliases w:val="Ent"/>
    <w:basedOn w:val="OPCParaBase"/>
    <w:next w:val="Normal"/>
    <w:rsid w:val="0097425D"/>
    <w:pPr>
      <w:spacing w:before="120"/>
    </w:pPr>
  </w:style>
  <w:style w:type="paragraph" w:customStyle="1" w:styleId="ActHead10">
    <w:name w:val="ActHead 10"/>
    <w:aliases w:val="sp"/>
    <w:basedOn w:val="OPCParaBase"/>
    <w:next w:val="ActHead3"/>
    <w:rsid w:val="0097425D"/>
    <w:pPr>
      <w:keepNext/>
      <w:spacing w:before="280" w:line="240" w:lineRule="auto"/>
      <w:outlineLvl w:val="1"/>
    </w:pPr>
    <w:rPr>
      <w:b/>
      <w:sz w:val="32"/>
      <w:szCs w:val="30"/>
    </w:rPr>
  </w:style>
  <w:style w:type="paragraph" w:customStyle="1" w:styleId="TableTextEndNotes">
    <w:name w:val="TableTextEndNotes"/>
    <w:aliases w:val="Tten"/>
    <w:basedOn w:val="Normal"/>
    <w:rsid w:val="0097425D"/>
    <w:pPr>
      <w:spacing w:before="60" w:line="240" w:lineRule="auto"/>
    </w:pPr>
    <w:rPr>
      <w:rFonts w:cs="Arial"/>
      <w:sz w:val="20"/>
      <w:szCs w:val="22"/>
    </w:rPr>
  </w:style>
  <w:style w:type="character" w:customStyle="1" w:styleId="notetextChar">
    <w:name w:val="note(text) Char"/>
    <w:aliases w:val="n Char"/>
    <w:link w:val="notetext"/>
    <w:rsid w:val="00732CE4"/>
    <w:rPr>
      <w:rFonts w:eastAsia="Times New Roman" w:cs="Times New Roman"/>
      <w:sz w:val="18"/>
      <w:lang w:eastAsia="en-AU"/>
    </w:rPr>
  </w:style>
  <w:style w:type="paragraph" w:styleId="BalloonText">
    <w:name w:val="Balloon Text"/>
    <w:basedOn w:val="Normal"/>
    <w:link w:val="BalloonTextChar"/>
    <w:uiPriority w:val="99"/>
    <w:semiHidden/>
    <w:unhideWhenUsed/>
    <w:rsid w:val="00FD59AB"/>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D59AB"/>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37</Pages>
  <Words>7850</Words>
  <Characters>38156</Characters>
  <Application>Microsoft Office Word</Application>
  <DocSecurity>0</DocSecurity>
  <PresentationFormat/>
  <Lines>1122</Lines>
  <Paragraphs>718</Paragraphs>
  <ScaleCrop>false</ScaleCrop>
  <HeadingPairs>
    <vt:vector size="2" baseType="variant">
      <vt:variant>
        <vt:lpstr>Title</vt:lpstr>
      </vt:variant>
      <vt:variant>
        <vt:i4>1</vt:i4>
      </vt:variant>
    </vt:vector>
  </HeadingPairs>
  <TitlesOfParts>
    <vt:vector size="1" baseType="lpstr">
      <vt:lpstr>Family Assistance and Other Legislation Amendment Bill 2013</vt:lpstr>
    </vt:vector>
  </TitlesOfParts>
  <Manager/>
  <Company/>
  <LinksUpToDate>false</LinksUpToDate>
  <CharactersWithSpaces>45288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2013-02-06T04:46:00Z</cp:lastPrinted>
  <dcterms:created xsi:type="dcterms:W3CDTF">2013-02-10T22:27:00Z</dcterms:created>
  <dcterms:modified xsi:type="dcterms:W3CDTF">2013-02-10T22:28:00Z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0</vt:lpwstr>
  </property>
  <property fmtid="{D5CDD505-2E9C-101B-9397-08002B2CF9AE}" pid="4" name="ChangedTitle">
    <vt:lpwstr/>
  </property>
  <property fmtid="{D5CDD505-2E9C-101B-9397-08002B2CF9AE}" pid="5" name="ShortT">
    <vt:lpwstr>Family Assistance and Other Legislation Amendment Bill 2013</vt:lpwstr>
  </property>
  <property fmtid="{D5CDD505-2E9C-101B-9397-08002B2CF9AE}" pid="6" name="Actno">
    <vt:lpwstr>No.      , 2013</vt:lpwstr>
  </property>
  <property fmtid="{D5CDD505-2E9C-101B-9397-08002B2CF9AE}" pid="7" name="ID">
    <vt:lpwstr>OPC4903</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ies>
</file>