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067E5" w:rsidRDefault="00990ED3" w:rsidP="00904A28">
      <w:pPr>
        <w:pStyle w:val="Session"/>
      </w:pPr>
      <w:r w:rsidRPr="00B067E5">
        <w:t>2013</w:t>
      </w:r>
      <w:r w:rsidR="00B067E5">
        <w:noBreakHyphen/>
      </w:r>
      <w:r w:rsidR="00F12083" w:rsidRPr="00B067E5">
        <w:t>2014</w:t>
      </w:r>
      <w:r w:rsidR="00B067E5">
        <w:noBreakHyphen/>
      </w:r>
      <w:r w:rsidR="000A556A" w:rsidRPr="00B067E5">
        <w:t>2015</w:t>
      </w:r>
    </w:p>
    <w:p w:rsidR="00715914" w:rsidRPr="00B067E5" w:rsidRDefault="00715914" w:rsidP="00715914">
      <w:pPr>
        <w:rPr>
          <w:sz w:val="28"/>
        </w:rPr>
      </w:pPr>
    </w:p>
    <w:p w:rsidR="00715914" w:rsidRPr="00B067E5" w:rsidRDefault="00715914" w:rsidP="005A46E8">
      <w:pPr>
        <w:rPr>
          <w:sz w:val="28"/>
        </w:rPr>
      </w:pPr>
      <w:r w:rsidRPr="00B067E5">
        <w:rPr>
          <w:sz w:val="28"/>
        </w:rPr>
        <w:t>The Parliament of the</w:t>
      </w:r>
    </w:p>
    <w:p w:rsidR="00715914" w:rsidRPr="00B067E5" w:rsidRDefault="00715914" w:rsidP="005A46E8">
      <w:pPr>
        <w:rPr>
          <w:sz w:val="28"/>
        </w:rPr>
      </w:pPr>
      <w:r w:rsidRPr="00B067E5">
        <w:rPr>
          <w:sz w:val="28"/>
        </w:rPr>
        <w:t>Commonwealth of Australia</w:t>
      </w:r>
    </w:p>
    <w:p w:rsidR="00715914" w:rsidRPr="00B067E5" w:rsidRDefault="00715914" w:rsidP="00715914">
      <w:pPr>
        <w:rPr>
          <w:sz w:val="28"/>
        </w:rPr>
      </w:pPr>
    </w:p>
    <w:p w:rsidR="00715914" w:rsidRPr="00B067E5" w:rsidRDefault="00715914" w:rsidP="00715914">
      <w:pPr>
        <w:pStyle w:val="House"/>
      </w:pPr>
      <w:r w:rsidRPr="00B067E5">
        <w:t>HOUSE OF REPRESENTATIVES</w:t>
      </w:r>
    </w:p>
    <w:p w:rsidR="00715914" w:rsidRPr="00B067E5" w:rsidRDefault="00715914" w:rsidP="00715914"/>
    <w:p w:rsidR="00715914" w:rsidRPr="00B067E5" w:rsidRDefault="00715914" w:rsidP="00715914"/>
    <w:p w:rsidR="00715914" w:rsidRPr="00B067E5" w:rsidRDefault="00715914" w:rsidP="00715914"/>
    <w:p w:rsidR="00715914" w:rsidRPr="00B067E5" w:rsidRDefault="00715914" w:rsidP="00715914"/>
    <w:p w:rsidR="00715914" w:rsidRPr="00B067E5" w:rsidRDefault="00715914" w:rsidP="00715914">
      <w:pPr>
        <w:pStyle w:val="Reading"/>
      </w:pPr>
      <w:r w:rsidRPr="00B067E5">
        <w:t>Presented and read a first time</w:t>
      </w:r>
    </w:p>
    <w:p w:rsidR="00715914" w:rsidRPr="00B067E5" w:rsidRDefault="00715914" w:rsidP="00715914">
      <w:pPr>
        <w:rPr>
          <w:sz w:val="19"/>
        </w:rPr>
      </w:pPr>
    </w:p>
    <w:p w:rsidR="00715914" w:rsidRPr="00B067E5" w:rsidRDefault="00715914" w:rsidP="00715914">
      <w:pPr>
        <w:rPr>
          <w:sz w:val="19"/>
        </w:rPr>
      </w:pPr>
    </w:p>
    <w:p w:rsidR="00715914" w:rsidRPr="00B067E5" w:rsidRDefault="00715914" w:rsidP="00715914">
      <w:pPr>
        <w:rPr>
          <w:sz w:val="19"/>
        </w:rPr>
      </w:pPr>
    </w:p>
    <w:p w:rsidR="00715914" w:rsidRPr="00B067E5" w:rsidRDefault="00715914" w:rsidP="00715914">
      <w:pPr>
        <w:rPr>
          <w:sz w:val="19"/>
        </w:rPr>
      </w:pPr>
    </w:p>
    <w:p w:rsidR="00715914" w:rsidRPr="00B067E5" w:rsidRDefault="00B06E23" w:rsidP="00715914">
      <w:pPr>
        <w:pStyle w:val="ShortT"/>
      </w:pPr>
      <w:bookmarkStart w:id="0" w:name="_GoBack"/>
      <w:r w:rsidRPr="00B067E5">
        <w:t>Australian Defence Force Cover Bill 2015</w:t>
      </w:r>
    </w:p>
    <w:bookmarkEnd w:id="0"/>
    <w:p w:rsidR="00715914" w:rsidRPr="00B067E5" w:rsidRDefault="00715914" w:rsidP="00715914"/>
    <w:p w:rsidR="00715914" w:rsidRPr="00B067E5" w:rsidRDefault="00715914" w:rsidP="00715914">
      <w:pPr>
        <w:pStyle w:val="Actno"/>
      </w:pPr>
      <w:r w:rsidRPr="00B067E5">
        <w:t xml:space="preserve">No.   </w:t>
      </w:r>
      <w:r w:rsidR="001F5D5E" w:rsidRPr="00B067E5">
        <w:t xml:space="preserve">   , 201</w:t>
      </w:r>
      <w:r w:rsidR="000A556A" w:rsidRPr="00B067E5">
        <w:t>5</w:t>
      </w:r>
    </w:p>
    <w:p w:rsidR="00715914" w:rsidRPr="00B067E5" w:rsidRDefault="00715914" w:rsidP="00715914"/>
    <w:p w:rsidR="00715914" w:rsidRPr="00B067E5" w:rsidRDefault="00715914" w:rsidP="00715914">
      <w:pPr>
        <w:pStyle w:val="Portfolio"/>
      </w:pPr>
      <w:r w:rsidRPr="00B067E5">
        <w:t>(</w:t>
      </w:r>
      <w:r w:rsidR="00CE4249" w:rsidRPr="00B067E5">
        <w:t>Defence</w:t>
      </w:r>
      <w:r w:rsidRPr="00B067E5">
        <w:t>)</w:t>
      </w:r>
    </w:p>
    <w:p w:rsidR="00990ED3" w:rsidRPr="00B067E5" w:rsidRDefault="00990ED3" w:rsidP="00715914"/>
    <w:p w:rsidR="00990ED3" w:rsidRPr="00B067E5" w:rsidRDefault="00990ED3" w:rsidP="00715914"/>
    <w:p w:rsidR="00990ED3" w:rsidRPr="00B067E5" w:rsidRDefault="00990ED3" w:rsidP="00715914"/>
    <w:p w:rsidR="00715914" w:rsidRPr="00B067E5" w:rsidRDefault="00715914" w:rsidP="005A46E8">
      <w:pPr>
        <w:pStyle w:val="LongT"/>
      </w:pPr>
      <w:r w:rsidRPr="00B067E5">
        <w:t xml:space="preserve">A Bill for an Act to </w:t>
      </w:r>
      <w:r w:rsidR="00B06E23" w:rsidRPr="00B067E5">
        <w:t xml:space="preserve">provide benefits for </w:t>
      </w:r>
      <w:r w:rsidR="007F301C" w:rsidRPr="00B067E5">
        <w:t xml:space="preserve">incapacity or </w:t>
      </w:r>
      <w:r w:rsidR="00B06E23" w:rsidRPr="00B067E5">
        <w:t>death suffered by certain members of the Australian Defence Force</w:t>
      </w:r>
      <w:r w:rsidRPr="00B067E5">
        <w:t>, and for related purposes</w:t>
      </w:r>
    </w:p>
    <w:p w:rsidR="00715914" w:rsidRPr="00B067E5" w:rsidRDefault="00715914" w:rsidP="00715914">
      <w:pPr>
        <w:pStyle w:val="Header"/>
        <w:tabs>
          <w:tab w:val="clear" w:pos="4150"/>
          <w:tab w:val="clear" w:pos="8307"/>
        </w:tabs>
      </w:pPr>
      <w:r w:rsidRPr="00B067E5">
        <w:rPr>
          <w:rStyle w:val="CharChapNo"/>
        </w:rPr>
        <w:t xml:space="preserve"> </w:t>
      </w:r>
      <w:r w:rsidRPr="00B067E5">
        <w:rPr>
          <w:rStyle w:val="CharChapText"/>
        </w:rPr>
        <w:t xml:space="preserve"> </w:t>
      </w:r>
    </w:p>
    <w:p w:rsidR="00715914" w:rsidRPr="00B067E5" w:rsidRDefault="00715914" w:rsidP="00715914">
      <w:pPr>
        <w:pStyle w:val="Header"/>
        <w:tabs>
          <w:tab w:val="clear" w:pos="4150"/>
          <w:tab w:val="clear" w:pos="8307"/>
        </w:tabs>
      </w:pPr>
      <w:r w:rsidRPr="00B067E5">
        <w:rPr>
          <w:rStyle w:val="CharPartNo"/>
        </w:rPr>
        <w:t xml:space="preserve"> </w:t>
      </w:r>
      <w:r w:rsidRPr="00B067E5">
        <w:rPr>
          <w:rStyle w:val="CharPartText"/>
        </w:rPr>
        <w:t xml:space="preserve"> </w:t>
      </w:r>
    </w:p>
    <w:p w:rsidR="00715914" w:rsidRPr="00B067E5" w:rsidRDefault="00715914" w:rsidP="00715914">
      <w:pPr>
        <w:pStyle w:val="Header"/>
        <w:tabs>
          <w:tab w:val="clear" w:pos="4150"/>
          <w:tab w:val="clear" w:pos="8307"/>
        </w:tabs>
      </w:pPr>
      <w:r w:rsidRPr="00B067E5">
        <w:rPr>
          <w:rStyle w:val="CharDivNo"/>
        </w:rPr>
        <w:t xml:space="preserve"> </w:t>
      </w:r>
      <w:r w:rsidRPr="00B067E5">
        <w:rPr>
          <w:rStyle w:val="CharDivText"/>
        </w:rPr>
        <w:t xml:space="preserve"> </w:t>
      </w:r>
    </w:p>
    <w:p w:rsidR="00715914" w:rsidRPr="00B067E5" w:rsidRDefault="00715914" w:rsidP="00715914">
      <w:pPr>
        <w:sectPr w:rsidR="00715914" w:rsidRPr="00B067E5" w:rsidSect="007B383C">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15914" w:rsidRPr="00B067E5" w:rsidRDefault="00715914" w:rsidP="005A46E8">
      <w:pPr>
        <w:rPr>
          <w:sz w:val="36"/>
        </w:rPr>
      </w:pPr>
      <w:r w:rsidRPr="00B067E5">
        <w:rPr>
          <w:sz w:val="36"/>
        </w:rPr>
        <w:lastRenderedPageBreak/>
        <w:t>Contents</w:t>
      </w:r>
    </w:p>
    <w:bookmarkStart w:id="1" w:name="BKCheck15B_1"/>
    <w:bookmarkEnd w:id="1"/>
    <w:p w:rsidR="00853340" w:rsidRPr="00B067E5" w:rsidRDefault="00853340">
      <w:pPr>
        <w:pStyle w:val="TOC2"/>
        <w:rPr>
          <w:rFonts w:asciiTheme="minorHAnsi" w:eastAsiaTheme="minorEastAsia" w:hAnsiTheme="minorHAnsi" w:cstheme="minorBidi"/>
          <w:b w:val="0"/>
          <w:noProof/>
          <w:kern w:val="0"/>
          <w:sz w:val="22"/>
          <w:szCs w:val="22"/>
        </w:rPr>
      </w:pPr>
      <w:r w:rsidRPr="00B067E5">
        <w:fldChar w:fldCharType="begin"/>
      </w:r>
      <w:r w:rsidRPr="00B067E5">
        <w:instrText xml:space="preserve"> TOC \o "1-9" </w:instrText>
      </w:r>
      <w:r w:rsidRPr="00B067E5">
        <w:fldChar w:fldCharType="separate"/>
      </w:r>
      <w:r w:rsidRPr="00B067E5">
        <w:rPr>
          <w:noProof/>
        </w:rPr>
        <w:t>Part</w:t>
      </w:r>
      <w:r w:rsidR="00B067E5" w:rsidRPr="00B067E5">
        <w:rPr>
          <w:noProof/>
        </w:rPr>
        <w:t> </w:t>
      </w:r>
      <w:r w:rsidRPr="00B067E5">
        <w:rPr>
          <w:noProof/>
        </w:rPr>
        <w:t>1—Preliminary</w:t>
      </w:r>
      <w:r w:rsidRPr="00B067E5">
        <w:rPr>
          <w:b w:val="0"/>
          <w:noProof/>
          <w:sz w:val="18"/>
        </w:rPr>
        <w:tab/>
      </w:r>
      <w:r w:rsidRPr="00B067E5">
        <w:rPr>
          <w:b w:val="0"/>
          <w:noProof/>
          <w:sz w:val="18"/>
        </w:rPr>
        <w:fldChar w:fldCharType="begin"/>
      </w:r>
      <w:r w:rsidRPr="00B067E5">
        <w:rPr>
          <w:b w:val="0"/>
          <w:noProof/>
          <w:sz w:val="18"/>
        </w:rPr>
        <w:instrText xml:space="preserve"> PAGEREF _Toc422728581 \h </w:instrText>
      </w:r>
      <w:r w:rsidRPr="00B067E5">
        <w:rPr>
          <w:b w:val="0"/>
          <w:noProof/>
          <w:sz w:val="18"/>
        </w:rPr>
      </w:r>
      <w:r w:rsidRPr="00B067E5">
        <w:rPr>
          <w:b w:val="0"/>
          <w:noProof/>
          <w:sz w:val="18"/>
        </w:rPr>
        <w:fldChar w:fldCharType="separate"/>
      </w:r>
      <w:r w:rsidR="0027756D">
        <w:rPr>
          <w:b w:val="0"/>
          <w:noProof/>
          <w:sz w:val="18"/>
        </w:rPr>
        <w:t>1</w:t>
      </w:r>
      <w:r w:rsidRPr="00B067E5">
        <w:rPr>
          <w:b w:val="0"/>
          <w:noProof/>
          <w:sz w:val="18"/>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1—Preliminary</w:t>
      </w:r>
      <w:r w:rsidRPr="00B067E5">
        <w:rPr>
          <w:b w:val="0"/>
          <w:noProof/>
          <w:sz w:val="18"/>
        </w:rPr>
        <w:tab/>
      </w:r>
      <w:r w:rsidRPr="00B067E5">
        <w:rPr>
          <w:b w:val="0"/>
          <w:noProof/>
          <w:sz w:val="18"/>
        </w:rPr>
        <w:fldChar w:fldCharType="begin"/>
      </w:r>
      <w:r w:rsidRPr="00B067E5">
        <w:rPr>
          <w:b w:val="0"/>
          <w:noProof/>
          <w:sz w:val="18"/>
        </w:rPr>
        <w:instrText xml:space="preserve"> PAGEREF _Toc422728582 \h </w:instrText>
      </w:r>
      <w:r w:rsidRPr="00B067E5">
        <w:rPr>
          <w:b w:val="0"/>
          <w:noProof/>
          <w:sz w:val="18"/>
        </w:rPr>
      </w:r>
      <w:r w:rsidRPr="00B067E5">
        <w:rPr>
          <w:b w:val="0"/>
          <w:noProof/>
          <w:sz w:val="18"/>
        </w:rPr>
        <w:fldChar w:fldCharType="separate"/>
      </w:r>
      <w:r w:rsidR="0027756D">
        <w:rPr>
          <w:b w:val="0"/>
          <w:noProof/>
          <w:sz w:val="18"/>
        </w:rPr>
        <w:t>1</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w:t>
      </w:r>
      <w:r w:rsidRPr="00B067E5">
        <w:rPr>
          <w:noProof/>
        </w:rPr>
        <w:tab/>
        <w:t>Short title</w:t>
      </w:r>
      <w:r w:rsidRPr="00B067E5">
        <w:rPr>
          <w:noProof/>
        </w:rPr>
        <w:tab/>
      </w:r>
      <w:r w:rsidRPr="00B067E5">
        <w:rPr>
          <w:noProof/>
        </w:rPr>
        <w:fldChar w:fldCharType="begin"/>
      </w:r>
      <w:r w:rsidRPr="00B067E5">
        <w:rPr>
          <w:noProof/>
        </w:rPr>
        <w:instrText xml:space="preserve"> PAGEREF _Toc422728583 \h </w:instrText>
      </w:r>
      <w:r w:rsidRPr="00B067E5">
        <w:rPr>
          <w:noProof/>
        </w:rPr>
      </w:r>
      <w:r w:rsidRPr="00B067E5">
        <w:rPr>
          <w:noProof/>
        </w:rPr>
        <w:fldChar w:fldCharType="separate"/>
      </w:r>
      <w:r w:rsidR="0027756D">
        <w:rPr>
          <w:noProof/>
        </w:rPr>
        <w:t>1</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w:t>
      </w:r>
      <w:r w:rsidRPr="00B067E5">
        <w:rPr>
          <w:noProof/>
        </w:rPr>
        <w:tab/>
        <w:t>Commencement</w:t>
      </w:r>
      <w:r w:rsidRPr="00B067E5">
        <w:rPr>
          <w:noProof/>
        </w:rPr>
        <w:tab/>
      </w:r>
      <w:r w:rsidRPr="00B067E5">
        <w:rPr>
          <w:noProof/>
        </w:rPr>
        <w:fldChar w:fldCharType="begin"/>
      </w:r>
      <w:r w:rsidRPr="00B067E5">
        <w:rPr>
          <w:noProof/>
        </w:rPr>
        <w:instrText xml:space="preserve"> PAGEREF _Toc422728584 \h </w:instrText>
      </w:r>
      <w:r w:rsidRPr="00B067E5">
        <w:rPr>
          <w:noProof/>
        </w:rPr>
      </w:r>
      <w:r w:rsidRPr="00B067E5">
        <w:rPr>
          <w:noProof/>
        </w:rPr>
        <w:fldChar w:fldCharType="separate"/>
      </w:r>
      <w:r w:rsidR="0027756D">
        <w:rPr>
          <w:noProof/>
        </w:rPr>
        <w:t>2</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w:t>
      </w:r>
      <w:r w:rsidRPr="00B067E5">
        <w:rPr>
          <w:noProof/>
        </w:rPr>
        <w:tab/>
        <w:t>Simplified outline of this Act</w:t>
      </w:r>
      <w:r w:rsidRPr="00B067E5">
        <w:rPr>
          <w:noProof/>
        </w:rPr>
        <w:tab/>
      </w:r>
      <w:r w:rsidRPr="00B067E5">
        <w:rPr>
          <w:noProof/>
        </w:rPr>
        <w:fldChar w:fldCharType="begin"/>
      </w:r>
      <w:r w:rsidRPr="00B067E5">
        <w:rPr>
          <w:noProof/>
        </w:rPr>
        <w:instrText xml:space="preserve"> PAGEREF _Toc422728585 \h </w:instrText>
      </w:r>
      <w:r w:rsidRPr="00B067E5">
        <w:rPr>
          <w:noProof/>
        </w:rPr>
      </w:r>
      <w:r w:rsidRPr="00B067E5">
        <w:rPr>
          <w:noProof/>
        </w:rPr>
        <w:fldChar w:fldCharType="separate"/>
      </w:r>
      <w:r w:rsidR="0027756D">
        <w:rPr>
          <w:noProof/>
        </w:rPr>
        <w:t>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2—Definitions</w:t>
      </w:r>
      <w:r w:rsidRPr="00B067E5">
        <w:rPr>
          <w:b w:val="0"/>
          <w:noProof/>
          <w:sz w:val="18"/>
        </w:rPr>
        <w:tab/>
      </w:r>
      <w:r w:rsidRPr="00B067E5">
        <w:rPr>
          <w:b w:val="0"/>
          <w:noProof/>
          <w:sz w:val="18"/>
        </w:rPr>
        <w:fldChar w:fldCharType="begin"/>
      </w:r>
      <w:r w:rsidRPr="00B067E5">
        <w:rPr>
          <w:b w:val="0"/>
          <w:noProof/>
          <w:sz w:val="18"/>
        </w:rPr>
        <w:instrText xml:space="preserve"> PAGEREF _Toc422728586 \h </w:instrText>
      </w:r>
      <w:r w:rsidRPr="00B067E5">
        <w:rPr>
          <w:b w:val="0"/>
          <w:noProof/>
          <w:sz w:val="18"/>
        </w:rPr>
      </w:r>
      <w:r w:rsidRPr="00B067E5">
        <w:rPr>
          <w:b w:val="0"/>
          <w:noProof/>
          <w:sz w:val="18"/>
        </w:rPr>
        <w:fldChar w:fldCharType="separate"/>
      </w:r>
      <w:r w:rsidR="0027756D">
        <w:rPr>
          <w:b w:val="0"/>
          <w:noProof/>
          <w:sz w:val="18"/>
        </w:rPr>
        <w:t>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w:t>
      </w:r>
      <w:r w:rsidRPr="00B067E5">
        <w:rPr>
          <w:noProof/>
        </w:rPr>
        <w:tab/>
        <w:t>Definitions</w:t>
      </w:r>
      <w:r w:rsidRPr="00B067E5">
        <w:rPr>
          <w:noProof/>
        </w:rPr>
        <w:tab/>
      </w:r>
      <w:r w:rsidRPr="00B067E5">
        <w:rPr>
          <w:noProof/>
        </w:rPr>
        <w:fldChar w:fldCharType="begin"/>
      </w:r>
      <w:r w:rsidRPr="00B067E5">
        <w:rPr>
          <w:noProof/>
        </w:rPr>
        <w:instrText xml:space="preserve"> PAGEREF _Toc422728587 \h </w:instrText>
      </w:r>
      <w:r w:rsidRPr="00B067E5">
        <w:rPr>
          <w:noProof/>
        </w:rPr>
      </w:r>
      <w:r w:rsidRPr="00B067E5">
        <w:rPr>
          <w:noProof/>
        </w:rPr>
        <w:fldChar w:fldCharType="separate"/>
      </w:r>
      <w:r w:rsidR="0027756D">
        <w:rPr>
          <w:noProof/>
        </w:rPr>
        <w:t>4</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w:t>
      </w:r>
      <w:r w:rsidRPr="00B067E5">
        <w:rPr>
          <w:noProof/>
        </w:rPr>
        <w:tab/>
        <w:t xml:space="preserve">Definition of </w:t>
      </w:r>
      <w:r w:rsidRPr="00B067E5">
        <w:rPr>
          <w:i/>
          <w:noProof/>
        </w:rPr>
        <w:t>eligible child</w:t>
      </w:r>
      <w:r w:rsidRPr="00B067E5">
        <w:rPr>
          <w:noProof/>
        </w:rPr>
        <w:tab/>
      </w:r>
      <w:r w:rsidRPr="00B067E5">
        <w:rPr>
          <w:noProof/>
        </w:rPr>
        <w:fldChar w:fldCharType="begin"/>
      </w:r>
      <w:r w:rsidRPr="00B067E5">
        <w:rPr>
          <w:noProof/>
        </w:rPr>
        <w:instrText xml:space="preserve"> PAGEREF _Toc422728588 \h </w:instrText>
      </w:r>
      <w:r w:rsidRPr="00B067E5">
        <w:rPr>
          <w:noProof/>
        </w:rPr>
      </w:r>
      <w:r w:rsidRPr="00B067E5">
        <w:rPr>
          <w:noProof/>
        </w:rPr>
        <w:fldChar w:fldCharType="separate"/>
      </w:r>
      <w:r w:rsidR="0027756D">
        <w:rPr>
          <w:noProof/>
        </w:rPr>
        <w:t>8</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w:t>
      </w:r>
      <w:r w:rsidRPr="00B067E5">
        <w:rPr>
          <w:noProof/>
        </w:rPr>
        <w:tab/>
        <w:t xml:space="preserve">Definition of </w:t>
      </w:r>
      <w:r w:rsidRPr="00B067E5">
        <w:rPr>
          <w:i/>
          <w:noProof/>
        </w:rPr>
        <w:t>eligible children pension percentage</w:t>
      </w:r>
      <w:r w:rsidRPr="00B067E5">
        <w:rPr>
          <w:noProof/>
        </w:rPr>
        <w:tab/>
      </w:r>
      <w:r w:rsidRPr="00B067E5">
        <w:rPr>
          <w:noProof/>
        </w:rPr>
        <w:fldChar w:fldCharType="begin"/>
      </w:r>
      <w:r w:rsidRPr="00B067E5">
        <w:rPr>
          <w:noProof/>
        </w:rPr>
        <w:instrText xml:space="preserve"> PAGEREF _Toc422728589 \h </w:instrText>
      </w:r>
      <w:r w:rsidRPr="00B067E5">
        <w:rPr>
          <w:noProof/>
        </w:rPr>
      </w:r>
      <w:r w:rsidRPr="00B067E5">
        <w:rPr>
          <w:noProof/>
        </w:rPr>
        <w:fldChar w:fldCharType="separate"/>
      </w:r>
      <w:r w:rsidR="0027756D">
        <w:rPr>
          <w:noProof/>
        </w:rPr>
        <w:t>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7</w:t>
      </w:r>
      <w:r w:rsidRPr="00B067E5">
        <w:rPr>
          <w:noProof/>
        </w:rPr>
        <w:tab/>
        <w:t xml:space="preserve">Definition of </w:t>
      </w:r>
      <w:r w:rsidRPr="00B067E5">
        <w:rPr>
          <w:i/>
          <w:noProof/>
        </w:rPr>
        <w:t>marital or couple relationship</w:t>
      </w:r>
      <w:r w:rsidRPr="00B067E5">
        <w:rPr>
          <w:noProof/>
        </w:rPr>
        <w:tab/>
      </w:r>
      <w:r w:rsidRPr="00B067E5">
        <w:rPr>
          <w:noProof/>
        </w:rPr>
        <w:fldChar w:fldCharType="begin"/>
      </w:r>
      <w:r w:rsidRPr="00B067E5">
        <w:rPr>
          <w:noProof/>
        </w:rPr>
        <w:instrText xml:space="preserve"> PAGEREF _Toc422728590 \h </w:instrText>
      </w:r>
      <w:r w:rsidRPr="00B067E5">
        <w:rPr>
          <w:noProof/>
        </w:rPr>
      </w:r>
      <w:r w:rsidRPr="00B067E5">
        <w:rPr>
          <w:noProof/>
        </w:rPr>
        <w:fldChar w:fldCharType="separate"/>
      </w:r>
      <w:r w:rsidR="0027756D">
        <w:rPr>
          <w:noProof/>
        </w:rPr>
        <w:t>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8</w:t>
      </w:r>
      <w:r w:rsidRPr="00B067E5">
        <w:rPr>
          <w:noProof/>
        </w:rPr>
        <w:tab/>
        <w:t xml:space="preserve">Definition of </w:t>
      </w:r>
      <w:r w:rsidRPr="00B067E5">
        <w:rPr>
          <w:i/>
          <w:noProof/>
        </w:rPr>
        <w:t>prospective service to age 60</w:t>
      </w:r>
      <w:r w:rsidRPr="00B067E5">
        <w:rPr>
          <w:noProof/>
        </w:rPr>
        <w:tab/>
      </w:r>
      <w:r w:rsidRPr="00B067E5">
        <w:rPr>
          <w:noProof/>
        </w:rPr>
        <w:fldChar w:fldCharType="begin"/>
      </w:r>
      <w:r w:rsidRPr="00B067E5">
        <w:rPr>
          <w:noProof/>
        </w:rPr>
        <w:instrText xml:space="preserve"> PAGEREF _Toc422728591 \h </w:instrText>
      </w:r>
      <w:r w:rsidRPr="00B067E5">
        <w:rPr>
          <w:noProof/>
        </w:rPr>
      </w:r>
      <w:r w:rsidRPr="00B067E5">
        <w:rPr>
          <w:noProof/>
        </w:rPr>
        <w:fldChar w:fldCharType="separate"/>
      </w:r>
      <w:r w:rsidR="0027756D">
        <w:rPr>
          <w:noProof/>
        </w:rPr>
        <w:t>11</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9</w:t>
      </w:r>
      <w:r w:rsidRPr="00B067E5">
        <w:rPr>
          <w:noProof/>
        </w:rPr>
        <w:tab/>
        <w:t xml:space="preserve">Definition of </w:t>
      </w:r>
      <w:r w:rsidRPr="00B067E5">
        <w:rPr>
          <w:i/>
          <w:noProof/>
        </w:rPr>
        <w:t>salary</w:t>
      </w:r>
      <w:r w:rsidRPr="00B067E5">
        <w:rPr>
          <w:noProof/>
        </w:rPr>
        <w:tab/>
      </w:r>
      <w:r w:rsidRPr="00B067E5">
        <w:rPr>
          <w:noProof/>
        </w:rPr>
        <w:fldChar w:fldCharType="begin"/>
      </w:r>
      <w:r w:rsidRPr="00B067E5">
        <w:rPr>
          <w:noProof/>
        </w:rPr>
        <w:instrText xml:space="preserve"> PAGEREF _Toc422728592 \h </w:instrText>
      </w:r>
      <w:r w:rsidRPr="00B067E5">
        <w:rPr>
          <w:noProof/>
        </w:rPr>
      </w:r>
      <w:r w:rsidRPr="00B067E5">
        <w:rPr>
          <w:noProof/>
        </w:rPr>
        <w:fldChar w:fldCharType="separate"/>
      </w:r>
      <w:r w:rsidR="0027756D">
        <w:rPr>
          <w:noProof/>
        </w:rPr>
        <w:t>11</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10</w:t>
      </w:r>
      <w:r w:rsidRPr="00B067E5">
        <w:rPr>
          <w:noProof/>
        </w:rPr>
        <w:tab/>
        <w:t xml:space="preserve">Definition of </w:t>
      </w:r>
      <w:r w:rsidRPr="00B067E5">
        <w:rPr>
          <w:i/>
          <w:noProof/>
        </w:rPr>
        <w:t>spouse pension child supplement percentage</w:t>
      </w:r>
      <w:r w:rsidRPr="00B067E5">
        <w:rPr>
          <w:noProof/>
        </w:rPr>
        <w:tab/>
      </w:r>
      <w:r w:rsidRPr="00B067E5">
        <w:rPr>
          <w:noProof/>
        </w:rPr>
        <w:fldChar w:fldCharType="begin"/>
      </w:r>
      <w:r w:rsidRPr="00B067E5">
        <w:rPr>
          <w:noProof/>
        </w:rPr>
        <w:instrText xml:space="preserve"> PAGEREF _Toc422728593 \h </w:instrText>
      </w:r>
      <w:r w:rsidRPr="00B067E5">
        <w:rPr>
          <w:noProof/>
        </w:rPr>
      </w:r>
      <w:r w:rsidRPr="00B067E5">
        <w:rPr>
          <w:noProof/>
        </w:rPr>
        <w:fldChar w:fldCharType="separate"/>
      </w:r>
      <w:r w:rsidR="0027756D">
        <w:rPr>
          <w:noProof/>
        </w:rPr>
        <w:t>12</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11</w:t>
      </w:r>
      <w:r w:rsidRPr="00B067E5">
        <w:rPr>
          <w:noProof/>
        </w:rPr>
        <w:tab/>
        <w:t xml:space="preserve">Definition of </w:t>
      </w:r>
      <w:r w:rsidRPr="00B067E5">
        <w:rPr>
          <w:i/>
          <w:noProof/>
        </w:rPr>
        <w:t>surviving spouse</w:t>
      </w:r>
      <w:r w:rsidRPr="00B067E5">
        <w:rPr>
          <w:noProof/>
        </w:rPr>
        <w:tab/>
      </w:r>
      <w:r w:rsidRPr="00B067E5">
        <w:rPr>
          <w:noProof/>
        </w:rPr>
        <w:fldChar w:fldCharType="begin"/>
      </w:r>
      <w:r w:rsidRPr="00B067E5">
        <w:rPr>
          <w:noProof/>
        </w:rPr>
        <w:instrText xml:space="preserve"> PAGEREF _Toc422728594 \h </w:instrText>
      </w:r>
      <w:r w:rsidRPr="00B067E5">
        <w:rPr>
          <w:noProof/>
        </w:rPr>
      </w:r>
      <w:r w:rsidRPr="00B067E5">
        <w:rPr>
          <w:noProof/>
        </w:rPr>
        <w:fldChar w:fldCharType="separate"/>
      </w:r>
      <w:r w:rsidR="0027756D">
        <w:rPr>
          <w:noProof/>
        </w:rPr>
        <w:t>12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3—Scope of this Act</w:t>
      </w:r>
      <w:r w:rsidRPr="00B067E5">
        <w:rPr>
          <w:b w:val="0"/>
          <w:noProof/>
          <w:sz w:val="18"/>
        </w:rPr>
        <w:tab/>
      </w:r>
      <w:r w:rsidRPr="00B067E5">
        <w:rPr>
          <w:b w:val="0"/>
          <w:noProof/>
          <w:sz w:val="18"/>
        </w:rPr>
        <w:fldChar w:fldCharType="begin"/>
      </w:r>
      <w:r w:rsidRPr="00B067E5">
        <w:rPr>
          <w:b w:val="0"/>
          <w:noProof/>
          <w:sz w:val="18"/>
        </w:rPr>
        <w:instrText xml:space="preserve"> PAGEREF _Toc422728595 \h </w:instrText>
      </w:r>
      <w:r w:rsidRPr="00B067E5">
        <w:rPr>
          <w:b w:val="0"/>
          <w:noProof/>
          <w:sz w:val="18"/>
        </w:rPr>
      </w:r>
      <w:r w:rsidRPr="00B067E5">
        <w:rPr>
          <w:b w:val="0"/>
          <w:noProof/>
          <w:sz w:val="18"/>
        </w:rPr>
        <w:fldChar w:fldCharType="separate"/>
      </w:r>
      <w:r w:rsidR="0027756D">
        <w:rPr>
          <w:b w:val="0"/>
          <w:noProof/>
          <w:sz w:val="18"/>
        </w:rPr>
        <w:t>14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12</w:t>
      </w:r>
      <w:r w:rsidRPr="00B067E5">
        <w:rPr>
          <w:noProof/>
        </w:rPr>
        <w:tab/>
        <w:t>This Act binds the Crown</w:t>
      </w:r>
      <w:r w:rsidRPr="00B067E5">
        <w:rPr>
          <w:noProof/>
        </w:rPr>
        <w:tab/>
      </w:r>
      <w:r w:rsidRPr="00B067E5">
        <w:rPr>
          <w:noProof/>
        </w:rPr>
        <w:fldChar w:fldCharType="begin"/>
      </w:r>
      <w:r w:rsidRPr="00B067E5">
        <w:rPr>
          <w:noProof/>
        </w:rPr>
        <w:instrText xml:space="preserve"> PAGEREF _Toc422728596 \h </w:instrText>
      </w:r>
      <w:r w:rsidRPr="00B067E5">
        <w:rPr>
          <w:noProof/>
        </w:rPr>
      </w:r>
      <w:r w:rsidRPr="00B067E5">
        <w:rPr>
          <w:noProof/>
        </w:rPr>
        <w:fldChar w:fldCharType="separate"/>
      </w:r>
      <w:r w:rsidR="0027756D">
        <w:rPr>
          <w:noProof/>
        </w:rPr>
        <w:t>14</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13</w:t>
      </w:r>
      <w:r w:rsidRPr="00B067E5">
        <w:rPr>
          <w:noProof/>
        </w:rPr>
        <w:tab/>
        <w:t>Extension to external Territories</w:t>
      </w:r>
      <w:r w:rsidRPr="00B067E5">
        <w:rPr>
          <w:noProof/>
        </w:rPr>
        <w:tab/>
      </w:r>
      <w:r w:rsidRPr="00B067E5">
        <w:rPr>
          <w:noProof/>
        </w:rPr>
        <w:fldChar w:fldCharType="begin"/>
      </w:r>
      <w:r w:rsidRPr="00B067E5">
        <w:rPr>
          <w:noProof/>
        </w:rPr>
        <w:instrText xml:space="preserve"> PAGEREF _Toc422728597 \h </w:instrText>
      </w:r>
      <w:r w:rsidRPr="00B067E5">
        <w:rPr>
          <w:noProof/>
        </w:rPr>
      </w:r>
      <w:r w:rsidRPr="00B067E5">
        <w:rPr>
          <w:noProof/>
        </w:rPr>
        <w:fldChar w:fldCharType="separate"/>
      </w:r>
      <w:r w:rsidR="0027756D">
        <w:rPr>
          <w:noProof/>
        </w:rPr>
        <w:t>14</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14</w:t>
      </w:r>
      <w:r w:rsidRPr="00B067E5">
        <w:rPr>
          <w:noProof/>
        </w:rPr>
        <w:tab/>
        <w:t>Extraterritoriality</w:t>
      </w:r>
      <w:r w:rsidRPr="00B067E5">
        <w:rPr>
          <w:noProof/>
        </w:rPr>
        <w:tab/>
      </w:r>
      <w:r w:rsidRPr="00B067E5">
        <w:rPr>
          <w:noProof/>
        </w:rPr>
        <w:fldChar w:fldCharType="begin"/>
      </w:r>
      <w:r w:rsidRPr="00B067E5">
        <w:rPr>
          <w:noProof/>
        </w:rPr>
        <w:instrText xml:space="preserve"> PAGEREF _Toc422728598 \h </w:instrText>
      </w:r>
      <w:r w:rsidRPr="00B067E5">
        <w:rPr>
          <w:noProof/>
        </w:rPr>
      </w:r>
      <w:r w:rsidRPr="00B067E5">
        <w:rPr>
          <w:noProof/>
        </w:rPr>
        <w:fldChar w:fldCharType="separate"/>
      </w:r>
      <w:r w:rsidR="0027756D">
        <w:rPr>
          <w:noProof/>
        </w:rPr>
        <w:t>14</w:t>
      </w:r>
      <w:r w:rsidRPr="00B067E5">
        <w:rPr>
          <w:noProof/>
        </w:rPr>
        <w:fldChar w:fldCharType="end"/>
      </w:r>
    </w:p>
    <w:p w:rsidR="00853340" w:rsidRPr="00B067E5" w:rsidRDefault="00853340">
      <w:pPr>
        <w:pStyle w:val="TOC2"/>
        <w:rPr>
          <w:rFonts w:asciiTheme="minorHAnsi" w:eastAsiaTheme="minorEastAsia" w:hAnsiTheme="minorHAnsi" w:cstheme="minorBidi"/>
          <w:b w:val="0"/>
          <w:noProof/>
          <w:kern w:val="0"/>
          <w:sz w:val="22"/>
          <w:szCs w:val="22"/>
        </w:rPr>
      </w:pPr>
      <w:r w:rsidRPr="00B067E5">
        <w:rPr>
          <w:noProof/>
        </w:rPr>
        <w:t>Part</w:t>
      </w:r>
      <w:r w:rsidR="00B067E5" w:rsidRPr="00B067E5">
        <w:rPr>
          <w:noProof/>
        </w:rPr>
        <w:t> </w:t>
      </w:r>
      <w:r w:rsidRPr="00B067E5">
        <w:rPr>
          <w:noProof/>
        </w:rPr>
        <w:t>2—Benefits for incapacity of invalid</w:t>
      </w:r>
      <w:r w:rsidRPr="00B067E5">
        <w:rPr>
          <w:b w:val="0"/>
          <w:noProof/>
          <w:sz w:val="18"/>
        </w:rPr>
        <w:tab/>
      </w:r>
      <w:r w:rsidRPr="00B067E5">
        <w:rPr>
          <w:b w:val="0"/>
          <w:noProof/>
          <w:sz w:val="18"/>
        </w:rPr>
        <w:fldChar w:fldCharType="begin"/>
      </w:r>
      <w:r w:rsidRPr="00B067E5">
        <w:rPr>
          <w:b w:val="0"/>
          <w:noProof/>
          <w:sz w:val="18"/>
        </w:rPr>
        <w:instrText xml:space="preserve"> PAGEREF _Toc422728599 \h </w:instrText>
      </w:r>
      <w:r w:rsidRPr="00B067E5">
        <w:rPr>
          <w:b w:val="0"/>
          <w:noProof/>
          <w:sz w:val="18"/>
        </w:rPr>
      </w:r>
      <w:r w:rsidRPr="00B067E5">
        <w:rPr>
          <w:b w:val="0"/>
          <w:noProof/>
          <w:sz w:val="18"/>
        </w:rPr>
        <w:fldChar w:fldCharType="separate"/>
      </w:r>
      <w:r w:rsidR="0027756D">
        <w:rPr>
          <w:b w:val="0"/>
          <w:noProof/>
          <w:sz w:val="18"/>
        </w:rPr>
        <w:t>15</w:t>
      </w:r>
      <w:r w:rsidRPr="00B067E5">
        <w:rPr>
          <w:b w:val="0"/>
          <w:noProof/>
          <w:sz w:val="18"/>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1—Simplified outline of this Part</w:t>
      </w:r>
      <w:r w:rsidRPr="00B067E5">
        <w:rPr>
          <w:b w:val="0"/>
          <w:noProof/>
          <w:sz w:val="18"/>
        </w:rPr>
        <w:tab/>
      </w:r>
      <w:r w:rsidRPr="00B067E5">
        <w:rPr>
          <w:b w:val="0"/>
          <w:noProof/>
          <w:sz w:val="18"/>
        </w:rPr>
        <w:fldChar w:fldCharType="begin"/>
      </w:r>
      <w:r w:rsidRPr="00B067E5">
        <w:rPr>
          <w:b w:val="0"/>
          <w:noProof/>
          <w:sz w:val="18"/>
        </w:rPr>
        <w:instrText xml:space="preserve"> PAGEREF _Toc422728600 \h </w:instrText>
      </w:r>
      <w:r w:rsidRPr="00B067E5">
        <w:rPr>
          <w:b w:val="0"/>
          <w:noProof/>
          <w:sz w:val="18"/>
        </w:rPr>
      </w:r>
      <w:r w:rsidRPr="00B067E5">
        <w:rPr>
          <w:b w:val="0"/>
          <w:noProof/>
          <w:sz w:val="18"/>
        </w:rPr>
        <w:fldChar w:fldCharType="separate"/>
      </w:r>
      <w:r w:rsidR="0027756D">
        <w:rPr>
          <w:b w:val="0"/>
          <w:noProof/>
          <w:sz w:val="18"/>
        </w:rPr>
        <w:t>15</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15</w:t>
      </w:r>
      <w:r w:rsidRPr="00B067E5">
        <w:rPr>
          <w:noProof/>
        </w:rPr>
        <w:tab/>
        <w:t>Simplified outline of this Part</w:t>
      </w:r>
      <w:r w:rsidRPr="00B067E5">
        <w:rPr>
          <w:noProof/>
        </w:rPr>
        <w:tab/>
      </w:r>
      <w:r w:rsidRPr="00B067E5">
        <w:rPr>
          <w:noProof/>
        </w:rPr>
        <w:fldChar w:fldCharType="begin"/>
      </w:r>
      <w:r w:rsidRPr="00B067E5">
        <w:rPr>
          <w:noProof/>
        </w:rPr>
        <w:instrText xml:space="preserve"> PAGEREF _Toc422728601 \h </w:instrText>
      </w:r>
      <w:r w:rsidRPr="00B067E5">
        <w:rPr>
          <w:noProof/>
        </w:rPr>
      </w:r>
      <w:r w:rsidRPr="00B067E5">
        <w:rPr>
          <w:noProof/>
        </w:rPr>
        <w:fldChar w:fldCharType="separate"/>
      </w:r>
      <w:r w:rsidR="0027756D">
        <w:rPr>
          <w:noProof/>
        </w:rPr>
        <w:t>15</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2—Invalidity pension</w:t>
      </w:r>
      <w:r w:rsidRPr="00B067E5">
        <w:rPr>
          <w:b w:val="0"/>
          <w:noProof/>
          <w:sz w:val="18"/>
        </w:rPr>
        <w:tab/>
      </w:r>
      <w:r w:rsidRPr="00B067E5">
        <w:rPr>
          <w:b w:val="0"/>
          <w:noProof/>
          <w:sz w:val="18"/>
        </w:rPr>
        <w:fldChar w:fldCharType="begin"/>
      </w:r>
      <w:r w:rsidRPr="00B067E5">
        <w:rPr>
          <w:b w:val="0"/>
          <w:noProof/>
          <w:sz w:val="18"/>
        </w:rPr>
        <w:instrText xml:space="preserve"> PAGEREF _Toc422728602 \h </w:instrText>
      </w:r>
      <w:r w:rsidRPr="00B067E5">
        <w:rPr>
          <w:b w:val="0"/>
          <w:noProof/>
          <w:sz w:val="18"/>
        </w:rPr>
      </w:r>
      <w:r w:rsidRPr="00B067E5">
        <w:rPr>
          <w:b w:val="0"/>
          <w:noProof/>
          <w:sz w:val="18"/>
        </w:rPr>
        <w:fldChar w:fldCharType="separate"/>
      </w:r>
      <w:r w:rsidR="0027756D">
        <w:rPr>
          <w:b w:val="0"/>
          <w:noProof/>
          <w:sz w:val="18"/>
        </w:rPr>
        <w:t>16</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A—Invalidity pension</w:t>
      </w:r>
      <w:r w:rsidRPr="00B067E5">
        <w:rPr>
          <w:b w:val="0"/>
          <w:noProof/>
          <w:sz w:val="18"/>
        </w:rPr>
        <w:tab/>
      </w:r>
      <w:r w:rsidRPr="00B067E5">
        <w:rPr>
          <w:b w:val="0"/>
          <w:noProof/>
          <w:sz w:val="18"/>
        </w:rPr>
        <w:fldChar w:fldCharType="begin"/>
      </w:r>
      <w:r w:rsidRPr="00B067E5">
        <w:rPr>
          <w:b w:val="0"/>
          <w:noProof/>
          <w:sz w:val="18"/>
        </w:rPr>
        <w:instrText xml:space="preserve"> PAGEREF _Toc422728603 \h </w:instrText>
      </w:r>
      <w:r w:rsidRPr="00B067E5">
        <w:rPr>
          <w:b w:val="0"/>
          <w:noProof/>
          <w:sz w:val="18"/>
        </w:rPr>
      </w:r>
      <w:r w:rsidRPr="00B067E5">
        <w:rPr>
          <w:b w:val="0"/>
          <w:noProof/>
          <w:sz w:val="18"/>
        </w:rPr>
        <w:fldChar w:fldCharType="separate"/>
      </w:r>
      <w:r w:rsidR="0027756D">
        <w:rPr>
          <w:b w:val="0"/>
          <w:noProof/>
          <w:sz w:val="18"/>
        </w:rPr>
        <w:t>16</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16</w:t>
      </w:r>
      <w:r w:rsidRPr="00B067E5">
        <w:rPr>
          <w:noProof/>
        </w:rPr>
        <w:tab/>
        <w:t>Invalidity pension</w:t>
      </w:r>
      <w:r w:rsidRPr="00B067E5">
        <w:rPr>
          <w:noProof/>
        </w:rPr>
        <w:tab/>
      </w:r>
      <w:r w:rsidRPr="00B067E5">
        <w:rPr>
          <w:noProof/>
        </w:rPr>
        <w:fldChar w:fldCharType="begin"/>
      </w:r>
      <w:r w:rsidRPr="00B067E5">
        <w:rPr>
          <w:noProof/>
        </w:rPr>
        <w:instrText xml:space="preserve"> PAGEREF _Toc422728604 \h </w:instrText>
      </w:r>
      <w:r w:rsidRPr="00B067E5">
        <w:rPr>
          <w:noProof/>
        </w:rPr>
      </w:r>
      <w:r w:rsidRPr="00B067E5">
        <w:rPr>
          <w:noProof/>
        </w:rPr>
        <w:fldChar w:fldCharType="separate"/>
      </w:r>
      <w:r w:rsidR="0027756D">
        <w:rPr>
          <w:noProof/>
        </w:rPr>
        <w:t>16</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17</w:t>
      </w:r>
      <w:r w:rsidRPr="00B067E5">
        <w:rPr>
          <w:noProof/>
        </w:rPr>
        <w:tab/>
        <w:t>Top</w:t>
      </w:r>
      <w:r w:rsidR="00B067E5">
        <w:rPr>
          <w:noProof/>
        </w:rPr>
        <w:noBreakHyphen/>
      </w:r>
      <w:r w:rsidRPr="00B067E5">
        <w:rPr>
          <w:noProof/>
        </w:rPr>
        <w:t>up annual rate of invalidity pension</w:t>
      </w:r>
      <w:r w:rsidRPr="00B067E5">
        <w:rPr>
          <w:noProof/>
        </w:rPr>
        <w:tab/>
      </w:r>
      <w:r w:rsidRPr="00B067E5">
        <w:rPr>
          <w:noProof/>
        </w:rPr>
        <w:fldChar w:fldCharType="begin"/>
      </w:r>
      <w:r w:rsidRPr="00B067E5">
        <w:rPr>
          <w:noProof/>
        </w:rPr>
        <w:instrText xml:space="preserve"> PAGEREF _Toc422728605 \h </w:instrText>
      </w:r>
      <w:r w:rsidRPr="00B067E5">
        <w:rPr>
          <w:noProof/>
        </w:rPr>
      </w:r>
      <w:r w:rsidRPr="00B067E5">
        <w:rPr>
          <w:noProof/>
        </w:rPr>
        <w:fldChar w:fldCharType="separate"/>
      </w:r>
      <w:r w:rsidR="0027756D">
        <w:rPr>
          <w:noProof/>
        </w:rPr>
        <w:t>17</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B—Classifying invalid’s incapacity for civil employment</w:t>
      </w:r>
      <w:r w:rsidRPr="00B067E5">
        <w:rPr>
          <w:b w:val="0"/>
          <w:noProof/>
          <w:sz w:val="18"/>
        </w:rPr>
        <w:tab/>
      </w:r>
      <w:r w:rsidRPr="00B067E5">
        <w:rPr>
          <w:b w:val="0"/>
          <w:noProof/>
          <w:sz w:val="18"/>
        </w:rPr>
        <w:fldChar w:fldCharType="begin"/>
      </w:r>
      <w:r w:rsidRPr="00B067E5">
        <w:rPr>
          <w:b w:val="0"/>
          <w:noProof/>
          <w:sz w:val="18"/>
        </w:rPr>
        <w:instrText xml:space="preserve"> PAGEREF _Toc422728606 \h </w:instrText>
      </w:r>
      <w:r w:rsidRPr="00B067E5">
        <w:rPr>
          <w:b w:val="0"/>
          <w:noProof/>
          <w:sz w:val="18"/>
        </w:rPr>
      </w:r>
      <w:r w:rsidRPr="00B067E5">
        <w:rPr>
          <w:b w:val="0"/>
          <w:noProof/>
          <w:sz w:val="18"/>
        </w:rPr>
        <w:fldChar w:fldCharType="separate"/>
      </w:r>
      <w:r w:rsidR="0027756D">
        <w:rPr>
          <w:b w:val="0"/>
          <w:noProof/>
          <w:sz w:val="18"/>
        </w:rPr>
        <w:t>18</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18</w:t>
      </w:r>
      <w:r w:rsidRPr="00B067E5">
        <w:rPr>
          <w:noProof/>
        </w:rPr>
        <w:tab/>
        <w:t>Determining person’s incapacity for civil employment</w:t>
      </w:r>
      <w:r w:rsidRPr="00B067E5">
        <w:rPr>
          <w:noProof/>
        </w:rPr>
        <w:tab/>
      </w:r>
      <w:r w:rsidRPr="00B067E5">
        <w:rPr>
          <w:noProof/>
        </w:rPr>
        <w:fldChar w:fldCharType="begin"/>
      </w:r>
      <w:r w:rsidRPr="00B067E5">
        <w:rPr>
          <w:noProof/>
        </w:rPr>
        <w:instrText xml:space="preserve"> PAGEREF _Toc422728607 \h </w:instrText>
      </w:r>
      <w:r w:rsidRPr="00B067E5">
        <w:rPr>
          <w:noProof/>
        </w:rPr>
      </w:r>
      <w:r w:rsidRPr="00B067E5">
        <w:rPr>
          <w:noProof/>
        </w:rPr>
        <w:fldChar w:fldCharType="separate"/>
      </w:r>
      <w:r w:rsidR="0027756D">
        <w:rPr>
          <w:noProof/>
        </w:rPr>
        <w:t>18</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19</w:t>
      </w:r>
      <w:r w:rsidRPr="00B067E5">
        <w:rPr>
          <w:noProof/>
        </w:rPr>
        <w:tab/>
        <w:t>Substantive classification</w:t>
      </w:r>
      <w:r w:rsidRPr="00B067E5">
        <w:rPr>
          <w:noProof/>
        </w:rPr>
        <w:tab/>
      </w:r>
      <w:r w:rsidRPr="00B067E5">
        <w:rPr>
          <w:noProof/>
        </w:rPr>
        <w:fldChar w:fldCharType="begin"/>
      </w:r>
      <w:r w:rsidRPr="00B067E5">
        <w:rPr>
          <w:noProof/>
        </w:rPr>
        <w:instrText xml:space="preserve"> PAGEREF _Toc422728608 \h </w:instrText>
      </w:r>
      <w:r w:rsidRPr="00B067E5">
        <w:rPr>
          <w:noProof/>
        </w:rPr>
      </w:r>
      <w:r w:rsidRPr="00B067E5">
        <w:rPr>
          <w:noProof/>
        </w:rPr>
        <w:fldChar w:fldCharType="separate"/>
      </w:r>
      <w:r w:rsidR="0027756D">
        <w:rPr>
          <w:noProof/>
        </w:rPr>
        <w:t>20</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20</w:t>
      </w:r>
      <w:r w:rsidRPr="00B067E5">
        <w:rPr>
          <w:noProof/>
        </w:rPr>
        <w:tab/>
        <w:t>Interim classification</w:t>
      </w:r>
      <w:r w:rsidRPr="00B067E5">
        <w:rPr>
          <w:noProof/>
        </w:rPr>
        <w:tab/>
      </w:r>
      <w:r w:rsidRPr="00B067E5">
        <w:rPr>
          <w:noProof/>
        </w:rPr>
        <w:fldChar w:fldCharType="begin"/>
      </w:r>
      <w:r w:rsidRPr="00B067E5">
        <w:rPr>
          <w:noProof/>
        </w:rPr>
        <w:instrText xml:space="preserve"> PAGEREF _Toc422728609 \h </w:instrText>
      </w:r>
      <w:r w:rsidRPr="00B067E5">
        <w:rPr>
          <w:noProof/>
        </w:rPr>
      </w:r>
      <w:r w:rsidRPr="00B067E5">
        <w:rPr>
          <w:noProof/>
        </w:rPr>
        <w:fldChar w:fldCharType="separate"/>
      </w:r>
      <w:r w:rsidR="0027756D">
        <w:rPr>
          <w:noProof/>
        </w:rPr>
        <w:t>20</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21</w:t>
      </w:r>
      <w:r w:rsidRPr="00B067E5">
        <w:rPr>
          <w:noProof/>
        </w:rPr>
        <w:tab/>
        <w:t>Date of classification</w:t>
      </w:r>
      <w:r w:rsidRPr="00B067E5">
        <w:rPr>
          <w:noProof/>
        </w:rPr>
        <w:tab/>
      </w:r>
      <w:r w:rsidRPr="00B067E5">
        <w:rPr>
          <w:noProof/>
        </w:rPr>
        <w:fldChar w:fldCharType="begin"/>
      </w:r>
      <w:r w:rsidRPr="00B067E5">
        <w:rPr>
          <w:noProof/>
        </w:rPr>
        <w:instrText xml:space="preserve"> PAGEREF _Toc422728610 \h </w:instrText>
      </w:r>
      <w:r w:rsidRPr="00B067E5">
        <w:rPr>
          <w:noProof/>
        </w:rPr>
      </w:r>
      <w:r w:rsidRPr="00B067E5">
        <w:rPr>
          <w:noProof/>
        </w:rPr>
        <w:fldChar w:fldCharType="separate"/>
      </w:r>
      <w:r w:rsidR="0027756D">
        <w:rPr>
          <w:noProof/>
        </w:rPr>
        <w:t>21</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22</w:t>
      </w:r>
      <w:r w:rsidRPr="00B067E5">
        <w:rPr>
          <w:noProof/>
        </w:rPr>
        <w:tab/>
        <w:t>Notice of classification</w:t>
      </w:r>
      <w:r w:rsidRPr="00B067E5">
        <w:rPr>
          <w:noProof/>
        </w:rPr>
        <w:tab/>
      </w:r>
      <w:r w:rsidRPr="00B067E5">
        <w:rPr>
          <w:noProof/>
        </w:rPr>
        <w:fldChar w:fldCharType="begin"/>
      </w:r>
      <w:r w:rsidRPr="00B067E5">
        <w:rPr>
          <w:noProof/>
        </w:rPr>
        <w:instrText xml:space="preserve"> PAGEREF _Toc422728611 \h </w:instrText>
      </w:r>
      <w:r w:rsidRPr="00B067E5">
        <w:rPr>
          <w:noProof/>
        </w:rPr>
      </w:r>
      <w:r w:rsidRPr="00B067E5">
        <w:rPr>
          <w:noProof/>
        </w:rPr>
        <w:fldChar w:fldCharType="separate"/>
      </w:r>
      <w:r w:rsidR="0027756D">
        <w:rPr>
          <w:noProof/>
        </w:rPr>
        <w:t>21</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C—Incapacity for which invalidity pension is not payable</w:t>
      </w:r>
      <w:r w:rsidRPr="00B067E5">
        <w:rPr>
          <w:b w:val="0"/>
          <w:noProof/>
          <w:sz w:val="18"/>
        </w:rPr>
        <w:tab/>
      </w:r>
      <w:r w:rsidRPr="00B067E5">
        <w:rPr>
          <w:b w:val="0"/>
          <w:noProof/>
          <w:sz w:val="18"/>
        </w:rPr>
        <w:fldChar w:fldCharType="begin"/>
      </w:r>
      <w:r w:rsidRPr="00B067E5">
        <w:rPr>
          <w:b w:val="0"/>
          <w:noProof/>
          <w:sz w:val="18"/>
        </w:rPr>
        <w:instrText xml:space="preserve"> PAGEREF _Toc422728612 \h </w:instrText>
      </w:r>
      <w:r w:rsidRPr="00B067E5">
        <w:rPr>
          <w:b w:val="0"/>
          <w:noProof/>
          <w:sz w:val="18"/>
        </w:rPr>
      </w:r>
      <w:r w:rsidRPr="00B067E5">
        <w:rPr>
          <w:b w:val="0"/>
          <w:noProof/>
          <w:sz w:val="18"/>
        </w:rPr>
        <w:fldChar w:fldCharType="separate"/>
      </w:r>
      <w:r w:rsidR="0027756D">
        <w:rPr>
          <w:b w:val="0"/>
          <w:noProof/>
          <w:sz w:val="18"/>
        </w:rPr>
        <w:t>22</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lastRenderedPageBreak/>
        <w:t>23</w:t>
      </w:r>
      <w:r w:rsidRPr="00B067E5">
        <w:rPr>
          <w:noProof/>
        </w:rPr>
        <w:tab/>
        <w:t>Incapacity due to pre</w:t>
      </w:r>
      <w:r w:rsidR="00B067E5">
        <w:rPr>
          <w:noProof/>
        </w:rPr>
        <w:noBreakHyphen/>
      </w:r>
      <w:r w:rsidRPr="00B067E5">
        <w:rPr>
          <w:noProof/>
        </w:rPr>
        <w:t>existing condition of invalid with not more than 2 years’ membership of the ADF</w:t>
      </w:r>
      <w:r w:rsidRPr="00B067E5">
        <w:rPr>
          <w:noProof/>
        </w:rPr>
        <w:tab/>
      </w:r>
      <w:r w:rsidRPr="00B067E5">
        <w:rPr>
          <w:noProof/>
        </w:rPr>
        <w:fldChar w:fldCharType="begin"/>
      </w:r>
      <w:r w:rsidRPr="00B067E5">
        <w:rPr>
          <w:noProof/>
        </w:rPr>
        <w:instrText xml:space="preserve"> PAGEREF _Toc422728613 \h </w:instrText>
      </w:r>
      <w:r w:rsidRPr="00B067E5">
        <w:rPr>
          <w:noProof/>
        </w:rPr>
      </w:r>
      <w:r w:rsidRPr="00B067E5">
        <w:rPr>
          <w:noProof/>
        </w:rPr>
        <w:fldChar w:fldCharType="separate"/>
      </w:r>
      <w:r w:rsidR="0027756D">
        <w:rPr>
          <w:noProof/>
        </w:rPr>
        <w:t>22</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24</w:t>
      </w:r>
      <w:r w:rsidRPr="00B067E5">
        <w:rPr>
          <w:noProof/>
        </w:rPr>
        <w:tab/>
        <w:t>Incapacity due to intentional act</w:t>
      </w:r>
      <w:r w:rsidRPr="00B067E5">
        <w:rPr>
          <w:noProof/>
        </w:rPr>
        <w:tab/>
      </w:r>
      <w:r w:rsidRPr="00B067E5">
        <w:rPr>
          <w:noProof/>
        </w:rPr>
        <w:fldChar w:fldCharType="begin"/>
      </w:r>
      <w:r w:rsidRPr="00B067E5">
        <w:rPr>
          <w:noProof/>
        </w:rPr>
        <w:instrText xml:space="preserve"> PAGEREF _Toc422728614 \h </w:instrText>
      </w:r>
      <w:r w:rsidRPr="00B067E5">
        <w:rPr>
          <w:noProof/>
        </w:rPr>
      </w:r>
      <w:r w:rsidRPr="00B067E5">
        <w:rPr>
          <w:noProof/>
        </w:rPr>
        <w:fldChar w:fldCharType="separate"/>
      </w:r>
      <w:r w:rsidR="0027756D">
        <w:rPr>
          <w:noProof/>
        </w:rPr>
        <w:t>22</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25</w:t>
      </w:r>
      <w:r w:rsidRPr="00B067E5">
        <w:rPr>
          <w:noProof/>
        </w:rPr>
        <w:tab/>
        <w:t>Incapacity arising on extended absence without leave</w:t>
      </w:r>
      <w:r w:rsidRPr="00B067E5">
        <w:rPr>
          <w:noProof/>
        </w:rPr>
        <w:tab/>
      </w:r>
      <w:r w:rsidRPr="00B067E5">
        <w:rPr>
          <w:noProof/>
        </w:rPr>
        <w:fldChar w:fldCharType="begin"/>
      </w:r>
      <w:r w:rsidRPr="00B067E5">
        <w:rPr>
          <w:noProof/>
        </w:rPr>
        <w:instrText xml:space="preserve"> PAGEREF _Toc422728615 \h </w:instrText>
      </w:r>
      <w:r w:rsidRPr="00B067E5">
        <w:rPr>
          <w:noProof/>
        </w:rPr>
      </w:r>
      <w:r w:rsidRPr="00B067E5">
        <w:rPr>
          <w:noProof/>
        </w:rPr>
        <w:fldChar w:fldCharType="separate"/>
      </w:r>
      <w:r w:rsidR="0027756D">
        <w:rPr>
          <w:noProof/>
        </w:rPr>
        <w:t>22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3—Surviving spouse’s benefit after death of invalidity pensioner</w:t>
      </w:r>
      <w:r w:rsidRPr="00B067E5">
        <w:rPr>
          <w:b w:val="0"/>
          <w:noProof/>
          <w:sz w:val="18"/>
        </w:rPr>
        <w:tab/>
      </w:r>
      <w:r w:rsidRPr="00B067E5">
        <w:rPr>
          <w:b w:val="0"/>
          <w:noProof/>
          <w:sz w:val="18"/>
        </w:rPr>
        <w:fldChar w:fldCharType="begin"/>
      </w:r>
      <w:r w:rsidRPr="00B067E5">
        <w:rPr>
          <w:b w:val="0"/>
          <w:noProof/>
          <w:sz w:val="18"/>
        </w:rPr>
        <w:instrText xml:space="preserve"> PAGEREF _Toc422728616 \h </w:instrText>
      </w:r>
      <w:r w:rsidRPr="00B067E5">
        <w:rPr>
          <w:b w:val="0"/>
          <w:noProof/>
          <w:sz w:val="18"/>
        </w:rPr>
      </w:r>
      <w:r w:rsidRPr="00B067E5">
        <w:rPr>
          <w:b w:val="0"/>
          <w:noProof/>
          <w:sz w:val="18"/>
        </w:rPr>
        <w:fldChar w:fldCharType="separate"/>
      </w:r>
      <w:r w:rsidR="0027756D">
        <w:rPr>
          <w:b w:val="0"/>
          <w:noProof/>
          <w:sz w:val="18"/>
        </w:rPr>
        <w:t>24</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A—Invalid’s spouse pension</w:t>
      </w:r>
      <w:r w:rsidRPr="00B067E5">
        <w:rPr>
          <w:b w:val="0"/>
          <w:noProof/>
          <w:sz w:val="18"/>
        </w:rPr>
        <w:tab/>
      </w:r>
      <w:r w:rsidRPr="00B067E5">
        <w:rPr>
          <w:b w:val="0"/>
          <w:noProof/>
          <w:sz w:val="18"/>
        </w:rPr>
        <w:fldChar w:fldCharType="begin"/>
      </w:r>
      <w:r w:rsidRPr="00B067E5">
        <w:rPr>
          <w:b w:val="0"/>
          <w:noProof/>
          <w:sz w:val="18"/>
        </w:rPr>
        <w:instrText xml:space="preserve"> PAGEREF _Toc422728617 \h </w:instrText>
      </w:r>
      <w:r w:rsidRPr="00B067E5">
        <w:rPr>
          <w:b w:val="0"/>
          <w:noProof/>
          <w:sz w:val="18"/>
        </w:rPr>
      </w:r>
      <w:r w:rsidRPr="00B067E5">
        <w:rPr>
          <w:b w:val="0"/>
          <w:noProof/>
          <w:sz w:val="18"/>
        </w:rPr>
        <w:fldChar w:fldCharType="separate"/>
      </w:r>
      <w:r w:rsidR="0027756D">
        <w:rPr>
          <w:b w:val="0"/>
          <w:noProof/>
          <w:sz w:val="18"/>
        </w:rPr>
        <w:t>24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26</w:t>
      </w:r>
      <w:r w:rsidRPr="00B067E5">
        <w:rPr>
          <w:noProof/>
        </w:rPr>
        <w:tab/>
        <w:t>Pension payable to surviving spouse after death of invalid</w:t>
      </w:r>
      <w:r w:rsidRPr="00B067E5">
        <w:rPr>
          <w:noProof/>
        </w:rPr>
        <w:tab/>
      </w:r>
      <w:r w:rsidRPr="00B067E5">
        <w:rPr>
          <w:noProof/>
        </w:rPr>
        <w:fldChar w:fldCharType="begin"/>
      </w:r>
      <w:r w:rsidRPr="00B067E5">
        <w:rPr>
          <w:noProof/>
        </w:rPr>
        <w:instrText xml:space="preserve"> PAGEREF _Toc422728618 \h </w:instrText>
      </w:r>
      <w:r w:rsidRPr="00B067E5">
        <w:rPr>
          <w:noProof/>
        </w:rPr>
      </w:r>
      <w:r w:rsidRPr="00B067E5">
        <w:rPr>
          <w:noProof/>
        </w:rPr>
        <w:fldChar w:fldCharType="separate"/>
      </w:r>
      <w:r w:rsidR="0027756D">
        <w:rPr>
          <w:noProof/>
        </w:rPr>
        <w:t>24</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B—Choosing to convert invalid’s spouse pension to lump sum</w:t>
      </w:r>
      <w:r w:rsidRPr="00B067E5">
        <w:rPr>
          <w:b w:val="0"/>
          <w:noProof/>
          <w:sz w:val="18"/>
        </w:rPr>
        <w:tab/>
      </w:r>
      <w:r w:rsidRPr="00B067E5">
        <w:rPr>
          <w:b w:val="0"/>
          <w:noProof/>
          <w:sz w:val="18"/>
        </w:rPr>
        <w:fldChar w:fldCharType="begin"/>
      </w:r>
      <w:r w:rsidRPr="00B067E5">
        <w:rPr>
          <w:b w:val="0"/>
          <w:noProof/>
          <w:sz w:val="18"/>
        </w:rPr>
        <w:instrText xml:space="preserve"> PAGEREF _Toc422728619 \h </w:instrText>
      </w:r>
      <w:r w:rsidRPr="00B067E5">
        <w:rPr>
          <w:b w:val="0"/>
          <w:noProof/>
          <w:sz w:val="18"/>
        </w:rPr>
      </w:r>
      <w:r w:rsidRPr="00B067E5">
        <w:rPr>
          <w:b w:val="0"/>
          <w:noProof/>
          <w:sz w:val="18"/>
        </w:rPr>
        <w:fldChar w:fldCharType="separate"/>
      </w:r>
      <w:r w:rsidR="0027756D">
        <w:rPr>
          <w:b w:val="0"/>
          <w:noProof/>
          <w:sz w:val="18"/>
        </w:rPr>
        <w:t>26</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27</w:t>
      </w:r>
      <w:r w:rsidRPr="00B067E5">
        <w:rPr>
          <w:noProof/>
        </w:rPr>
        <w:tab/>
        <w:t>Choice by surviving spouse under 60 to convert pension to lump sum</w:t>
      </w:r>
      <w:r w:rsidRPr="00B067E5">
        <w:rPr>
          <w:noProof/>
        </w:rPr>
        <w:tab/>
      </w:r>
      <w:r w:rsidRPr="00B067E5">
        <w:rPr>
          <w:noProof/>
        </w:rPr>
        <w:fldChar w:fldCharType="begin"/>
      </w:r>
      <w:r w:rsidRPr="00B067E5">
        <w:rPr>
          <w:noProof/>
        </w:rPr>
        <w:instrText xml:space="preserve"> PAGEREF _Toc422728620 \h </w:instrText>
      </w:r>
      <w:r w:rsidRPr="00B067E5">
        <w:rPr>
          <w:noProof/>
        </w:rPr>
      </w:r>
      <w:r w:rsidRPr="00B067E5">
        <w:rPr>
          <w:noProof/>
        </w:rPr>
        <w:fldChar w:fldCharType="separate"/>
      </w:r>
      <w:r w:rsidR="0027756D">
        <w:rPr>
          <w:noProof/>
        </w:rPr>
        <w:t>26</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4—Eligible children’s pension after death of invalidity pensioner</w:t>
      </w:r>
      <w:r w:rsidRPr="00B067E5">
        <w:rPr>
          <w:b w:val="0"/>
          <w:noProof/>
          <w:sz w:val="18"/>
        </w:rPr>
        <w:tab/>
      </w:r>
      <w:r w:rsidRPr="00B067E5">
        <w:rPr>
          <w:b w:val="0"/>
          <w:noProof/>
          <w:sz w:val="18"/>
        </w:rPr>
        <w:fldChar w:fldCharType="begin"/>
      </w:r>
      <w:r w:rsidRPr="00B067E5">
        <w:rPr>
          <w:b w:val="0"/>
          <w:noProof/>
          <w:sz w:val="18"/>
        </w:rPr>
        <w:instrText xml:space="preserve"> PAGEREF _Toc422728621 \h </w:instrText>
      </w:r>
      <w:r w:rsidRPr="00B067E5">
        <w:rPr>
          <w:b w:val="0"/>
          <w:noProof/>
          <w:sz w:val="18"/>
        </w:rPr>
      </w:r>
      <w:r w:rsidRPr="00B067E5">
        <w:rPr>
          <w:b w:val="0"/>
          <w:noProof/>
          <w:sz w:val="18"/>
        </w:rPr>
        <w:fldChar w:fldCharType="separate"/>
      </w:r>
      <w:r w:rsidR="0027756D">
        <w:rPr>
          <w:b w:val="0"/>
          <w:noProof/>
          <w:sz w:val="18"/>
        </w:rPr>
        <w:t>27</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A—Pension if there is no surviving spouse when invalid dies</w:t>
      </w:r>
      <w:r w:rsidRPr="00B067E5">
        <w:rPr>
          <w:b w:val="0"/>
          <w:noProof/>
          <w:sz w:val="18"/>
        </w:rPr>
        <w:tab/>
      </w:r>
      <w:r w:rsidRPr="00B067E5">
        <w:rPr>
          <w:b w:val="0"/>
          <w:noProof/>
          <w:sz w:val="18"/>
        </w:rPr>
        <w:fldChar w:fldCharType="begin"/>
      </w:r>
      <w:r w:rsidRPr="00B067E5">
        <w:rPr>
          <w:b w:val="0"/>
          <w:noProof/>
          <w:sz w:val="18"/>
        </w:rPr>
        <w:instrText xml:space="preserve"> PAGEREF _Toc422728622 \h </w:instrText>
      </w:r>
      <w:r w:rsidRPr="00B067E5">
        <w:rPr>
          <w:b w:val="0"/>
          <w:noProof/>
          <w:sz w:val="18"/>
        </w:rPr>
      </w:r>
      <w:r w:rsidRPr="00B067E5">
        <w:rPr>
          <w:b w:val="0"/>
          <w:noProof/>
          <w:sz w:val="18"/>
        </w:rPr>
        <w:fldChar w:fldCharType="separate"/>
      </w:r>
      <w:r w:rsidR="0027756D">
        <w:rPr>
          <w:b w:val="0"/>
          <w:noProof/>
          <w:sz w:val="18"/>
        </w:rPr>
        <w:t>27</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28</w:t>
      </w:r>
      <w:r w:rsidRPr="00B067E5">
        <w:rPr>
          <w:noProof/>
        </w:rPr>
        <w:tab/>
        <w:t>Pension payable to eligible children if invalid dies without a surviving spouse</w:t>
      </w:r>
      <w:r w:rsidRPr="00B067E5">
        <w:rPr>
          <w:noProof/>
        </w:rPr>
        <w:tab/>
      </w:r>
      <w:r w:rsidRPr="00B067E5">
        <w:rPr>
          <w:noProof/>
        </w:rPr>
        <w:fldChar w:fldCharType="begin"/>
      </w:r>
      <w:r w:rsidRPr="00B067E5">
        <w:rPr>
          <w:noProof/>
        </w:rPr>
        <w:instrText xml:space="preserve"> PAGEREF _Toc422728623 \h </w:instrText>
      </w:r>
      <w:r w:rsidRPr="00B067E5">
        <w:rPr>
          <w:noProof/>
        </w:rPr>
      </w:r>
      <w:r w:rsidRPr="00B067E5">
        <w:rPr>
          <w:noProof/>
        </w:rPr>
        <w:fldChar w:fldCharType="separate"/>
      </w:r>
      <w:r w:rsidR="0027756D">
        <w:rPr>
          <w:noProof/>
        </w:rPr>
        <w:t>27</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B—Pension if surviving spouse of invalid received invalid’s spouse pension then died</w:t>
      </w:r>
      <w:r w:rsidRPr="00B067E5">
        <w:rPr>
          <w:b w:val="0"/>
          <w:noProof/>
          <w:sz w:val="18"/>
        </w:rPr>
        <w:tab/>
      </w:r>
      <w:r w:rsidRPr="00B067E5">
        <w:rPr>
          <w:b w:val="0"/>
          <w:noProof/>
          <w:sz w:val="18"/>
        </w:rPr>
        <w:fldChar w:fldCharType="begin"/>
      </w:r>
      <w:r w:rsidRPr="00B067E5">
        <w:rPr>
          <w:b w:val="0"/>
          <w:noProof/>
          <w:sz w:val="18"/>
        </w:rPr>
        <w:instrText xml:space="preserve"> PAGEREF _Toc422728624 \h </w:instrText>
      </w:r>
      <w:r w:rsidRPr="00B067E5">
        <w:rPr>
          <w:b w:val="0"/>
          <w:noProof/>
          <w:sz w:val="18"/>
        </w:rPr>
      </w:r>
      <w:r w:rsidRPr="00B067E5">
        <w:rPr>
          <w:b w:val="0"/>
          <w:noProof/>
          <w:sz w:val="18"/>
        </w:rPr>
        <w:fldChar w:fldCharType="separate"/>
      </w:r>
      <w:r w:rsidR="0027756D">
        <w:rPr>
          <w:b w:val="0"/>
          <w:noProof/>
          <w:sz w:val="18"/>
        </w:rPr>
        <w:t>28</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29</w:t>
      </w:r>
      <w:r w:rsidRPr="00B067E5">
        <w:rPr>
          <w:noProof/>
        </w:rPr>
        <w:tab/>
        <w:t>Pension payable to eligible children dependent on surviving spouse who received invalid’s spouse pension then died</w:t>
      </w:r>
      <w:r w:rsidRPr="00B067E5">
        <w:rPr>
          <w:noProof/>
        </w:rPr>
        <w:tab/>
      </w:r>
      <w:r w:rsidRPr="00B067E5">
        <w:rPr>
          <w:noProof/>
        </w:rPr>
        <w:fldChar w:fldCharType="begin"/>
      </w:r>
      <w:r w:rsidRPr="00B067E5">
        <w:rPr>
          <w:noProof/>
        </w:rPr>
        <w:instrText xml:space="preserve"> PAGEREF _Toc422728625 \h </w:instrText>
      </w:r>
      <w:r w:rsidRPr="00B067E5">
        <w:rPr>
          <w:noProof/>
        </w:rPr>
      </w:r>
      <w:r w:rsidRPr="00B067E5">
        <w:rPr>
          <w:noProof/>
        </w:rPr>
        <w:fldChar w:fldCharType="separate"/>
      </w:r>
      <w:r w:rsidR="0027756D">
        <w:rPr>
          <w:noProof/>
        </w:rPr>
        <w:t>28</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5—Special provisions affecting pension for surviving spouse or eligible children</w:t>
      </w:r>
      <w:r w:rsidRPr="00B067E5">
        <w:rPr>
          <w:b w:val="0"/>
          <w:noProof/>
          <w:sz w:val="18"/>
        </w:rPr>
        <w:tab/>
      </w:r>
      <w:r w:rsidRPr="00B067E5">
        <w:rPr>
          <w:b w:val="0"/>
          <w:noProof/>
          <w:sz w:val="18"/>
        </w:rPr>
        <w:fldChar w:fldCharType="begin"/>
      </w:r>
      <w:r w:rsidRPr="00B067E5">
        <w:rPr>
          <w:b w:val="0"/>
          <w:noProof/>
          <w:sz w:val="18"/>
        </w:rPr>
        <w:instrText xml:space="preserve"> PAGEREF _Toc422728626 \h </w:instrText>
      </w:r>
      <w:r w:rsidRPr="00B067E5">
        <w:rPr>
          <w:b w:val="0"/>
          <w:noProof/>
          <w:sz w:val="18"/>
        </w:rPr>
      </w:r>
      <w:r w:rsidRPr="00B067E5">
        <w:rPr>
          <w:b w:val="0"/>
          <w:noProof/>
          <w:sz w:val="18"/>
        </w:rPr>
        <w:fldChar w:fldCharType="separate"/>
      </w:r>
      <w:r w:rsidR="0027756D">
        <w:rPr>
          <w:b w:val="0"/>
          <w:noProof/>
          <w:sz w:val="18"/>
        </w:rPr>
        <w:t>30</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30</w:t>
      </w:r>
      <w:r w:rsidRPr="00B067E5">
        <w:rPr>
          <w:noProof/>
        </w:rPr>
        <w:tab/>
        <w:t>Divisions</w:t>
      </w:r>
      <w:r w:rsidR="00B067E5" w:rsidRPr="00B067E5">
        <w:rPr>
          <w:noProof/>
        </w:rPr>
        <w:t> </w:t>
      </w:r>
      <w:r w:rsidRPr="00B067E5">
        <w:rPr>
          <w:noProof/>
        </w:rPr>
        <w:t>3 and 4 operate in some cases as if invalid who died were classified as class A and received invalidity pension</w:t>
      </w:r>
      <w:r w:rsidRPr="00B067E5">
        <w:rPr>
          <w:noProof/>
        </w:rPr>
        <w:tab/>
      </w:r>
      <w:r w:rsidRPr="00B067E5">
        <w:rPr>
          <w:noProof/>
        </w:rPr>
        <w:fldChar w:fldCharType="begin"/>
      </w:r>
      <w:r w:rsidRPr="00B067E5">
        <w:rPr>
          <w:noProof/>
        </w:rPr>
        <w:instrText xml:space="preserve"> PAGEREF _Toc422728627 \h </w:instrText>
      </w:r>
      <w:r w:rsidRPr="00B067E5">
        <w:rPr>
          <w:noProof/>
        </w:rPr>
      </w:r>
      <w:r w:rsidRPr="00B067E5">
        <w:rPr>
          <w:noProof/>
        </w:rPr>
        <w:fldChar w:fldCharType="separate"/>
      </w:r>
      <w:r w:rsidR="0027756D">
        <w:rPr>
          <w:noProof/>
        </w:rPr>
        <w:t>30</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31</w:t>
      </w:r>
      <w:r w:rsidRPr="00B067E5">
        <w:rPr>
          <w:noProof/>
        </w:rPr>
        <w:tab/>
        <w:t>Divisions</w:t>
      </w:r>
      <w:r w:rsidR="00B067E5" w:rsidRPr="00B067E5">
        <w:rPr>
          <w:noProof/>
        </w:rPr>
        <w:t> </w:t>
      </w:r>
      <w:r w:rsidRPr="00B067E5">
        <w:rPr>
          <w:noProof/>
        </w:rPr>
        <w:t>3 and 4 operate as if invalid was receiving suspended invalidity pension when he or she died</w:t>
      </w:r>
      <w:r w:rsidRPr="00B067E5">
        <w:rPr>
          <w:noProof/>
        </w:rPr>
        <w:tab/>
      </w:r>
      <w:r w:rsidRPr="00B067E5">
        <w:rPr>
          <w:noProof/>
        </w:rPr>
        <w:fldChar w:fldCharType="begin"/>
      </w:r>
      <w:r w:rsidRPr="00B067E5">
        <w:rPr>
          <w:noProof/>
        </w:rPr>
        <w:instrText xml:space="preserve"> PAGEREF _Toc422728628 \h </w:instrText>
      </w:r>
      <w:r w:rsidRPr="00B067E5">
        <w:rPr>
          <w:noProof/>
        </w:rPr>
      </w:r>
      <w:r w:rsidRPr="00B067E5">
        <w:rPr>
          <w:noProof/>
        </w:rPr>
        <w:fldChar w:fldCharType="separate"/>
      </w:r>
      <w:r w:rsidR="0027756D">
        <w:rPr>
          <w:noProof/>
        </w:rPr>
        <w:t>30</w:t>
      </w:r>
      <w:r w:rsidRPr="00B067E5">
        <w:rPr>
          <w:noProof/>
        </w:rPr>
        <w:fldChar w:fldCharType="end"/>
      </w:r>
    </w:p>
    <w:p w:rsidR="00853340" w:rsidRPr="00B067E5" w:rsidRDefault="00853340">
      <w:pPr>
        <w:pStyle w:val="TOC2"/>
        <w:rPr>
          <w:rFonts w:asciiTheme="minorHAnsi" w:eastAsiaTheme="minorEastAsia" w:hAnsiTheme="minorHAnsi" w:cstheme="minorBidi"/>
          <w:b w:val="0"/>
          <w:noProof/>
          <w:kern w:val="0"/>
          <w:sz w:val="22"/>
          <w:szCs w:val="22"/>
        </w:rPr>
      </w:pPr>
      <w:r w:rsidRPr="00B067E5">
        <w:rPr>
          <w:noProof/>
        </w:rPr>
        <w:t>Part</w:t>
      </w:r>
      <w:r w:rsidR="00B067E5" w:rsidRPr="00B067E5">
        <w:rPr>
          <w:noProof/>
        </w:rPr>
        <w:t> </w:t>
      </w:r>
      <w:r w:rsidRPr="00B067E5">
        <w:rPr>
          <w:noProof/>
        </w:rPr>
        <w:t>3—Benefits for death of covered ADF member</w:t>
      </w:r>
      <w:r w:rsidRPr="00B067E5">
        <w:rPr>
          <w:b w:val="0"/>
          <w:noProof/>
          <w:sz w:val="18"/>
        </w:rPr>
        <w:tab/>
      </w:r>
      <w:r w:rsidRPr="00B067E5">
        <w:rPr>
          <w:b w:val="0"/>
          <w:noProof/>
          <w:sz w:val="18"/>
        </w:rPr>
        <w:fldChar w:fldCharType="begin"/>
      </w:r>
      <w:r w:rsidRPr="00B067E5">
        <w:rPr>
          <w:b w:val="0"/>
          <w:noProof/>
          <w:sz w:val="18"/>
        </w:rPr>
        <w:instrText xml:space="preserve"> PAGEREF _Toc422728629 \h </w:instrText>
      </w:r>
      <w:r w:rsidRPr="00B067E5">
        <w:rPr>
          <w:b w:val="0"/>
          <w:noProof/>
          <w:sz w:val="18"/>
        </w:rPr>
      </w:r>
      <w:r w:rsidRPr="00B067E5">
        <w:rPr>
          <w:b w:val="0"/>
          <w:noProof/>
          <w:sz w:val="18"/>
        </w:rPr>
        <w:fldChar w:fldCharType="separate"/>
      </w:r>
      <w:r w:rsidR="0027756D">
        <w:rPr>
          <w:b w:val="0"/>
          <w:noProof/>
          <w:sz w:val="18"/>
        </w:rPr>
        <w:t>31</w:t>
      </w:r>
      <w:r w:rsidRPr="00B067E5">
        <w:rPr>
          <w:b w:val="0"/>
          <w:noProof/>
          <w:sz w:val="18"/>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1—Simplified outline of this Part</w:t>
      </w:r>
      <w:r w:rsidRPr="00B067E5">
        <w:rPr>
          <w:b w:val="0"/>
          <w:noProof/>
          <w:sz w:val="18"/>
        </w:rPr>
        <w:tab/>
      </w:r>
      <w:r w:rsidRPr="00B067E5">
        <w:rPr>
          <w:b w:val="0"/>
          <w:noProof/>
          <w:sz w:val="18"/>
        </w:rPr>
        <w:fldChar w:fldCharType="begin"/>
      </w:r>
      <w:r w:rsidRPr="00B067E5">
        <w:rPr>
          <w:b w:val="0"/>
          <w:noProof/>
          <w:sz w:val="18"/>
        </w:rPr>
        <w:instrText xml:space="preserve"> PAGEREF _Toc422728630 \h </w:instrText>
      </w:r>
      <w:r w:rsidRPr="00B067E5">
        <w:rPr>
          <w:b w:val="0"/>
          <w:noProof/>
          <w:sz w:val="18"/>
        </w:rPr>
      </w:r>
      <w:r w:rsidRPr="00B067E5">
        <w:rPr>
          <w:b w:val="0"/>
          <w:noProof/>
          <w:sz w:val="18"/>
        </w:rPr>
        <w:fldChar w:fldCharType="separate"/>
      </w:r>
      <w:r w:rsidR="0027756D">
        <w:rPr>
          <w:b w:val="0"/>
          <w:noProof/>
          <w:sz w:val="18"/>
        </w:rPr>
        <w:t>31</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32</w:t>
      </w:r>
      <w:r w:rsidRPr="00B067E5">
        <w:rPr>
          <w:noProof/>
        </w:rPr>
        <w:tab/>
        <w:t>Simplified outline of this Part</w:t>
      </w:r>
      <w:r w:rsidRPr="00B067E5">
        <w:rPr>
          <w:noProof/>
        </w:rPr>
        <w:tab/>
      </w:r>
      <w:r w:rsidRPr="00B067E5">
        <w:rPr>
          <w:noProof/>
        </w:rPr>
        <w:fldChar w:fldCharType="begin"/>
      </w:r>
      <w:r w:rsidRPr="00B067E5">
        <w:rPr>
          <w:noProof/>
        </w:rPr>
        <w:instrText xml:space="preserve"> PAGEREF _Toc422728631 \h </w:instrText>
      </w:r>
      <w:r w:rsidRPr="00B067E5">
        <w:rPr>
          <w:noProof/>
        </w:rPr>
      </w:r>
      <w:r w:rsidRPr="00B067E5">
        <w:rPr>
          <w:noProof/>
        </w:rPr>
        <w:fldChar w:fldCharType="separate"/>
      </w:r>
      <w:r w:rsidR="0027756D">
        <w:rPr>
          <w:noProof/>
        </w:rPr>
        <w:t>31</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2—Surviving spouse’s benefit for death of covered ADF member</w:t>
      </w:r>
      <w:r w:rsidRPr="00B067E5">
        <w:rPr>
          <w:b w:val="0"/>
          <w:noProof/>
          <w:sz w:val="18"/>
        </w:rPr>
        <w:tab/>
      </w:r>
      <w:r w:rsidRPr="00B067E5">
        <w:rPr>
          <w:b w:val="0"/>
          <w:noProof/>
          <w:sz w:val="18"/>
        </w:rPr>
        <w:fldChar w:fldCharType="begin"/>
      </w:r>
      <w:r w:rsidRPr="00B067E5">
        <w:rPr>
          <w:b w:val="0"/>
          <w:noProof/>
          <w:sz w:val="18"/>
        </w:rPr>
        <w:instrText xml:space="preserve"> PAGEREF _Toc422728632 \h </w:instrText>
      </w:r>
      <w:r w:rsidRPr="00B067E5">
        <w:rPr>
          <w:b w:val="0"/>
          <w:noProof/>
          <w:sz w:val="18"/>
        </w:rPr>
      </w:r>
      <w:r w:rsidRPr="00B067E5">
        <w:rPr>
          <w:b w:val="0"/>
          <w:noProof/>
          <w:sz w:val="18"/>
        </w:rPr>
        <w:fldChar w:fldCharType="separate"/>
      </w:r>
      <w:r w:rsidR="0027756D">
        <w:rPr>
          <w:b w:val="0"/>
          <w:noProof/>
          <w:sz w:val="18"/>
        </w:rPr>
        <w:t>32</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A—Lump sum benefit</w:t>
      </w:r>
      <w:r w:rsidRPr="00B067E5">
        <w:rPr>
          <w:b w:val="0"/>
          <w:noProof/>
          <w:sz w:val="18"/>
        </w:rPr>
        <w:tab/>
      </w:r>
      <w:r w:rsidRPr="00B067E5">
        <w:rPr>
          <w:b w:val="0"/>
          <w:noProof/>
          <w:sz w:val="18"/>
        </w:rPr>
        <w:fldChar w:fldCharType="begin"/>
      </w:r>
      <w:r w:rsidRPr="00B067E5">
        <w:rPr>
          <w:b w:val="0"/>
          <w:noProof/>
          <w:sz w:val="18"/>
        </w:rPr>
        <w:instrText xml:space="preserve"> PAGEREF _Toc422728633 \h </w:instrText>
      </w:r>
      <w:r w:rsidRPr="00B067E5">
        <w:rPr>
          <w:b w:val="0"/>
          <w:noProof/>
          <w:sz w:val="18"/>
        </w:rPr>
      </w:r>
      <w:r w:rsidRPr="00B067E5">
        <w:rPr>
          <w:b w:val="0"/>
          <w:noProof/>
          <w:sz w:val="18"/>
        </w:rPr>
        <w:fldChar w:fldCharType="separate"/>
      </w:r>
      <w:r w:rsidR="0027756D">
        <w:rPr>
          <w:b w:val="0"/>
          <w:noProof/>
          <w:sz w:val="18"/>
        </w:rPr>
        <w:t>32</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33</w:t>
      </w:r>
      <w:r w:rsidRPr="00B067E5">
        <w:rPr>
          <w:noProof/>
        </w:rPr>
        <w:tab/>
        <w:t>Benefit for surviving spouse of covered ADF member who dies</w:t>
      </w:r>
      <w:r w:rsidRPr="00B067E5">
        <w:rPr>
          <w:noProof/>
        </w:rPr>
        <w:tab/>
      </w:r>
      <w:r w:rsidRPr="00B067E5">
        <w:rPr>
          <w:noProof/>
        </w:rPr>
        <w:fldChar w:fldCharType="begin"/>
      </w:r>
      <w:r w:rsidRPr="00B067E5">
        <w:rPr>
          <w:noProof/>
        </w:rPr>
        <w:instrText xml:space="preserve"> PAGEREF _Toc422728634 \h </w:instrText>
      </w:r>
      <w:r w:rsidRPr="00B067E5">
        <w:rPr>
          <w:noProof/>
        </w:rPr>
      </w:r>
      <w:r w:rsidRPr="00B067E5">
        <w:rPr>
          <w:noProof/>
        </w:rPr>
        <w:fldChar w:fldCharType="separate"/>
      </w:r>
      <w:r w:rsidR="0027756D">
        <w:rPr>
          <w:noProof/>
        </w:rPr>
        <w:t>32</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B—Pension</w:t>
      </w:r>
      <w:r w:rsidRPr="00B067E5">
        <w:rPr>
          <w:b w:val="0"/>
          <w:noProof/>
          <w:sz w:val="18"/>
        </w:rPr>
        <w:tab/>
      </w:r>
      <w:r w:rsidRPr="00B067E5">
        <w:rPr>
          <w:b w:val="0"/>
          <w:noProof/>
          <w:sz w:val="18"/>
        </w:rPr>
        <w:fldChar w:fldCharType="begin"/>
      </w:r>
      <w:r w:rsidRPr="00B067E5">
        <w:rPr>
          <w:b w:val="0"/>
          <w:noProof/>
          <w:sz w:val="18"/>
        </w:rPr>
        <w:instrText xml:space="preserve"> PAGEREF _Toc422728635 \h </w:instrText>
      </w:r>
      <w:r w:rsidRPr="00B067E5">
        <w:rPr>
          <w:b w:val="0"/>
          <w:noProof/>
          <w:sz w:val="18"/>
        </w:rPr>
      </w:r>
      <w:r w:rsidRPr="00B067E5">
        <w:rPr>
          <w:b w:val="0"/>
          <w:noProof/>
          <w:sz w:val="18"/>
        </w:rPr>
        <w:fldChar w:fldCharType="separate"/>
      </w:r>
      <w:r w:rsidR="0027756D">
        <w:rPr>
          <w:b w:val="0"/>
          <w:noProof/>
          <w:sz w:val="18"/>
        </w:rPr>
        <w:t>32</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34</w:t>
      </w:r>
      <w:r w:rsidRPr="00B067E5">
        <w:rPr>
          <w:noProof/>
        </w:rPr>
        <w:tab/>
        <w:t>Surviving spouse may choose to receive benefit as pension</w:t>
      </w:r>
      <w:r w:rsidRPr="00B067E5">
        <w:rPr>
          <w:noProof/>
        </w:rPr>
        <w:tab/>
      </w:r>
      <w:r w:rsidRPr="00B067E5">
        <w:rPr>
          <w:noProof/>
        </w:rPr>
        <w:fldChar w:fldCharType="begin"/>
      </w:r>
      <w:r w:rsidRPr="00B067E5">
        <w:rPr>
          <w:noProof/>
        </w:rPr>
        <w:instrText xml:space="preserve"> PAGEREF _Toc422728636 \h </w:instrText>
      </w:r>
      <w:r w:rsidRPr="00B067E5">
        <w:rPr>
          <w:noProof/>
        </w:rPr>
      </w:r>
      <w:r w:rsidRPr="00B067E5">
        <w:rPr>
          <w:noProof/>
        </w:rPr>
        <w:fldChar w:fldCharType="separate"/>
      </w:r>
      <w:r w:rsidR="0027756D">
        <w:rPr>
          <w:noProof/>
        </w:rPr>
        <w:t>32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3—Eligible children’s benefits for death of covered ADF member</w:t>
      </w:r>
      <w:r w:rsidRPr="00B067E5">
        <w:rPr>
          <w:b w:val="0"/>
          <w:noProof/>
          <w:sz w:val="18"/>
        </w:rPr>
        <w:tab/>
      </w:r>
      <w:r w:rsidRPr="00B067E5">
        <w:rPr>
          <w:b w:val="0"/>
          <w:noProof/>
          <w:sz w:val="18"/>
        </w:rPr>
        <w:fldChar w:fldCharType="begin"/>
      </w:r>
      <w:r w:rsidRPr="00B067E5">
        <w:rPr>
          <w:b w:val="0"/>
          <w:noProof/>
          <w:sz w:val="18"/>
        </w:rPr>
        <w:instrText xml:space="preserve"> PAGEREF _Toc422728637 \h </w:instrText>
      </w:r>
      <w:r w:rsidRPr="00B067E5">
        <w:rPr>
          <w:b w:val="0"/>
          <w:noProof/>
          <w:sz w:val="18"/>
        </w:rPr>
      </w:r>
      <w:r w:rsidRPr="00B067E5">
        <w:rPr>
          <w:b w:val="0"/>
          <w:noProof/>
          <w:sz w:val="18"/>
        </w:rPr>
        <w:fldChar w:fldCharType="separate"/>
      </w:r>
      <w:r w:rsidR="0027756D">
        <w:rPr>
          <w:b w:val="0"/>
          <w:noProof/>
          <w:sz w:val="18"/>
        </w:rPr>
        <w:t>34</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A—Lump sum benefit if covered ADF member died without a surviving spouse</w:t>
      </w:r>
      <w:r w:rsidRPr="00B067E5">
        <w:rPr>
          <w:b w:val="0"/>
          <w:noProof/>
          <w:sz w:val="18"/>
        </w:rPr>
        <w:tab/>
      </w:r>
      <w:r w:rsidRPr="00B067E5">
        <w:rPr>
          <w:b w:val="0"/>
          <w:noProof/>
          <w:sz w:val="18"/>
        </w:rPr>
        <w:fldChar w:fldCharType="begin"/>
      </w:r>
      <w:r w:rsidRPr="00B067E5">
        <w:rPr>
          <w:b w:val="0"/>
          <w:noProof/>
          <w:sz w:val="18"/>
        </w:rPr>
        <w:instrText xml:space="preserve"> PAGEREF _Toc422728638 \h </w:instrText>
      </w:r>
      <w:r w:rsidRPr="00B067E5">
        <w:rPr>
          <w:b w:val="0"/>
          <w:noProof/>
          <w:sz w:val="18"/>
        </w:rPr>
      </w:r>
      <w:r w:rsidRPr="00B067E5">
        <w:rPr>
          <w:b w:val="0"/>
          <w:noProof/>
          <w:sz w:val="18"/>
        </w:rPr>
        <w:fldChar w:fldCharType="separate"/>
      </w:r>
      <w:r w:rsidR="0027756D">
        <w:rPr>
          <w:b w:val="0"/>
          <w:noProof/>
          <w:sz w:val="18"/>
        </w:rPr>
        <w:t>34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35</w:t>
      </w:r>
      <w:r w:rsidRPr="00B067E5">
        <w:rPr>
          <w:noProof/>
        </w:rPr>
        <w:tab/>
        <w:t>Lump sum payable to eligible children if no surviving spouse</w:t>
      </w:r>
      <w:r w:rsidRPr="00B067E5">
        <w:rPr>
          <w:noProof/>
        </w:rPr>
        <w:tab/>
      </w:r>
      <w:r w:rsidRPr="00B067E5">
        <w:rPr>
          <w:noProof/>
        </w:rPr>
        <w:fldChar w:fldCharType="begin"/>
      </w:r>
      <w:r w:rsidRPr="00B067E5">
        <w:rPr>
          <w:noProof/>
        </w:rPr>
        <w:instrText xml:space="preserve"> PAGEREF _Toc422728639 \h </w:instrText>
      </w:r>
      <w:r w:rsidRPr="00B067E5">
        <w:rPr>
          <w:noProof/>
        </w:rPr>
      </w:r>
      <w:r w:rsidRPr="00B067E5">
        <w:rPr>
          <w:noProof/>
        </w:rPr>
        <w:fldChar w:fldCharType="separate"/>
      </w:r>
      <w:r w:rsidR="0027756D">
        <w:rPr>
          <w:noProof/>
        </w:rPr>
        <w:t>34</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B—Pension if surviving spouse of covered ADF member received pension then died</w:t>
      </w:r>
      <w:r w:rsidRPr="00B067E5">
        <w:rPr>
          <w:b w:val="0"/>
          <w:noProof/>
          <w:sz w:val="18"/>
        </w:rPr>
        <w:tab/>
      </w:r>
      <w:r w:rsidRPr="00B067E5">
        <w:rPr>
          <w:b w:val="0"/>
          <w:noProof/>
          <w:sz w:val="18"/>
        </w:rPr>
        <w:fldChar w:fldCharType="begin"/>
      </w:r>
      <w:r w:rsidRPr="00B067E5">
        <w:rPr>
          <w:b w:val="0"/>
          <w:noProof/>
          <w:sz w:val="18"/>
        </w:rPr>
        <w:instrText xml:space="preserve"> PAGEREF _Toc422728640 \h </w:instrText>
      </w:r>
      <w:r w:rsidRPr="00B067E5">
        <w:rPr>
          <w:b w:val="0"/>
          <w:noProof/>
          <w:sz w:val="18"/>
        </w:rPr>
      </w:r>
      <w:r w:rsidRPr="00B067E5">
        <w:rPr>
          <w:b w:val="0"/>
          <w:noProof/>
          <w:sz w:val="18"/>
        </w:rPr>
        <w:fldChar w:fldCharType="separate"/>
      </w:r>
      <w:r w:rsidR="0027756D">
        <w:rPr>
          <w:b w:val="0"/>
          <w:noProof/>
          <w:sz w:val="18"/>
        </w:rPr>
        <w:t>34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36</w:t>
      </w:r>
      <w:r w:rsidRPr="00B067E5">
        <w:rPr>
          <w:noProof/>
        </w:rPr>
        <w:tab/>
        <w:t>Pension payable to eligible children dependent on surviving spouse who received pension then died</w:t>
      </w:r>
      <w:r w:rsidRPr="00B067E5">
        <w:rPr>
          <w:noProof/>
        </w:rPr>
        <w:tab/>
      </w:r>
      <w:r w:rsidRPr="00B067E5">
        <w:rPr>
          <w:noProof/>
        </w:rPr>
        <w:fldChar w:fldCharType="begin"/>
      </w:r>
      <w:r w:rsidRPr="00B067E5">
        <w:rPr>
          <w:noProof/>
        </w:rPr>
        <w:instrText xml:space="preserve"> PAGEREF _Toc422728641 \h </w:instrText>
      </w:r>
      <w:r w:rsidRPr="00B067E5">
        <w:rPr>
          <w:noProof/>
        </w:rPr>
      </w:r>
      <w:r w:rsidRPr="00B067E5">
        <w:rPr>
          <w:noProof/>
        </w:rPr>
        <w:fldChar w:fldCharType="separate"/>
      </w:r>
      <w:r w:rsidR="0027756D">
        <w:rPr>
          <w:noProof/>
        </w:rPr>
        <w:t>34</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4—Benefit for beneficiaries or estate of covered ADF member who died without a surviving spouse and eligible children</w:t>
      </w:r>
      <w:r w:rsidRPr="00B067E5">
        <w:rPr>
          <w:b w:val="0"/>
          <w:noProof/>
          <w:sz w:val="18"/>
        </w:rPr>
        <w:tab/>
      </w:r>
      <w:r w:rsidRPr="00B067E5">
        <w:rPr>
          <w:b w:val="0"/>
          <w:noProof/>
          <w:sz w:val="18"/>
        </w:rPr>
        <w:fldChar w:fldCharType="begin"/>
      </w:r>
      <w:r w:rsidRPr="00B067E5">
        <w:rPr>
          <w:b w:val="0"/>
          <w:noProof/>
          <w:sz w:val="18"/>
        </w:rPr>
        <w:instrText xml:space="preserve"> PAGEREF _Toc422728642 \h </w:instrText>
      </w:r>
      <w:r w:rsidRPr="00B067E5">
        <w:rPr>
          <w:b w:val="0"/>
          <w:noProof/>
          <w:sz w:val="18"/>
        </w:rPr>
      </w:r>
      <w:r w:rsidRPr="00B067E5">
        <w:rPr>
          <w:b w:val="0"/>
          <w:noProof/>
          <w:sz w:val="18"/>
        </w:rPr>
        <w:fldChar w:fldCharType="separate"/>
      </w:r>
      <w:r w:rsidR="0027756D">
        <w:rPr>
          <w:b w:val="0"/>
          <w:noProof/>
          <w:sz w:val="18"/>
        </w:rPr>
        <w:t>36</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37</w:t>
      </w:r>
      <w:r w:rsidRPr="00B067E5">
        <w:rPr>
          <w:noProof/>
        </w:rPr>
        <w:tab/>
        <w:t>Lump sum benefit for covered ADF member’s beneficiaries or estate</w:t>
      </w:r>
      <w:r w:rsidRPr="00B067E5">
        <w:rPr>
          <w:noProof/>
        </w:rPr>
        <w:tab/>
      </w:r>
      <w:r w:rsidRPr="00B067E5">
        <w:rPr>
          <w:noProof/>
        </w:rPr>
        <w:fldChar w:fldCharType="begin"/>
      </w:r>
      <w:r w:rsidRPr="00B067E5">
        <w:rPr>
          <w:noProof/>
        </w:rPr>
        <w:instrText xml:space="preserve"> PAGEREF _Toc422728643 \h </w:instrText>
      </w:r>
      <w:r w:rsidRPr="00B067E5">
        <w:rPr>
          <w:noProof/>
        </w:rPr>
      </w:r>
      <w:r w:rsidRPr="00B067E5">
        <w:rPr>
          <w:noProof/>
        </w:rPr>
        <w:fldChar w:fldCharType="separate"/>
      </w:r>
      <w:r w:rsidR="0027756D">
        <w:rPr>
          <w:noProof/>
        </w:rPr>
        <w:t>36</w:t>
      </w:r>
      <w:r w:rsidRPr="00B067E5">
        <w:rPr>
          <w:noProof/>
        </w:rPr>
        <w:fldChar w:fldCharType="end"/>
      </w:r>
    </w:p>
    <w:p w:rsidR="00853340" w:rsidRPr="00B067E5" w:rsidRDefault="00853340">
      <w:pPr>
        <w:pStyle w:val="TOC2"/>
        <w:rPr>
          <w:rFonts w:asciiTheme="minorHAnsi" w:eastAsiaTheme="minorEastAsia" w:hAnsiTheme="minorHAnsi" w:cstheme="minorBidi"/>
          <w:b w:val="0"/>
          <w:noProof/>
          <w:kern w:val="0"/>
          <w:sz w:val="22"/>
          <w:szCs w:val="22"/>
        </w:rPr>
      </w:pPr>
      <w:r w:rsidRPr="00B067E5">
        <w:rPr>
          <w:noProof/>
        </w:rPr>
        <w:t>Part</w:t>
      </w:r>
      <w:r w:rsidR="00B067E5" w:rsidRPr="00B067E5">
        <w:rPr>
          <w:noProof/>
        </w:rPr>
        <w:t> </w:t>
      </w:r>
      <w:r w:rsidRPr="00B067E5">
        <w:rPr>
          <w:noProof/>
        </w:rPr>
        <w:t>4—General provisions about benefits</w:t>
      </w:r>
      <w:r w:rsidRPr="00B067E5">
        <w:rPr>
          <w:b w:val="0"/>
          <w:noProof/>
          <w:sz w:val="18"/>
        </w:rPr>
        <w:tab/>
      </w:r>
      <w:r w:rsidRPr="00B067E5">
        <w:rPr>
          <w:b w:val="0"/>
          <w:noProof/>
          <w:sz w:val="18"/>
        </w:rPr>
        <w:fldChar w:fldCharType="begin"/>
      </w:r>
      <w:r w:rsidRPr="00B067E5">
        <w:rPr>
          <w:b w:val="0"/>
          <w:noProof/>
          <w:sz w:val="18"/>
        </w:rPr>
        <w:instrText xml:space="preserve"> PAGEREF _Toc422728644 \h </w:instrText>
      </w:r>
      <w:r w:rsidRPr="00B067E5">
        <w:rPr>
          <w:b w:val="0"/>
          <w:noProof/>
          <w:sz w:val="18"/>
        </w:rPr>
      </w:r>
      <w:r w:rsidRPr="00B067E5">
        <w:rPr>
          <w:b w:val="0"/>
          <w:noProof/>
          <w:sz w:val="18"/>
        </w:rPr>
        <w:fldChar w:fldCharType="separate"/>
      </w:r>
      <w:r w:rsidR="0027756D">
        <w:rPr>
          <w:b w:val="0"/>
          <w:noProof/>
          <w:sz w:val="18"/>
        </w:rPr>
        <w:t>37</w:t>
      </w:r>
      <w:r w:rsidRPr="00B067E5">
        <w:rPr>
          <w:b w:val="0"/>
          <w:noProof/>
          <w:sz w:val="18"/>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1—Simplified outline of this Part</w:t>
      </w:r>
      <w:r w:rsidRPr="00B067E5">
        <w:rPr>
          <w:b w:val="0"/>
          <w:noProof/>
          <w:sz w:val="18"/>
        </w:rPr>
        <w:tab/>
      </w:r>
      <w:r w:rsidRPr="00B067E5">
        <w:rPr>
          <w:b w:val="0"/>
          <w:noProof/>
          <w:sz w:val="18"/>
        </w:rPr>
        <w:fldChar w:fldCharType="begin"/>
      </w:r>
      <w:r w:rsidRPr="00B067E5">
        <w:rPr>
          <w:b w:val="0"/>
          <w:noProof/>
          <w:sz w:val="18"/>
        </w:rPr>
        <w:instrText xml:space="preserve"> PAGEREF _Toc422728645 \h </w:instrText>
      </w:r>
      <w:r w:rsidRPr="00B067E5">
        <w:rPr>
          <w:b w:val="0"/>
          <w:noProof/>
          <w:sz w:val="18"/>
        </w:rPr>
      </w:r>
      <w:r w:rsidRPr="00B067E5">
        <w:rPr>
          <w:b w:val="0"/>
          <w:noProof/>
          <w:sz w:val="18"/>
        </w:rPr>
        <w:fldChar w:fldCharType="separate"/>
      </w:r>
      <w:r w:rsidR="0027756D">
        <w:rPr>
          <w:b w:val="0"/>
          <w:noProof/>
          <w:sz w:val="18"/>
        </w:rPr>
        <w:t>37</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38</w:t>
      </w:r>
      <w:r w:rsidRPr="00B067E5">
        <w:rPr>
          <w:noProof/>
        </w:rPr>
        <w:tab/>
        <w:t>Simplified outline of this Part</w:t>
      </w:r>
      <w:r w:rsidRPr="00B067E5">
        <w:rPr>
          <w:noProof/>
        </w:rPr>
        <w:tab/>
      </w:r>
      <w:r w:rsidRPr="00B067E5">
        <w:rPr>
          <w:noProof/>
        </w:rPr>
        <w:fldChar w:fldCharType="begin"/>
      </w:r>
      <w:r w:rsidRPr="00B067E5">
        <w:rPr>
          <w:noProof/>
        </w:rPr>
        <w:instrText xml:space="preserve"> PAGEREF _Toc422728646 \h </w:instrText>
      </w:r>
      <w:r w:rsidRPr="00B067E5">
        <w:rPr>
          <w:noProof/>
        </w:rPr>
      </w:r>
      <w:r w:rsidRPr="00B067E5">
        <w:rPr>
          <w:noProof/>
        </w:rPr>
        <w:fldChar w:fldCharType="separate"/>
      </w:r>
      <w:r w:rsidR="0027756D">
        <w:rPr>
          <w:noProof/>
        </w:rPr>
        <w:t>37</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2—Allocation of benefit if more than one person entitled</w:t>
      </w:r>
      <w:r w:rsidRPr="00B067E5">
        <w:rPr>
          <w:b w:val="0"/>
          <w:noProof/>
          <w:sz w:val="18"/>
        </w:rPr>
        <w:tab/>
      </w:r>
      <w:r w:rsidRPr="00B067E5">
        <w:rPr>
          <w:b w:val="0"/>
          <w:noProof/>
          <w:sz w:val="18"/>
        </w:rPr>
        <w:fldChar w:fldCharType="begin"/>
      </w:r>
      <w:r w:rsidRPr="00B067E5">
        <w:rPr>
          <w:b w:val="0"/>
          <w:noProof/>
          <w:sz w:val="18"/>
        </w:rPr>
        <w:instrText xml:space="preserve"> PAGEREF _Toc422728647 \h </w:instrText>
      </w:r>
      <w:r w:rsidRPr="00B067E5">
        <w:rPr>
          <w:b w:val="0"/>
          <w:noProof/>
          <w:sz w:val="18"/>
        </w:rPr>
      </w:r>
      <w:r w:rsidRPr="00B067E5">
        <w:rPr>
          <w:b w:val="0"/>
          <w:noProof/>
          <w:sz w:val="18"/>
        </w:rPr>
        <w:fldChar w:fldCharType="separate"/>
      </w:r>
      <w:r w:rsidR="0027756D">
        <w:rPr>
          <w:b w:val="0"/>
          <w:noProof/>
          <w:sz w:val="18"/>
        </w:rPr>
        <w:t>38</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39</w:t>
      </w:r>
      <w:r w:rsidRPr="00B067E5">
        <w:rPr>
          <w:noProof/>
        </w:rPr>
        <w:tab/>
        <w:t>CSC to allocate benefit if otherwise payable to more than one surviving spouse or nominated beneficiary</w:t>
      </w:r>
      <w:r w:rsidRPr="00B067E5">
        <w:rPr>
          <w:noProof/>
        </w:rPr>
        <w:tab/>
      </w:r>
      <w:r w:rsidRPr="00B067E5">
        <w:rPr>
          <w:noProof/>
        </w:rPr>
        <w:fldChar w:fldCharType="begin"/>
      </w:r>
      <w:r w:rsidRPr="00B067E5">
        <w:rPr>
          <w:noProof/>
        </w:rPr>
        <w:instrText xml:space="preserve"> PAGEREF _Toc422728648 \h </w:instrText>
      </w:r>
      <w:r w:rsidRPr="00B067E5">
        <w:rPr>
          <w:noProof/>
        </w:rPr>
      </w:r>
      <w:r w:rsidRPr="00B067E5">
        <w:rPr>
          <w:noProof/>
        </w:rPr>
        <w:fldChar w:fldCharType="separate"/>
      </w:r>
      <w:r w:rsidR="0027756D">
        <w:rPr>
          <w:noProof/>
        </w:rPr>
        <w:t>38</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3—Payment of benefits</w:t>
      </w:r>
      <w:r w:rsidRPr="00B067E5">
        <w:rPr>
          <w:b w:val="0"/>
          <w:noProof/>
          <w:sz w:val="18"/>
        </w:rPr>
        <w:tab/>
      </w:r>
      <w:r w:rsidRPr="00B067E5">
        <w:rPr>
          <w:b w:val="0"/>
          <w:noProof/>
          <w:sz w:val="18"/>
        </w:rPr>
        <w:fldChar w:fldCharType="begin"/>
      </w:r>
      <w:r w:rsidRPr="00B067E5">
        <w:rPr>
          <w:b w:val="0"/>
          <w:noProof/>
          <w:sz w:val="18"/>
        </w:rPr>
        <w:instrText xml:space="preserve"> PAGEREF _Toc422728649 \h </w:instrText>
      </w:r>
      <w:r w:rsidRPr="00B067E5">
        <w:rPr>
          <w:b w:val="0"/>
          <w:noProof/>
          <w:sz w:val="18"/>
        </w:rPr>
      </w:r>
      <w:r w:rsidRPr="00B067E5">
        <w:rPr>
          <w:b w:val="0"/>
          <w:noProof/>
          <w:sz w:val="18"/>
        </w:rPr>
        <w:fldChar w:fldCharType="separate"/>
      </w:r>
      <w:r w:rsidR="0027756D">
        <w:rPr>
          <w:b w:val="0"/>
          <w:noProof/>
          <w:sz w:val="18"/>
        </w:rPr>
        <w:t>39</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40</w:t>
      </w:r>
      <w:r w:rsidRPr="00B067E5">
        <w:rPr>
          <w:noProof/>
        </w:rPr>
        <w:tab/>
        <w:t>Pensions to be paid in fortnightly instalments</w:t>
      </w:r>
      <w:r w:rsidRPr="00B067E5">
        <w:rPr>
          <w:noProof/>
        </w:rPr>
        <w:tab/>
      </w:r>
      <w:r w:rsidRPr="00B067E5">
        <w:rPr>
          <w:noProof/>
        </w:rPr>
        <w:fldChar w:fldCharType="begin"/>
      </w:r>
      <w:r w:rsidRPr="00B067E5">
        <w:rPr>
          <w:noProof/>
        </w:rPr>
        <w:instrText xml:space="preserve"> PAGEREF _Toc422728650 \h </w:instrText>
      </w:r>
      <w:r w:rsidRPr="00B067E5">
        <w:rPr>
          <w:noProof/>
        </w:rPr>
      </w:r>
      <w:r w:rsidRPr="00B067E5">
        <w:rPr>
          <w:noProof/>
        </w:rPr>
        <w:fldChar w:fldCharType="separate"/>
      </w:r>
      <w:r w:rsidR="0027756D">
        <w:rPr>
          <w:noProof/>
        </w:rPr>
        <w:t>39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41</w:t>
      </w:r>
      <w:r w:rsidRPr="00B067E5">
        <w:rPr>
          <w:noProof/>
        </w:rPr>
        <w:tab/>
        <w:t>Payment of part of surviving spouse’s pension attributable to eligible children of invalid or covered ADF member</w:t>
      </w:r>
      <w:r w:rsidRPr="00B067E5">
        <w:rPr>
          <w:noProof/>
        </w:rPr>
        <w:tab/>
      </w:r>
      <w:r w:rsidRPr="00B067E5">
        <w:rPr>
          <w:noProof/>
        </w:rPr>
        <w:fldChar w:fldCharType="begin"/>
      </w:r>
      <w:r w:rsidRPr="00B067E5">
        <w:rPr>
          <w:noProof/>
        </w:rPr>
        <w:instrText xml:space="preserve"> PAGEREF _Toc422728651 \h </w:instrText>
      </w:r>
      <w:r w:rsidRPr="00B067E5">
        <w:rPr>
          <w:noProof/>
        </w:rPr>
      </w:r>
      <w:r w:rsidRPr="00B067E5">
        <w:rPr>
          <w:noProof/>
        </w:rPr>
        <w:fldChar w:fldCharType="separate"/>
      </w:r>
      <w:r w:rsidR="0027756D">
        <w:rPr>
          <w:noProof/>
        </w:rPr>
        <w:t>39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42</w:t>
      </w:r>
      <w:r w:rsidRPr="00B067E5">
        <w:rPr>
          <w:noProof/>
        </w:rPr>
        <w:tab/>
        <w:t>Payment of benefit to person other than beneficiary, for beneficiary’s welfare</w:t>
      </w:r>
      <w:r w:rsidRPr="00B067E5">
        <w:rPr>
          <w:noProof/>
        </w:rPr>
        <w:tab/>
      </w:r>
      <w:r w:rsidRPr="00B067E5">
        <w:rPr>
          <w:noProof/>
        </w:rPr>
        <w:fldChar w:fldCharType="begin"/>
      </w:r>
      <w:r w:rsidRPr="00B067E5">
        <w:rPr>
          <w:noProof/>
        </w:rPr>
        <w:instrText xml:space="preserve"> PAGEREF _Toc422728652 \h </w:instrText>
      </w:r>
      <w:r w:rsidRPr="00B067E5">
        <w:rPr>
          <w:noProof/>
        </w:rPr>
      </w:r>
      <w:r w:rsidRPr="00B067E5">
        <w:rPr>
          <w:noProof/>
        </w:rPr>
        <w:fldChar w:fldCharType="separate"/>
      </w:r>
      <w:r w:rsidR="0027756D">
        <w:rPr>
          <w:noProof/>
        </w:rPr>
        <w:t>40</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4—Indexation of pension rates etc.</w:t>
      </w:r>
      <w:r w:rsidRPr="00B067E5">
        <w:rPr>
          <w:b w:val="0"/>
          <w:noProof/>
          <w:sz w:val="18"/>
        </w:rPr>
        <w:tab/>
      </w:r>
      <w:r w:rsidRPr="00B067E5">
        <w:rPr>
          <w:b w:val="0"/>
          <w:noProof/>
          <w:sz w:val="18"/>
        </w:rPr>
        <w:fldChar w:fldCharType="begin"/>
      </w:r>
      <w:r w:rsidRPr="00B067E5">
        <w:rPr>
          <w:b w:val="0"/>
          <w:noProof/>
          <w:sz w:val="18"/>
        </w:rPr>
        <w:instrText xml:space="preserve"> PAGEREF _Toc422728653 \h </w:instrText>
      </w:r>
      <w:r w:rsidRPr="00B067E5">
        <w:rPr>
          <w:b w:val="0"/>
          <w:noProof/>
          <w:sz w:val="18"/>
        </w:rPr>
      </w:r>
      <w:r w:rsidRPr="00B067E5">
        <w:rPr>
          <w:b w:val="0"/>
          <w:noProof/>
          <w:sz w:val="18"/>
        </w:rPr>
        <w:fldChar w:fldCharType="separate"/>
      </w:r>
      <w:r w:rsidR="0027756D">
        <w:rPr>
          <w:b w:val="0"/>
          <w:noProof/>
          <w:sz w:val="18"/>
        </w:rPr>
        <w:t>41</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43</w:t>
      </w:r>
      <w:r w:rsidRPr="00B067E5">
        <w:rPr>
          <w:noProof/>
        </w:rPr>
        <w:tab/>
        <w:t>Indexation of factors affecting pension rates</w:t>
      </w:r>
      <w:r w:rsidRPr="00B067E5">
        <w:rPr>
          <w:noProof/>
        </w:rPr>
        <w:tab/>
      </w:r>
      <w:r w:rsidRPr="00B067E5">
        <w:rPr>
          <w:noProof/>
        </w:rPr>
        <w:fldChar w:fldCharType="begin"/>
      </w:r>
      <w:r w:rsidRPr="00B067E5">
        <w:rPr>
          <w:noProof/>
        </w:rPr>
        <w:instrText xml:space="preserve"> PAGEREF _Toc422728654 \h </w:instrText>
      </w:r>
      <w:r w:rsidRPr="00B067E5">
        <w:rPr>
          <w:noProof/>
        </w:rPr>
      </w:r>
      <w:r w:rsidRPr="00B067E5">
        <w:rPr>
          <w:noProof/>
        </w:rPr>
        <w:fldChar w:fldCharType="separate"/>
      </w:r>
      <w:r w:rsidR="0027756D">
        <w:rPr>
          <w:noProof/>
        </w:rPr>
        <w:t>41</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5—Lump sums payable instead of small pensions</w:t>
      </w:r>
      <w:r w:rsidRPr="00B067E5">
        <w:rPr>
          <w:b w:val="0"/>
          <w:noProof/>
          <w:sz w:val="18"/>
        </w:rPr>
        <w:tab/>
      </w:r>
      <w:r w:rsidRPr="00B067E5">
        <w:rPr>
          <w:b w:val="0"/>
          <w:noProof/>
          <w:sz w:val="18"/>
        </w:rPr>
        <w:fldChar w:fldCharType="begin"/>
      </w:r>
      <w:r w:rsidRPr="00B067E5">
        <w:rPr>
          <w:b w:val="0"/>
          <w:noProof/>
          <w:sz w:val="18"/>
        </w:rPr>
        <w:instrText xml:space="preserve"> PAGEREF _Toc422728655 \h </w:instrText>
      </w:r>
      <w:r w:rsidRPr="00B067E5">
        <w:rPr>
          <w:b w:val="0"/>
          <w:noProof/>
          <w:sz w:val="18"/>
        </w:rPr>
      </w:r>
      <w:r w:rsidRPr="00B067E5">
        <w:rPr>
          <w:b w:val="0"/>
          <w:noProof/>
          <w:sz w:val="18"/>
        </w:rPr>
        <w:fldChar w:fldCharType="separate"/>
      </w:r>
      <w:r w:rsidR="0027756D">
        <w:rPr>
          <w:b w:val="0"/>
          <w:noProof/>
          <w:sz w:val="18"/>
        </w:rPr>
        <w:t>42</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44</w:t>
      </w:r>
      <w:r w:rsidRPr="00B067E5">
        <w:rPr>
          <w:noProof/>
        </w:rPr>
        <w:tab/>
        <w:t>Automatic conversion of small pensions to lump sums</w:t>
      </w:r>
      <w:r w:rsidRPr="00B067E5">
        <w:rPr>
          <w:noProof/>
        </w:rPr>
        <w:tab/>
      </w:r>
      <w:r w:rsidRPr="00B067E5">
        <w:rPr>
          <w:noProof/>
        </w:rPr>
        <w:fldChar w:fldCharType="begin"/>
      </w:r>
      <w:r w:rsidRPr="00B067E5">
        <w:rPr>
          <w:noProof/>
        </w:rPr>
        <w:instrText xml:space="preserve"> PAGEREF _Toc422728656 \h </w:instrText>
      </w:r>
      <w:r w:rsidRPr="00B067E5">
        <w:rPr>
          <w:noProof/>
        </w:rPr>
      </w:r>
      <w:r w:rsidRPr="00B067E5">
        <w:rPr>
          <w:noProof/>
        </w:rPr>
        <w:fldChar w:fldCharType="separate"/>
      </w:r>
      <w:r w:rsidR="0027756D">
        <w:rPr>
          <w:noProof/>
        </w:rPr>
        <w:t>42</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45</w:t>
      </w:r>
      <w:r w:rsidRPr="00B067E5">
        <w:rPr>
          <w:noProof/>
        </w:rPr>
        <w:tab/>
        <w:t>Choice to receive small pension is ineffective</w:t>
      </w:r>
      <w:r w:rsidRPr="00B067E5">
        <w:rPr>
          <w:noProof/>
        </w:rPr>
        <w:tab/>
      </w:r>
      <w:r w:rsidRPr="00B067E5">
        <w:rPr>
          <w:noProof/>
        </w:rPr>
        <w:fldChar w:fldCharType="begin"/>
      </w:r>
      <w:r w:rsidRPr="00B067E5">
        <w:rPr>
          <w:noProof/>
        </w:rPr>
        <w:instrText xml:space="preserve"> PAGEREF _Toc422728657 \h </w:instrText>
      </w:r>
      <w:r w:rsidRPr="00B067E5">
        <w:rPr>
          <w:noProof/>
        </w:rPr>
      </w:r>
      <w:r w:rsidRPr="00B067E5">
        <w:rPr>
          <w:noProof/>
        </w:rPr>
        <w:fldChar w:fldCharType="separate"/>
      </w:r>
      <w:r w:rsidR="0027756D">
        <w:rPr>
          <w:noProof/>
        </w:rPr>
        <w:t>42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6—Stopping payment for failure to give information etc.</w:t>
      </w:r>
      <w:r w:rsidRPr="00B067E5">
        <w:rPr>
          <w:b w:val="0"/>
          <w:noProof/>
          <w:sz w:val="18"/>
        </w:rPr>
        <w:tab/>
      </w:r>
      <w:r w:rsidRPr="00B067E5">
        <w:rPr>
          <w:b w:val="0"/>
          <w:noProof/>
          <w:sz w:val="18"/>
        </w:rPr>
        <w:fldChar w:fldCharType="begin"/>
      </w:r>
      <w:r w:rsidRPr="00B067E5">
        <w:rPr>
          <w:b w:val="0"/>
          <w:noProof/>
          <w:sz w:val="18"/>
        </w:rPr>
        <w:instrText xml:space="preserve"> PAGEREF _Toc422728658 \h </w:instrText>
      </w:r>
      <w:r w:rsidRPr="00B067E5">
        <w:rPr>
          <w:b w:val="0"/>
          <w:noProof/>
          <w:sz w:val="18"/>
        </w:rPr>
      </w:r>
      <w:r w:rsidRPr="00B067E5">
        <w:rPr>
          <w:b w:val="0"/>
          <w:noProof/>
          <w:sz w:val="18"/>
        </w:rPr>
        <w:fldChar w:fldCharType="separate"/>
      </w:r>
      <w:r w:rsidR="0027756D">
        <w:rPr>
          <w:b w:val="0"/>
          <w:noProof/>
          <w:sz w:val="18"/>
        </w:rPr>
        <w:t>44</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46</w:t>
      </w:r>
      <w:r w:rsidRPr="00B067E5">
        <w:rPr>
          <w:noProof/>
        </w:rPr>
        <w:tab/>
        <w:t>Withholding payment of benefit while required information not given</w:t>
      </w:r>
      <w:r w:rsidRPr="00B067E5">
        <w:rPr>
          <w:noProof/>
        </w:rPr>
        <w:tab/>
      </w:r>
      <w:r w:rsidRPr="00B067E5">
        <w:rPr>
          <w:noProof/>
        </w:rPr>
        <w:fldChar w:fldCharType="begin"/>
      </w:r>
      <w:r w:rsidRPr="00B067E5">
        <w:rPr>
          <w:noProof/>
        </w:rPr>
        <w:instrText xml:space="preserve"> PAGEREF _Toc422728659 \h </w:instrText>
      </w:r>
      <w:r w:rsidRPr="00B067E5">
        <w:rPr>
          <w:noProof/>
        </w:rPr>
      </w:r>
      <w:r w:rsidRPr="00B067E5">
        <w:rPr>
          <w:noProof/>
        </w:rPr>
        <w:fldChar w:fldCharType="separate"/>
      </w:r>
      <w:r w:rsidR="0027756D">
        <w:rPr>
          <w:noProof/>
        </w:rPr>
        <w:t>44</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47</w:t>
      </w:r>
      <w:r w:rsidRPr="00B067E5">
        <w:rPr>
          <w:noProof/>
        </w:rPr>
        <w:tab/>
        <w:t>Suspension of invalidity pension for invalid’s failure to submit to medical examination or give work information to CSC</w:t>
      </w:r>
      <w:r w:rsidRPr="00B067E5">
        <w:rPr>
          <w:noProof/>
        </w:rPr>
        <w:tab/>
      </w:r>
      <w:r w:rsidRPr="00B067E5">
        <w:rPr>
          <w:noProof/>
        </w:rPr>
        <w:fldChar w:fldCharType="begin"/>
      </w:r>
      <w:r w:rsidRPr="00B067E5">
        <w:rPr>
          <w:noProof/>
        </w:rPr>
        <w:instrText xml:space="preserve"> PAGEREF _Toc422728660 \h </w:instrText>
      </w:r>
      <w:r w:rsidRPr="00B067E5">
        <w:rPr>
          <w:noProof/>
        </w:rPr>
      </w:r>
      <w:r w:rsidRPr="00B067E5">
        <w:rPr>
          <w:noProof/>
        </w:rPr>
        <w:fldChar w:fldCharType="separate"/>
      </w:r>
      <w:r w:rsidR="0027756D">
        <w:rPr>
          <w:noProof/>
        </w:rPr>
        <w:t>44</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48</w:t>
      </w:r>
      <w:r w:rsidRPr="00B067E5">
        <w:rPr>
          <w:noProof/>
        </w:rPr>
        <w:tab/>
        <w:t>Relationship between sections</w:t>
      </w:r>
      <w:r w:rsidR="00B067E5" w:rsidRPr="00B067E5">
        <w:rPr>
          <w:noProof/>
        </w:rPr>
        <w:t> </w:t>
      </w:r>
      <w:r w:rsidRPr="00B067E5">
        <w:rPr>
          <w:noProof/>
        </w:rPr>
        <w:t>46 and 47</w:t>
      </w:r>
      <w:r w:rsidRPr="00B067E5">
        <w:rPr>
          <w:noProof/>
        </w:rPr>
        <w:tab/>
      </w:r>
      <w:r w:rsidRPr="00B067E5">
        <w:rPr>
          <w:noProof/>
        </w:rPr>
        <w:fldChar w:fldCharType="begin"/>
      </w:r>
      <w:r w:rsidRPr="00B067E5">
        <w:rPr>
          <w:noProof/>
        </w:rPr>
        <w:instrText xml:space="preserve"> PAGEREF _Toc422728661 \h </w:instrText>
      </w:r>
      <w:r w:rsidRPr="00B067E5">
        <w:rPr>
          <w:noProof/>
        </w:rPr>
      </w:r>
      <w:r w:rsidRPr="00B067E5">
        <w:rPr>
          <w:noProof/>
        </w:rPr>
        <w:fldChar w:fldCharType="separate"/>
      </w:r>
      <w:r w:rsidR="0027756D">
        <w:rPr>
          <w:noProof/>
        </w:rPr>
        <w:t>46</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7—Protection of benefits</w:t>
      </w:r>
      <w:r w:rsidRPr="00B067E5">
        <w:rPr>
          <w:b w:val="0"/>
          <w:noProof/>
          <w:sz w:val="18"/>
        </w:rPr>
        <w:tab/>
      </w:r>
      <w:r w:rsidRPr="00B067E5">
        <w:rPr>
          <w:b w:val="0"/>
          <w:noProof/>
          <w:sz w:val="18"/>
        </w:rPr>
        <w:fldChar w:fldCharType="begin"/>
      </w:r>
      <w:r w:rsidRPr="00B067E5">
        <w:rPr>
          <w:b w:val="0"/>
          <w:noProof/>
          <w:sz w:val="18"/>
        </w:rPr>
        <w:instrText xml:space="preserve"> PAGEREF _Toc422728662 \h </w:instrText>
      </w:r>
      <w:r w:rsidRPr="00B067E5">
        <w:rPr>
          <w:b w:val="0"/>
          <w:noProof/>
          <w:sz w:val="18"/>
        </w:rPr>
      </w:r>
      <w:r w:rsidRPr="00B067E5">
        <w:rPr>
          <w:b w:val="0"/>
          <w:noProof/>
          <w:sz w:val="18"/>
        </w:rPr>
        <w:fldChar w:fldCharType="separate"/>
      </w:r>
      <w:r w:rsidR="0027756D">
        <w:rPr>
          <w:b w:val="0"/>
          <w:noProof/>
          <w:sz w:val="18"/>
        </w:rPr>
        <w:t>47</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49</w:t>
      </w:r>
      <w:r w:rsidRPr="00B067E5">
        <w:rPr>
          <w:noProof/>
        </w:rPr>
        <w:tab/>
        <w:t>Benefits are inalienable</w:t>
      </w:r>
      <w:r w:rsidRPr="00B067E5">
        <w:rPr>
          <w:noProof/>
        </w:rPr>
        <w:tab/>
      </w:r>
      <w:r w:rsidRPr="00B067E5">
        <w:rPr>
          <w:noProof/>
        </w:rPr>
        <w:fldChar w:fldCharType="begin"/>
      </w:r>
      <w:r w:rsidRPr="00B067E5">
        <w:rPr>
          <w:noProof/>
        </w:rPr>
        <w:instrText xml:space="preserve"> PAGEREF _Toc422728663 \h </w:instrText>
      </w:r>
      <w:r w:rsidRPr="00B067E5">
        <w:rPr>
          <w:noProof/>
        </w:rPr>
      </w:r>
      <w:r w:rsidRPr="00B067E5">
        <w:rPr>
          <w:noProof/>
        </w:rPr>
        <w:fldChar w:fldCharType="separate"/>
      </w:r>
      <w:r w:rsidR="0027756D">
        <w:rPr>
          <w:noProof/>
        </w:rPr>
        <w:t>47</w:t>
      </w:r>
      <w:r w:rsidRPr="00B067E5">
        <w:rPr>
          <w:noProof/>
        </w:rPr>
        <w:fldChar w:fldCharType="end"/>
      </w:r>
    </w:p>
    <w:p w:rsidR="00853340" w:rsidRPr="00B067E5" w:rsidRDefault="00853340">
      <w:pPr>
        <w:pStyle w:val="TOC2"/>
        <w:rPr>
          <w:rFonts w:asciiTheme="minorHAnsi" w:eastAsiaTheme="minorEastAsia" w:hAnsiTheme="minorHAnsi" w:cstheme="minorBidi"/>
          <w:b w:val="0"/>
          <w:noProof/>
          <w:kern w:val="0"/>
          <w:sz w:val="22"/>
          <w:szCs w:val="22"/>
        </w:rPr>
      </w:pPr>
      <w:r w:rsidRPr="00B067E5">
        <w:rPr>
          <w:noProof/>
        </w:rPr>
        <w:t>Part</w:t>
      </w:r>
      <w:r w:rsidR="00B067E5" w:rsidRPr="00B067E5">
        <w:rPr>
          <w:noProof/>
        </w:rPr>
        <w:t> </w:t>
      </w:r>
      <w:r w:rsidRPr="00B067E5">
        <w:rPr>
          <w:noProof/>
        </w:rPr>
        <w:t>5—Administration and finance</w:t>
      </w:r>
      <w:r w:rsidRPr="00B067E5">
        <w:rPr>
          <w:b w:val="0"/>
          <w:noProof/>
          <w:sz w:val="18"/>
        </w:rPr>
        <w:tab/>
      </w:r>
      <w:r w:rsidRPr="00B067E5">
        <w:rPr>
          <w:b w:val="0"/>
          <w:noProof/>
          <w:sz w:val="18"/>
        </w:rPr>
        <w:fldChar w:fldCharType="begin"/>
      </w:r>
      <w:r w:rsidRPr="00B067E5">
        <w:rPr>
          <w:b w:val="0"/>
          <w:noProof/>
          <w:sz w:val="18"/>
        </w:rPr>
        <w:instrText xml:space="preserve"> PAGEREF _Toc422728664 \h </w:instrText>
      </w:r>
      <w:r w:rsidRPr="00B067E5">
        <w:rPr>
          <w:b w:val="0"/>
          <w:noProof/>
          <w:sz w:val="18"/>
        </w:rPr>
      </w:r>
      <w:r w:rsidRPr="00B067E5">
        <w:rPr>
          <w:b w:val="0"/>
          <w:noProof/>
          <w:sz w:val="18"/>
        </w:rPr>
        <w:fldChar w:fldCharType="separate"/>
      </w:r>
      <w:r w:rsidR="0027756D">
        <w:rPr>
          <w:b w:val="0"/>
          <w:noProof/>
          <w:sz w:val="18"/>
        </w:rPr>
        <w:t>48</w:t>
      </w:r>
      <w:r w:rsidRPr="00B067E5">
        <w:rPr>
          <w:b w:val="0"/>
          <w:noProof/>
          <w:sz w:val="18"/>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1—Simplified outline of this Part</w:t>
      </w:r>
      <w:r w:rsidRPr="00B067E5">
        <w:rPr>
          <w:b w:val="0"/>
          <w:noProof/>
          <w:sz w:val="18"/>
        </w:rPr>
        <w:tab/>
      </w:r>
      <w:r w:rsidRPr="00B067E5">
        <w:rPr>
          <w:b w:val="0"/>
          <w:noProof/>
          <w:sz w:val="18"/>
        </w:rPr>
        <w:fldChar w:fldCharType="begin"/>
      </w:r>
      <w:r w:rsidRPr="00B067E5">
        <w:rPr>
          <w:b w:val="0"/>
          <w:noProof/>
          <w:sz w:val="18"/>
        </w:rPr>
        <w:instrText xml:space="preserve"> PAGEREF _Toc422728665 \h </w:instrText>
      </w:r>
      <w:r w:rsidRPr="00B067E5">
        <w:rPr>
          <w:b w:val="0"/>
          <w:noProof/>
          <w:sz w:val="18"/>
        </w:rPr>
      </w:r>
      <w:r w:rsidRPr="00B067E5">
        <w:rPr>
          <w:b w:val="0"/>
          <w:noProof/>
          <w:sz w:val="18"/>
        </w:rPr>
        <w:fldChar w:fldCharType="separate"/>
      </w:r>
      <w:r w:rsidR="0027756D">
        <w:rPr>
          <w:b w:val="0"/>
          <w:noProof/>
          <w:sz w:val="18"/>
        </w:rPr>
        <w:t>48</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50</w:t>
      </w:r>
      <w:r w:rsidRPr="00B067E5">
        <w:rPr>
          <w:noProof/>
        </w:rPr>
        <w:tab/>
        <w:t>Simplified outline of this Part</w:t>
      </w:r>
      <w:r w:rsidRPr="00B067E5">
        <w:rPr>
          <w:noProof/>
        </w:rPr>
        <w:tab/>
      </w:r>
      <w:r w:rsidRPr="00B067E5">
        <w:rPr>
          <w:noProof/>
        </w:rPr>
        <w:fldChar w:fldCharType="begin"/>
      </w:r>
      <w:r w:rsidRPr="00B067E5">
        <w:rPr>
          <w:noProof/>
        </w:rPr>
        <w:instrText xml:space="preserve"> PAGEREF _Toc422728666 \h </w:instrText>
      </w:r>
      <w:r w:rsidRPr="00B067E5">
        <w:rPr>
          <w:noProof/>
        </w:rPr>
      </w:r>
      <w:r w:rsidRPr="00B067E5">
        <w:rPr>
          <w:noProof/>
        </w:rPr>
        <w:fldChar w:fldCharType="separate"/>
      </w:r>
      <w:r w:rsidR="0027756D">
        <w:rPr>
          <w:noProof/>
        </w:rPr>
        <w:t>48</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2—Administration</w:t>
      </w:r>
      <w:r w:rsidRPr="00B067E5">
        <w:rPr>
          <w:b w:val="0"/>
          <w:noProof/>
          <w:sz w:val="18"/>
        </w:rPr>
        <w:tab/>
      </w:r>
      <w:r w:rsidRPr="00B067E5">
        <w:rPr>
          <w:b w:val="0"/>
          <w:noProof/>
          <w:sz w:val="18"/>
        </w:rPr>
        <w:fldChar w:fldCharType="begin"/>
      </w:r>
      <w:r w:rsidRPr="00B067E5">
        <w:rPr>
          <w:b w:val="0"/>
          <w:noProof/>
          <w:sz w:val="18"/>
        </w:rPr>
        <w:instrText xml:space="preserve"> PAGEREF _Toc422728667 \h </w:instrText>
      </w:r>
      <w:r w:rsidRPr="00B067E5">
        <w:rPr>
          <w:b w:val="0"/>
          <w:noProof/>
          <w:sz w:val="18"/>
        </w:rPr>
      </w:r>
      <w:r w:rsidRPr="00B067E5">
        <w:rPr>
          <w:b w:val="0"/>
          <w:noProof/>
          <w:sz w:val="18"/>
        </w:rPr>
        <w:fldChar w:fldCharType="separate"/>
      </w:r>
      <w:r w:rsidR="0027756D">
        <w:rPr>
          <w:b w:val="0"/>
          <w:noProof/>
          <w:sz w:val="18"/>
        </w:rPr>
        <w:t>49</w:t>
      </w:r>
      <w:r w:rsidRPr="00B067E5">
        <w:rPr>
          <w:b w:val="0"/>
          <w:noProof/>
          <w:sz w:val="18"/>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A—Information</w:t>
      </w:r>
      <w:r w:rsidRPr="00B067E5">
        <w:rPr>
          <w:b w:val="0"/>
          <w:noProof/>
          <w:sz w:val="18"/>
        </w:rPr>
        <w:tab/>
      </w:r>
      <w:r w:rsidRPr="00B067E5">
        <w:rPr>
          <w:b w:val="0"/>
          <w:noProof/>
          <w:sz w:val="18"/>
        </w:rPr>
        <w:fldChar w:fldCharType="begin"/>
      </w:r>
      <w:r w:rsidRPr="00B067E5">
        <w:rPr>
          <w:b w:val="0"/>
          <w:noProof/>
          <w:sz w:val="18"/>
        </w:rPr>
        <w:instrText xml:space="preserve"> PAGEREF _Toc422728668 \h </w:instrText>
      </w:r>
      <w:r w:rsidRPr="00B067E5">
        <w:rPr>
          <w:b w:val="0"/>
          <w:noProof/>
          <w:sz w:val="18"/>
        </w:rPr>
      </w:r>
      <w:r w:rsidRPr="00B067E5">
        <w:rPr>
          <w:b w:val="0"/>
          <w:noProof/>
          <w:sz w:val="18"/>
        </w:rPr>
        <w:fldChar w:fldCharType="separate"/>
      </w:r>
      <w:r w:rsidR="0027756D">
        <w:rPr>
          <w:b w:val="0"/>
          <w:noProof/>
          <w:sz w:val="18"/>
        </w:rPr>
        <w:t>49</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51</w:t>
      </w:r>
      <w:r w:rsidRPr="00B067E5">
        <w:rPr>
          <w:noProof/>
        </w:rPr>
        <w:tab/>
        <w:t>Department to give CSC information around time of medical discharge</w:t>
      </w:r>
      <w:r w:rsidRPr="00B067E5">
        <w:rPr>
          <w:noProof/>
        </w:rPr>
        <w:tab/>
      </w:r>
      <w:r w:rsidRPr="00B067E5">
        <w:rPr>
          <w:noProof/>
        </w:rPr>
        <w:fldChar w:fldCharType="begin"/>
      </w:r>
      <w:r w:rsidRPr="00B067E5">
        <w:rPr>
          <w:noProof/>
        </w:rPr>
        <w:instrText xml:space="preserve"> PAGEREF _Toc422728669 \h </w:instrText>
      </w:r>
      <w:r w:rsidRPr="00B067E5">
        <w:rPr>
          <w:noProof/>
        </w:rPr>
      </w:r>
      <w:r w:rsidRPr="00B067E5">
        <w:rPr>
          <w:noProof/>
        </w:rPr>
        <w:fldChar w:fldCharType="separate"/>
      </w:r>
      <w:r w:rsidR="0027756D">
        <w:rPr>
          <w:noProof/>
        </w:rPr>
        <w:t>49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52</w:t>
      </w:r>
      <w:r w:rsidRPr="00B067E5">
        <w:rPr>
          <w:noProof/>
        </w:rPr>
        <w:tab/>
        <w:t>Department to give CSC information about covered ADF member who dies</w:t>
      </w:r>
      <w:r w:rsidRPr="00B067E5">
        <w:rPr>
          <w:noProof/>
        </w:rPr>
        <w:tab/>
      </w:r>
      <w:r w:rsidRPr="00B067E5">
        <w:rPr>
          <w:noProof/>
        </w:rPr>
        <w:fldChar w:fldCharType="begin"/>
      </w:r>
      <w:r w:rsidRPr="00B067E5">
        <w:rPr>
          <w:noProof/>
        </w:rPr>
        <w:instrText xml:space="preserve"> PAGEREF _Toc422728670 \h </w:instrText>
      </w:r>
      <w:r w:rsidRPr="00B067E5">
        <w:rPr>
          <w:noProof/>
        </w:rPr>
      </w:r>
      <w:r w:rsidRPr="00B067E5">
        <w:rPr>
          <w:noProof/>
        </w:rPr>
        <w:fldChar w:fldCharType="separate"/>
      </w:r>
      <w:r w:rsidR="0027756D">
        <w:rPr>
          <w:noProof/>
        </w:rPr>
        <w:t>49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53</w:t>
      </w:r>
      <w:r w:rsidRPr="00B067E5">
        <w:rPr>
          <w:noProof/>
        </w:rPr>
        <w:tab/>
        <w:t>CSC may rely on information given by the Department</w:t>
      </w:r>
      <w:r w:rsidRPr="00B067E5">
        <w:rPr>
          <w:noProof/>
        </w:rPr>
        <w:tab/>
      </w:r>
      <w:r w:rsidRPr="00B067E5">
        <w:rPr>
          <w:noProof/>
        </w:rPr>
        <w:fldChar w:fldCharType="begin"/>
      </w:r>
      <w:r w:rsidRPr="00B067E5">
        <w:rPr>
          <w:noProof/>
        </w:rPr>
        <w:instrText xml:space="preserve"> PAGEREF _Toc422728671 \h </w:instrText>
      </w:r>
      <w:r w:rsidRPr="00B067E5">
        <w:rPr>
          <w:noProof/>
        </w:rPr>
      </w:r>
      <w:r w:rsidRPr="00B067E5">
        <w:rPr>
          <w:noProof/>
        </w:rPr>
        <w:fldChar w:fldCharType="separate"/>
      </w:r>
      <w:r w:rsidR="0027756D">
        <w:rPr>
          <w:noProof/>
        </w:rPr>
        <w:t>49</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54</w:t>
      </w:r>
      <w:r w:rsidRPr="00B067E5">
        <w:rPr>
          <w:noProof/>
        </w:rPr>
        <w:tab/>
        <w:t>Use and disclosure of personal information by CSC</w:t>
      </w:r>
      <w:r w:rsidRPr="00B067E5">
        <w:rPr>
          <w:noProof/>
        </w:rPr>
        <w:tab/>
      </w:r>
      <w:r w:rsidRPr="00B067E5">
        <w:rPr>
          <w:noProof/>
        </w:rPr>
        <w:fldChar w:fldCharType="begin"/>
      </w:r>
      <w:r w:rsidRPr="00B067E5">
        <w:rPr>
          <w:noProof/>
        </w:rPr>
        <w:instrText xml:space="preserve"> PAGEREF _Toc422728672 \h </w:instrText>
      </w:r>
      <w:r w:rsidRPr="00B067E5">
        <w:rPr>
          <w:noProof/>
        </w:rPr>
      </w:r>
      <w:r w:rsidRPr="00B067E5">
        <w:rPr>
          <w:noProof/>
        </w:rPr>
        <w:fldChar w:fldCharType="separate"/>
      </w:r>
      <w:r w:rsidR="0027756D">
        <w:rPr>
          <w:noProof/>
        </w:rPr>
        <w:t>50</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B—Choices and notices</w:t>
      </w:r>
      <w:r w:rsidRPr="00B067E5">
        <w:rPr>
          <w:b w:val="0"/>
          <w:noProof/>
          <w:sz w:val="18"/>
        </w:rPr>
        <w:tab/>
      </w:r>
      <w:r w:rsidRPr="00B067E5">
        <w:rPr>
          <w:b w:val="0"/>
          <w:noProof/>
          <w:sz w:val="18"/>
        </w:rPr>
        <w:fldChar w:fldCharType="begin"/>
      </w:r>
      <w:r w:rsidRPr="00B067E5">
        <w:rPr>
          <w:b w:val="0"/>
          <w:noProof/>
          <w:sz w:val="18"/>
        </w:rPr>
        <w:instrText xml:space="preserve"> PAGEREF _Toc422728673 \h </w:instrText>
      </w:r>
      <w:r w:rsidRPr="00B067E5">
        <w:rPr>
          <w:b w:val="0"/>
          <w:noProof/>
          <w:sz w:val="18"/>
        </w:rPr>
      </w:r>
      <w:r w:rsidRPr="00B067E5">
        <w:rPr>
          <w:b w:val="0"/>
          <w:noProof/>
          <w:sz w:val="18"/>
        </w:rPr>
        <w:fldChar w:fldCharType="separate"/>
      </w:r>
      <w:r w:rsidR="0027756D">
        <w:rPr>
          <w:b w:val="0"/>
          <w:noProof/>
          <w:sz w:val="18"/>
        </w:rPr>
        <w:t>50</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55</w:t>
      </w:r>
      <w:r w:rsidRPr="00B067E5">
        <w:rPr>
          <w:noProof/>
        </w:rPr>
        <w:tab/>
        <w:t>Way in which choices about benefits must be made</w:t>
      </w:r>
      <w:r w:rsidRPr="00B067E5">
        <w:rPr>
          <w:noProof/>
        </w:rPr>
        <w:tab/>
      </w:r>
      <w:r w:rsidRPr="00B067E5">
        <w:rPr>
          <w:noProof/>
        </w:rPr>
        <w:fldChar w:fldCharType="begin"/>
      </w:r>
      <w:r w:rsidRPr="00B067E5">
        <w:rPr>
          <w:noProof/>
        </w:rPr>
        <w:instrText xml:space="preserve"> PAGEREF _Toc422728674 \h </w:instrText>
      </w:r>
      <w:r w:rsidRPr="00B067E5">
        <w:rPr>
          <w:noProof/>
        </w:rPr>
      </w:r>
      <w:r w:rsidRPr="00B067E5">
        <w:rPr>
          <w:noProof/>
        </w:rPr>
        <w:fldChar w:fldCharType="separate"/>
      </w:r>
      <w:r w:rsidR="0027756D">
        <w:rPr>
          <w:noProof/>
        </w:rPr>
        <w:t>50</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56</w:t>
      </w:r>
      <w:r w:rsidRPr="00B067E5">
        <w:rPr>
          <w:noProof/>
        </w:rPr>
        <w:tab/>
        <w:t>Notices may be given to or by agent</w:t>
      </w:r>
      <w:r w:rsidRPr="00B067E5">
        <w:rPr>
          <w:noProof/>
        </w:rPr>
        <w:tab/>
      </w:r>
      <w:r w:rsidRPr="00B067E5">
        <w:rPr>
          <w:noProof/>
        </w:rPr>
        <w:fldChar w:fldCharType="begin"/>
      </w:r>
      <w:r w:rsidRPr="00B067E5">
        <w:rPr>
          <w:noProof/>
        </w:rPr>
        <w:instrText xml:space="preserve"> PAGEREF _Toc422728675 \h </w:instrText>
      </w:r>
      <w:r w:rsidRPr="00B067E5">
        <w:rPr>
          <w:noProof/>
        </w:rPr>
      </w:r>
      <w:r w:rsidRPr="00B067E5">
        <w:rPr>
          <w:noProof/>
        </w:rPr>
        <w:fldChar w:fldCharType="separate"/>
      </w:r>
      <w:r w:rsidR="0027756D">
        <w:rPr>
          <w:noProof/>
        </w:rPr>
        <w:t>50</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C—Reconsideration of CSC decisions</w:t>
      </w:r>
      <w:r w:rsidRPr="00B067E5">
        <w:rPr>
          <w:b w:val="0"/>
          <w:noProof/>
          <w:sz w:val="18"/>
        </w:rPr>
        <w:tab/>
      </w:r>
      <w:r w:rsidRPr="00B067E5">
        <w:rPr>
          <w:b w:val="0"/>
          <w:noProof/>
          <w:sz w:val="18"/>
        </w:rPr>
        <w:fldChar w:fldCharType="begin"/>
      </w:r>
      <w:r w:rsidRPr="00B067E5">
        <w:rPr>
          <w:b w:val="0"/>
          <w:noProof/>
          <w:sz w:val="18"/>
        </w:rPr>
        <w:instrText xml:space="preserve"> PAGEREF _Toc422728676 \h </w:instrText>
      </w:r>
      <w:r w:rsidRPr="00B067E5">
        <w:rPr>
          <w:b w:val="0"/>
          <w:noProof/>
          <w:sz w:val="18"/>
        </w:rPr>
      </w:r>
      <w:r w:rsidRPr="00B067E5">
        <w:rPr>
          <w:b w:val="0"/>
          <w:noProof/>
          <w:sz w:val="18"/>
        </w:rPr>
        <w:fldChar w:fldCharType="separate"/>
      </w:r>
      <w:r w:rsidR="0027756D">
        <w:rPr>
          <w:b w:val="0"/>
          <w:noProof/>
          <w:sz w:val="18"/>
        </w:rPr>
        <w:t>51</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57</w:t>
      </w:r>
      <w:r w:rsidRPr="00B067E5">
        <w:rPr>
          <w:noProof/>
        </w:rPr>
        <w:tab/>
        <w:t>Reconsideration of CSC decisions by CSC</w:t>
      </w:r>
      <w:r w:rsidRPr="00B067E5">
        <w:rPr>
          <w:noProof/>
        </w:rPr>
        <w:tab/>
      </w:r>
      <w:r w:rsidRPr="00B067E5">
        <w:rPr>
          <w:noProof/>
        </w:rPr>
        <w:fldChar w:fldCharType="begin"/>
      </w:r>
      <w:r w:rsidRPr="00B067E5">
        <w:rPr>
          <w:noProof/>
        </w:rPr>
        <w:instrText xml:space="preserve"> PAGEREF _Toc422728677 \h </w:instrText>
      </w:r>
      <w:r w:rsidRPr="00B067E5">
        <w:rPr>
          <w:noProof/>
        </w:rPr>
      </w:r>
      <w:r w:rsidRPr="00B067E5">
        <w:rPr>
          <w:noProof/>
        </w:rPr>
        <w:fldChar w:fldCharType="separate"/>
      </w:r>
      <w:r w:rsidR="0027756D">
        <w:rPr>
          <w:noProof/>
        </w:rPr>
        <w:t>51</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58</w:t>
      </w:r>
      <w:r w:rsidRPr="00B067E5">
        <w:rPr>
          <w:noProof/>
        </w:rPr>
        <w:tab/>
        <w:t>Request for reconsideration by CSC</w:t>
      </w:r>
      <w:r w:rsidRPr="00B067E5">
        <w:rPr>
          <w:noProof/>
        </w:rPr>
        <w:tab/>
      </w:r>
      <w:r w:rsidRPr="00B067E5">
        <w:rPr>
          <w:noProof/>
        </w:rPr>
        <w:fldChar w:fldCharType="begin"/>
      </w:r>
      <w:r w:rsidRPr="00B067E5">
        <w:rPr>
          <w:noProof/>
        </w:rPr>
        <w:instrText xml:space="preserve"> PAGEREF _Toc422728678 \h </w:instrText>
      </w:r>
      <w:r w:rsidRPr="00B067E5">
        <w:rPr>
          <w:noProof/>
        </w:rPr>
      </w:r>
      <w:r w:rsidRPr="00B067E5">
        <w:rPr>
          <w:noProof/>
        </w:rPr>
        <w:fldChar w:fldCharType="separate"/>
      </w:r>
      <w:r w:rsidR="0027756D">
        <w:rPr>
          <w:noProof/>
        </w:rPr>
        <w:t>51</w:t>
      </w:r>
      <w:r w:rsidRPr="00B067E5">
        <w:rPr>
          <w:noProof/>
        </w:rPr>
        <w:fldChar w:fldCharType="end"/>
      </w:r>
    </w:p>
    <w:p w:rsidR="00853340" w:rsidRPr="00B067E5" w:rsidRDefault="00853340">
      <w:pPr>
        <w:pStyle w:val="TOC4"/>
        <w:rPr>
          <w:rFonts w:asciiTheme="minorHAnsi" w:eastAsiaTheme="minorEastAsia" w:hAnsiTheme="minorHAnsi" w:cstheme="minorBidi"/>
          <w:b w:val="0"/>
          <w:noProof/>
          <w:kern w:val="0"/>
          <w:sz w:val="22"/>
          <w:szCs w:val="22"/>
        </w:rPr>
      </w:pPr>
      <w:r w:rsidRPr="00B067E5">
        <w:rPr>
          <w:noProof/>
        </w:rPr>
        <w:t>Subdivision D—Delegation</w:t>
      </w:r>
      <w:r w:rsidRPr="00B067E5">
        <w:rPr>
          <w:b w:val="0"/>
          <w:noProof/>
          <w:sz w:val="18"/>
        </w:rPr>
        <w:tab/>
      </w:r>
      <w:r w:rsidRPr="00B067E5">
        <w:rPr>
          <w:b w:val="0"/>
          <w:noProof/>
          <w:sz w:val="18"/>
        </w:rPr>
        <w:fldChar w:fldCharType="begin"/>
      </w:r>
      <w:r w:rsidRPr="00B067E5">
        <w:rPr>
          <w:b w:val="0"/>
          <w:noProof/>
          <w:sz w:val="18"/>
        </w:rPr>
        <w:instrText xml:space="preserve"> PAGEREF _Toc422728679 \h </w:instrText>
      </w:r>
      <w:r w:rsidRPr="00B067E5">
        <w:rPr>
          <w:b w:val="0"/>
          <w:noProof/>
          <w:sz w:val="18"/>
        </w:rPr>
      </w:r>
      <w:r w:rsidRPr="00B067E5">
        <w:rPr>
          <w:b w:val="0"/>
          <w:noProof/>
          <w:sz w:val="18"/>
        </w:rPr>
        <w:fldChar w:fldCharType="separate"/>
      </w:r>
      <w:r w:rsidR="0027756D">
        <w:rPr>
          <w:b w:val="0"/>
          <w:noProof/>
          <w:sz w:val="18"/>
        </w:rPr>
        <w:t>52</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59</w:t>
      </w:r>
      <w:r w:rsidRPr="00B067E5">
        <w:rPr>
          <w:noProof/>
        </w:rPr>
        <w:tab/>
        <w:t>CSC taken to have exercised power if delegate exercises power</w:t>
      </w:r>
      <w:r w:rsidRPr="00B067E5">
        <w:rPr>
          <w:noProof/>
        </w:rPr>
        <w:tab/>
      </w:r>
      <w:r w:rsidRPr="00B067E5">
        <w:rPr>
          <w:noProof/>
        </w:rPr>
        <w:fldChar w:fldCharType="begin"/>
      </w:r>
      <w:r w:rsidRPr="00B067E5">
        <w:rPr>
          <w:noProof/>
        </w:rPr>
        <w:instrText xml:space="preserve"> PAGEREF _Toc422728680 \h </w:instrText>
      </w:r>
      <w:r w:rsidRPr="00B067E5">
        <w:rPr>
          <w:noProof/>
        </w:rPr>
      </w:r>
      <w:r w:rsidRPr="00B067E5">
        <w:rPr>
          <w:noProof/>
        </w:rPr>
        <w:fldChar w:fldCharType="separate"/>
      </w:r>
      <w:r w:rsidR="0027756D">
        <w:rPr>
          <w:noProof/>
        </w:rPr>
        <w:t>52</w:t>
      </w:r>
      <w:r w:rsidRPr="00B067E5">
        <w:rPr>
          <w:noProof/>
        </w:rPr>
        <w:fldChar w:fldCharType="end"/>
      </w:r>
    </w:p>
    <w:p w:rsidR="00853340" w:rsidRPr="00B067E5" w:rsidRDefault="00853340">
      <w:pPr>
        <w:pStyle w:val="TOC3"/>
        <w:rPr>
          <w:rFonts w:asciiTheme="minorHAnsi" w:eastAsiaTheme="minorEastAsia" w:hAnsiTheme="minorHAnsi" w:cstheme="minorBidi"/>
          <w:b w:val="0"/>
          <w:noProof/>
          <w:kern w:val="0"/>
          <w:szCs w:val="22"/>
        </w:rPr>
      </w:pPr>
      <w:r w:rsidRPr="00B067E5">
        <w:rPr>
          <w:noProof/>
        </w:rPr>
        <w:t>Division</w:t>
      </w:r>
      <w:r w:rsidR="00B067E5" w:rsidRPr="00B067E5">
        <w:rPr>
          <w:noProof/>
        </w:rPr>
        <w:t> </w:t>
      </w:r>
      <w:r w:rsidRPr="00B067E5">
        <w:rPr>
          <w:noProof/>
        </w:rPr>
        <w:t>3—Finance</w:t>
      </w:r>
      <w:r w:rsidRPr="00B067E5">
        <w:rPr>
          <w:b w:val="0"/>
          <w:noProof/>
          <w:sz w:val="18"/>
        </w:rPr>
        <w:tab/>
      </w:r>
      <w:r w:rsidRPr="00B067E5">
        <w:rPr>
          <w:b w:val="0"/>
          <w:noProof/>
          <w:sz w:val="18"/>
        </w:rPr>
        <w:fldChar w:fldCharType="begin"/>
      </w:r>
      <w:r w:rsidRPr="00B067E5">
        <w:rPr>
          <w:b w:val="0"/>
          <w:noProof/>
          <w:sz w:val="18"/>
        </w:rPr>
        <w:instrText xml:space="preserve"> PAGEREF _Toc422728681 \h </w:instrText>
      </w:r>
      <w:r w:rsidRPr="00B067E5">
        <w:rPr>
          <w:b w:val="0"/>
          <w:noProof/>
          <w:sz w:val="18"/>
        </w:rPr>
      </w:r>
      <w:r w:rsidRPr="00B067E5">
        <w:rPr>
          <w:b w:val="0"/>
          <w:noProof/>
          <w:sz w:val="18"/>
        </w:rPr>
        <w:fldChar w:fldCharType="separate"/>
      </w:r>
      <w:r w:rsidR="0027756D">
        <w:rPr>
          <w:b w:val="0"/>
          <w:noProof/>
          <w:sz w:val="18"/>
        </w:rPr>
        <w:t>53</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60</w:t>
      </w:r>
      <w:r w:rsidRPr="00B067E5">
        <w:rPr>
          <w:noProof/>
        </w:rPr>
        <w:tab/>
        <w:t>Appropriation for benefits</w:t>
      </w:r>
      <w:r w:rsidRPr="00B067E5">
        <w:rPr>
          <w:noProof/>
        </w:rPr>
        <w:tab/>
      </w:r>
      <w:r w:rsidRPr="00B067E5">
        <w:rPr>
          <w:noProof/>
        </w:rPr>
        <w:fldChar w:fldCharType="begin"/>
      </w:r>
      <w:r w:rsidRPr="00B067E5">
        <w:rPr>
          <w:noProof/>
        </w:rPr>
        <w:instrText xml:space="preserve"> PAGEREF _Toc422728682 \h </w:instrText>
      </w:r>
      <w:r w:rsidRPr="00B067E5">
        <w:rPr>
          <w:noProof/>
        </w:rPr>
      </w:r>
      <w:r w:rsidRPr="00B067E5">
        <w:rPr>
          <w:noProof/>
        </w:rPr>
        <w:fldChar w:fldCharType="separate"/>
      </w:r>
      <w:r w:rsidR="0027756D">
        <w:rPr>
          <w:noProof/>
        </w:rPr>
        <w:t>53</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61</w:t>
      </w:r>
      <w:r w:rsidRPr="00B067E5">
        <w:rPr>
          <w:noProof/>
        </w:rPr>
        <w:tab/>
        <w:t>Recoverable payments</w:t>
      </w:r>
      <w:r w:rsidRPr="00B067E5">
        <w:rPr>
          <w:noProof/>
        </w:rPr>
        <w:tab/>
      </w:r>
      <w:r w:rsidRPr="00B067E5">
        <w:rPr>
          <w:noProof/>
        </w:rPr>
        <w:fldChar w:fldCharType="begin"/>
      </w:r>
      <w:r w:rsidRPr="00B067E5">
        <w:rPr>
          <w:noProof/>
        </w:rPr>
        <w:instrText xml:space="preserve"> PAGEREF _Toc422728683 \h </w:instrText>
      </w:r>
      <w:r w:rsidRPr="00B067E5">
        <w:rPr>
          <w:noProof/>
        </w:rPr>
      </w:r>
      <w:r w:rsidRPr="00B067E5">
        <w:rPr>
          <w:noProof/>
        </w:rPr>
        <w:fldChar w:fldCharType="separate"/>
      </w:r>
      <w:r w:rsidR="0027756D">
        <w:rPr>
          <w:noProof/>
        </w:rPr>
        <w:t>53</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62</w:t>
      </w:r>
      <w:r w:rsidRPr="00B067E5">
        <w:rPr>
          <w:noProof/>
        </w:rPr>
        <w:tab/>
        <w:t>Recoverable death payments</w:t>
      </w:r>
      <w:r w:rsidRPr="00B067E5">
        <w:rPr>
          <w:noProof/>
        </w:rPr>
        <w:tab/>
      </w:r>
      <w:r w:rsidRPr="00B067E5">
        <w:rPr>
          <w:noProof/>
        </w:rPr>
        <w:fldChar w:fldCharType="begin"/>
      </w:r>
      <w:r w:rsidRPr="00B067E5">
        <w:rPr>
          <w:noProof/>
        </w:rPr>
        <w:instrText xml:space="preserve"> PAGEREF _Toc422728684 \h </w:instrText>
      </w:r>
      <w:r w:rsidRPr="00B067E5">
        <w:rPr>
          <w:noProof/>
        </w:rPr>
      </w:r>
      <w:r w:rsidRPr="00B067E5">
        <w:rPr>
          <w:noProof/>
        </w:rPr>
        <w:fldChar w:fldCharType="separate"/>
      </w:r>
      <w:r w:rsidR="0027756D">
        <w:rPr>
          <w:noProof/>
        </w:rPr>
        <w:t>53</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63</w:t>
      </w:r>
      <w:r w:rsidRPr="00B067E5">
        <w:rPr>
          <w:noProof/>
        </w:rPr>
        <w:tab/>
        <w:t>Reports about recoverable payments and recoverable death payments</w:t>
      </w:r>
      <w:r w:rsidRPr="00B067E5">
        <w:rPr>
          <w:noProof/>
        </w:rPr>
        <w:tab/>
      </w:r>
      <w:r w:rsidRPr="00B067E5">
        <w:rPr>
          <w:noProof/>
        </w:rPr>
        <w:fldChar w:fldCharType="begin"/>
      </w:r>
      <w:r w:rsidRPr="00B067E5">
        <w:rPr>
          <w:noProof/>
        </w:rPr>
        <w:instrText xml:space="preserve"> PAGEREF _Toc422728685 \h </w:instrText>
      </w:r>
      <w:r w:rsidRPr="00B067E5">
        <w:rPr>
          <w:noProof/>
        </w:rPr>
      </w:r>
      <w:r w:rsidRPr="00B067E5">
        <w:rPr>
          <w:noProof/>
        </w:rPr>
        <w:fldChar w:fldCharType="separate"/>
      </w:r>
      <w:r w:rsidR="0027756D">
        <w:rPr>
          <w:noProof/>
        </w:rPr>
        <w:t>54</w:t>
      </w:r>
      <w:r w:rsidRPr="00B067E5">
        <w:rPr>
          <w:noProof/>
        </w:rPr>
        <w:fldChar w:fldCharType="end"/>
      </w:r>
    </w:p>
    <w:p w:rsidR="00853340" w:rsidRPr="00B067E5" w:rsidRDefault="00853340">
      <w:pPr>
        <w:pStyle w:val="TOC2"/>
        <w:rPr>
          <w:rFonts w:asciiTheme="minorHAnsi" w:eastAsiaTheme="minorEastAsia" w:hAnsiTheme="minorHAnsi" w:cstheme="minorBidi"/>
          <w:b w:val="0"/>
          <w:noProof/>
          <w:kern w:val="0"/>
          <w:sz w:val="22"/>
          <w:szCs w:val="22"/>
        </w:rPr>
      </w:pPr>
      <w:r w:rsidRPr="00B067E5">
        <w:rPr>
          <w:noProof/>
        </w:rPr>
        <w:t>Part</w:t>
      </w:r>
      <w:r w:rsidR="00B067E5" w:rsidRPr="00B067E5">
        <w:rPr>
          <w:noProof/>
        </w:rPr>
        <w:t> </w:t>
      </w:r>
      <w:r w:rsidRPr="00B067E5">
        <w:rPr>
          <w:noProof/>
        </w:rPr>
        <w:t>6—Miscellaneous</w:t>
      </w:r>
      <w:r w:rsidRPr="00B067E5">
        <w:rPr>
          <w:b w:val="0"/>
          <w:noProof/>
          <w:sz w:val="18"/>
        </w:rPr>
        <w:tab/>
      </w:r>
      <w:r w:rsidRPr="00B067E5">
        <w:rPr>
          <w:b w:val="0"/>
          <w:noProof/>
          <w:sz w:val="18"/>
        </w:rPr>
        <w:fldChar w:fldCharType="begin"/>
      </w:r>
      <w:r w:rsidRPr="00B067E5">
        <w:rPr>
          <w:b w:val="0"/>
          <w:noProof/>
          <w:sz w:val="18"/>
        </w:rPr>
        <w:instrText xml:space="preserve"> PAGEREF _Toc422728686 \h </w:instrText>
      </w:r>
      <w:r w:rsidRPr="00B067E5">
        <w:rPr>
          <w:b w:val="0"/>
          <w:noProof/>
          <w:sz w:val="18"/>
        </w:rPr>
      </w:r>
      <w:r w:rsidRPr="00B067E5">
        <w:rPr>
          <w:b w:val="0"/>
          <w:noProof/>
          <w:sz w:val="18"/>
        </w:rPr>
        <w:fldChar w:fldCharType="separate"/>
      </w:r>
      <w:r w:rsidR="0027756D">
        <w:rPr>
          <w:b w:val="0"/>
          <w:noProof/>
          <w:sz w:val="18"/>
        </w:rPr>
        <w:t>56</w:t>
      </w:r>
      <w:r w:rsidRPr="00B067E5">
        <w:rPr>
          <w:b w:val="0"/>
          <w:noProof/>
          <w:sz w:val="18"/>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64</w:t>
      </w:r>
      <w:r w:rsidRPr="00B067E5">
        <w:rPr>
          <w:noProof/>
        </w:rPr>
        <w:tab/>
        <w:t>Simplified outline of this Part</w:t>
      </w:r>
      <w:r w:rsidRPr="00B067E5">
        <w:rPr>
          <w:noProof/>
        </w:rPr>
        <w:tab/>
      </w:r>
      <w:r w:rsidRPr="00B067E5">
        <w:rPr>
          <w:noProof/>
        </w:rPr>
        <w:fldChar w:fldCharType="begin"/>
      </w:r>
      <w:r w:rsidRPr="00B067E5">
        <w:rPr>
          <w:noProof/>
        </w:rPr>
        <w:instrText xml:space="preserve"> PAGEREF _Toc422728687 \h </w:instrText>
      </w:r>
      <w:r w:rsidRPr="00B067E5">
        <w:rPr>
          <w:noProof/>
        </w:rPr>
      </w:r>
      <w:r w:rsidRPr="00B067E5">
        <w:rPr>
          <w:noProof/>
        </w:rPr>
        <w:fldChar w:fldCharType="separate"/>
      </w:r>
      <w:r w:rsidR="0027756D">
        <w:rPr>
          <w:noProof/>
        </w:rPr>
        <w:t>56</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65</w:t>
      </w:r>
      <w:r w:rsidRPr="00B067E5">
        <w:rPr>
          <w:noProof/>
        </w:rPr>
        <w:tab/>
        <w:t xml:space="preserve">Splitting of benefits under the </w:t>
      </w:r>
      <w:r w:rsidRPr="00B067E5">
        <w:rPr>
          <w:i/>
          <w:noProof/>
        </w:rPr>
        <w:t>Family Law Act 1975</w:t>
      </w:r>
      <w:r w:rsidRPr="00B067E5">
        <w:rPr>
          <w:noProof/>
        </w:rPr>
        <w:tab/>
      </w:r>
      <w:r w:rsidRPr="00B067E5">
        <w:rPr>
          <w:noProof/>
        </w:rPr>
        <w:fldChar w:fldCharType="begin"/>
      </w:r>
      <w:r w:rsidRPr="00B067E5">
        <w:rPr>
          <w:noProof/>
        </w:rPr>
        <w:instrText xml:space="preserve"> PAGEREF _Toc422728688 \h </w:instrText>
      </w:r>
      <w:r w:rsidRPr="00B067E5">
        <w:rPr>
          <w:noProof/>
        </w:rPr>
      </w:r>
      <w:r w:rsidRPr="00B067E5">
        <w:rPr>
          <w:noProof/>
        </w:rPr>
        <w:fldChar w:fldCharType="separate"/>
      </w:r>
      <w:r w:rsidR="0027756D">
        <w:rPr>
          <w:noProof/>
        </w:rPr>
        <w:t>56</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66</w:t>
      </w:r>
      <w:r w:rsidRPr="00B067E5">
        <w:rPr>
          <w:noProof/>
        </w:rPr>
        <w:tab/>
        <w:t>Variation etc. of rights under this Act</w:t>
      </w:r>
      <w:r w:rsidRPr="00B067E5">
        <w:rPr>
          <w:noProof/>
        </w:rPr>
        <w:tab/>
      </w:r>
      <w:r w:rsidRPr="00B067E5">
        <w:rPr>
          <w:noProof/>
        </w:rPr>
        <w:fldChar w:fldCharType="begin"/>
      </w:r>
      <w:r w:rsidRPr="00B067E5">
        <w:rPr>
          <w:noProof/>
        </w:rPr>
        <w:instrText xml:space="preserve"> PAGEREF _Toc422728689 \h </w:instrText>
      </w:r>
      <w:r w:rsidRPr="00B067E5">
        <w:rPr>
          <w:noProof/>
        </w:rPr>
      </w:r>
      <w:r w:rsidRPr="00B067E5">
        <w:rPr>
          <w:noProof/>
        </w:rPr>
        <w:fldChar w:fldCharType="separate"/>
      </w:r>
      <w:r w:rsidR="0027756D">
        <w:rPr>
          <w:noProof/>
        </w:rPr>
        <w:t>57</w:t>
      </w:r>
      <w:r w:rsidRPr="00B067E5">
        <w:rPr>
          <w:noProof/>
        </w:rPr>
        <w:fldChar w:fldCharType="end"/>
      </w:r>
    </w:p>
    <w:p w:rsidR="00853340" w:rsidRPr="00B067E5" w:rsidRDefault="00853340">
      <w:pPr>
        <w:pStyle w:val="TOC5"/>
        <w:rPr>
          <w:rFonts w:asciiTheme="minorHAnsi" w:eastAsiaTheme="minorEastAsia" w:hAnsiTheme="minorHAnsi" w:cstheme="minorBidi"/>
          <w:noProof/>
          <w:kern w:val="0"/>
          <w:sz w:val="22"/>
          <w:szCs w:val="22"/>
        </w:rPr>
      </w:pPr>
      <w:r w:rsidRPr="00B067E5">
        <w:rPr>
          <w:noProof/>
        </w:rPr>
        <w:t>67</w:t>
      </w:r>
      <w:r w:rsidRPr="00B067E5">
        <w:rPr>
          <w:noProof/>
        </w:rPr>
        <w:tab/>
        <w:t>Rules</w:t>
      </w:r>
      <w:r w:rsidRPr="00B067E5">
        <w:rPr>
          <w:noProof/>
        </w:rPr>
        <w:tab/>
      </w:r>
      <w:r w:rsidRPr="00B067E5">
        <w:rPr>
          <w:noProof/>
        </w:rPr>
        <w:fldChar w:fldCharType="begin"/>
      </w:r>
      <w:r w:rsidRPr="00B067E5">
        <w:rPr>
          <w:noProof/>
        </w:rPr>
        <w:instrText xml:space="preserve"> PAGEREF _Toc422728690 \h </w:instrText>
      </w:r>
      <w:r w:rsidRPr="00B067E5">
        <w:rPr>
          <w:noProof/>
        </w:rPr>
      </w:r>
      <w:r w:rsidRPr="00B067E5">
        <w:rPr>
          <w:noProof/>
        </w:rPr>
        <w:fldChar w:fldCharType="separate"/>
      </w:r>
      <w:r w:rsidR="0027756D">
        <w:rPr>
          <w:noProof/>
        </w:rPr>
        <w:t>57</w:t>
      </w:r>
      <w:r w:rsidRPr="00B067E5">
        <w:rPr>
          <w:noProof/>
        </w:rPr>
        <w:fldChar w:fldCharType="end"/>
      </w:r>
    </w:p>
    <w:p w:rsidR="005D7042" w:rsidRPr="00B067E5" w:rsidRDefault="00853340" w:rsidP="00715914">
      <w:r w:rsidRPr="00B067E5">
        <w:fldChar w:fldCharType="end"/>
      </w:r>
    </w:p>
    <w:p w:rsidR="00374B0A" w:rsidRPr="00B067E5" w:rsidRDefault="00374B0A" w:rsidP="00715914">
      <w:pPr>
        <w:sectPr w:rsidR="00374B0A" w:rsidRPr="00B067E5" w:rsidSect="007B383C">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235D2B" w:rsidRPr="00B067E5" w:rsidRDefault="00B067E5" w:rsidP="00B067E5">
      <w:pPr>
        <w:pStyle w:val="Page1"/>
      </w:pPr>
      <w:r w:rsidRPr="00B067E5">
        <w:t>A Bill for an Act to provide benefits for incapacity or death suffered by certain members of the Australian Defence Force, and for related purposes</w:t>
      </w:r>
    </w:p>
    <w:p w:rsidR="00715914" w:rsidRPr="00B067E5" w:rsidRDefault="00715914" w:rsidP="00B067E5">
      <w:pPr>
        <w:spacing w:before="240" w:line="240" w:lineRule="auto"/>
        <w:rPr>
          <w:sz w:val="32"/>
        </w:rPr>
      </w:pPr>
      <w:r w:rsidRPr="00B067E5">
        <w:rPr>
          <w:sz w:val="32"/>
        </w:rPr>
        <w:t>The Parliament of Australia enacts:</w:t>
      </w:r>
    </w:p>
    <w:p w:rsidR="00715914" w:rsidRPr="00B067E5" w:rsidRDefault="00715914" w:rsidP="00B067E5">
      <w:pPr>
        <w:pStyle w:val="ActHead2"/>
      </w:pPr>
      <w:bookmarkStart w:id="2" w:name="_Toc422728581"/>
      <w:r w:rsidRPr="00B067E5">
        <w:rPr>
          <w:rStyle w:val="CharPartNo"/>
        </w:rPr>
        <w:t>Part</w:t>
      </w:r>
      <w:r w:rsidR="00B067E5" w:rsidRPr="00B067E5">
        <w:rPr>
          <w:rStyle w:val="CharPartNo"/>
        </w:rPr>
        <w:t> </w:t>
      </w:r>
      <w:r w:rsidRPr="00B067E5">
        <w:rPr>
          <w:rStyle w:val="CharPartNo"/>
        </w:rPr>
        <w:t>1</w:t>
      </w:r>
      <w:r w:rsidRPr="00B067E5">
        <w:t>—</w:t>
      </w:r>
      <w:r w:rsidRPr="00B067E5">
        <w:rPr>
          <w:rStyle w:val="CharPartText"/>
        </w:rPr>
        <w:t>Preliminary</w:t>
      </w:r>
      <w:bookmarkEnd w:id="2"/>
    </w:p>
    <w:p w:rsidR="000D7FE8" w:rsidRPr="00B067E5" w:rsidRDefault="000D7FE8" w:rsidP="00B067E5">
      <w:pPr>
        <w:pStyle w:val="ActHead3"/>
      </w:pPr>
      <w:bookmarkStart w:id="3" w:name="_Toc422728582"/>
      <w:r w:rsidRPr="00B067E5">
        <w:rPr>
          <w:rStyle w:val="CharDivNo"/>
        </w:rPr>
        <w:t>Division</w:t>
      </w:r>
      <w:r w:rsidR="00B067E5" w:rsidRPr="00B067E5">
        <w:rPr>
          <w:rStyle w:val="CharDivNo"/>
        </w:rPr>
        <w:t> </w:t>
      </w:r>
      <w:r w:rsidRPr="00B067E5">
        <w:rPr>
          <w:rStyle w:val="CharDivNo"/>
        </w:rPr>
        <w:t>1</w:t>
      </w:r>
      <w:r w:rsidRPr="00B067E5">
        <w:t>—</w:t>
      </w:r>
      <w:r w:rsidRPr="00B067E5">
        <w:rPr>
          <w:rStyle w:val="CharDivText"/>
        </w:rPr>
        <w:t>Preliminary</w:t>
      </w:r>
      <w:bookmarkEnd w:id="3"/>
    </w:p>
    <w:p w:rsidR="00715914" w:rsidRPr="00B067E5" w:rsidRDefault="006316B9" w:rsidP="00B067E5">
      <w:pPr>
        <w:pStyle w:val="ActHead5"/>
      </w:pPr>
      <w:bookmarkStart w:id="4" w:name="_Toc422728583"/>
      <w:r w:rsidRPr="00B067E5">
        <w:rPr>
          <w:rStyle w:val="CharSectno"/>
        </w:rPr>
        <w:t>1</w:t>
      </w:r>
      <w:r w:rsidR="00715914" w:rsidRPr="00B067E5">
        <w:t xml:space="preserve">  Short title</w:t>
      </w:r>
      <w:bookmarkEnd w:id="4"/>
    </w:p>
    <w:p w:rsidR="00715914" w:rsidRPr="00B067E5" w:rsidRDefault="00715914" w:rsidP="00B067E5">
      <w:pPr>
        <w:pStyle w:val="subsection"/>
      </w:pPr>
      <w:r w:rsidRPr="00B067E5">
        <w:tab/>
      </w:r>
      <w:r w:rsidRPr="00B067E5">
        <w:tab/>
        <w:t xml:space="preserve">This Act may be cited as the </w:t>
      </w:r>
      <w:r w:rsidR="00B4214A" w:rsidRPr="00B067E5">
        <w:rPr>
          <w:i/>
        </w:rPr>
        <w:t>Australian Defence Force Cover</w:t>
      </w:r>
      <w:r w:rsidR="001F5D5E" w:rsidRPr="00B067E5">
        <w:rPr>
          <w:i/>
        </w:rPr>
        <w:t xml:space="preserve"> Act 201</w:t>
      </w:r>
      <w:r w:rsidR="000A556A" w:rsidRPr="00B067E5">
        <w:rPr>
          <w:i/>
        </w:rPr>
        <w:t>5</w:t>
      </w:r>
      <w:r w:rsidRPr="00B067E5">
        <w:t>.</w:t>
      </w:r>
    </w:p>
    <w:p w:rsidR="00715914" w:rsidRPr="00B067E5" w:rsidRDefault="006316B9" w:rsidP="00B067E5">
      <w:pPr>
        <w:pStyle w:val="ActHead5"/>
      </w:pPr>
      <w:bookmarkStart w:id="5" w:name="_Toc422728584"/>
      <w:r w:rsidRPr="00B067E5">
        <w:rPr>
          <w:rStyle w:val="CharSectno"/>
        </w:rPr>
        <w:t>2</w:t>
      </w:r>
      <w:r w:rsidR="00715914" w:rsidRPr="00B067E5">
        <w:t xml:space="preserve">  Commencement</w:t>
      </w:r>
      <w:bookmarkEnd w:id="5"/>
    </w:p>
    <w:p w:rsidR="006B233E" w:rsidRPr="00B067E5" w:rsidRDefault="006B233E" w:rsidP="00B067E5">
      <w:pPr>
        <w:pStyle w:val="subsection"/>
      </w:pPr>
      <w:r w:rsidRPr="00B067E5">
        <w:tab/>
        <w:t>(1)</w:t>
      </w:r>
      <w:r w:rsidRPr="00B067E5">
        <w:tab/>
        <w:t>Each provision of this Act specified in column 1 of the table commences, or is taken to have commenced, in accordance with column 2 of the table. Any other statement in column 2 has effect according to its terms.</w:t>
      </w:r>
    </w:p>
    <w:p w:rsidR="006B233E" w:rsidRPr="00B067E5" w:rsidRDefault="006B233E" w:rsidP="00B067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B233E" w:rsidRPr="00B067E5" w:rsidTr="00B15D73">
        <w:trPr>
          <w:tblHeader/>
        </w:trPr>
        <w:tc>
          <w:tcPr>
            <w:tcW w:w="7111" w:type="dxa"/>
            <w:gridSpan w:val="3"/>
            <w:tcBorders>
              <w:top w:val="single" w:sz="12" w:space="0" w:color="auto"/>
              <w:bottom w:val="single" w:sz="6" w:space="0" w:color="auto"/>
            </w:tcBorders>
            <w:shd w:val="clear" w:color="auto" w:fill="auto"/>
            <w:hideMark/>
          </w:tcPr>
          <w:p w:rsidR="006B233E" w:rsidRPr="00B067E5" w:rsidRDefault="006B233E" w:rsidP="00B067E5">
            <w:pPr>
              <w:pStyle w:val="TableHeading"/>
            </w:pPr>
            <w:r w:rsidRPr="00B067E5">
              <w:t>Commencement information</w:t>
            </w:r>
          </w:p>
        </w:tc>
      </w:tr>
      <w:tr w:rsidR="006B233E" w:rsidRPr="00B067E5" w:rsidTr="00B15D73">
        <w:trPr>
          <w:tblHeader/>
        </w:trPr>
        <w:tc>
          <w:tcPr>
            <w:tcW w:w="1701"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1</w:t>
            </w:r>
          </w:p>
        </w:tc>
        <w:tc>
          <w:tcPr>
            <w:tcW w:w="3828"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2</w:t>
            </w:r>
          </w:p>
        </w:tc>
        <w:tc>
          <w:tcPr>
            <w:tcW w:w="1582" w:type="dxa"/>
            <w:tcBorders>
              <w:top w:val="single" w:sz="6" w:space="0" w:color="auto"/>
              <w:bottom w:val="single" w:sz="6" w:space="0" w:color="auto"/>
            </w:tcBorders>
            <w:shd w:val="clear" w:color="auto" w:fill="auto"/>
            <w:hideMark/>
          </w:tcPr>
          <w:p w:rsidR="006B233E" w:rsidRPr="00B067E5" w:rsidRDefault="006B233E" w:rsidP="00B067E5">
            <w:pPr>
              <w:pStyle w:val="TableHeading"/>
            </w:pPr>
            <w:r w:rsidRPr="00B067E5">
              <w:t>Column 3</w:t>
            </w:r>
          </w:p>
        </w:tc>
      </w:tr>
      <w:tr w:rsidR="006B233E" w:rsidRPr="00B067E5" w:rsidTr="00B15D73">
        <w:trPr>
          <w:tblHeader/>
        </w:trPr>
        <w:tc>
          <w:tcPr>
            <w:tcW w:w="1701"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Provisions</w:t>
            </w:r>
          </w:p>
        </w:tc>
        <w:tc>
          <w:tcPr>
            <w:tcW w:w="3828"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Commencement</w:t>
            </w:r>
          </w:p>
        </w:tc>
        <w:tc>
          <w:tcPr>
            <w:tcW w:w="1582" w:type="dxa"/>
            <w:tcBorders>
              <w:top w:val="single" w:sz="6" w:space="0" w:color="auto"/>
              <w:bottom w:val="single" w:sz="12" w:space="0" w:color="auto"/>
            </w:tcBorders>
            <w:shd w:val="clear" w:color="auto" w:fill="auto"/>
            <w:hideMark/>
          </w:tcPr>
          <w:p w:rsidR="006B233E" w:rsidRPr="00B067E5" w:rsidRDefault="006B233E" w:rsidP="00B067E5">
            <w:pPr>
              <w:pStyle w:val="TableHeading"/>
            </w:pPr>
            <w:r w:rsidRPr="00B067E5">
              <w:t>Date/Details</w:t>
            </w:r>
          </w:p>
        </w:tc>
      </w:tr>
      <w:tr w:rsidR="006B233E" w:rsidRPr="00B067E5" w:rsidTr="00B15D73">
        <w:tc>
          <w:tcPr>
            <w:tcW w:w="1701" w:type="dxa"/>
            <w:tcBorders>
              <w:top w:val="single" w:sz="12" w:space="0" w:color="auto"/>
              <w:bottom w:val="single" w:sz="4" w:space="0" w:color="auto"/>
            </w:tcBorders>
            <w:shd w:val="clear" w:color="auto" w:fill="auto"/>
            <w:hideMark/>
          </w:tcPr>
          <w:p w:rsidR="006B233E" w:rsidRPr="00B067E5" w:rsidRDefault="006B233E" w:rsidP="00B067E5">
            <w:pPr>
              <w:pStyle w:val="Tabletext"/>
            </w:pPr>
            <w:r w:rsidRPr="00B067E5">
              <w:t>1.  Sections</w:t>
            </w:r>
            <w:r w:rsidR="00B067E5" w:rsidRPr="00B067E5">
              <w:t> </w:t>
            </w:r>
            <w:r w:rsidR="006316B9" w:rsidRPr="00B067E5">
              <w:t>1</w:t>
            </w:r>
            <w:r w:rsidRPr="00B067E5">
              <w:t xml:space="preserve"> and </w:t>
            </w:r>
            <w:r w:rsidR="006316B9" w:rsidRPr="00B067E5">
              <w:t>2</w:t>
            </w:r>
            <w:r w:rsidRPr="00B067E5">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6B233E" w:rsidRPr="00B067E5" w:rsidRDefault="006B233E" w:rsidP="00B067E5">
            <w:pPr>
              <w:pStyle w:val="Tabletext"/>
            </w:pPr>
            <w:r w:rsidRPr="00B067E5">
              <w:t>The day this Act receives the Royal Assent.</w:t>
            </w:r>
          </w:p>
        </w:tc>
        <w:tc>
          <w:tcPr>
            <w:tcW w:w="1582" w:type="dxa"/>
            <w:tcBorders>
              <w:top w:val="single" w:sz="12" w:space="0" w:color="auto"/>
              <w:bottom w:val="single" w:sz="4" w:space="0" w:color="auto"/>
            </w:tcBorders>
            <w:shd w:val="clear" w:color="auto" w:fill="auto"/>
          </w:tcPr>
          <w:p w:rsidR="006B233E" w:rsidRPr="00B067E5" w:rsidRDefault="006B233E" w:rsidP="00B067E5">
            <w:pPr>
              <w:pStyle w:val="Tabletext"/>
            </w:pPr>
          </w:p>
        </w:tc>
      </w:tr>
      <w:tr w:rsidR="006B233E" w:rsidRPr="00B067E5" w:rsidTr="00B15D73">
        <w:tc>
          <w:tcPr>
            <w:tcW w:w="1701" w:type="dxa"/>
            <w:tcBorders>
              <w:bottom w:val="single" w:sz="12" w:space="0" w:color="auto"/>
            </w:tcBorders>
            <w:shd w:val="clear" w:color="auto" w:fill="auto"/>
            <w:hideMark/>
          </w:tcPr>
          <w:p w:rsidR="006B233E" w:rsidRPr="00B067E5" w:rsidRDefault="006B233E" w:rsidP="00B067E5">
            <w:pPr>
              <w:pStyle w:val="Tabletext"/>
            </w:pPr>
            <w:r w:rsidRPr="00B067E5">
              <w:t>2.  Section</w:t>
            </w:r>
            <w:r w:rsidR="00B15D73" w:rsidRPr="00B067E5">
              <w:t>s</w:t>
            </w:r>
            <w:r w:rsidR="00B067E5" w:rsidRPr="00B067E5">
              <w:t> </w:t>
            </w:r>
            <w:r w:rsidR="006316B9" w:rsidRPr="00B067E5">
              <w:t>3</w:t>
            </w:r>
            <w:r w:rsidR="00B15D73" w:rsidRPr="00B067E5">
              <w:t xml:space="preserve"> to </w:t>
            </w:r>
            <w:r w:rsidR="002466D8" w:rsidRPr="00B067E5">
              <w:t>67</w:t>
            </w:r>
          </w:p>
        </w:tc>
        <w:tc>
          <w:tcPr>
            <w:tcW w:w="3828" w:type="dxa"/>
            <w:tcBorders>
              <w:bottom w:val="single" w:sz="12" w:space="0" w:color="auto"/>
            </w:tcBorders>
            <w:shd w:val="clear" w:color="auto" w:fill="auto"/>
          </w:tcPr>
          <w:p w:rsidR="006B233E" w:rsidRPr="00B067E5" w:rsidRDefault="006B233E" w:rsidP="00B067E5">
            <w:pPr>
              <w:pStyle w:val="Tabletext"/>
            </w:pPr>
            <w:r w:rsidRPr="00B067E5">
              <w:t>The later of:</w:t>
            </w:r>
          </w:p>
          <w:p w:rsidR="006B233E" w:rsidRPr="00B067E5" w:rsidRDefault="006B233E" w:rsidP="00B067E5">
            <w:pPr>
              <w:pStyle w:val="Tablea"/>
            </w:pPr>
            <w:r w:rsidRPr="00B067E5">
              <w:t>(a) the start of 1</w:t>
            </w:r>
            <w:r w:rsidR="00B067E5" w:rsidRPr="00B067E5">
              <w:t> </w:t>
            </w:r>
            <w:r w:rsidRPr="00B067E5">
              <w:t>July 2016; and</w:t>
            </w:r>
          </w:p>
          <w:p w:rsidR="006B233E" w:rsidRPr="00B067E5" w:rsidRDefault="006B233E" w:rsidP="00B067E5">
            <w:pPr>
              <w:pStyle w:val="Tablea"/>
            </w:pPr>
            <w:r w:rsidRPr="00B067E5">
              <w:t xml:space="preserve">(b) the commencement of the </w:t>
            </w:r>
            <w:r w:rsidRPr="00B067E5">
              <w:rPr>
                <w:i/>
              </w:rPr>
              <w:t>Australian Defence Force Superannuation Act 2015</w:t>
            </w:r>
            <w:r w:rsidRPr="00B067E5">
              <w:t>.</w:t>
            </w:r>
          </w:p>
          <w:p w:rsidR="006B233E" w:rsidRPr="00B067E5" w:rsidRDefault="006B233E" w:rsidP="00B067E5">
            <w:pPr>
              <w:pStyle w:val="Tabletext"/>
            </w:pPr>
            <w:r w:rsidRPr="00B067E5">
              <w:t xml:space="preserve">However, the provisions do not commence at all if the event mentioned in </w:t>
            </w:r>
            <w:r w:rsidR="00B067E5" w:rsidRPr="00B067E5">
              <w:t>paragraph (</w:t>
            </w:r>
            <w:r w:rsidRPr="00B067E5">
              <w:t>b) does not occur.</w:t>
            </w:r>
          </w:p>
        </w:tc>
        <w:tc>
          <w:tcPr>
            <w:tcW w:w="1582" w:type="dxa"/>
            <w:tcBorders>
              <w:bottom w:val="single" w:sz="12" w:space="0" w:color="auto"/>
            </w:tcBorders>
            <w:shd w:val="clear" w:color="auto" w:fill="auto"/>
          </w:tcPr>
          <w:p w:rsidR="006B233E" w:rsidRPr="00B067E5" w:rsidRDefault="006B233E" w:rsidP="00B067E5">
            <w:pPr>
              <w:pStyle w:val="Tabletext"/>
            </w:pPr>
          </w:p>
        </w:tc>
      </w:tr>
    </w:tbl>
    <w:p w:rsidR="006B233E" w:rsidRPr="00B067E5" w:rsidRDefault="006B233E" w:rsidP="00B067E5">
      <w:pPr>
        <w:pStyle w:val="notetext"/>
      </w:pPr>
      <w:r w:rsidRPr="00B067E5">
        <w:rPr>
          <w:snapToGrid w:val="0"/>
          <w:lang w:eastAsia="en-US"/>
        </w:rPr>
        <w:t xml:space="preserve">Note: </w:t>
      </w:r>
      <w:r w:rsidRPr="00B067E5">
        <w:rPr>
          <w:snapToGrid w:val="0"/>
          <w:lang w:eastAsia="en-US"/>
        </w:rPr>
        <w:tab/>
        <w:t>This table relates only to the provisions of this Act as originally enacted. It will not be amended to deal with any later amendments of this Act.</w:t>
      </w:r>
    </w:p>
    <w:p w:rsidR="006B233E" w:rsidRPr="00B067E5" w:rsidRDefault="006B233E" w:rsidP="00B067E5">
      <w:pPr>
        <w:pStyle w:val="subsection"/>
      </w:pPr>
      <w:r w:rsidRPr="00B067E5">
        <w:tab/>
        <w:t>(2)</w:t>
      </w:r>
      <w:r w:rsidRPr="00B067E5">
        <w:tab/>
        <w:t>Any information in column 3 of the table is not part of this Act. Information may be inserted in this column, or information in it may be edited, in any published version of this Act.</w:t>
      </w:r>
    </w:p>
    <w:p w:rsidR="00F91403" w:rsidRPr="00B067E5" w:rsidRDefault="006316B9" w:rsidP="00B067E5">
      <w:pPr>
        <w:pStyle w:val="ActHead5"/>
      </w:pPr>
      <w:bookmarkStart w:id="6" w:name="_Toc422728585"/>
      <w:r w:rsidRPr="00B067E5">
        <w:rPr>
          <w:rStyle w:val="CharSectno"/>
        </w:rPr>
        <w:t>3</w:t>
      </w:r>
      <w:r w:rsidR="00F91403" w:rsidRPr="00B067E5">
        <w:t xml:space="preserve">  Simplified outline of this Act</w:t>
      </w:r>
      <w:bookmarkEnd w:id="6"/>
    </w:p>
    <w:p w:rsidR="00B06E23" w:rsidRPr="00B067E5" w:rsidRDefault="00FE1C6A" w:rsidP="00B067E5">
      <w:pPr>
        <w:pStyle w:val="SOText"/>
      </w:pPr>
      <w:r w:rsidRPr="00B067E5">
        <w:t xml:space="preserve">This Act provides for benefits </w:t>
      </w:r>
      <w:r w:rsidR="00F81024" w:rsidRPr="00B067E5">
        <w:t>for medical discharge or death of</w:t>
      </w:r>
      <w:r w:rsidRPr="00B067E5">
        <w:t xml:space="preserve"> a member of </w:t>
      </w:r>
      <w:r w:rsidR="00F81024" w:rsidRPr="00B067E5">
        <w:t xml:space="preserve">the </w:t>
      </w:r>
      <w:proofErr w:type="spellStart"/>
      <w:r w:rsidR="00F81024" w:rsidRPr="00B067E5">
        <w:t>ADF</w:t>
      </w:r>
      <w:proofErr w:type="spellEnd"/>
      <w:r w:rsidR="00F81024" w:rsidRPr="00B067E5">
        <w:t xml:space="preserve"> who is under 60 and either is a</w:t>
      </w:r>
      <w:r w:rsidR="003B0C05" w:rsidRPr="00B067E5">
        <w:t xml:space="preserve">n </w:t>
      </w:r>
      <w:proofErr w:type="spellStart"/>
      <w:r w:rsidR="003B0C05" w:rsidRPr="00B067E5">
        <w:t>ADF</w:t>
      </w:r>
      <w:proofErr w:type="spellEnd"/>
      <w:r w:rsidR="003B0C05" w:rsidRPr="00B067E5">
        <w:t xml:space="preserve"> Super</w:t>
      </w:r>
      <w:r w:rsidR="00F81024" w:rsidRPr="00B067E5">
        <w:t xml:space="preserve"> member or would be </w:t>
      </w:r>
      <w:r w:rsidR="00CC1E5F" w:rsidRPr="00B067E5">
        <w:t xml:space="preserve">such </w:t>
      </w:r>
      <w:r w:rsidR="00F81024" w:rsidRPr="00B067E5">
        <w:t>a member if he or she had not chosen another superannuation fund.</w:t>
      </w:r>
    </w:p>
    <w:p w:rsidR="00F81024" w:rsidRPr="00B067E5" w:rsidRDefault="005B6437" w:rsidP="00B067E5">
      <w:pPr>
        <w:pStyle w:val="SOText"/>
      </w:pPr>
      <w:r w:rsidRPr="00B067E5">
        <w:t>A benefit</w:t>
      </w:r>
      <w:r w:rsidR="00F81024" w:rsidRPr="00B067E5">
        <w:t xml:space="preserve"> for medical discharge </w:t>
      </w:r>
      <w:r w:rsidRPr="00B067E5">
        <w:t>is</w:t>
      </w:r>
      <w:r w:rsidR="00F81024" w:rsidRPr="00B067E5">
        <w:t xml:space="preserve"> payable only if </w:t>
      </w:r>
      <w:r w:rsidR="002C70C9" w:rsidRPr="00B067E5">
        <w:t>CSC has class</w:t>
      </w:r>
      <w:r w:rsidR="00F07F85" w:rsidRPr="00B067E5">
        <w:t>ifi</w:t>
      </w:r>
      <w:r w:rsidR="002C70C9" w:rsidRPr="00B067E5">
        <w:t xml:space="preserve">ed </w:t>
      </w:r>
      <w:r w:rsidR="00F81024" w:rsidRPr="00B067E5">
        <w:t xml:space="preserve">the </w:t>
      </w:r>
      <w:r w:rsidR="008460B3" w:rsidRPr="00B067E5">
        <w:t>invalid</w:t>
      </w:r>
      <w:r w:rsidR="00F81024" w:rsidRPr="00B067E5">
        <w:t xml:space="preserve"> </w:t>
      </w:r>
      <w:r w:rsidR="002C70C9" w:rsidRPr="00B067E5">
        <w:t xml:space="preserve">as having </w:t>
      </w:r>
      <w:r w:rsidR="00F81024" w:rsidRPr="00B067E5">
        <w:t>a significant degree of incapacity for civil employment. The benefit</w:t>
      </w:r>
      <w:r w:rsidRPr="00B067E5">
        <w:t xml:space="preserve"> i</w:t>
      </w:r>
      <w:r w:rsidR="00F81024" w:rsidRPr="00B067E5">
        <w:t xml:space="preserve">s generally </w:t>
      </w:r>
      <w:r w:rsidRPr="00B067E5">
        <w:t>a pension</w:t>
      </w:r>
      <w:r w:rsidR="00F81024" w:rsidRPr="00B067E5">
        <w:t xml:space="preserve">, initially payable to the </w:t>
      </w:r>
      <w:r w:rsidR="008460B3" w:rsidRPr="00B067E5">
        <w:t>invalid</w:t>
      </w:r>
      <w:r w:rsidR="00F81024" w:rsidRPr="00B067E5">
        <w:t xml:space="preserve">. If the </w:t>
      </w:r>
      <w:r w:rsidR="008460B3" w:rsidRPr="00B067E5">
        <w:t>invalid</w:t>
      </w:r>
      <w:r w:rsidR="00F81024" w:rsidRPr="00B067E5">
        <w:t xml:space="preserve"> dies while receiving a pension, leaving either a surviving spouse or </w:t>
      </w:r>
      <w:r w:rsidR="00A00201" w:rsidRPr="00B067E5">
        <w:t xml:space="preserve">eligible </w:t>
      </w:r>
      <w:r w:rsidR="00F81024" w:rsidRPr="00B067E5">
        <w:t>children, a pension is also payable to the spouse or, if there is no spouse, those children.</w:t>
      </w:r>
    </w:p>
    <w:p w:rsidR="00F81024" w:rsidRPr="00B067E5" w:rsidRDefault="00F81024" w:rsidP="00B067E5">
      <w:pPr>
        <w:pStyle w:val="SOText"/>
      </w:pPr>
      <w:r w:rsidRPr="00B067E5">
        <w:t xml:space="preserve">The benefit payable for death </w:t>
      </w:r>
      <w:r w:rsidR="005B6437" w:rsidRPr="00B067E5">
        <w:t>is</w:t>
      </w:r>
      <w:r w:rsidRPr="00B067E5">
        <w:t xml:space="preserve"> generally </w:t>
      </w:r>
      <w:r w:rsidR="005B6437" w:rsidRPr="00B067E5">
        <w:t>a lump sum</w:t>
      </w:r>
      <w:r w:rsidRPr="00B067E5">
        <w:t xml:space="preserve">. </w:t>
      </w:r>
      <w:r w:rsidR="000832F4" w:rsidRPr="00B067E5">
        <w:t>Depending on the circumstances, it</w:t>
      </w:r>
      <w:r w:rsidR="005B6437" w:rsidRPr="00B067E5">
        <w:t xml:space="preserve"> is </w:t>
      </w:r>
      <w:r w:rsidRPr="00B067E5">
        <w:t>payable to a surviving spouse, eligible children or</w:t>
      </w:r>
      <w:r w:rsidR="0056499A" w:rsidRPr="00B067E5">
        <w:t xml:space="preserve"> in accordance with the member</w:t>
      </w:r>
      <w:r w:rsidR="00E36A33" w:rsidRPr="00B067E5">
        <w:t>’</w:t>
      </w:r>
      <w:r w:rsidR="0056499A" w:rsidRPr="00B067E5">
        <w:t>s will or intestacy arrangements.</w:t>
      </w:r>
    </w:p>
    <w:p w:rsidR="0056499A" w:rsidRPr="00B067E5" w:rsidRDefault="0056499A" w:rsidP="00B067E5">
      <w:pPr>
        <w:pStyle w:val="SOText"/>
      </w:pPr>
      <w:r w:rsidRPr="00B067E5">
        <w:t xml:space="preserve">If more than one person would otherwise be entitled to a benefit relating to a former member of the </w:t>
      </w:r>
      <w:proofErr w:type="spellStart"/>
      <w:r w:rsidRPr="00B067E5">
        <w:t>ADF</w:t>
      </w:r>
      <w:proofErr w:type="spellEnd"/>
      <w:r w:rsidRPr="00B067E5">
        <w:t>, CSC may decide which of those persons is to receive a benefit and how much of the benefit each should receive.</w:t>
      </w:r>
    </w:p>
    <w:p w:rsidR="0056499A" w:rsidRPr="00B067E5" w:rsidRDefault="0056499A" w:rsidP="00B067E5">
      <w:pPr>
        <w:pStyle w:val="SOText"/>
      </w:pPr>
      <w:r w:rsidRPr="00B067E5">
        <w:t xml:space="preserve">Pensions are payable fortnightly, and </w:t>
      </w:r>
      <w:r w:rsidR="000832F4" w:rsidRPr="00B067E5">
        <w:t>increased</w:t>
      </w:r>
      <w:r w:rsidRPr="00B067E5">
        <w:t xml:space="preserve"> by indexation.</w:t>
      </w:r>
    </w:p>
    <w:p w:rsidR="00F81024" w:rsidRPr="00B067E5" w:rsidRDefault="0056499A" w:rsidP="00B067E5">
      <w:pPr>
        <w:pStyle w:val="SOText"/>
      </w:pPr>
      <w:r w:rsidRPr="00B067E5">
        <w:t>Payment of benefit</w:t>
      </w:r>
      <w:r w:rsidR="000832F4" w:rsidRPr="00B067E5">
        <w:t>s</w:t>
      </w:r>
      <w:r w:rsidRPr="00B067E5">
        <w:t xml:space="preserve"> may be stopped for fail</w:t>
      </w:r>
      <w:r w:rsidR="000832F4" w:rsidRPr="00B067E5">
        <w:t>ing</w:t>
      </w:r>
      <w:r w:rsidRPr="00B067E5">
        <w:t xml:space="preserve"> to provide information relevant to determining entitlement to, or amount of, the benefit</w:t>
      </w:r>
      <w:r w:rsidR="000832F4" w:rsidRPr="00B067E5">
        <w:t>s</w:t>
      </w:r>
      <w:r w:rsidRPr="00B067E5">
        <w:t>.</w:t>
      </w:r>
    </w:p>
    <w:p w:rsidR="000D7FE8" w:rsidRPr="00B067E5" w:rsidRDefault="000D7FE8" w:rsidP="00B067E5">
      <w:pPr>
        <w:pStyle w:val="ActHead3"/>
        <w:pageBreakBefore/>
      </w:pPr>
      <w:bookmarkStart w:id="7" w:name="_Toc422728586"/>
      <w:r w:rsidRPr="00B067E5">
        <w:rPr>
          <w:rStyle w:val="CharDivNo"/>
        </w:rPr>
        <w:t>Division</w:t>
      </w:r>
      <w:r w:rsidR="00B067E5" w:rsidRPr="00B067E5">
        <w:rPr>
          <w:rStyle w:val="CharDivNo"/>
        </w:rPr>
        <w:t> </w:t>
      </w:r>
      <w:r w:rsidRPr="00B067E5">
        <w:rPr>
          <w:rStyle w:val="CharDivNo"/>
        </w:rPr>
        <w:t>2</w:t>
      </w:r>
      <w:r w:rsidRPr="00B067E5">
        <w:t>—</w:t>
      </w:r>
      <w:r w:rsidRPr="00B067E5">
        <w:rPr>
          <w:rStyle w:val="CharDivText"/>
        </w:rPr>
        <w:t>Definitions</w:t>
      </w:r>
      <w:bookmarkEnd w:id="7"/>
    </w:p>
    <w:p w:rsidR="00F91403" w:rsidRPr="00B067E5" w:rsidRDefault="006316B9" w:rsidP="00B067E5">
      <w:pPr>
        <w:pStyle w:val="ActHead5"/>
      </w:pPr>
      <w:bookmarkStart w:id="8" w:name="_Toc422728587"/>
      <w:r w:rsidRPr="00B067E5">
        <w:rPr>
          <w:rStyle w:val="CharSectno"/>
        </w:rPr>
        <w:t>4</w:t>
      </w:r>
      <w:r w:rsidR="00B06E23" w:rsidRPr="00B067E5">
        <w:t xml:space="preserve">  Definitions</w:t>
      </w:r>
      <w:bookmarkEnd w:id="8"/>
    </w:p>
    <w:p w:rsidR="00B06E23" w:rsidRPr="00B067E5" w:rsidRDefault="00B06E23" w:rsidP="00B067E5">
      <w:pPr>
        <w:pStyle w:val="subsection"/>
      </w:pPr>
      <w:r w:rsidRPr="00B067E5">
        <w:tab/>
      </w:r>
      <w:r w:rsidRPr="00B067E5">
        <w:tab/>
        <w:t>In this Act:</w:t>
      </w:r>
    </w:p>
    <w:p w:rsidR="0058613C" w:rsidRPr="00B067E5" w:rsidRDefault="0058613C" w:rsidP="00B067E5">
      <w:pPr>
        <w:pStyle w:val="Definition"/>
      </w:pPr>
      <w:proofErr w:type="spellStart"/>
      <w:r w:rsidRPr="00B067E5">
        <w:rPr>
          <w:b/>
          <w:i/>
        </w:rPr>
        <w:t>ADF</w:t>
      </w:r>
      <w:proofErr w:type="spellEnd"/>
      <w:r w:rsidRPr="00B067E5">
        <w:t xml:space="preserve"> means the Australian Defence Force.</w:t>
      </w:r>
    </w:p>
    <w:p w:rsidR="00CC1E5F" w:rsidRPr="00B067E5" w:rsidRDefault="00CC1E5F" w:rsidP="00B067E5">
      <w:pPr>
        <w:pStyle w:val="Definition"/>
      </w:pPr>
      <w:proofErr w:type="spellStart"/>
      <w:r w:rsidRPr="00B067E5">
        <w:rPr>
          <w:b/>
          <w:i/>
        </w:rPr>
        <w:t>ADF</w:t>
      </w:r>
      <w:proofErr w:type="spellEnd"/>
      <w:r w:rsidRPr="00B067E5">
        <w:rPr>
          <w:b/>
          <w:i/>
        </w:rPr>
        <w:t xml:space="preserve"> Super</w:t>
      </w:r>
      <w:r w:rsidRPr="00B067E5">
        <w:t xml:space="preserve"> has the same meaning as in the </w:t>
      </w:r>
      <w:r w:rsidRPr="00B067E5">
        <w:rPr>
          <w:i/>
        </w:rPr>
        <w:t>Australian Defence Force Superannuation Act 2015</w:t>
      </w:r>
      <w:r w:rsidRPr="00B067E5">
        <w:t>.</w:t>
      </w:r>
    </w:p>
    <w:p w:rsidR="00E50257" w:rsidRPr="00B067E5" w:rsidRDefault="00E50257" w:rsidP="00B067E5">
      <w:pPr>
        <w:pStyle w:val="Definition"/>
      </w:pPr>
      <w:r w:rsidRPr="00B067E5">
        <w:rPr>
          <w:b/>
          <w:i/>
        </w:rPr>
        <w:t>basic annual rate</w:t>
      </w:r>
      <w:r w:rsidRPr="00B067E5">
        <w:t xml:space="preserve"> of invalidity pension for an invalid </w:t>
      </w:r>
      <w:r w:rsidR="00B41F1F" w:rsidRPr="00B067E5">
        <w:t xml:space="preserve">on a day </w:t>
      </w:r>
      <w:r w:rsidRPr="00B067E5">
        <w:t xml:space="preserve">(the </w:t>
      </w:r>
      <w:r w:rsidR="003E21CC" w:rsidRPr="00B067E5">
        <w:rPr>
          <w:b/>
          <w:i/>
        </w:rPr>
        <w:t>key</w:t>
      </w:r>
      <w:r w:rsidRPr="00B067E5">
        <w:rPr>
          <w:b/>
          <w:i/>
        </w:rPr>
        <w:t xml:space="preserve"> </w:t>
      </w:r>
      <w:r w:rsidR="00B41F1F" w:rsidRPr="00B067E5">
        <w:rPr>
          <w:b/>
          <w:i/>
        </w:rPr>
        <w:t>day</w:t>
      </w:r>
      <w:r w:rsidRPr="00B067E5">
        <w:t xml:space="preserve">) </w:t>
      </w:r>
      <w:r w:rsidR="00D444B4" w:rsidRPr="00B067E5">
        <w:t>is the rate worked out using the formula:</w:t>
      </w:r>
    </w:p>
    <w:bookmarkStart w:id="9" w:name="BKCheck15B_2"/>
    <w:bookmarkEnd w:id="9"/>
    <w:p w:rsidR="00E50257" w:rsidRPr="00B067E5" w:rsidRDefault="00093F50" w:rsidP="00B067E5">
      <w:pPr>
        <w:pStyle w:val="subsection2"/>
      </w:pPr>
      <w:r w:rsidRPr="00B067E5">
        <w:rPr>
          <w:position w:val="-30"/>
        </w:rPr>
        <w:object w:dxaOrig="58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41.25pt" o:ole="">
            <v:imagedata r:id="rId19" o:title=""/>
          </v:shape>
          <o:OLEObject Type="Embed" ProgID="Equation.DSMT4" ShapeID="_x0000_i1025" DrawAspect="Content" ObjectID="_1496749299" r:id="rId20"/>
        </w:object>
      </w:r>
    </w:p>
    <w:p w:rsidR="00D444B4" w:rsidRPr="00B067E5" w:rsidRDefault="00D444B4" w:rsidP="00B067E5">
      <w:pPr>
        <w:pStyle w:val="notetext"/>
      </w:pPr>
      <w:r w:rsidRPr="00B067E5">
        <w:t>Note:</w:t>
      </w:r>
      <w:r w:rsidRPr="00B067E5">
        <w:tab/>
      </w:r>
      <w:r w:rsidR="000832F4" w:rsidRPr="00B067E5">
        <w:t>If</w:t>
      </w:r>
      <w:r w:rsidRPr="00B067E5">
        <w:t xml:space="preserve"> the basic annual rate of invalidity pension is relevant to the rate of another pension payable under Division</w:t>
      </w:r>
      <w:r w:rsidR="00B067E5" w:rsidRPr="00B067E5">
        <w:t> </w:t>
      </w:r>
      <w:r w:rsidRPr="00B067E5">
        <w:t>3 or 4 of Part</w:t>
      </w:r>
      <w:r w:rsidR="00B067E5" w:rsidRPr="00B067E5">
        <w:t> </w:t>
      </w:r>
      <w:r w:rsidRPr="00B067E5">
        <w:t>2, Division</w:t>
      </w:r>
      <w:r w:rsidR="00B067E5" w:rsidRPr="00B067E5">
        <w:t> </w:t>
      </w:r>
      <w:r w:rsidRPr="00B067E5">
        <w:t>5 of that Part may affect the incapacity factor and therefore the basic annual rate.</w:t>
      </w:r>
    </w:p>
    <w:p w:rsidR="0057439B" w:rsidRPr="00B067E5" w:rsidRDefault="0057439B" w:rsidP="00B067E5">
      <w:pPr>
        <w:pStyle w:val="Definition"/>
      </w:pPr>
      <w:r w:rsidRPr="00B067E5">
        <w:rPr>
          <w:b/>
          <w:i/>
        </w:rPr>
        <w:t>benefit</w:t>
      </w:r>
      <w:r w:rsidRPr="00B067E5">
        <w:t xml:space="preserve"> means a pension or other payment under this Act.</w:t>
      </w:r>
    </w:p>
    <w:p w:rsidR="009C59A5" w:rsidRPr="00B067E5" w:rsidRDefault="009C59A5" w:rsidP="00B067E5">
      <w:pPr>
        <w:pStyle w:val="Definition"/>
      </w:pPr>
      <w:r w:rsidRPr="00B067E5">
        <w:rPr>
          <w:b/>
          <w:i/>
        </w:rPr>
        <w:t>Board</w:t>
      </w:r>
      <w:r w:rsidRPr="00B067E5">
        <w:t xml:space="preserve"> has the same meaning as in the </w:t>
      </w:r>
      <w:r w:rsidRPr="00B067E5">
        <w:rPr>
          <w:i/>
        </w:rPr>
        <w:t>Governance of Australian Government Superannuation Schemes Act 2011</w:t>
      </w:r>
      <w:r w:rsidRPr="00B067E5">
        <w:t>.</w:t>
      </w:r>
    </w:p>
    <w:p w:rsidR="00A00201" w:rsidRPr="00B067E5" w:rsidRDefault="0058613C" w:rsidP="00B067E5">
      <w:pPr>
        <w:pStyle w:val="Definition"/>
      </w:pPr>
      <w:r w:rsidRPr="00B067E5">
        <w:rPr>
          <w:b/>
          <w:i/>
        </w:rPr>
        <w:t>continuous full</w:t>
      </w:r>
      <w:r w:rsidR="00B067E5">
        <w:rPr>
          <w:b/>
          <w:i/>
        </w:rPr>
        <w:noBreakHyphen/>
      </w:r>
      <w:r w:rsidRPr="00B067E5">
        <w:rPr>
          <w:b/>
          <w:i/>
        </w:rPr>
        <w:t>time Reservist</w:t>
      </w:r>
      <w:r w:rsidRPr="00B067E5">
        <w:t xml:space="preserve"> means a member of the Reserves</w:t>
      </w:r>
      <w:r w:rsidR="00A00201" w:rsidRPr="00B067E5">
        <w:t>:</w:t>
      </w:r>
    </w:p>
    <w:p w:rsidR="0058613C" w:rsidRPr="00B067E5" w:rsidRDefault="00A00201" w:rsidP="00B067E5">
      <w:pPr>
        <w:pStyle w:val="paragraph"/>
      </w:pPr>
      <w:r w:rsidRPr="00B067E5">
        <w:tab/>
        <w:t>(a)</w:t>
      </w:r>
      <w:r w:rsidRPr="00B067E5">
        <w:tab/>
      </w:r>
      <w:r w:rsidR="0058613C" w:rsidRPr="00B067E5">
        <w:t>whose undertaking to render defence service of a continuous nature for a specified period has been accepted under:</w:t>
      </w:r>
    </w:p>
    <w:p w:rsidR="00FE7D76" w:rsidRPr="00B067E5" w:rsidRDefault="00FE7D76" w:rsidP="00B067E5">
      <w:pPr>
        <w:pStyle w:val="paragraphsub"/>
      </w:pPr>
      <w:r w:rsidRPr="00B067E5">
        <w:tab/>
        <w:t>(</w:t>
      </w:r>
      <w:r w:rsidR="00A00201" w:rsidRPr="00B067E5">
        <w:t>i</w:t>
      </w:r>
      <w:r w:rsidRPr="00B067E5">
        <w:t>)</w:t>
      </w:r>
      <w:r w:rsidRPr="00B067E5">
        <w:tab/>
        <w:t>subsection</w:t>
      </w:r>
      <w:r w:rsidR="00B067E5" w:rsidRPr="00B067E5">
        <w:t> </w:t>
      </w:r>
      <w:r w:rsidRPr="00B067E5">
        <w:t xml:space="preserve">32A(3) of the </w:t>
      </w:r>
      <w:r w:rsidRPr="00B067E5">
        <w:rPr>
          <w:i/>
        </w:rPr>
        <w:t>Naval Defence Act 1910</w:t>
      </w:r>
      <w:r w:rsidRPr="00B067E5">
        <w:t>; or</w:t>
      </w:r>
    </w:p>
    <w:p w:rsidR="00FE7D76" w:rsidRPr="00B067E5" w:rsidRDefault="00A00201" w:rsidP="00B067E5">
      <w:pPr>
        <w:pStyle w:val="paragraphsub"/>
      </w:pPr>
      <w:r w:rsidRPr="00B067E5">
        <w:tab/>
        <w:t>(ii</w:t>
      </w:r>
      <w:r w:rsidR="00FE7D76" w:rsidRPr="00B067E5">
        <w:t>)</w:t>
      </w:r>
      <w:r w:rsidR="00FE7D76" w:rsidRPr="00B067E5">
        <w:tab/>
        <w:t>subsection</w:t>
      </w:r>
      <w:r w:rsidR="00B067E5" w:rsidRPr="00B067E5">
        <w:t> </w:t>
      </w:r>
      <w:r w:rsidR="00FE7D76" w:rsidRPr="00B067E5">
        <w:t xml:space="preserve">50(3) of the </w:t>
      </w:r>
      <w:r w:rsidR="00FE7D76" w:rsidRPr="00B067E5">
        <w:rPr>
          <w:i/>
        </w:rPr>
        <w:t>Defence Act 1903</w:t>
      </w:r>
      <w:r w:rsidR="00FE7D76" w:rsidRPr="00B067E5">
        <w:t>; or</w:t>
      </w:r>
    </w:p>
    <w:p w:rsidR="0058613C" w:rsidRPr="00B067E5" w:rsidRDefault="00FE7D76" w:rsidP="00B067E5">
      <w:pPr>
        <w:pStyle w:val="paragraphsub"/>
      </w:pPr>
      <w:r w:rsidRPr="00B067E5">
        <w:tab/>
      </w:r>
      <w:r w:rsidR="00A00201" w:rsidRPr="00B067E5">
        <w:t>(iii</w:t>
      </w:r>
      <w:r w:rsidRPr="00B067E5">
        <w:t>)</w:t>
      </w:r>
      <w:r w:rsidRPr="00B067E5">
        <w:tab/>
        <w:t>subsection</w:t>
      </w:r>
      <w:r w:rsidR="00B067E5" w:rsidRPr="00B067E5">
        <w:t> </w:t>
      </w:r>
      <w:r w:rsidRPr="00B067E5">
        <w:t xml:space="preserve">4J(3) of the </w:t>
      </w:r>
      <w:r w:rsidRPr="00B067E5">
        <w:rPr>
          <w:i/>
        </w:rPr>
        <w:t>Air Force Act 1923</w:t>
      </w:r>
      <w:r w:rsidR="00A00201" w:rsidRPr="00B067E5">
        <w:t>; and</w:t>
      </w:r>
    </w:p>
    <w:p w:rsidR="00A00201" w:rsidRPr="00B067E5" w:rsidRDefault="00A00201" w:rsidP="00B067E5">
      <w:pPr>
        <w:pStyle w:val="paragraph"/>
      </w:pPr>
      <w:r w:rsidRPr="00B067E5">
        <w:tab/>
        <w:t>(b)</w:t>
      </w:r>
      <w:r w:rsidRPr="00B067E5">
        <w:tab/>
        <w:t>who is rendering that continuous service in accordance with the undertaking.</w:t>
      </w:r>
    </w:p>
    <w:p w:rsidR="0023576C" w:rsidRPr="00B067E5" w:rsidRDefault="0058613C" w:rsidP="00B067E5">
      <w:pPr>
        <w:pStyle w:val="Definition"/>
      </w:pPr>
      <w:r w:rsidRPr="00B067E5">
        <w:rPr>
          <w:b/>
          <w:i/>
        </w:rPr>
        <w:t>covered ADF member</w:t>
      </w:r>
      <w:r w:rsidRPr="00B067E5">
        <w:t xml:space="preserve"> means a </w:t>
      </w:r>
      <w:r w:rsidR="00FE7D76" w:rsidRPr="00B067E5">
        <w:t>person</w:t>
      </w:r>
      <w:r w:rsidR="0023576C" w:rsidRPr="00B067E5">
        <w:t>:</w:t>
      </w:r>
    </w:p>
    <w:p w:rsidR="0023576C" w:rsidRPr="00B067E5" w:rsidRDefault="0023576C" w:rsidP="00B067E5">
      <w:pPr>
        <w:pStyle w:val="paragraph"/>
      </w:pPr>
      <w:r w:rsidRPr="00B067E5">
        <w:tab/>
        <w:t>(a)</w:t>
      </w:r>
      <w:r w:rsidRPr="00B067E5">
        <w:tab/>
      </w:r>
      <w:r w:rsidR="007151DB" w:rsidRPr="00B067E5">
        <w:t xml:space="preserve">who </w:t>
      </w:r>
      <w:r w:rsidRPr="00B067E5">
        <w:t>is under 60; and</w:t>
      </w:r>
    </w:p>
    <w:p w:rsidR="00FE7D76" w:rsidRPr="00B067E5" w:rsidRDefault="0023576C" w:rsidP="00B067E5">
      <w:pPr>
        <w:pStyle w:val="paragraph"/>
      </w:pPr>
      <w:r w:rsidRPr="00B067E5">
        <w:tab/>
        <w:t>(b)</w:t>
      </w:r>
      <w:r w:rsidRPr="00B067E5">
        <w:tab/>
      </w:r>
      <w:r w:rsidR="007151DB" w:rsidRPr="00B067E5">
        <w:t xml:space="preserve">who </w:t>
      </w:r>
      <w:r w:rsidR="00FE7D76" w:rsidRPr="00B067E5">
        <w:t xml:space="preserve">is a </w:t>
      </w:r>
      <w:r w:rsidR="0058613C" w:rsidRPr="00B067E5">
        <w:t>member of the Permanent Forces or a continuous full</w:t>
      </w:r>
      <w:r w:rsidR="00B067E5">
        <w:noBreakHyphen/>
      </w:r>
      <w:r w:rsidR="0058613C" w:rsidRPr="00B067E5">
        <w:t>time Reservist</w:t>
      </w:r>
      <w:r w:rsidRPr="00B067E5">
        <w:t>; and</w:t>
      </w:r>
    </w:p>
    <w:p w:rsidR="0023576C" w:rsidRPr="00B067E5" w:rsidRDefault="0023576C" w:rsidP="00B067E5">
      <w:pPr>
        <w:pStyle w:val="paragraph"/>
      </w:pPr>
      <w:r w:rsidRPr="00B067E5">
        <w:tab/>
        <w:t>(c)</w:t>
      </w:r>
      <w:r w:rsidRPr="00B067E5">
        <w:tab/>
      </w:r>
      <w:r w:rsidR="007151DB" w:rsidRPr="00B067E5">
        <w:t xml:space="preserve">who </w:t>
      </w:r>
      <w:r w:rsidRPr="00B067E5">
        <w:t>either:</w:t>
      </w:r>
    </w:p>
    <w:p w:rsidR="00FE7D76" w:rsidRPr="00B067E5" w:rsidRDefault="00FE7D76" w:rsidP="00B067E5">
      <w:pPr>
        <w:pStyle w:val="paragraphsub"/>
      </w:pPr>
      <w:r w:rsidRPr="00B067E5">
        <w:tab/>
        <w:t>(</w:t>
      </w:r>
      <w:r w:rsidR="0023576C" w:rsidRPr="00B067E5">
        <w:t>i</w:t>
      </w:r>
      <w:r w:rsidRPr="00B067E5">
        <w:t>)</w:t>
      </w:r>
      <w:r w:rsidRPr="00B067E5">
        <w:tab/>
        <w:t xml:space="preserve">is </w:t>
      </w:r>
      <w:r w:rsidR="000832F4" w:rsidRPr="00B067E5">
        <w:t>a</w:t>
      </w:r>
      <w:r w:rsidR="003B0C05" w:rsidRPr="00B067E5">
        <w:t>n ADF Super</w:t>
      </w:r>
      <w:r w:rsidR="000832F4" w:rsidRPr="00B067E5">
        <w:t xml:space="preserve"> member </w:t>
      </w:r>
      <w:r w:rsidR="003B0C05" w:rsidRPr="00B067E5">
        <w:t xml:space="preserve">(as defined in the </w:t>
      </w:r>
      <w:r w:rsidR="003B0C05" w:rsidRPr="00B067E5">
        <w:rPr>
          <w:i/>
        </w:rPr>
        <w:t>Australian Defence Force Superannuation Act 2015</w:t>
      </w:r>
      <w:r w:rsidR="003B0C05" w:rsidRPr="00B067E5">
        <w:t>)</w:t>
      </w:r>
      <w:r w:rsidRPr="00B067E5">
        <w:t>; or</w:t>
      </w:r>
    </w:p>
    <w:p w:rsidR="000832F4" w:rsidRPr="00B067E5" w:rsidRDefault="00FE7D76" w:rsidP="00B067E5">
      <w:pPr>
        <w:pStyle w:val="paragraphsub"/>
      </w:pPr>
      <w:r w:rsidRPr="00B067E5">
        <w:tab/>
        <w:t>(</w:t>
      </w:r>
      <w:r w:rsidR="0023576C" w:rsidRPr="00B067E5">
        <w:t>ii</w:t>
      </w:r>
      <w:r w:rsidRPr="00B067E5">
        <w:t>)</w:t>
      </w:r>
      <w:r w:rsidRPr="00B067E5">
        <w:tab/>
      </w:r>
      <w:r w:rsidR="000832F4" w:rsidRPr="00B067E5">
        <w:t>would have been a</w:t>
      </w:r>
      <w:r w:rsidR="00252487" w:rsidRPr="00B067E5">
        <w:t>n ADF Super</w:t>
      </w:r>
      <w:r w:rsidR="000832F4" w:rsidRPr="00B067E5">
        <w:t xml:space="preserve"> member except that a fund </w:t>
      </w:r>
      <w:r w:rsidR="00BB43D3" w:rsidRPr="00B067E5">
        <w:t xml:space="preserve">other than ADF Super </w:t>
      </w:r>
      <w:r w:rsidR="000832F4" w:rsidRPr="00B067E5">
        <w:t>has become the person</w:t>
      </w:r>
      <w:r w:rsidR="00E36A33" w:rsidRPr="00B067E5">
        <w:t>’</w:t>
      </w:r>
      <w:r w:rsidR="000832F4" w:rsidRPr="00B067E5">
        <w:t xml:space="preserve">s chosen fund </w:t>
      </w:r>
      <w:r w:rsidR="00E829B2" w:rsidRPr="00B067E5">
        <w:t>under section</w:t>
      </w:r>
      <w:r w:rsidR="00B067E5" w:rsidRPr="00B067E5">
        <w:t> </w:t>
      </w:r>
      <w:r w:rsidR="00E829B2" w:rsidRPr="00B067E5">
        <w:t xml:space="preserve">32F of the </w:t>
      </w:r>
      <w:r w:rsidR="00E829B2" w:rsidRPr="00B067E5">
        <w:rPr>
          <w:i/>
        </w:rPr>
        <w:t>Superannuation Guarantee (Administration) Act 1992</w:t>
      </w:r>
      <w:r w:rsidR="00E829B2" w:rsidRPr="00B067E5">
        <w:t xml:space="preserve"> </w:t>
      </w:r>
      <w:r w:rsidR="000832F4" w:rsidRPr="00B067E5">
        <w:t>for contributions by the Department.</w:t>
      </w:r>
    </w:p>
    <w:p w:rsidR="00D87A19" w:rsidRPr="00B067E5" w:rsidRDefault="00D87A19" w:rsidP="00B067E5">
      <w:pPr>
        <w:pStyle w:val="Definition"/>
      </w:pPr>
      <w:r w:rsidRPr="00B067E5">
        <w:rPr>
          <w:b/>
          <w:i/>
        </w:rPr>
        <w:t>CSC</w:t>
      </w:r>
      <w:r w:rsidRPr="00B067E5">
        <w:t xml:space="preserve"> (short for Commonwealth Superannuation Corporation) has the same meaning as in the </w:t>
      </w:r>
      <w:r w:rsidRPr="00B067E5">
        <w:rPr>
          <w:i/>
        </w:rPr>
        <w:t>Governance of Australian Government Superannuation Schemes Act 2011</w:t>
      </w:r>
      <w:r w:rsidRPr="00B067E5">
        <w:t>.</w:t>
      </w:r>
    </w:p>
    <w:p w:rsidR="003E21CC" w:rsidRPr="00B067E5" w:rsidRDefault="003E21CC" w:rsidP="00B067E5">
      <w:pPr>
        <w:pStyle w:val="Definition"/>
      </w:pPr>
      <w:r w:rsidRPr="00B067E5">
        <w:rPr>
          <w:b/>
          <w:i/>
        </w:rPr>
        <w:t>current value</w:t>
      </w:r>
      <w:r w:rsidRPr="00B067E5">
        <w:t xml:space="preserve">: the </w:t>
      </w:r>
      <w:r w:rsidRPr="00B067E5">
        <w:rPr>
          <w:b/>
          <w:i/>
        </w:rPr>
        <w:t>current value</w:t>
      </w:r>
      <w:r w:rsidRPr="00B067E5">
        <w:t xml:space="preserve"> on a day (the </w:t>
      </w:r>
      <w:r w:rsidRPr="00B067E5">
        <w:rPr>
          <w:b/>
          <w:i/>
        </w:rPr>
        <w:t>key day</w:t>
      </w:r>
      <w:r w:rsidRPr="00B067E5">
        <w:t>) of the rate of a person’s salary or pension on the day the person was medically discharged or died is:</w:t>
      </w:r>
    </w:p>
    <w:p w:rsidR="003E21CC" w:rsidRPr="00B067E5" w:rsidRDefault="003E21CC" w:rsidP="00B067E5">
      <w:pPr>
        <w:pStyle w:val="paragraph"/>
      </w:pPr>
      <w:r w:rsidRPr="00B067E5">
        <w:tab/>
        <w:t>(a)</w:t>
      </w:r>
      <w:r w:rsidRPr="00B067E5">
        <w:tab/>
        <w:t>if the key day is before the first 1</w:t>
      </w:r>
      <w:r w:rsidR="00B067E5" w:rsidRPr="00B067E5">
        <w:t> </w:t>
      </w:r>
      <w:r w:rsidRPr="00B067E5">
        <w:t>January or 1</w:t>
      </w:r>
      <w:r w:rsidR="00B067E5" w:rsidRPr="00B067E5">
        <w:t> </w:t>
      </w:r>
      <w:r w:rsidRPr="00B067E5">
        <w:t>July after the day of the discharge or death—that rate; or</w:t>
      </w:r>
    </w:p>
    <w:p w:rsidR="003E21CC" w:rsidRPr="00B067E5" w:rsidRDefault="003E21CC" w:rsidP="00B067E5">
      <w:pPr>
        <w:pStyle w:val="paragraph"/>
      </w:pPr>
      <w:r w:rsidRPr="00B067E5">
        <w:tab/>
        <w:t>(b)</w:t>
      </w:r>
      <w:r w:rsidRPr="00B067E5">
        <w:tab/>
        <w:t>if the key day is on or after the first 1</w:t>
      </w:r>
      <w:r w:rsidR="00B067E5" w:rsidRPr="00B067E5">
        <w:t> </w:t>
      </w:r>
      <w:r w:rsidRPr="00B067E5">
        <w:t>January or 1</w:t>
      </w:r>
      <w:r w:rsidR="00B067E5" w:rsidRPr="00B067E5">
        <w:t> </w:t>
      </w:r>
      <w:r w:rsidRPr="00B067E5">
        <w:t>July after the day of the discharge or death—that rate, as affected by indexation under section</w:t>
      </w:r>
      <w:r w:rsidR="00B067E5" w:rsidRPr="00B067E5">
        <w:t> </w:t>
      </w:r>
      <w:r w:rsidR="006316B9" w:rsidRPr="00B067E5">
        <w:t>43</w:t>
      </w:r>
      <w:r w:rsidRPr="00B067E5">
        <w:t xml:space="preserve"> on each 1</w:t>
      </w:r>
      <w:r w:rsidR="00B067E5" w:rsidRPr="00B067E5">
        <w:t> </w:t>
      </w:r>
      <w:r w:rsidRPr="00B067E5">
        <w:t>January and 1</w:t>
      </w:r>
      <w:r w:rsidR="00B067E5" w:rsidRPr="00B067E5">
        <w:t> </w:t>
      </w:r>
      <w:r w:rsidRPr="00B067E5">
        <w:t>July that is:</w:t>
      </w:r>
    </w:p>
    <w:p w:rsidR="003E21CC" w:rsidRPr="00B067E5" w:rsidRDefault="003E21CC" w:rsidP="00B067E5">
      <w:pPr>
        <w:pStyle w:val="paragraphsub"/>
      </w:pPr>
      <w:r w:rsidRPr="00B067E5">
        <w:tab/>
        <w:t>(i)</w:t>
      </w:r>
      <w:r w:rsidRPr="00B067E5">
        <w:tab/>
        <w:t>after the day of the discharge or death; and</w:t>
      </w:r>
    </w:p>
    <w:p w:rsidR="003E21CC" w:rsidRPr="00B067E5" w:rsidRDefault="003E21CC" w:rsidP="00B067E5">
      <w:pPr>
        <w:pStyle w:val="paragraphsub"/>
      </w:pPr>
      <w:r w:rsidRPr="00B067E5">
        <w:tab/>
        <w:t>(ii)</w:t>
      </w:r>
      <w:r w:rsidRPr="00B067E5">
        <w:tab/>
        <w:t>before or on the key day.</w:t>
      </w:r>
    </w:p>
    <w:p w:rsidR="00555523" w:rsidRPr="00B067E5" w:rsidRDefault="00555523" w:rsidP="00B067E5">
      <w:pPr>
        <w:pStyle w:val="Definition"/>
      </w:pPr>
      <w:r w:rsidRPr="00B067E5">
        <w:rPr>
          <w:b/>
          <w:i/>
        </w:rPr>
        <w:t>death benefit lump sum</w:t>
      </w:r>
      <w:r w:rsidRPr="00B067E5">
        <w:t xml:space="preserve"> for the death of a covered ADF member means the amount worked out using the formula:</w:t>
      </w:r>
    </w:p>
    <w:bookmarkStart w:id="10" w:name="BKCheck15B_3"/>
    <w:bookmarkEnd w:id="10"/>
    <w:p w:rsidR="00555523" w:rsidRPr="00B067E5" w:rsidRDefault="00555523" w:rsidP="00B067E5">
      <w:pPr>
        <w:pStyle w:val="subsection2"/>
      </w:pPr>
      <w:r w:rsidRPr="00B067E5">
        <w:rPr>
          <w:position w:val="-20"/>
        </w:rPr>
        <w:object w:dxaOrig="4700" w:dyaOrig="620">
          <v:shape id="_x0000_i1026" type="#_x0000_t75" style="width:234.75pt;height:30.75pt" o:ole="">
            <v:imagedata r:id="rId21" o:title=""/>
          </v:shape>
          <o:OLEObject Type="Embed" ProgID="Equation.DSMT4" ShapeID="_x0000_i1026" DrawAspect="Content" ObjectID="_1496749300" r:id="rId22"/>
        </w:object>
      </w:r>
    </w:p>
    <w:p w:rsidR="00C90723" w:rsidRPr="00B067E5" w:rsidRDefault="00C90723" w:rsidP="00B067E5">
      <w:pPr>
        <w:pStyle w:val="Definition"/>
        <w:rPr>
          <w:b/>
          <w:i/>
        </w:rPr>
      </w:pPr>
      <w:r w:rsidRPr="00B067E5">
        <w:rPr>
          <w:b/>
          <w:i/>
        </w:rPr>
        <w:t>Defence Force Case Assessment Panel</w:t>
      </w:r>
      <w:r w:rsidRPr="00B067E5">
        <w:t xml:space="preserve"> means the Defence Force Case Assessment Panel established under section</w:t>
      </w:r>
      <w:r w:rsidR="00B067E5" w:rsidRPr="00B067E5">
        <w:t> </w:t>
      </w:r>
      <w:r w:rsidRPr="00B067E5">
        <w:t xml:space="preserve">100 of the </w:t>
      </w:r>
      <w:r w:rsidRPr="00B067E5">
        <w:rPr>
          <w:i/>
        </w:rPr>
        <w:t>Defence Force Retirement and Death Benefits Act 1973</w:t>
      </w:r>
      <w:r w:rsidRPr="00B067E5">
        <w:t>.</w:t>
      </w:r>
    </w:p>
    <w:p w:rsidR="00936EF7" w:rsidRPr="00B067E5" w:rsidRDefault="00936EF7" w:rsidP="00B067E5">
      <w:pPr>
        <w:pStyle w:val="Definition"/>
      </w:pPr>
      <w:r w:rsidRPr="00B067E5">
        <w:rPr>
          <w:b/>
          <w:i/>
        </w:rPr>
        <w:t>defence service</w:t>
      </w:r>
      <w:r w:rsidRPr="00B067E5">
        <w:t xml:space="preserve"> has the meaning given for a declared member by section</w:t>
      </w:r>
      <w:r w:rsidR="00B067E5" w:rsidRPr="00B067E5">
        <w:t> </w:t>
      </w:r>
      <w:r w:rsidRPr="00B067E5">
        <w:t xml:space="preserve">6 of the </w:t>
      </w:r>
      <w:r w:rsidRPr="00B067E5">
        <w:rPr>
          <w:i/>
        </w:rPr>
        <w:t>Military Rehabilitation and Compensation Act 2004</w:t>
      </w:r>
      <w:r w:rsidRPr="00B067E5">
        <w:t>.</w:t>
      </w:r>
    </w:p>
    <w:p w:rsidR="000D7FE8" w:rsidRPr="00B067E5" w:rsidRDefault="002F2F72" w:rsidP="00B067E5">
      <w:pPr>
        <w:pStyle w:val="Definition"/>
      </w:pPr>
      <w:r w:rsidRPr="00B067E5">
        <w:rPr>
          <w:b/>
          <w:i/>
        </w:rPr>
        <w:t>eligible child</w:t>
      </w:r>
      <w:r w:rsidRPr="00B067E5">
        <w:t xml:space="preserve"> </w:t>
      </w:r>
      <w:r w:rsidR="009B17C2" w:rsidRPr="00B067E5">
        <w:t>has the meaning given by section</w:t>
      </w:r>
      <w:r w:rsidR="00B067E5" w:rsidRPr="00B067E5">
        <w:t> </w:t>
      </w:r>
      <w:r w:rsidR="006316B9" w:rsidRPr="00B067E5">
        <w:t>5</w:t>
      </w:r>
      <w:r w:rsidRPr="00B067E5">
        <w:t>.</w:t>
      </w:r>
    </w:p>
    <w:p w:rsidR="002F52A1" w:rsidRPr="00B067E5" w:rsidRDefault="002F52A1" w:rsidP="00B067E5">
      <w:pPr>
        <w:pStyle w:val="Definition"/>
      </w:pPr>
      <w:r w:rsidRPr="00B067E5">
        <w:rPr>
          <w:b/>
          <w:i/>
        </w:rPr>
        <w:t>eligible children pension percentage</w:t>
      </w:r>
      <w:r w:rsidRPr="00B067E5">
        <w:t xml:space="preserve"> has the meaning given by section</w:t>
      </w:r>
      <w:r w:rsidR="00B067E5" w:rsidRPr="00B067E5">
        <w:t> </w:t>
      </w:r>
      <w:r w:rsidR="006316B9" w:rsidRPr="00B067E5">
        <w:t>6</w:t>
      </w:r>
      <w:r w:rsidRPr="00B067E5">
        <w:t>.</w:t>
      </w:r>
    </w:p>
    <w:p w:rsidR="00772BFA" w:rsidRPr="00B067E5" w:rsidRDefault="00772BFA" w:rsidP="00B067E5">
      <w:pPr>
        <w:pStyle w:val="Definition"/>
      </w:pPr>
      <w:r w:rsidRPr="00B067E5">
        <w:rPr>
          <w:b/>
          <w:i/>
        </w:rPr>
        <w:t>incapacity factor</w:t>
      </w:r>
      <w:r w:rsidRPr="00B067E5">
        <w:t xml:space="preserve"> for </w:t>
      </w:r>
      <w:r w:rsidR="008460B3" w:rsidRPr="00B067E5">
        <w:t>an invalid</w:t>
      </w:r>
      <w:r w:rsidRPr="00B067E5">
        <w:t xml:space="preserve"> who is </w:t>
      </w:r>
      <w:r w:rsidR="001B22DA" w:rsidRPr="00B067E5">
        <w:t>class</w:t>
      </w:r>
      <w:r w:rsidR="00F07F85" w:rsidRPr="00B067E5">
        <w:t>ified</w:t>
      </w:r>
      <w:r w:rsidR="00A00201" w:rsidRPr="00B067E5">
        <w:t xml:space="preserve"> under </w:t>
      </w:r>
      <w:r w:rsidR="00BD2953" w:rsidRPr="00B067E5">
        <w:t>Subdivision B of Division</w:t>
      </w:r>
      <w:r w:rsidR="00B067E5" w:rsidRPr="00B067E5">
        <w:t> </w:t>
      </w:r>
      <w:r w:rsidR="00BD2953" w:rsidRPr="00B067E5">
        <w:t>2 of Part</w:t>
      </w:r>
      <w:r w:rsidR="00B067E5" w:rsidRPr="00B067E5">
        <w:t> </w:t>
      </w:r>
      <w:r w:rsidR="00BD2953" w:rsidRPr="00B067E5">
        <w:t>2</w:t>
      </w:r>
      <w:r w:rsidR="001B22DA" w:rsidRPr="00B067E5">
        <w:t xml:space="preserve"> </w:t>
      </w:r>
      <w:r w:rsidR="00E829B2" w:rsidRPr="00B067E5">
        <w:t>as</w:t>
      </w:r>
      <w:r w:rsidR="001B22DA" w:rsidRPr="00B067E5">
        <w:t xml:space="preserve"> class A or class B</w:t>
      </w:r>
      <w:r w:rsidRPr="00B067E5">
        <w:t xml:space="preserve"> means:</w:t>
      </w:r>
    </w:p>
    <w:p w:rsidR="00772BFA" w:rsidRPr="00B067E5" w:rsidRDefault="00772BFA" w:rsidP="00B067E5">
      <w:pPr>
        <w:pStyle w:val="paragraph"/>
      </w:pPr>
      <w:r w:rsidRPr="00B067E5">
        <w:tab/>
        <w:t>(a)</w:t>
      </w:r>
      <w:r w:rsidRPr="00B067E5">
        <w:tab/>
        <w:t xml:space="preserve">if the </w:t>
      </w:r>
      <w:r w:rsidR="008460B3" w:rsidRPr="00B067E5">
        <w:t>invalid</w:t>
      </w:r>
      <w:r w:rsidRPr="00B067E5">
        <w:t xml:space="preserve"> is </w:t>
      </w:r>
      <w:r w:rsidR="001B22DA" w:rsidRPr="00B067E5">
        <w:t>class</w:t>
      </w:r>
      <w:r w:rsidR="00F07F85" w:rsidRPr="00B067E5">
        <w:t>ifi</w:t>
      </w:r>
      <w:r w:rsidR="001B22DA" w:rsidRPr="00B067E5">
        <w:t xml:space="preserve">ed </w:t>
      </w:r>
      <w:r w:rsidR="00E829B2" w:rsidRPr="00B067E5">
        <w:t>as</w:t>
      </w:r>
      <w:r w:rsidR="001B22DA" w:rsidRPr="00B067E5">
        <w:t xml:space="preserve"> class A</w:t>
      </w:r>
      <w:r w:rsidRPr="00B067E5">
        <w:t>—</w:t>
      </w:r>
      <w:r w:rsidR="005362BE" w:rsidRPr="00B067E5">
        <w:t>2.2%</w:t>
      </w:r>
      <w:r w:rsidRPr="00B067E5">
        <w:t>; or</w:t>
      </w:r>
    </w:p>
    <w:p w:rsidR="00772BFA" w:rsidRPr="00B067E5" w:rsidRDefault="00772BFA" w:rsidP="00B067E5">
      <w:pPr>
        <w:pStyle w:val="paragraph"/>
      </w:pPr>
      <w:r w:rsidRPr="00B067E5">
        <w:tab/>
        <w:t>(b)</w:t>
      </w:r>
      <w:r w:rsidRPr="00B067E5">
        <w:tab/>
        <w:t xml:space="preserve">if the </w:t>
      </w:r>
      <w:r w:rsidR="008460B3" w:rsidRPr="00B067E5">
        <w:t>invalid</w:t>
      </w:r>
      <w:r w:rsidRPr="00B067E5">
        <w:t xml:space="preserve"> </w:t>
      </w:r>
      <w:r w:rsidR="001B22DA" w:rsidRPr="00B067E5">
        <w:t>is class</w:t>
      </w:r>
      <w:r w:rsidR="00F07F85" w:rsidRPr="00B067E5">
        <w:t>ifi</w:t>
      </w:r>
      <w:r w:rsidR="001B22DA" w:rsidRPr="00B067E5">
        <w:t xml:space="preserve">ed </w:t>
      </w:r>
      <w:r w:rsidR="00E829B2" w:rsidRPr="00B067E5">
        <w:t>as</w:t>
      </w:r>
      <w:r w:rsidR="001B22DA" w:rsidRPr="00B067E5">
        <w:t xml:space="preserve"> class B—</w:t>
      </w:r>
      <w:r w:rsidR="005362BE" w:rsidRPr="00B067E5">
        <w:t>1.1%</w:t>
      </w:r>
      <w:r w:rsidRPr="00B067E5">
        <w:t>.</w:t>
      </w:r>
    </w:p>
    <w:p w:rsidR="000E63DC" w:rsidRPr="00B067E5" w:rsidRDefault="000E63DC" w:rsidP="00B067E5">
      <w:pPr>
        <w:pStyle w:val="Definition"/>
      </w:pPr>
      <w:r w:rsidRPr="00B067E5">
        <w:rPr>
          <w:b/>
          <w:i/>
        </w:rPr>
        <w:t>index number</w:t>
      </w:r>
      <w:r w:rsidRPr="00B067E5">
        <w:t xml:space="preserve"> for a March quarter or September quarter means the All Groups Consumer Price Index number that is the weighted average of the 8 capital cities and is published by the Australian Statistician in relation to that quarter.</w:t>
      </w:r>
    </w:p>
    <w:p w:rsidR="00200A66" w:rsidRPr="00B067E5" w:rsidRDefault="00200A66" w:rsidP="00B067E5">
      <w:pPr>
        <w:pStyle w:val="Definition"/>
      </w:pPr>
      <w:r w:rsidRPr="00B067E5">
        <w:rPr>
          <w:b/>
          <w:i/>
        </w:rPr>
        <w:t>invalid</w:t>
      </w:r>
      <w:r w:rsidRPr="00B067E5">
        <w:t xml:space="preserve"> means a person who ceased to be a covered ADF member because he or she was medically discharged before he or she turned 60.</w:t>
      </w:r>
    </w:p>
    <w:p w:rsidR="00200A66" w:rsidRPr="00B067E5" w:rsidRDefault="00200A66" w:rsidP="00B067E5">
      <w:pPr>
        <w:pStyle w:val="Definition"/>
      </w:pPr>
      <w:r w:rsidRPr="00B067E5">
        <w:rPr>
          <w:b/>
          <w:i/>
        </w:rPr>
        <w:t>invalid</w:t>
      </w:r>
      <w:r w:rsidR="00230F9A" w:rsidRPr="00B067E5">
        <w:rPr>
          <w:b/>
          <w:i/>
        </w:rPr>
        <w:t>ity</w:t>
      </w:r>
      <w:r w:rsidRPr="00B067E5">
        <w:rPr>
          <w:b/>
          <w:i/>
        </w:rPr>
        <w:t xml:space="preserve"> pension</w:t>
      </w:r>
      <w:r w:rsidRPr="00B067E5">
        <w:t xml:space="preserve"> means pension payable to an invalid under Subdivision A of Division</w:t>
      </w:r>
      <w:r w:rsidR="00B067E5" w:rsidRPr="00B067E5">
        <w:t> </w:t>
      </w:r>
      <w:r w:rsidRPr="00B067E5">
        <w:t>2 of Part</w:t>
      </w:r>
      <w:r w:rsidR="00B067E5" w:rsidRPr="00B067E5">
        <w:t> </w:t>
      </w:r>
      <w:r w:rsidRPr="00B067E5">
        <w:t>2.</w:t>
      </w:r>
    </w:p>
    <w:p w:rsidR="00C37116" w:rsidRPr="00B067E5" w:rsidRDefault="00C37116" w:rsidP="00B067E5">
      <w:pPr>
        <w:pStyle w:val="Definition"/>
      </w:pPr>
      <w:r w:rsidRPr="00B067E5">
        <w:rPr>
          <w:b/>
          <w:i/>
        </w:rPr>
        <w:t>invalid</w:t>
      </w:r>
      <w:r w:rsidR="00E36A33" w:rsidRPr="00B067E5">
        <w:rPr>
          <w:b/>
          <w:i/>
        </w:rPr>
        <w:t>’</w:t>
      </w:r>
      <w:r w:rsidRPr="00B067E5">
        <w:rPr>
          <w:b/>
          <w:i/>
        </w:rPr>
        <w:t>s spouse pension</w:t>
      </w:r>
      <w:r w:rsidRPr="00B067E5">
        <w:t xml:space="preserve"> means pension payable under Subdivision A of Division</w:t>
      </w:r>
      <w:r w:rsidR="00B067E5" w:rsidRPr="00B067E5">
        <w:t> </w:t>
      </w:r>
      <w:r w:rsidRPr="00B067E5">
        <w:t>3 of Part</w:t>
      </w:r>
      <w:r w:rsidR="00B067E5" w:rsidRPr="00B067E5">
        <w:t> </w:t>
      </w:r>
      <w:r w:rsidRPr="00B067E5">
        <w:t>2 to the surviving spouse of an invalid who has died.</w:t>
      </w:r>
    </w:p>
    <w:p w:rsidR="002E62A8" w:rsidRPr="00B067E5" w:rsidRDefault="002E62A8" w:rsidP="00B067E5">
      <w:pPr>
        <w:pStyle w:val="Definition"/>
        <w:rPr>
          <w:i/>
        </w:rPr>
      </w:pPr>
      <w:r w:rsidRPr="00B067E5">
        <w:rPr>
          <w:b/>
          <w:i/>
        </w:rPr>
        <w:t>March quarter</w:t>
      </w:r>
      <w:r w:rsidRPr="00B067E5">
        <w:t xml:space="preserve"> means the 3 months starting on 1</w:t>
      </w:r>
      <w:r w:rsidR="00B067E5" w:rsidRPr="00B067E5">
        <w:t> </w:t>
      </w:r>
      <w:r w:rsidRPr="00B067E5">
        <w:t>January.</w:t>
      </w:r>
    </w:p>
    <w:p w:rsidR="00A3021B" w:rsidRPr="00B067E5" w:rsidRDefault="00A3021B" w:rsidP="00B067E5">
      <w:pPr>
        <w:pStyle w:val="Definition"/>
      </w:pPr>
      <w:r w:rsidRPr="00B067E5">
        <w:rPr>
          <w:b/>
          <w:i/>
        </w:rPr>
        <w:t>marital or couple relationship</w:t>
      </w:r>
      <w:r w:rsidRPr="00B067E5">
        <w:t xml:space="preserve"> has the meaning given by section</w:t>
      </w:r>
      <w:r w:rsidR="00B067E5" w:rsidRPr="00B067E5">
        <w:t> </w:t>
      </w:r>
      <w:r w:rsidR="006316B9" w:rsidRPr="00B067E5">
        <w:t>7</w:t>
      </w:r>
      <w:r w:rsidRPr="00B067E5">
        <w:t>.</w:t>
      </w:r>
    </w:p>
    <w:p w:rsidR="00AE7555" w:rsidRPr="00B067E5" w:rsidRDefault="007151DB" w:rsidP="00B067E5">
      <w:pPr>
        <w:pStyle w:val="Definition"/>
      </w:pPr>
      <w:r w:rsidRPr="00B067E5">
        <w:rPr>
          <w:b/>
          <w:i/>
        </w:rPr>
        <w:t>medically discharged</w:t>
      </w:r>
      <w:r w:rsidR="00AE7555" w:rsidRPr="00B067E5">
        <w:t xml:space="preserve">: a covered ADF member is </w:t>
      </w:r>
      <w:r w:rsidR="00AE7555" w:rsidRPr="00B067E5">
        <w:rPr>
          <w:b/>
          <w:i/>
        </w:rPr>
        <w:t>medically discharged</w:t>
      </w:r>
      <w:r w:rsidR="00AE7555" w:rsidRPr="00B067E5">
        <w:t xml:space="preserve"> when his or </w:t>
      </w:r>
      <w:r w:rsidR="0098538C" w:rsidRPr="00B067E5">
        <w:t xml:space="preserve">her </w:t>
      </w:r>
      <w:r w:rsidR="00AE7555" w:rsidRPr="00B067E5">
        <w:t xml:space="preserve">service in the ADF is terminated because he or she is medically unfit </w:t>
      </w:r>
      <w:r w:rsidR="0013002B" w:rsidRPr="00B067E5">
        <w:t>to perform his or her duties because of a physical or mental impairment</w:t>
      </w:r>
      <w:r w:rsidR="00AE7555" w:rsidRPr="00B067E5">
        <w:t>.</w:t>
      </w:r>
    </w:p>
    <w:p w:rsidR="008F77C4" w:rsidRPr="00B067E5" w:rsidRDefault="008F77C4" w:rsidP="00B067E5">
      <w:pPr>
        <w:pStyle w:val="Definition"/>
      </w:pPr>
      <w:r w:rsidRPr="00B067E5">
        <w:rPr>
          <w:b/>
          <w:i/>
        </w:rPr>
        <w:t>member spouse</w:t>
      </w:r>
      <w:r w:rsidRPr="00B067E5">
        <w:t xml:space="preserve"> has the same meaning as in Part</w:t>
      </w:r>
      <w:r w:rsidR="00B067E5" w:rsidRPr="00B067E5">
        <w:t> </w:t>
      </w:r>
      <w:r w:rsidRPr="00B067E5">
        <w:t xml:space="preserve">VIIIB of the </w:t>
      </w:r>
      <w:r w:rsidRPr="00B067E5">
        <w:rPr>
          <w:i/>
        </w:rPr>
        <w:t>Family Law Act 1975</w:t>
      </w:r>
      <w:r w:rsidRPr="00B067E5">
        <w:t>.</w:t>
      </w:r>
    </w:p>
    <w:p w:rsidR="008F77C4" w:rsidRPr="00B067E5" w:rsidRDefault="008F77C4" w:rsidP="00B067E5">
      <w:pPr>
        <w:pStyle w:val="Definition"/>
      </w:pPr>
      <w:r w:rsidRPr="00B067E5">
        <w:rPr>
          <w:b/>
          <w:i/>
        </w:rPr>
        <w:t>non</w:t>
      </w:r>
      <w:r w:rsidR="00B067E5">
        <w:rPr>
          <w:b/>
          <w:i/>
        </w:rPr>
        <w:noBreakHyphen/>
      </w:r>
      <w:r w:rsidRPr="00B067E5">
        <w:rPr>
          <w:b/>
          <w:i/>
        </w:rPr>
        <w:t>member spouse</w:t>
      </w:r>
      <w:r w:rsidRPr="00B067E5">
        <w:t xml:space="preserve"> has the same meaning as in Part</w:t>
      </w:r>
      <w:r w:rsidR="00B067E5" w:rsidRPr="00B067E5">
        <w:t> </w:t>
      </w:r>
      <w:r w:rsidRPr="00B067E5">
        <w:t xml:space="preserve">VIIIB of the </w:t>
      </w:r>
      <w:r w:rsidRPr="00B067E5">
        <w:rPr>
          <w:i/>
        </w:rPr>
        <w:t>Family Law Act 1975</w:t>
      </w:r>
      <w:r w:rsidRPr="00B067E5">
        <w:t>.</w:t>
      </w:r>
    </w:p>
    <w:p w:rsidR="000D7FE8" w:rsidRPr="00B067E5" w:rsidRDefault="00C06080" w:rsidP="00B067E5">
      <w:pPr>
        <w:pStyle w:val="Definition"/>
      </w:pPr>
      <w:r w:rsidRPr="00B067E5">
        <w:rPr>
          <w:b/>
          <w:i/>
        </w:rPr>
        <w:t>partner</w:t>
      </w:r>
      <w:r w:rsidRPr="00B067E5">
        <w:t xml:space="preserve">: a person is the </w:t>
      </w:r>
      <w:r w:rsidRPr="00B067E5">
        <w:rPr>
          <w:b/>
          <w:i/>
        </w:rPr>
        <w:t>partner</w:t>
      </w:r>
      <w:r w:rsidRPr="00B067E5">
        <w:t xml:space="preserve"> of another person if the </w:t>
      </w:r>
      <w:r w:rsidR="00E53CDE" w:rsidRPr="00B067E5">
        <w:t>2</w:t>
      </w:r>
      <w:r w:rsidRPr="00B067E5">
        <w:t xml:space="preserve"> persons have a relationship as a couple (whether the persons are the same sex or different sexes).</w:t>
      </w:r>
    </w:p>
    <w:p w:rsidR="000D7FE8" w:rsidRPr="00B067E5" w:rsidRDefault="0058613C" w:rsidP="00B067E5">
      <w:pPr>
        <w:pStyle w:val="Definition"/>
      </w:pPr>
      <w:r w:rsidRPr="00B067E5">
        <w:rPr>
          <w:b/>
          <w:i/>
        </w:rPr>
        <w:t>Permanent Forces</w:t>
      </w:r>
      <w:r w:rsidRPr="00B067E5">
        <w:t xml:space="preserve"> means:</w:t>
      </w:r>
    </w:p>
    <w:p w:rsidR="0058613C" w:rsidRPr="00B067E5" w:rsidRDefault="0058613C" w:rsidP="00B067E5">
      <w:pPr>
        <w:pStyle w:val="paragraph"/>
      </w:pPr>
      <w:r w:rsidRPr="00B067E5">
        <w:tab/>
        <w:t>(a)</w:t>
      </w:r>
      <w:r w:rsidRPr="00B067E5">
        <w:tab/>
        <w:t xml:space="preserve">the Permanent Navy established by the </w:t>
      </w:r>
      <w:r w:rsidRPr="00B067E5">
        <w:rPr>
          <w:i/>
        </w:rPr>
        <w:t>Naval Defence Act 1910</w:t>
      </w:r>
      <w:r w:rsidRPr="00B067E5">
        <w:t>; or</w:t>
      </w:r>
    </w:p>
    <w:p w:rsidR="0058613C" w:rsidRPr="00B067E5" w:rsidRDefault="0058613C" w:rsidP="00B067E5">
      <w:pPr>
        <w:pStyle w:val="paragraph"/>
      </w:pPr>
      <w:r w:rsidRPr="00B067E5">
        <w:tab/>
        <w:t>(b)</w:t>
      </w:r>
      <w:r w:rsidRPr="00B067E5">
        <w:tab/>
        <w:t xml:space="preserve">the Regular Army established by the </w:t>
      </w:r>
      <w:r w:rsidRPr="00B067E5">
        <w:rPr>
          <w:i/>
        </w:rPr>
        <w:t>Defence Act 1903</w:t>
      </w:r>
      <w:r w:rsidRPr="00B067E5">
        <w:t>; or</w:t>
      </w:r>
    </w:p>
    <w:p w:rsidR="000D7FE8" w:rsidRPr="00B067E5" w:rsidRDefault="0058613C" w:rsidP="00B067E5">
      <w:pPr>
        <w:pStyle w:val="paragraph"/>
      </w:pPr>
      <w:r w:rsidRPr="00B067E5">
        <w:tab/>
        <w:t>(c)</w:t>
      </w:r>
      <w:r w:rsidRPr="00B067E5">
        <w:tab/>
        <w:t xml:space="preserve">the Permanent Air Force established by the </w:t>
      </w:r>
      <w:r w:rsidRPr="00B067E5">
        <w:rPr>
          <w:i/>
        </w:rPr>
        <w:t>Air Force Act 1923</w:t>
      </w:r>
      <w:r w:rsidRPr="00B067E5">
        <w:t>.</w:t>
      </w:r>
    </w:p>
    <w:p w:rsidR="004020DB" w:rsidRPr="00B067E5" w:rsidRDefault="004020DB" w:rsidP="00B067E5">
      <w:pPr>
        <w:pStyle w:val="Definition"/>
      </w:pPr>
      <w:r w:rsidRPr="00B067E5">
        <w:rPr>
          <w:b/>
          <w:i/>
        </w:rPr>
        <w:t>personal information</w:t>
      </w:r>
      <w:r w:rsidRPr="00B067E5">
        <w:t xml:space="preserve"> has the same meaning as in the </w:t>
      </w:r>
      <w:r w:rsidRPr="00B067E5">
        <w:rPr>
          <w:i/>
        </w:rPr>
        <w:t>Privacy Act 1988</w:t>
      </w:r>
      <w:r w:rsidRPr="00B067E5">
        <w:t>.</w:t>
      </w:r>
    </w:p>
    <w:p w:rsidR="007151DB" w:rsidRPr="00B067E5" w:rsidRDefault="007151DB" w:rsidP="00B067E5">
      <w:pPr>
        <w:pStyle w:val="Definition"/>
      </w:pPr>
      <w:r w:rsidRPr="00B067E5">
        <w:rPr>
          <w:b/>
          <w:i/>
        </w:rPr>
        <w:t>prospective service to age 60</w:t>
      </w:r>
      <w:r w:rsidRPr="00B067E5">
        <w:t xml:space="preserve"> has the meaning given by </w:t>
      </w:r>
      <w:r w:rsidR="001419E1" w:rsidRPr="00B067E5">
        <w:t>section</w:t>
      </w:r>
      <w:r w:rsidR="00B067E5" w:rsidRPr="00B067E5">
        <w:t> </w:t>
      </w:r>
      <w:r w:rsidR="006316B9" w:rsidRPr="00B067E5">
        <w:t>8</w:t>
      </w:r>
      <w:r w:rsidR="001419E1" w:rsidRPr="00B067E5">
        <w:t>.</w:t>
      </w:r>
    </w:p>
    <w:p w:rsidR="0058613C" w:rsidRPr="00B067E5" w:rsidRDefault="0058613C" w:rsidP="00B067E5">
      <w:pPr>
        <w:pStyle w:val="Definition"/>
      </w:pPr>
      <w:r w:rsidRPr="00B067E5">
        <w:rPr>
          <w:b/>
          <w:i/>
        </w:rPr>
        <w:t>Reserves</w:t>
      </w:r>
      <w:r w:rsidRPr="00B067E5">
        <w:t xml:space="preserve"> means:</w:t>
      </w:r>
    </w:p>
    <w:p w:rsidR="0058613C" w:rsidRPr="00B067E5" w:rsidRDefault="0058613C" w:rsidP="00B067E5">
      <w:pPr>
        <w:pStyle w:val="paragraph"/>
      </w:pPr>
      <w:r w:rsidRPr="00B067E5">
        <w:tab/>
        <w:t>(a)</w:t>
      </w:r>
      <w:r w:rsidRPr="00B067E5">
        <w:tab/>
        <w:t xml:space="preserve">the Naval Reserve established by the </w:t>
      </w:r>
      <w:r w:rsidRPr="00B067E5">
        <w:rPr>
          <w:i/>
        </w:rPr>
        <w:t>Naval Defence Act 1910</w:t>
      </w:r>
      <w:r w:rsidRPr="00B067E5">
        <w:t>; or</w:t>
      </w:r>
    </w:p>
    <w:p w:rsidR="0058613C" w:rsidRPr="00B067E5" w:rsidRDefault="0058613C" w:rsidP="00B067E5">
      <w:pPr>
        <w:pStyle w:val="paragraph"/>
      </w:pPr>
      <w:r w:rsidRPr="00B067E5">
        <w:tab/>
        <w:t>(b)</w:t>
      </w:r>
      <w:r w:rsidRPr="00B067E5">
        <w:tab/>
        <w:t xml:space="preserve">the Army Reserve established by the </w:t>
      </w:r>
      <w:r w:rsidRPr="00B067E5">
        <w:rPr>
          <w:i/>
        </w:rPr>
        <w:t>Defence Act 1903</w:t>
      </w:r>
      <w:r w:rsidRPr="00B067E5">
        <w:t>; or</w:t>
      </w:r>
    </w:p>
    <w:p w:rsidR="0058613C" w:rsidRPr="00B067E5" w:rsidRDefault="0058613C" w:rsidP="00B067E5">
      <w:pPr>
        <w:pStyle w:val="paragraph"/>
      </w:pPr>
      <w:r w:rsidRPr="00B067E5">
        <w:tab/>
        <w:t>(c)</w:t>
      </w:r>
      <w:r w:rsidRPr="00B067E5">
        <w:tab/>
        <w:t xml:space="preserve">the Air Force Reserve established by the </w:t>
      </w:r>
      <w:r w:rsidRPr="00B067E5">
        <w:rPr>
          <w:i/>
        </w:rPr>
        <w:t>Air Force Act 1923</w:t>
      </w:r>
      <w:r w:rsidRPr="00B067E5">
        <w:t>.</w:t>
      </w:r>
    </w:p>
    <w:p w:rsidR="00680AA9" w:rsidRPr="00B067E5" w:rsidRDefault="00680AA9" w:rsidP="00B067E5">
      <w:pPr>
        <w:pStyle w:val="Definition"/>
      </w:pPr>
      <w:r w:rsidRPr="00B067E5">
        <w:rPr>
          <w:b/>
          <w:i/>
        </w:rPr>
        <w:t>rules</w:t>
      </w:r>
      <w:r w:rsidRPr="00B067E5">
        <w:t xml:space="preserve"> means rules made under section</w:t>
      </w:r>
      <w:r w:rsidR="00B067E5" w:rsidRPr="00B067E5">
        <w:t> </w:t>
      </w:r>
      <w:r w:rsidR="002466D8" w:rsidRPr="00B067E5">
        <w:t>67</w:t>
      </w:r>
      <w:r w:rsidRPr="00B067E5">
        <w:t>.</w:t>
      </w:r>
    </w:p>
    <w:p w:rsidR="000D7FE8" w:rsidRPr="00B067E5" w:rsidRDefault="00A06170" w:rsidP="00B067E5">
      <w:pPr>
        <w:pStyle w:val="Definition"/>
      </w:pPr>
      <w:r w:rsidRPr="00B067E5">
        <w:rPr>
          <w:b/>
          <w:i/>
        </w:rPr>
        <w:t>salary</w:t>
      </w:r>
      <w:r w:rsidRPr="00B067E5">
        <w:t xml:space="preserve"> of a covered ADF member has the meaning given by section</w:t>
      </w:r>
      <w:r w:rsidR="00B067E5" w:rsidRPr="00B067E5">
        <w:t> </w:t>
      </w:r>
      <w:r w:rsidR="006316B9" w:rsidRPr="00B067E5">
        <w:t>9</w:t>
      </w:r>
      <w:r w:rsidRPr="00B067E5">
        <w:t>.</w:t>
      </w:r>
    </w:p>
    <w:p w:rsidR="002E62A8" w:rsidRPr="00B067E5" w:rsidRDefault="002E62A8" w:rsidP="00B067E5">
      <w:pPr>
        <w:pStyle w:val="Definition"/>
      </w:pPr>
      <w:r w:rsidRPr="00B067E5">
        <w:rPr>
          <w:b/>
          <w:i/>
        </w:rPr>
        <w:t>September quarter</w:t>
      </w:r>
      <w:r w:rsidRPr="00B067E5">
        <w:t xml:space="preserve"> means the 3 months starting on 1</w:t>
      </w:r>
      <w:r w:rsidR="00B067E5" w:rsidRPr="00B067E5">
        <w:t> </w:t>
      </w:r>
      <w:r w:rsidRPr="00B067E5">
        <w:t>July.</w:t>
      </w:r>
    </w:p>
    <w:p w:rsidR="008F77C4" w:rsidRPr="00B067E5" w:rsidRDefault="008F77C4" w:rsidP="00B067E5">
      <w:pPr>
        <w:pStyle w:val="Definition"/>
      </w:pPr>
      <w:r w:rsidRPr="00B067E5">
        <w:rPr>
          <w:b/>
          <w:i/>
        </w:rPr>
        <w:t>splitting agreement</w:t>
      </w:r>
      <w:r w:rsidRPr="00B067E5">
        <w:t xml:space="preserve"> means:</w:t>
      </w:r>
    </w:p>
    <w:p w:rsidR="008F77C4" w:rsidRPr="00B067E5" w:rsidRDefault="008F77C4" w:rsidP="00B067E5">
      <w:pPr>
        <w:pStyle w:val="paragraph"/>
      </w:pPr>
      <w:r w:rsidRPr="00B067E5">
        <w:tab/>
        <w:t>(a)</w:t>
      </w:r>
      <w:r w:rsidRPr="00B067E5">
        <w:tab/>
        <w:t>a superannuation agreement (within the meaning of Part</w:t>
      </w:r>
      <w:r w:rsidR="00B067E5" w:rsidRPr="00B067E5">
        <w:t> </w:t>
      </w:r>
      <w:r w:rsidRPr="00B067E5">
        <w:t xml:space="preserve">VIIIB of the </w:t>
      </w:r>
      <w:r w:rsidRPr="00B067E5">
        <w:rPr>
          <w:i/>
        </w:rPr>
        <w:t>Family Law Act 1975</w:t>
      </w:r>
      <w:r w:rsidRPr="00B067E5">
        <w:t>); or</w:t>
      </w:r>
    </w:p>
    <w:p w:rsidR="008F77C4" w:rsidRPr="00B067E5" w:rsidRDefault="008F77C4" w:rsidP="00B067E5">
      <w:pPr>
        <w:pStyle w:val="paragraph"/>
      </w:pPr>
      <w:r w:rsidRPr="00B067E5">
        <w:tab/>
        <w:t>(b)</w:t>
      </w:r>
      <w:r w:rsidRPr="00B067E5">
        <w:tab/>
        <w:t>a flag lifting agreement (within the meaning of Part</w:t>
      </w:r>
      <w:r w:rsidR="00B067E5" w:rsidRPr="00B067E5">
        <w:t> </w:t>
      </w:r>
      <w:r w:rsidRPr="00B067E5">
        <w:t xml:space="preserve">VIIIB of the </w:t>
      </w:r>
      <w:r w:rsidRPr="00B067E5">
        <w:rPr>
          <w:i/>
        </w:rPr>
        <w:t>Family Law Act 1975</w:t>
      </w:r>
      <w:r w:rsidRPr="00B067E5">
        <w:t>) that provides for a payment split (within the meaning of Part</w:t>
      </w:r>
      <w:r w:rsidR="00B067E5" w:rsidRPr="00B067E5">
        <w:t> </w:t>
      </w:r>
      <w:r w:rsidRPr="00B067E5">
        <w:t xml:space="preserve">VIIIB of the </w:t>
      </w:r>
      <w:r w:rsidRPr="00B067E5">
        <w:rPr>
          <w:i/>
        </w:rPr>
        <w:t>Family Law Act 1975</w:t>
      </w:r>
      <w:r w:rsidRPr="00B067E5">
        <w:t>).</w:t>
      </w:r>
    </w:p>
    <w:p w:rsidR="008F77C4" w:rsidRPr="00B067E5" w:rsidRDefault="008F77C4" w:rsidP="00B067E5">
      <w:pPr>
        <w:pStyle w:val="Definition"/>
      </w:pPr>
      <w:r w:rsidRPr="00B067E5">
        <w:rPr>
          <w:b/>
          <w:i/>
        </w:rPr>
        <w:t>splitting order</w:t>
      </w:r>
      <w:r w:rsidRPr="00B067E5">
        <w:t xml:space="preserve"> has the same meaning as in Part</w:t>
      </w:r>
      <w:r w:rsidR="00B067E5" w:rsidRPr="00B067E5">
        <w:t> </w:t>
      </w:r>
      <w:r w:rsidRPr="00B067E5">
        <w:t xml:space="preserve">VIIIB of the </w:t>
      </w:r>
      <w:r w:rsidRPr="00B067E5">
        <w:rPr>
          <w:i/>
        </w:rPr>
        <w:t>Family Law Act 1975</w:t>
      </w:r>
      <w:r w:rsidRPr="00B067E5">
        <w:t>.</w:t>
      </w:r>
    </w:p>
    <w:p w:rsidR="002F52A1" w:rsidRPr="00B067E5" w:rsidRDefault="002F52A1" w:rsidP="00B067E5">
      <w:pPr>
        <w:pStyle w:val="Definition"/>
      </w:pPr>
      <w:r w:rsidRPr="00B067E5">
        <w:rPr>
          <w:b/>
          <w:i/>
        </w:rPr>
        <w:t>spouse pension child supplement percentage</w:t>
      </w:r>
      <w:r w:rsidRPr="00B067E5">
        <w:t xml:space="preserve"> has the meaning given by section</w:t>
      </w:r>
      <w:r w:rsidR="00B067E5" w:rsidRPr="00B067E5">
        <w:t> </w:t>
      </w:r>
      <w:r w:rsidR="006316B9" w:rsidRPr="00B067E5">
        <w:t>10</w:t>
      </w:r>
      <w:r w:rsidRPr="00B067E5">
        <w:t>.</w:t>
      </w:r>
    </w:p>
    <w:p w:rsidR="008F77C4" w:rsidRPr="00B067E5" w:rsidRDefault="008F77C4" w:rsidP="00B067E5">
      <w:pPr>
        <w:pStyle w:val="Definition"/>
      </w:pPr>
      <w:r w:rsidRPr="00B067E5">
        <w:rPr>
          <w:b/>
          <w:i/>
        </w:rPr>
        <w:t>superannuation interest</w:t>
      </w:r>
      <w:r w:rsidRPr="00B067E5">
        <w:t xml:space="preserve"> has the same meaning as in Part</w:t>
      </w:r>
      <w:r w:rsidR="00B067E5" w:rsidRPr="00B067E5">
        <w:t> </w:t>
      </w:r>
      <w:r w:rsidRPr="00B067E5">
        <w:t xml:space="preserve">VIIIB of the </w:t>
      </w:r>
      <w:r w:rsidRPr="00B067E5">
        <w:rPr>
          <w:i/>
        </w:rPr>
        <w:t>Family Law Act 1975</w:t>
      </w:r>
      <w:r w:rsidRPr="00B067E5">
        <w:t>.</w:t>
      </w:r>
    </w:p>
    <w:p w:rsidR="00A06170" w:rsidRPr="00B067E5" w:rsidRDefault="002F2F72" w:rsidP="00B067E5">
      <w:pPr>
        <w:pStyle w:val="Definition"/>
      </w:pPr>
      <w:r w:rsidRPr="00B067E5">
        <w:rPr>
          <w:b/>
          <w:i/>
        </w:rPr>
        <w:t>surviving spouse</w:t>
      </w:r>
      <w:r w:rsidRPr="00B067E5">
        <w:t xml:space="preserve"> </w:t>
      </w:r>
      <w:r w:rsidR="00AB1A64" w:rsidRPr="00B067E5">
        <w:t>of a</w:t>
      </w:r>
      <w:r w:rsidR="000D4AF4" w:rsidRPr="00B067E5">
        <w:t>n invalid, or</w:t>
      </w:r>
      <w:r w:rsidR="00AB1A64" w:rsidRPr="00B067E5">
        <w:t xml:space="preserve"> covered ADF member, who dies </w:t>
      </w:r>
      <w:r w:rsidRPr="00B067E5">
        <w:t>has the meaning given by section</w:t>
      </w:r>
      <w:r w:rsidR="00B067E5" w:rsidRPr="00B067E5">
        <w:t> </w:t>
      </w:r>
      <w:r w:rsidR="006316B9" w:rsidRPr="00B067E5">
        <w:t>11</w:t>
      </w:r>
      <w:r w:rsidRPr="00B067E5">
        <w:t>.</w:t>
      </w:r>
    </w:p>
    <w:p w:rsidR="00D53A5F" w:rsidRPr="00B067E5" w:rsidRDefault="00D53A5F" w:rsidP="00B067E5">
      <w:pPr>
        <w:pStyle w:val="Definition"/>
      </w:pPr>
      <w:r w:rsidRPr="00B067E5">
        <w:rPr>
          <w:b/>
          <w:i/>
        </w:rPr>
        <w:t>welfare</w:t>
      </w:r>
      <w:r w:rsidRPr="00B067E5">
        <w:t xml:space="preserve"> includes education and financial advantage.</w:t>
      </w:r>
    </w:p>
    <w:p w:rsidR="00A01020" w:rsidRPr="00B067E5" w:rsidRDefault="006316B9" w:rsidP="00B067E5">
      <w:pPr>
        <w:pStyle w:val="ActHead5"/>
        <w:rPr>
          <w:i/>
        </w:rPr>
      </w:pPr>
      <w:bookmarkStart w:id="11" w:name="_Toc422728588"/>
      <w:r w:rsidRPr="00B067E5">
        <w:rPr>
          <w:rStyle w:val="CharSectno"/>
        </w:rPr>
        <w:t>5</w:t>
      </w:r>
      <w:r w:rsidR="00A01020" w:rsidRPr="00B067E5">
        <w:t xml:space="preserve">  Definition of </w:t>
      </w:r>
      <w:r w:rsidR="009B17C2" w:rsidRPr="00B067E5">
        <w:rPr>
          <w:i/>
        </w:rPr>
        <w:t>eligible child</w:t>
      </w:r>
      <w:bookmarkEnd w:id="11"/>
    </w:p>
    <w:p w:rsidR="00EE26BE" w:rsidRPr="00B067E5" w:rsidRDefault="009B17C2" w:rsidP="00B067E5">
      <w:pPr>
        <w:pStyle w:val="subsection"/>
      </w:pPr>
      <w:r w:rsidRPr="00B067E5">
        <w:tab/>
        <w:t>(1)</w:t>
      </w:r>
      <w:r w:rsidRPr="00B067E5">
        <w:tab/>
        <w:t xml:space="preserve">A person is an </w:t>
      </w:r>
      <w:r w:rsidRPr="00B067E5">
        <w:rPr>
          <w:b/>
          <w:i/>
        </w:rPr>
        <w:t>eligible child</w:t>
      </w:r>
      <w:r w:rsidRPr="00B067E5">
        <w:t xml:space="preserve"> of a</w:t>
      </w:r>
      <w:r w:rsidR="000D4AF4" w:rsidRPr="00B067E5">
        <w:t>n invalid, or</w:t>
      </w:r>
      <w:r w:rsidRPr="00B067E5">
        <w:t xml:space="preserve"> covered ADF member, who dies if </w:t>
      </w:r>
      <w:r w:rsidR="00EE26BE" w:rsidRPr="00B067E5">
        <w:t xml:space="preserve">the person is under </w:t>
      </w:r>
      <w:r w:rsidR="00B067E5" w:rsidRPr="00B067E5">
        <w:t>subsection (</w:t>
      </w:r>
      <w:r w:rsidRPr="00B067E5">
        <w:t xml:space="preserve">2) </w:t>
      </w:r>
      <w:r w:rsidR="00EE26BE" w:rsidRPr="00B067E5">
        <w:t xml:space="preserve">a child of the </w:t>
      </w:r>
      <w:r w:rsidR="000D4AF4" w:rsidRPr="00B067E5">
        <w:t xml:space="preserve">invalid or </w:t>
      </w:r>
      <w:r w:rsidR="00EE26BE" w:rsidRPr="00B067E5">
        <w:t>member and either:</w:t>
      </w:r>
    </w:p>
    <w:p w:rsidR="00EE26BE" w:rsidRPr="00B067E5" w:rsidRDefault="00EE26BE" w:rsidP="00B067E5">
      <w:pPr>
        <w:pStyle w:val="paragraph"/>
      </w:pPr>
      <w:r w:rsidRPr="00B067E5">
        <w:tab/>
        <w:t>(a)</w:t>
      </w:r>
      <w:r w:rsidRPr="00B067E5">
        <w:tab/>
        <w:t>the person is under 1</w:t>
      </w:r>
      <w:r w:rsidR="00BF001D" w:rsidRPr="00B067E5">
        <w:t>8</w:t>
      </w:r>
      <w:r w:rsidRPr="00B067E5">
        <w:t>; or</w:t>
      </w:r>
    </w:p>
    <w:p w:rsidR="00EE26BE" w:rsidRPr="00B067E5" w:rsidRDefault="00EE26BE" w:rsidP="00B067E5">
      <w:pPr>
        <w:pStyle w:val="paragraph"/>
      </w:pPr>
      <w:r w:rsidRPr="00B067E5">
        <w:tab/>
        <w:t>(b)</w:t>
      </w:r>
      <w:r w:rsidRPr="00B067E5">
        <w:tab/>
        <w:t>the person:</w:t>
      </w:r>
    </w:p>
    <w:p w:rsidR="00EE26BE" w:rsidRPr="00B067E5" w:rsidRDefault="00EE26BE" w:rsidP="00B067E5">
      <w:pPr>
        <w:pStyle w:val="paragraphsub"/>
      </w:pPr>
      <w:r w:rsidRPr="00B067E5">
        <w:tab/>
        <w:t>(i)</w:t>
      </w:r>
      <w:r w:rsidRPr="00B067E5">
        <w:tab/>
        <w:t>is at least 1</w:t>
      </w:r>
      <w:r w:rsidR="00BF001D" w:rsidRPr="00B067E5">
        <w:t>8</w:t>
      </w:r>
      <w:r w:rsidRPr="00B067E5">
        <w:t xml:space="preserve"> but under 25; and</w:t>
      </w:r>
    </w:p>
    <w:p w:rsidR="00EE26BE" w:rsidRPr="00B067E5" w:rsidRDefault="00EE26BE" w:rsidP="00B067E5">
      <w:pPr>
        <w:pStyle w:val="paragraphsub"/>
      </w:pPr>
      <w:r w:rsidRPr="00B067E5">
        <w:tab/>
        <w:t>(ii)</w:t>
      </w:r>
      <w:r w:rsidRPr="00B067E5">
        <w:tab/>
        <w:t>is receiving full</w:t>
      </w:r>
      <w:r w:rsidR="00B067E5">
        <w:noBreakHyphen/>
      </w:r>
      <w:r w:rsidRPr="00B067E5">
        <w:t>time education at a school, college or university or other full</w:t>
      </w:r>
      <w:r w:rsidR="00B067E5">
        <w:noBreakHyphen/>
      </w:r>
      <w:r w:rsidRPr="00B067E5">
        <w:t>time education approved by CSC for the purposes of this subparagraph; and</w:t>
      </w:r>
    </w:p>
    <w:p w:rsidR="00187334" w:rsidRPr="00B067E5" w:rsidRDefault="00187334" w:rsidP="00B067E5">
      <w:pPr>
        <w:pStyle w:val="paragraphsub"/>
      </w:pPr>
      <w:r w:rsidRPr="00B067E5">
        <w:tab/>
        <w:t>(i</w:t>
      </w:r>
      <w:r w:rsidR="00935629" w:rsidRPr="00B067E5">
        <w:t>ii</w:t>
      </w:r>
      <w:r w:rsidRPr="00B067E5">
        <w:t>)</w:t>
      </w:r>
      <w:r w:rsidRPr="00B067E5">
        <w:tab/>
      </w:r>
      <w:r w:rsidR="00EE4AE2" w:rsidRPr="00B067E5">
        <w:t>wa</w:t>
      </w:r>
      <w:r w:rsidRPr="00B067E5">
        <w:t>s wholly or substantially dependent on the inval</w:t>
      </w:r>
      <w:r w:rsidR="00EE4AE2" w:rsidRPr="00B067E5">
        <w:t>id or member when he or she died</w:t>
      </w:r>
      <w:r w:rsidRPr="00B067E5">
        <w:t>.</w:t>
      </w:r>
    </w:p>
    <w:p w:rsidR="00EE26BE" w:rsidRPr="00B067E5" w:rsidRDefault="00EE26BE" w:rsidP="00B067E5">
      <w:pPr>
        <w:pStyle w:val="subsection"/>
      </w:pPr>
      <w:r w:rsidRPr="00B067E5">
        <w:tab/>
        <w:t>(2)</w:t>
      </w:r>
      <w:r w:rsidRPr="00B067E5">
        <w:tab/>
        <w:t xml:space="preserve">For the purposes of </w:t>
      </w:r>
      <w:r w:rsidR="00B067E5" w:rsidRPr="00B067E5">
        <w:t>subsection (</w:t>
      </w:r>
      <w:r w:rsidRPr="00B067E5">
        <w:t xml:space="preserve">1), the person is a child of the </w:t>
      </w:r>
      <w:r w:rsidR="008457EA" w:rsidRPr="00B067E5">
        <w:t xml:space="preserve">invalid or </w:t>
      </w:r>
      <w:r w:rsidRPr="00B067E5">
        <w:t>member if:</w:t>
      </w:r>
    </w:p>
    <w:p w:rsidR="00EE26BE" w:rsidRPr="00B067E5" w:rsidRDefault="00EE26BE" w:rsidP="00B067E5">
      <w:pPr>
        <w:pStyle w:val="paragraph"/>
      </w:pPr>
      <w:r w:rsidRPr="00B067E5">
        <w:tab/>
        <w:t>(a)</w:t>
      </w:r>
      <w:r w:rsidRPr="00B067E5">
        <w:tab/>
        <w:t xml:space="preserve">the person is, for the purposes of the </w:t>
      </w:r>
      <w:r w:rsidRPr="00B067E5">
        <w:rPr>
          <w:i/>
        </w:rPr>
        <w:t>Family Law Act 1975</w:t>
      </w:r>
      <w:r w:rsidRPr="00B067E5">
        <w:t xml:space="preserve">, a child of the </w:t>
      </w:r>
      <w:r w:rsidR="008457EA" w:rsidRPr="00B067E5">
        <w:t xml:space="preserve">invalid or </w:t>
      </w:r>
      <w:r w:rsidRPr="00B067E5">
        <w:t>member; or</w:t>
      </w:r>
    </w:p>
    <w:p w:rsidR="00EE26BE" w:rsidRPr="00B067E5" w:rsidRDefault="00EE26BE" w:rsidP="00B067E5">
      <w:pPr>
        <w:pStyle w:val="paragraph"/>
      </w:pPr>
      <w:r w:rsidRPr="00B067E5">
        <w:tab/>
        <w:t>(b)</w:t>
      </w:r>
      <w:r w:rsidRPr="00B067E5">
        <w:tab/>
        <w:t>the person is an ex</w:t>
      </w:r>
      <w:r w:rsidR="00B067E5">
        <w:noBreakHyphen/>
      </w:r>
      <w:r w:rsidRPr="00B067E5">
        <w:t xml:space="preserve">nuptial child of the </w:t>
      </w:r>
      <w:r w:rsidR="008457EA" w:rsidRPr="00B067E5">
        <w:t>invalid or member</w:t>
      </w:r>
      <w:r w:rsidRPr="00B067E5">
        <w:t>; or</w:t>
      </w:r>
    </w:p>
    <w:p w:rsidR="00EE26BE" w:rsidRPr="00B067E5" w:rsidRDefault="00EE26BE" w:rsidP="00B067E5">
      <w:pPr>
        <w:pStyle w:val="paragraph"/>
      </w:pPr>
      <w:r w:rsidRPr="00B067E5">
        <w:tab/>
        <w:t>(c)</w:t>
      </w:r>
      <w:r w:rsidRPr="00B067E5">
        <w:tab/>
        <w:t>the person was a step</w:t>
      </w:r>
      <w:r w:rsidR="00B067E5">
        <w:noBreakHyphen/>
      </w:r>
      <w:r w:rsidRPr="00B067E5">
        <w:t xml:space="preserve">child, an adopted child, a foster child or a ward of the </w:t>
      </w:r>
      <w:r w:rsidR="008457EA" w:rsidRPr="00B067E5">
        <w:t xml:space="preserve">invalid or </w:t>
      </w:r>
      <w:r w:rsidRPr="00B067E5">
        <w:t xml:space="preserve">member </w:t>
      </w:r>
      <w:r w:rsidR="00E829B2" w:rsidRPr="00B067E5">
        <w:t xml:space="preserve">when the invalid </w:t>
      </w:r>
      <w:r w:rsidR="008457EA" w:rsidRPr="00B067E5">
        <w:t xml:space="preserve">or member </w:t>
      </w:r>
      <w:r w:rsidR="00E829B2" w:rsidRPr="00B067E5">
        <w:t>died</w:t>
      </w:r>
      <w:r w:rsidRPr="00B067E5">
        <w:t>; or</w:t>
      </w:r>
    </w:p>
    <w:p w:rsidR="00EE26BE" w:rsidRPr="00B067E5" w:rsidRDefault="00EE26BE" w:rsidP="00B067E5">
      <w:pPr>
        <w:pStyle w:val="paragraph"/>
      </w:pPr>
      <w:r w:rsidRPr="00B067E5">
        <w:tab/>
        <w:t>(d)</w:t>
      </w:r>
      <w:r w:rsidRPr="00B067E5">
        <w:tab/>
        <w:t xml:space="preserve">the person was wholly or substantially dependent upon the </w:t>
      </w:r>
      <w:r w:rsidR="008457EA" w:rsidRPr="00B067E5">
        <w:t xml:space="preserve">invalid or </w:t>
      </w:r>
      <w:r w:rsidRPr="00B067E5">
        <w:t xml:space="preserve">member </w:t>
      </w:r>
      <w:r w:rsidR="00DE4F44" w:rsidRPr="00B067E5">
        <w:t xml:space="preserve">when </w:t>
      </w:r>
      <w:r w:rsidRPr="00B067E5">
        <w:t xml:space="preserve">the </w:t>
      </w:r>
      <w:r w:rsidR="008457EA" w:rsidRPr="00B067E5">
        <w:t xml:space="preserve">invalid or </w:t>
      </w:r>
      <w:r w:rsidRPr="00B067E5">
        <w:t xml:space="preserve">member </w:t>
      </w:r>
      <w:r w:rsidR="00DE4F44" w:rsidRPr="00B067E5">
        <w:t xml:space="preserve">died, </w:t>
      </w:r>
      <w:r w:rsidRPr="00B067E5">
        <w:t>and either:</w:t>
      </w:r>
    </w:p>
    <w:p w:rsidR="00EE26BE" w:rsidRPr="00B067E5" w:rsidRDefault="00EE26BE" w:rsidP="00B067E5">
      <w:pPr>
        <w:pStyle w:val="paragraphsub"/>
      </w:pPr>
      <w:r w:rsidRPr="00B067E5">
        <w:tab/>
        <w:t>(i)</w:t>
      </w:r>
      <w:r w:rsidRPr="00B067E5">
        <w:tab/>
        <w:t xml:space="preserve">is, for the purposes of the </w:t>
      </w:r>
      <w:r w:rsidRPr="00B067E5">
        <w:rPr>
          <w:i/>
        </w:rPr>
        <w:t>Family Law Act 1975</w:t>
      </w:r>
      <w:r w:rsidRPr="00B067E5">
        <w:t xml:space="preserve">, a child of a surviving spouse of the </w:t>
      </w:r>
      <w:r w:rsidR="008457EA" w:rsidRPr="00B067E5">
        <w:t>invalid or member</w:t>
      </w:r>
      <w:r w:rsidRPr="00B067E5">
        <w:t>; or</w:t>
      </w:r>
    </w:p>
    <w:p w:rsidR="00EE26BE" w:rsidRPr="00B067E5" w:rsidRDefault="00EE26BE" w:rsidP="00B067E5">
      <w:pPr>
        <w:pStyle w:val="paragraphsub"/>
      </w:pPr>
      <w:r w:rsidRPr="00B067E5">
        <w:tab/>
        <w:t>(ii)</w:t>
      </w:r>
      <w:r w:rsidRPr="00B067E5">
        <w:tab/>
        <w:t>is a child or ex</w:t>
      </w:r>
      <w:r w:rsidR="00B067E5">
        <w:noBreakHyphen/>
      </w:r>
      <w:r w:rsidRPr="00B067E5">
        <w:t xml:space="preserve">nuptial child of a surviving spouse of the </w:t>
      </w:r>
      <w:r w:rsidR="008457EA" w:rsidRPr="00B067E5">
        <w:t xml:space="preserve">invalid or </w:t>
      </w:r>
      <w:r w:rsidRPr="00B067E5">
        <w:t>member.</w:t>
      </w:r>
    </w:p>
    <w:p w:rsidR="00E829B2" w:rsidRPr="00B067E5" w:rsidRDefault="008457EA" w:rsidP="00B067E5">
      <w:pPr>
        <w:pStyle w:val="subsection2"/>
      </w:pPr>
      <w:r w:rsidRPr="00B067E5">
        <w:t>The paragraphs of this subsection do not limit one another</w:t>
      </w:r>
      <w:r w:rsidR="00E829B2" w:rsidRPr="00B067E5">
        <w:t>.</w:t>
      </w:r>
    </w:p>
    <w:p w:rsidR="002F52A1" w:rsidRPr="00B067E5" w:rsidRDefault="006316B9" w:rsidP="00B067E5">
      <w:pPr>
        <w:pStyle w:val="ActHead5"/>
      </w:pPr>
      <w:bookmarkStart w:id="12" w:name="_Toc422728589"/>
      <w:r w:rsidRPr="00B067E5">
        <w:rPr>
          <w:rStyle w:val="CharSectno"/>
        </w:rPr>
        <w:t>6</w:t>
      </w:r>
      <w:r w:rsidR="002F52A1" w:rsidRPr="00B067E5">
        <w:t xml:space="preserve">  Definition of </w:t>
      </w:r>
      <w:r w:rsidR="002F52A1" w:rsidRPr="00B067E5">
        <w:rPr>
          <w:i/>
        </w:rPr>
        <w:t>eligible children pension percentage</w:t>
      </w:r>
      <w:bookmarkEnd w:id="12"/>
    </w:p>
    <w:p w:rsidR="002F52A1" w:rsidRPr="00B067E5" w:rsidRDefault="002F52A1" w:rsidP="00B067E5">
      <w:pPr>
        <w:pStyle w:val="subsection"/>
      </w:pPr>
      <w:r w:rsidRPr="00B067E5">
        <w:tab/>
        <w:t>(1)</w:t>
      </w:r>
      <w:r w:rsidRPr="00B067E5">
        <w:tab/>
        <w:t>This section defines one of the factors determining the rate of a single pension that:</w:t>
      </w:r>
    </w:p>
    <w:p w:rsidR="002F52A1" w:rsidRPr="00B067E5" w:rsidRDefault="002F52A1" w:rsidP="00B067E5">
      <w:pPr>
        <w:pStyle w:val="paragraph"/>
      </w:pPr>
      <w:r w:rsidRPr="00B067E5">
        <w:tab/>
        <w:t>(a)</w:t>
      </w:r>
      <w:r w:rsidRPr="00B067E5">
        <w:tab/>
        <w:t>is payable because of the death of either or both of:</w:t>
      </w:r>
    </w:p>
    <w:p w:rsidR="002F52A1" w:rsidRPr="00B067E5" w:rsidRDefault="002F52A1" w:rsidP="00B067E5">
      <w:pPr>
        <w:pStyle w:val="paragraphsub"/>
      </w:pPr>
      <w:r w:rsidRPr="00B067E5">
        <w:tab/>
        <w:t>(i)</w:t>
      </w:r>
      <w:r w:rsidRPr="00B067E5">
        <w:tab/>
        <w:t>a</w:t>
      </w:r>
      <w:r w:rsidR="000D4AF4" w:rsidRPr="00B067E5">
        <w:t xml:space="preserve">n invalid or </w:t>
      </w:r>
      <w:r w:rsidR="005362BE" w:rsidRPr="00B067E5">
        <w:t>covered</w:t>
      </w:r>
      <w:r w:rsidRPr="00B067E5">
        <w:t xml:space="preserve"> ADF member; and</w:t>
      </w:r>
    </w:p>
    <w:p w:rsidR="002F52A1" w:rsidRPr="00B067E5" w:rsidRDefault="002F52A1" w:rsidP="00B067E5">
      <w:pPr>
        <w:pStyle w:val="paragraphsub"/>
      </w:pPr>
      <w:r w:rsidRPr="00B067E5">
        <w:tab/>
        <w:t>(ii)</w:t>
      </w:r>
      <w:r w:rsidRPr="00B067E5">
        <w:tab/>
        <w:t xml:space="preserve">a surviving spouse of the </w:t>
      </w:r>
      <w:r w:rsidR="008460B3" w:rsidRPr="00B067E5">
        <w:t>invalid</w:t>
      </w:r>
      <w:r w:rsidR="00DC1CB6" w:rsidRPr="00B067E5">
        <w:t xml:space="preserve"> or member</w:t>
      </w:r>
      <w:r w:rsidRPr="00B067E5">
        <w:t>; and</w:t>
      </w:r>
    </w:p>
    <w:p w:rsidR="002F52A1" w:rsidRPr="00B067E5" w:rsidRDefault="002F52A1" w:rsidP="00B067E5">
      <w:pPr>
        <w:pStyle w:val="paragraph"/>
      </w:pPr>
      <w:r w:rsidRPr="00B067E5">
        <w:tab/>
        <w:t>(b)</w:t>
      </w:r>
      <w:r w:rsidRPr="00B067E5">
        <w:tab/>
        <w:t xml:space="preserve">is payable </w:t>
      </w:r>
      <w:r w:rsidR="005B6437" w:rsidRPr="00B067E5">
        <w:t>for a day</w:t>
      </w:r>
      <w:r w:rsidRPr="00B067E5">
        <w:t xml:space="preserve"> (the </w:t>
      </w:r>
      <w:r w:rsidR="00AE102A" w:rsidRPr="00B067E5">
        <w:rPr>
          <w:b/>
          <w:i/>
        </w:rPr>
        <w:t>key</w:t>
      </w:r>
      <w:r w:rsidRPr="00B067E5">
        <w:rPr>
          <w:b/>
          <w:i/>
        </w:rPr>
        <w:t xml:space="preserve"> </w:t>
      </w:r>
      <w:r w:rsidR="005B6437" w:rsidRPr="00B067E5">
        <w:rPr>
          <w:b/>
          <w:i/>
        </w:rPr>
        <w:t>day</w:t>
      </w:r>
      <w:r w:rsidRPr="00B067E5">
        <w:t xml:space="preserve">) to or </w:t>
      </w:r>
      <w:r w:rsidR="00DE4F44" w:rsidRPr="00B067E5">
        <w:t xml:space="preserve">for </w:t>
      </w:r>
      <w:r w:rsidRPr="00B067E5">
        <w:t xml:space="preserve">one or more eligible children of the </w:t>
      </w:r>
      <w:r w:rsidR="00DC1CB6" w:rsidRPr="00B067E5">
        <w:t xml:space="preserve">invalid or </w:t>
      </w:r>
      <w:r w:rsidRPr="00B067E5">
        <w:t>member.</w:t>
      </w:r>
    </w:p>
    <w:p w:rsidR="002F52A1" w:rsidRPr="00B067E5" w:rsidRDefault="002F52A1" w:rsidP="00B067E5">
      <w:pPr>
        <w:pStyle w:val="subsection"/>
      </w:pPr>
      <w:r w:rsidRPr="00B067E5">
        <w:tab/>
        <w:t>(2)</w:t>
      </w:r>
      <w:r w:rsidRPr="00B067E5">
        <w:tab/>
        <w:t xml:space="preserve">The </w:t>
      </w:r>
      <w:r w:rsidRPr="00B067E5">
        <w:rPr>
          <w:b/>
          <w:i/>
        </w:rPr>
        <w:t>eligible children pension percentage</w:t>
      </w:r>
      <w:r w:rsidRPr="00B067E5">
        <w:t xml:space="preserve"> is the percentage worked out using the following table:</w:t>
      </w:r>
    </w:p>
    <w:p w:rsidR="002F52A1" w:rsidRPr="00B067E5" w:rsidRDefault="002F52A1"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4139"/>
        <w:gridCol w:w="1196"/>
      </w:tblGrid>
      <w:tr w:rsidR="002F52A1" w:rsidRPr="00B067E5" w:rsidTr="00D313D2">
        <w:trPr>
          <w:tblHeader/>
        </w:trPr>
        <w:tc>
          <w:tcPr>
            <w:tcW w:w="5959" w:type="dxa"/>
            <w:gridSpan w:val="3"/>
            <w:tcBorders>
              <w:top w:val="single" w:sz="12" w:space="0" w:color="auto"/>
              <w:bottom w:val="single" w:sz="6" w:space="0" w:color="auto"/>
            </w:tcBorders>
            <w:shd w:val="clear" w:color="auto" w:fill="auto"/>
          </w:tcPr>
          <w:p w:rsidR="002F52A1" w:rsidRPr="00B067E5" w:rsidRDefault="002F52A1" w:rsidP="00B067E5">
            <w:pPr>
              <w:pStyle w:val="TableHeading"/>
            </w:pPr>
            <w:r w:rsidRPr="00B067E5">
              <w:t>Eligible children pension percentage</w:t>
            </w:r>
          </w:p>
        </w:tc>
      </w:tr>
      <w:tr w:rsidR="005B6437" w:rsidRPr="00B067E5" w:rsidTr="005B6437">
        <w:trPr>
          <w:tblHeader/>
        </w:trPr>
        <w:tc>
          <w:tcPr>
            <w:tcW w:w="624" w:type="dxa"/>
            <w:tcBorders>
              <w:top w:val="single" w:sz="6" w:space="0" w:color="auto"/>
              <w:bottom w:val="single" w:sz="12" w:space="0" w:color="auto"/>
            </w:tcBorders>
            <w:shd w:val="clear" w:color="auto" w:fill="auto"/>
          </w:tcPr>
          <w:p w:rsidR="002F52A1" w:rsidRPr="00B067E5" w:rsidRDefault="002F52A1" w:rsidP="00B067E5">
            <w:pPr>
              <w:pStyle w:val="TableHeading"/>
            </w:pPr>
            <w:r w:rsidRPr="00B067E5">
              <w:t>Item</w:t>
            </w:r>
          </w:p>
        </w:tc>
        <w:tc>
          <w:tcPr>
            <w:tcW w:w="4139" w:type="dxa"/>
            <w:tcBorders>
              <w:top w:val="single" w:sz="6" w:space="0" w:color="auto"/>
              <w:bottom w:val="single" w:sz="12" w:space="0" w:color="auto"/>
            </w:tcBorders>
            <w:shd w:val="clear" w:color="auto" w:fill="auto"/>
          </w:tcPr>
          <w:p w:rsidR="002F52A1" w:rsidRPr="00B067E5" w:rsidRDefault="002F52A1" w:rsidP="00B067E5">
            <w:pPr>
              <w:pStyle w:val="TableHeading"/>
              <w:jc w:val="right"/>
            </w:pPr>
            <w:r w:rsidRPr="00B067E5">
              <w:t xml:space="preserve">Number of the eligible children to or for whom the pension is payable </w:t>
            </w:r>
            <w:r w:rsidR="005B6437" w:rsidRPr="00B067E5">
              <w:t>for</w:t>
            </w:r>
            <w:r w:rsidRPr="00B067E5">
              <w:t xml:space="preserve"> the </w:t>
            </w:r>
            <w:r w:rsidR="00AE102A" w:rsidRPr="00B067E5">
              <w:t>key</w:t>
            </w:r>
            <w:r w:rsidRPr="00B067E5">
              <w:t xml:space="preserve"> </w:t>
            </w:r>
            <w:r w:rsidR="005B6437" w:rsidRPr="00B067E5">
              <w:t>day</w:t>
            </w:r>
          </w:p>
        </w:tc>
        <w:tc>
          <w:tcPr>
            <w:tcW w:w="1191" w:type="dxa"/>
            <w:tcBorders>
              <w:top w:val="single" w:sz="6" w:space="0" w:color="auto"/>
              <w:bottom w:val="single" w:sz="12" w:space="0" w:color="auto"/>
            </w:tcBorders>
            <w:shd w:val="clear" w:color="auto" w:fill="auto"/>
          </w:tcPr>
          <w:p w:rsidR="002F52A1" w:rsidRPr="00B067E5" w:rsidRDefault="002F52A1" w:rsidP="00B067E5">
            <w:pPr>
              <w:pStyle w:val="TableHeading"/>
              <w:jc w:val="right"/>
            </w:pPr>
            <w:r w:rsidRPr="00B067E5">
              <w:t>Percentage</w:t>
            </w:r>
          </w:p>
        </w:tc>
      </w:tr>
      <w:tr w:rsidR="005B6437" w:rsidRPr="00B067E5" w:rsidTr="005B6437">
        <w:tc>
          <w:tcPr>
            <w:tcW w:w="624" w:type="dxa"/>
            <w:tcBorders>
              <w:top w:val="single" w:sz="12" w:space="0" w:color="auto"/>
            </w:tcBorders>
            <w:shd w:val="clear" w:color="auto" w:fill="auto"/>
          </w:tcPr>
          <w:p w:rsidR="002F52A1" w:rsidRPr="00B067E5" w:rsidRDefault="002F52A1" w:rsidP="00B067E5">
            <w:pPr>
              <w:pStyle w:val="Tabletext"/>
            </w:pPr>
            <w:r w:rsidRPr="00B067E5">
              <w:t>1</w:t>
            </w:r>
          </w:p>
        </w:tc>
        <w:tc>
          <w:tcPr>
            <w:tcW w:w="4139" w:type="dxa"/>
            <w:tcBorders>
              <w:top w:val="single" w:sz="12" w:space="0" w:color="auto"/>
            </w:tcBorders>
            <w:shd w:val="clear" w:color="auto" w:fill="auto"/>
          </w:tcPr>
          <w:p w:rsidR="002F52A1" w:rsidRPr="00B067E5" w:rsidRDefault="002F52A1" w:rsidP="00B067E5">
            <w:pPr>
              <w:pStyle w:val="Tabletext"/>
              <w:jc w:val="right"/>
            </w:pPr>
            <w:r w:rsidRPr="00B067E5">
              <w:t>1</w:t>
            </w:r>
          </w:p>
        </w:tc>
        <w:tc>
          <w:tcPr>
            <w:tcW w:w="1191" w:type="dxa"/>
            <w:tcBorders>
              <w:top w:val="single" w:sz="12" w:space="0" w:color="auto"/>
            </w:tcBorders>
            <w:shd w:val="clear" w:color="auto" w:fill="auto"/>
          </w:tcPr>
          <w:p w:rsidR="002F52A1" w:rsidRPr="00B067E5" w:rsidRDefault="005B6437" w:rsidP="00B067E5">
            <w:pPr>
              <w:pStyle w:val="Tabletext"/>
              <w:jc w:val="right"/>
            </w:pPr>
            <w:r w:rsidRPr="00B067E5">
              <w:t>67</w:t>
            </w:r>
          </w:p>
        </w:tc>
      </w:tr>
      <w:tr w:rsidR="005B6437" w:rsidRPr="00B067E5" w:rsidTr="005B6437">
        <w:tc>
          <w:tcPr>
            <w:tcW w:w="624" w:type="dxa"/>
            <w:shd w:val="clear" w:color="auto" w:fill="auto"/>
          </w:tcPr>
          <w:p w:rsidR="002F52A1" w:rsidRPr="00B067E5" w:rsidRDefault="002F52A1" w:rsidP="00B067E5">
            <w:pPr>
              <w:pStyle w:val="Tabletext"/>
            </w:pPr>
            <w:r w:rsidRPr="00B067E5">
              <w:t>2</w:t>
            </w:r>
          </w:p>
        </w:tc>
        <w:tc>
          <w:tcPr>
            <w:tcW w:w="4139" w:type="dxa"/>
            <w:shd w:val="clear" w:color="auto" w:fill="auto"/>
          </w:tcPr>
          <w:p w:rsidR="002F52A1" w:rsidRPr="00B067E5" w:rsidRDefault="002F52A1" w:rsidP="00B067E5">
            <w:pPr>
              <w:pStyle w:val="Tabletext"/>
              <w:jc w:val="right"/>
            </w:pPr>
            <w:r w:rsidRPr="00B067E5">
              <w:t>2</w:t>
            </w:r>
          </w:p>
        </w:tc>
        <w:tc>
          <w:tcPr>
            <w:tcW w:w="1191" w:type="dxa"/>
            <w:shd w:val="clear" w:color="auto" w:fill="auto"/>
          </w:tcPr>
          <w:p w:rsidR="002F52A1" w:rsidRPr="00B067E5" w:rsidRDefault="005B6437" w:rsidP="00B067E5">
            <w:pPr>
              <w:pStyle w:val="Tabletext"/>
              <w:jc w:val="right"/>
            </w:pPr>
            <w:r w:rsidRPr="00B067E5">
              <w:t>117</w:t>
            </w:r>
          </w:p>
        </w:tc>
      </w:tr>
      <w:tr w:rsidR="005B6437" w:rsidRPr="00B067E5" w:rsidTr="005B6437">
        <w:tc>
          <w:tcPr>
            <w:tcW w:w="624" w:type="dxa"/>
            <w:tcBorders>
              <w:bottom w:val="single" w:sz="4" w:space="0" w:color="auto"/>
            </w:tcBorders>
            <w:shd w:val="clear" w:color="auto" w:fill="auto"/>
          </w:tcPr>
          <w:p w:rsidR="002F52A1" w:rsidRPr="00B067E5" w:rsidRDefault="002F52A1" w:rsidP="00B067E5">
            <w:pPr>
              <w:pStyle w:val="Tabletext"/>
            </w:pPr>
            <w:r w:rsidRPr="00B067E5">
              <w:t>3</w:t>
            </w:r>
          </w:p>
        </w:tc>
        <w:tc>
          <w:tcPr>
            <w:tcW w:w="4139" w:type="dxa"/>
            <w:tcBorders>
              <w:bottom w:val="single" w:sz="4" w:space="0" w:color="auto"/>
            </w:tcBorders>
            <w:shd w:val="clear" w:color="auto" w:fill="auto"/>
          </w:tcPr>
          <w:p w:rsidR="002F52A1" w:rsidRPr="00B067E5" w:rsidRDefault="002F52A1" w:rsidP="00B067E5">
            <w:pPr>
              <w:pStyle w:val="Tabletext"/>
              <w:jc w:val="right"/>
            </w:pPr>
            <w:r w:rsidRPr="00B067E5">
              <w:t>3</w:t>
            </w:r>
          </w:p>
        </w:tc>
        <w:tc>
          <w:tcPr>
            <w:tcW w:w="1191" w:type="dxa"/>
            <w:tcBorders>
              <w:bottom w:val="single" w:sz="4" w:space="0" w:color="auto"/>
            </w:tcBorders>
            <w:shd w:val="clear" w:color="auto" w:fill="auto"/>
          </w:tcPr>
          <w:p w:rsidR="002F52A1" w:rsidRPr="00B067E5" w:rsidRDefault="002F52A1" w:rsidP="00B067E5">
            <w:pPr>
              <w:pStyle w:val="Tabletext"/>
              <w:jc w:val="right"/>
            </w:pPr>
            <w:r w:rsidRPr="00B067E5">
              <w:t>133</w:t>
            </w:r>
          </w:p>
        </w:tc>
      </w:tr>
      <w:tr w:rsidR="005B6437" w:rsidRPr="00B067E5" w:rsidTr="005B6437">
        <w:tc>
          <w:tcPr>
            <w:tcW w:w="624" w:type="dxa"/>
            <w:tcBorders>
              <w:bottom w:val="single" w:sz="12" w:space="0" w:color="auto"/>
            </w:tcBorders>
            <w:shd w:val="clear" w:color="auto" w:fill="auto"/>
          </w:tcPr>
          <w:p w:rsidR="002F52A1" w:rsidRPr="00B067E5" w:rsidRDefault="002F52A1" w:rsidP="00B067E5">
            <w:pPr>
              <w:pStyle w:val="Tabletext"/>
            </w:pPr>
            <w:r w:rsidRPr="00B067E5">
              <w:t>4</w:t>
            </w:r>
          </w:p>
        </w:tc>
        <w:tc>
          <w:tcPr>
            <w:tcW w:w="4139" w:type="dxa"/>
            <w:tcBorders>
              <w:bottom w:val="single" w:sz="12" w:space="0" w:color="auto"/>
            </w:tcBorders>
            <w:shd w:val="clear" w:color="auto" w:fill="auto"/>
          </w:tcPr>
          <w:p w:rsidR="002F52A1" w:rsidRPr="00B067E5" w:rsidRDefault="005B6437" w:rsidP="00B067E5">
            <w:pPr>
              <w:pStyle w:val="Tabletext"/>
              <w:jc w:val="right"/>
            </w:pPr>
            <w:r w:rsidRPr="00B067E5">
              <w:t xml:space="preserve">at least </w:t>
            </w:r>
            <w:r w:rsidR="002F52A1" w:rsidRPr="00B067E5">
              <w:t>4</w:t>
            </w:r>
          </w:p>
        </w:tc>
        <w:tc>
          <w:tcPr>
            <w:tcW w:w="1191" w:type="dxa"/>
            <w:tcBorders>
              <w:bottom w:val="single" w:sz="12" w:space="0" w:color="auto"/>
            </w:tcBorders>
            <w:shd w:val="clear" w:color="auto" w:fill="auto"/>
          </w:tcPr>
          <w:p w:rsidR="002F52A1" w:rsidRPr="00B067E5" w:rsidRDefault="002F52A1" w:rsidP="00B067E5">
            <w:pPr>
              <w:pStyle w:val="Tabletext"/>
              <w:jc w:val="right"/>
            </w:pPr>
            <w:r w:rsidRPr="00B067E5">
              <w:t>150</w:t>
            </w:r>
          </w:p>
        </w:tc>
      </w:tr>
    </w:tbl>
    <w:p w:rsidR="0041164A" w:rsidRPr="00B067E5" w:rsidRDefault="006316B9" w:rsidP="00B067E5">
      <w:pPr>
        <w:pStyle w:val="ActHead5"/>
      </w:pPr>
      <w:bookmarkStart w:id="13" w:name="_Toc422728590"/>
      <w:r w:rsidRPr="00B067E5">
        <w:rPr>
          <w:rStyle w:val="CharSectno"/>
        </w:rPr>
        <w:t>7</w:t>
      </w:r>
      <w:r w:rsidR="0041164A" w:rsidRPr="00B067E5">
        <w:t xml:space="preserve">  Definition of </w:t>
      </w:r>
      <w:r w:rsidR="0041164A" w:rsidRPr="00B067E5">
        <w:rPr>
          <w:i/>
        </w:rPr>
        <w:t>marital or couple relationship</w:t>
      </w:r>
      <w:bookmarkEnd w:id="13"/>
    </w:p>
    <w:p w:rsidR="0041164A" w:rsidRPr="00B067E5" w:rsidRDefault="0041164A" w:rsidP="00B067E5">
      <w:pPr>
        <w:pStyle w:val="subsection"/>
      </w:pPr>
      <w:r w:rsidRPr="00B067E5">
        <w:tab/>
        <w:t>(1)</w:t>
      </w:r>
      <w:r w:rsidRPr="00B067E5">
        <w:tab/>
      </w:r>
      <w:r w:rsidR="00E829B2" w:rsidRPr="00B067E5">
        <w:t>A</w:t>
      </w:r>
      <w:r w:rsidRPr="00B067E5">
        <w:t xml:space="preserve"> person had a </w:t>
      </w:r>
      <w:r w:rsidRPr="00B067E5">
        <w:rPr>
          <w:b/>
          <w:i/>
        </w:rPr>
        <w:t>marital or couple relationship</w:t>
      </w:r>
      <w:r w:rsidRPr="00B067E5">
        <w:t xml:space="preserve"> with another person at a particular time if the person ordinarily lived with that other person as that other person</w:t>
      </w:r>
      <w:r w:rsidR="00E36A33" w:rsidRPr="00B067E5">
        <w:t>’</w:t>
      </w:r>
      <w:r w:rsidRPr="00B067E5">
        <w:t>s husband or wife or partner on a permanent and bona fide domestic basis at that time.</w:t>
      </w:r>
    </w:p>
    <w:p w:rsidR="0041164A" w:rsidRPr="00B067E5" w:rsidRDefault="0041164A" w:rsidP="00B067E5">
      <w:pPr>
        <w:pStyle w:val="subsection"/>
      </w:pPr>
      <w:r w:rsidRPr="00B067E5">
        <w:tab/>
        <w:t>(2)</w:t>
      </w:r>
      <w:r w:rsidRPr="00B067E5">
        <w:tab/>
        <w:t xml:space="preserve">For the purpose of </w:t>
      </w:r>
      <w:r w:rsidR="00B067E5" w:rsidRPr="00B067E5">
        <w:t>subsection (</w:t>
      </w:r>
      <w:r w:rsidRPr="00B067E5">
        <w:t>1), a person is to be regarded as ordinarily living with another person as that other person</w:t>
      </w:r>
      <w:r w:rsidR="00E36A33" w:rsidRPr="00B067E5">
        <w:t>’</w:t>
      </w:r>
      <w:r w:rsidRPr="00B067E5">
        <w:t>s husband or wife or partner on a permanent and bona fide domestic basis at a particular time only if:</w:t>
      </w:r>
    </w:p>
    <w:p w:rsidR="0041164A" w:rsidRPr="00B067E5" w:rsidRDefault="0041164A" w:rsidP="00B067E5">
      <w:pPr>
        <w:pStyle w:val="paragraph"/>
      </w:pPr>
      <w:r w:rsidRPr="00B067E5">
        <w:tab/>
        <w:t>(a)</w:t>
      </w:r>
      <w:r w:rsidRPr="00B067E5">
        <w:tab/>
        <w:t>the person had been living with that other person as that other person</w:t>
      </w:r>
      <w:r w:rsidR="00E36A33" w:rsidRPr="00B067E5">
        <w:t>’</w:t>
      </w:r>
      <w:r w:rsidRPr="00B067E5">
        <w:t>s husband or wife or partner for a continuous period of at least 3 years up to that time; or</w:t>
      </w:r>
    </w:p>
    <w:p w:rsidR="0041164A" w:rsidRPr="00B067E5" w:rsidRDefault="0041164A" w:rsidP="00B067E5">
      <w:pPr>
        <w:pStyle w:val="paragraph"/>
      </w:pPr>
      <w:r w:rsidRPr="00B067E5">
        <w:tab/>
        <w:t>(b)</w:t>
      </w:r>
      <w:r w:rsidRPr="00B067E5">
        <w:tab/>
        <w:t>the person had been living with that other person as that other person</w:t>
      </w:r>
      <w:r w:rsidR="00E36A33" w:rsidRPr="00B067E5">
        <w:t>’</w:t>
      </w:r>
      <w:r w:rsidRPr="00B067E5">
        <w:t>s husband or wife or partner for a continuous period of less than 3 years up to that time and CSC, having regard to any relevant evidence, is of the opinion that the person ordinarily lived with that other person as that other person</w:t>
      </w:r>
      <w:r w:rsidR="00E36A33" w:rsidRPr="00B067E5">
        <w:t>’</w:t>
      </w:r>
      <w:r w:rsidRPr="00B067E5">
        <w:t>s husband or wife or partner on a permanent and bona fide domestic basis at that time;</w:t>
      </w:r>
    </w:p>
    <w:p w:rsidR="0041164A" w:rsidRPr="00B067E5" w:rsidRDefault="0041164A" w:rsidP="00B067E5">
      <w:pPr>
        <w:pStyle w:val="subsection2"/>
      </w:pPr>
      <w:r w:rsidRPr="00B067E5">
        <w:t>whether or not the person was legally married to that other person.</w:t>
      </w:r>
    </w:p>
    <w:p w:rsidR="0041164A" w:rsidRPr="00B067E5" w:rsidRDefault="0041164A" w:rsidP="00B067E5">
      <w:pPr>
        <w:pStyle w:val="subsection"/>
      </w:pPr>
      <w:r w:rsidRPr="00B067E5">
        <w:tab/>
        <w:t>(3)</w:t>
      </w:r>
      <w:r w:rsidRPr="00B067E5">
        <w:tab/>
        <w:t xml:space="preserve">For the purposes of this Act, a marital or couple relationship is taken to have begun at the beginning of the continuous period mentioned in </w:t>
      </w:r>
      <w:r w:rsidR="00B067E5" w:rsidRPr="00B067E5">
        <w:t>paragraph (</w:t>
      </w:r>
      <w:r w:rsidRPr="00B067E5">
        <w:t>2)(a) or (b).</w:t>
      </w:r>
    </w:p>
    <w:p w:rsidR="0041164A" w:rsidRPr="00B067E5" w:rsidRDefault="0041164A" w:rsidP="00B067E5">
      <w:pPr>
        <w:pStyle w:val="subsection"/>
      </w:pPr>
      <w:r w:rsidRPr="00B067E5">
        <w:tab/>
        <w:t>(4)</w:t>
      </w:r>
      <w:r w:rsidRPr="00B067E5">
        <w:tab/>
        <w:t xml:space="preserve">For the purpose of </w:t>
      </w:r>
      <w:r w:rsidR="00B067E5" w:rsidRPr="00B067E5">
        <w:t>subsection (</w:t>
      </w:r>
      <w:r w:rsidRPr="00B067E5">
        <w:t>2), relevant evidence includes, but is not limited to, evidence establishing any of the following:</w:t>
      </w:r>
    </w:p>
    <w:p w:rsidR="0041164A" w:rsidRPr="00B067E5" w:rsidRDefault="0041164A" w:rsidP="00B067E5">
      <w:pPr>
        <w:pStyle w:val="paragraph"/>
      </w:pPr>
      <w:r w:rsidRPr="00B067E5">
        <w:tab/>
        <w:t>(a)</w:t>
      </w:r>
      <w:r w:rsidRPr="00B067E5">
        <w:tab/>
        <w:t>the person was wholly or substantially dependent on that other person at the time;</w:t>
      </w:r>
    </w:p>
    <w:p w:rsidR="0041164A" w:rsidRPr="00B067E5" w:rsidRDefault="0041164A" w:rsidP="00B067E5">
      <w:pPr>
        <w:pStyle w:val="paragraph"/>
      </w:pPr>
      <w:r w:rsidRPr="00B067E5">
        <w:tab/>
        <w:t>(b)</w:t>
      </w:r>
      <w:r w:rsidRPr="00B067E5">
        <w:tab/>
        <w:t>the persons were legally married to each other at the time;</w:t>
      </w:r>
    </w:p>
    <w:p w:rsidR="0041164A" w:rsidRPr="00B067E5" w:rsidRDefault="0041164A" w:rsidP="00B067E5">
      <w:pPr>
        <w:pStyle w:val="paragraph"/>
      </w:pPr>
      <w:r w:rsidRPr="00B067E5">
        <w:tab/>
        <w:t>(c)</w:t>
      </w:r>
      <w:r w:rsidRPr="00B067E5">
        <w:tab/>
        <w:t>the persons</w:t>
      </w:r>
      <w:r w:rsidR="00E36A33" w:rsidRPr="00B067E5">
        <w:t>’</w:t>
      </w:r>
      <w:r w:rsidRPr="00B067E5">
        <w:t xml:space="preserve"> relationship was registered under a law of a State or Territory prescribed for the purposes of section</w:t>
      </w:r>
      <w:r w:rsidR="00B067E5" w:rsidRPr="00B067E5">
        <w:t> </w:t>
      </w:r>
      <w:r w:rsidRPr="00B067E5">
        <w:t xml:space="preserve">2E of the </w:t>
      </w:r>
      <w:r w:rsidRPr="00B067E5">
        <w:rPr>
          <w:i/>
        </w:rPr>
        <w:t>Acts Interpretation Act 1901</w:t>
      </w:r>
      <w:r w:rsidRPr="00B067E5">
        <w:t>, as a kind of relationship prescribed for the purposes of that section;</w:t>
      </w:r>
    </w:p>
    <w:p w:rsidR="0041164A" w:rsidRPr="00B067E5" w:rsidRDefault="0041164A" w:rsidP="00B067E5">
      <w:pPr>
        <w:pStyle w:val="paragraph"/>
      </w:pPr>
      <w:r w:rsidRPr="00B067E5">
        <w:tab/>
        <w:t>(d)</w:t>
      </w:r>
      <w:r w:rsidRPr="00B067E5">
        <w:tab/>
        <w:t>the persons had a child who was:</w:t>
      </w:r>
    </w:p>
    <w:p w:rsidR="0041164A" w:rsidRPr="00B067E5" w:rsidRDefault="0041164A" w:rsidP="00B067E5">
      <w:pPr>
        <w:pStyle w:val="paragraphsub"/>
      </w:pPr>
      <w:r w:rsidRPr="00B067E5">
        <w:tab/>
        <w:t>(i)</w:t>
      </w:r>
      <w:r w:rsidRPr="00B067E5">
        <w:tab/>
        <w:t>born of the relationship between the persons; or</w:t>
      </w:r>
    </w:p>
    <w:p w:rsidR="0041164A" w:rsidRPr="00B067E5" w:rsidRDefault="0041164A" w:rsidP="00B067E5">
      <w:pPr>
        <w:pStyle w:val="paragraphsub"/>
      </w:pPr>
      <w:r w:rsidRPr="00B067E5">
        <w:tab/>
        <w:t>(ii)</w:t>
      </w:r>
      <w:r w:rsidRPr="00B067E5">
        <w:tab/>
        <w:t>adopted by the persons during the period of the relationship; or</w:t>
      </w:r>
    </w:p>
    <w:p w:rsidR="0041164A" w:rsidRPr="00B067E5" w:rsidRDefault="0041164A" w:rsidP="00B067E5">
      <w:pPr>
        <w:pStyle w:val="paragraphsub"/>
      </w:pPr>
      <w:r w:rsidRPr="00B067E5">
        <w:tab/>
        <w:t>(iii)</w:t>
      </w:r>
      <w:r w:rsidRPr="00B067E5">
        <w:tab/>
        <w:t xml:space="preserve">a child of both of the persons for the purposes of the </w:t>
      </w:r>
      <w:r w:rsidRPr="00B067E5">
        <w:rPr>
          <w:i/>
        </w:rPr>
        <w:t>Family Law Act 1975</w:t>
      </w:r>
      <w:r w:rsidRPr="00B067E5">
        <w:t>;</w:t>
      </w:r>
    </w:p>
    <w:p w:rsidR="0041164A" w:rsidRPr="00B067E5" w:rsidRDefault="0041164A" w:rsidP="00B067E5">
      <w:pPr>
        <w:pStyle w:val="paragraph"/>
      </w:pPr>
      <w:r w:rsidRPr="00B067E5">
        <w:tab/>
        <w:t>(e)</w:t>
      </w:r>
      <w:r w:rsidRPr="00B067E5">
        <w:tab/>
        <w:t>the persons jointly owned a home which was their usual residence.</w:t>
      </w:r>
    </w:p>
    <w:p w:rsidR="0041164A" w:rsidRPr="00B067E5" w:rsidRDefault="0041164A" w:rsidP="00B067E5">
      <w:pPr>
        <w:pStyle w:val="subsection"/>
      </w:pPr>
      <w:r w:rsidRPr="00B067E5">
        <w:tab/>
        <w:t>(5)</w:t>
      </w:r>
      <w:r w:rsidRPr="00B067E5">
        <w:tab/>
        <w:t>For the purposes of this section, a person is taken to be living with another person if CSC is satisfied that the person would have been living with that other person except for a period of:</w:t>
      </w:r>
    </w:p>
    <w:p w:rsidR="0041164A" w:rsidRPr="00B067E5" w:rsidRDefault="0041164A" w:rsidP="00B067E5">
      <w:pPr>
        <w:pStyle w:val="paragraph"/>
      </w:pPr>
      <w:r w:rsidRPr="00B067E5">
        <w:tab/>
        <w:t>(a)</w:t>
      </w:r>
      <w:r w:rsidRPr="00B067E5">
        <w:tab/>
        <w:t>temporary absence; or</w:t>
      </w:r>
    </w:p>
    <w:p w:rsidR="0041164A" w:rsidRPr="00B067E5" w:rsidRDefault="0041164A" w:rsidP="00B067E5">
      <w:pPr>
        <w:pStyle w:val="paragraph"/>
      </w:pPr>
      <w:r w:rsidRPr="00B067E5">
        <w:tab/>
        <w:t>(b)</w:t>
      </w:r>
      <w:r w:rsidRPr="00B067E5">
        <w:tab/>
        <w:t>absence because of special circumstances (for example, absence because of the person</w:t>
      </w:r>
      <w:r w:rsidR="00E36A33" w:rsidRPr="00B067E5">
        <w:t>’</w:t>
      </w:r>
      <w:r w:rsidRPr="00B067E5">
        <w:t>s illness or infirmity or a posting of the person).</w:t>
      </w:r>
    </w:p>
    <w:p w:rsidR="001419E1" w:rsidRPr="00B067E5" w:rsidRDefault="006316B9" w:rsidP="00B067E5">
      <w:pPr>
        <w:pStyle w:val="ActHead5"/>
        <w:rPr>
          <w:i/>
        </w:rPr>
      </w:pPr>
      <w:bookmarkStart w:id="14" w:name="_Toc422728591"/>
      <w:r w:rsidRPr="00B067E5">
        <w:rPr>
          <w:rStyle w:val="CharSectno"/>
        </w:rPr>
        <w:t>8</w:t>
      </w:r>
      <w:r w:rsidR="001419E1" w:rsidRPr="00B067E5">
        <w:t xml:space="preserve">  Definition of </w:t>
      </w:r>
      <w:r w:rsidR="001419E1" w:rsidRPr="00B067E5">
        <w:rPr>
          <w:i/>
        </w:rPr>
        <w:t>prospective service to age 60</w:t>
      </w:r>
      <w:bookmarkEnd w:id="14"/>
    </w:p>
    <w:p w:rsidR="00FB239F" w:rsidRPr="00B067E5" w:rsidRDefault="00FB239F" w:rsidP="00B067E5">
      <w:pPr>
        <w:pStyle w:val="subsection"/>
      </w:pPr>
      <w:r w:rsidRPr="00B067E5">
        <w:tab/>
      </w:r>
      <w:r w:rsidRPr="00B067E5">
        <w:tab/>
        <w:t xml:space="preserve">The </w:t>
      </w:r>
      <w:r w:rsidRPr="00B067E5">
        <w:rPr>
          <w:b/>
          <w:i/>
        </w:rPr>
        <w:t>prospective service to age 60</w:t>
      </w:r>
      <w:r w:rsidRPr="00B067E5">
        <w:t xml:space="preserve"> of a covered ADF member who is medically discharged, or dies</w:t>
      </w:r>
      <w:r w:rsidR="007257AE" w:rsidRPr="00B067E5">
        <w:t>,</w:t>
      </w:r>
      <w:r w:rsidRPr="00B067E5">
        <w:t xml:space="preserve"> under 60</w:t>
      </w:r>
      <w:r w:rsidR="007257AE" w:rsidRPr="00B067E5">
        <w:t xml:space="preserve"> is the difference between:</w:t>
      </w:r>
    </w:p>
    <w:p w:rsidR="007257AE" w:rsidRPr="00B067E5" w:rsidRDefault="007257AE" w:rsidP="00B067E5">
      <w:pPr>
        <w:pStyle w:val="paragraph"/>
      </w:pPr>
      <w:r w:rsidRPr="00B067E5">
        <w:tab/>
        <w:t>(a)</w:t>
      </w:r>
      <w:r w:rsidRPr="00B067E5">
        <w:tab/>
        <w:t>60; and</w:t>
      </w:r>
    </w:p>
    <w:p w:rsidR="007257AE" w:rsidRPr="00B067E5" w:rsidRDefault="007257AE" w:rsidP="00B067E5">
      <w:pPr>
        <w:pStyle w:val="paragraph"/>
      </w:pPr>
      <w:r w:rsidRPr="00B067E5">
        <w:tab/>
        <w:t>(b)</w:t>
      </w:r>
      <w:r w:rsidRPr="00B067E5">
        <w:tab/>
        <w:t>the number of whole years (ignoring any parts of years) of the member</w:t>
      </w:r>
      <w:r w:rsidR="00E36A33" w:rsidRPr="00B067E5">
        <w:t>’</w:t>
      </w:r>
      <w:r w:rsidRPr="00B067E5">
        <w:t>s age when he or she is discharged or dies.</w:t>
      </w:r>
    </w:p>
    <w:p w:rsidR="0007575D" w:rsidRPr="00B067E5" w:rsidRDefault="0007575D" w:rsidP="00B067E5">
      <w:pPr>
        <w:pStyle w:val="notetext"/>
      </w:pPr>
      <w:r w:rsidRPr="00B067E5">
        <w:t>Note:</w:t>
      </w:r>
      <w:r w:rsidRPr="00B067E5">
        <w:tab/>
        <w:t xml:space="preserve">A covered ADF </w:t>
      </w:r>
      <w:r w:rsidR="00D22113" w:rsidRPr="00B067E5">
        <w:t xml:space="preserve">member </w:t>
      </w:r>
      <w:r w:rsidRPr="00B067E5">
        <w:t>who is medically discharged under 60 is an invalid.</w:t>
      </w:r>
    </w:p>
    <w:p w:rsidR="007151DB" w:rsidRPr="00B067E5" w:rsidRDefault="006316B9" w:rsidP="00B067E5">
      <w:pPr>
        <w:pStyle w:val="ActHead5"/>
      </w:pPr>
      <w:bookmarkStart w:id="15" w:name="_Toc422728592"/>
      <w:r w:rsidRPr="00B067E5">
        <w:rPr>
          <w:rStyle w:val="CharSectno"/>
        </w:rPr>
        <w:t>9</w:t>
      </w:r>
      <w:r w:rsidR="007151DB" w:rsidRPr="00B067E5">
        <w:t xml:space="preserve">  Definition of </w:t>
      </w:r>
      <w:r w:rsidR="007151DB" w:rsidRPr="00B067E5">
        <w:rPr>
          <w:i/>
        </w:rPr>
        <w:t>salary</w:t>
      </w:r>
      <w:bookmarkEnd w:id="15"/>
    </w:p>
    <w:p w:rsidR="007151DB" w:rsidRPr="00B067E5" w:rsidRDefault="001419E1" w:rsidP="00B067E5">
      <w:pPr>
        <w:pStyle w:val="subsection"/>
      </w:pPr>
      <w:r w:rsidRPr="00B067E5">
        <w:tab/>
        <w:t>(1)</w:t>
      </w:r>
      <w:r w:rsidRPr="00B067E5">
        <w:tab/>
        <w:t xml:space="preserve">The </w:t>
      </w:r>
      <w:r w:rsidRPr="00B067E5">
        <w:rPr>
          <w:b/>
          <w:i/>
        </w:rPr>
        <w:t>salary</w:t>
      </w:r>
      <w:r w:rsidRPr="00B067E5">
        <w:t xml:space="preserve"> of a covered ADF member </w:t>
      </w:r>
      <w:r w:rsidR="0016534E" w:rsidRPr="00B067E5">
        <w:t xml:space="preserve">on a day </w:t>
      </w:r>
      <w:r w:rsidRPr="00B067E5">
        <w:t>is the sum of</w:t>
      </w:r>
      <w:r w:rsidR="00B1234C" w:rsidRPr="00B067E5">
        <w:t xml:space="preserve"> the following determined under Part</w:t>
      </w:r>
      <w:r w:rsidR="00B067E5" w:rsidRPr="00B067E5">
        <w:t> </w:t>
      </w:r>
      <w:r w:rsidR="00B1234C" w:rsidRPr="00B067E5">
        <w:t>IIIA of the</w:t>
      </w:r>
      <w:r w:rsidR="00B1234C" w:rsidRPr="00B067E5">
        <w:rPr>
          <w:i/>
        </w:rPr>
        <w:t xml:space="preserve"> Defence Act 1903</w:t>
      </w:r>
      <w:r w:rsidRPr="00B067E5">
        <w:t>:</w:t>
      </w:r>
    </w:p>
    <w:p w:rsidR="0016534E" w:rsidRPr="00B067E5" w:rsidRDefault="0016534E" w:rsidP="00B067E5">
      <w:pPr>
        <w:pStyle w:val="paragraph"/>
      </w:pPr>
      <w:r w:rsidRPr="00B067E5">
        <w:tab/>
        <w:t>(a)</w:t>
      </w:r>
      <w:r w:rsidRPr="00B067E5">
        <w:tab/>
        <w:t xml:space="preserve">the annual rate of salary applying to the member on that day </w:t>
      </w:r>
      <w:r w:rsidR="00833458" w:rsidRPr="00B067E5">
        <w:t>(</w:t>
      </w:r>
      <w:r w:rsidR="00B1234C" w:rsidRPr="00B067E5">
        <w:t xml:space="preserve">on the assumption that </w:t>
      </w:r>
      <w:r w:rsidR="00833458" w:rsidRPr="00B067E5">
        <w:t>the member is on full pay)</w:t>
      </w:r>
      <w:r w:rsidRPr="00B067E5">
        <w:t>;</w:t>
      </w:r>
    </w:p>
    <w:p w:rsidR="0016534E" w:rsidRPr="00B067E5" w:rsidRDefault="0016534E" w:rsidP="00B067E5">
      <w:pPr>
        <w:pStyle w:val="paragraph"/>
      </w:pPr>
      <w:r w:rsidRPr="00B067E5">
        <w:tab/>
        <w:t>(b)</w:t>
      </w:r>
      <w:r w:rsidRPr="00B067E5">
        <w:tab/>
        <w:t>for a member to whom service allowance is payable—the annual rate of the service allowance for service by the member on that day;</w:t>
      </w:r>
    </w:p>
    <w:p w:rsidR="0016534E" w:rsidRPr="00B067E5" w:rsidRDefault="0016534E" w:rsidP="00B067E5">
      <w:pPr>
        <w:pStyle w:val="paragraph"/>
      </w:pPr>
      <w:r w:rsidRPr="00B067E5">
        <w:tab/>
        <w:t>(c)</w:t>
      </w:r>
      <w:r w:rsidRPr="00B067E5">
        <w:tab/>
        <w:t>for a member to whom higher duties allowance is payable—the annual rate of the higher duties allowance for service by the member on that day;</w:t>
      </w:r>
    </w:p>
    <w:p w:rsidR="0016534E" w:rsidRPr="00B067E5" w:rsidRDefault="0016534E" w:rsidP="00B067E5">
      <w:pPr>
        <w:pStyle w:val="paragraph"/>
      </w:pPr>
      <w:r w:rsidRPr="00B067E5">
        <w:tab/>
        <w:t>(d)</w:t>
      </w:r>
      <w:r w:rsidRPr="00B067E5">
        <w:tab/>
        <w:t>for a member to whom trainee allowance is payable—the annual rate of the trainee allowance for service by the member on that day.</w:t>
      </w:r>
    </w:p>
    <w:p w:rsidR="00FB239F" w:rsidRPr="00B067E5" w:rsidRDefault="00FB239F" w:rsidP="00B067E5">
      <w:pPr>
        <w:pStyle w:val="subsection2"/>
      </w:pPr>
      <w:r w:rsidRPr="00B067E5">
        <w:t xml:space="preserve">To avoid doubt, </w:t>
      </w:r>
      <w:r w:rsidRPr="00B067E5">
        <w:rPr>
          <w:b/>
          <w:i/>
        </w:rPr>
        <w:t>salary</w:t>
      </w:r>
      <w:r w:rsidRPr="00B067E5">
        <w:t xml:space="preserve"> does not include any other allowance.</w:t>
      </w:r>
    </w:p>
    <w:p w:rsidR="001419E1" w:rsidRPr="00B067E5" w:rsidRDefault="0016534E" w:rsidP="00B067E5">
      <w:pPr>
        <w:pStyle w:val="subsection"/>
      </w:pPr>
      <w:r w:rsidRPr="00B067E5">
        <w:tab/>
        <w:t>(2)</w:t>
      </w:r>
      <w:r w:rsidRPr="00B067E5">
        <w:tab/>
        <w:t xml:space="preserve">However, if a covered ADF member is a trainee </w:t>
      </w:r>
      <w:r w:rsidR="00833458" w:rsidRPr="00B067E5">
        <w:t xml:space="preserve">of the Permanent Forces </w:t>
      </w:r>
      <w:r w:rsidRPr="00B067E5">
        <w:t xml:space="preserve">on a day and his or her salary worked out under </w:t>
      </w:r>
      <w:r w:rsidR="00B067E5" w:rsidRPr="00B067E5">
        <w:t>subsection (</w:t>
      </w:r>
      <w:r w:rsidRPr="00B067E5">
        <w:t>1) is less than the maximum annual rate of salary (ignoring allowances) for a Private Group 1 or equivalent rank in the member</w:t>
      </w:r>
      <w:r w:rsidR="00E36A33" w:rsidRPr="00B067E5">
        <w:t>’</w:t>
      </w:r>
      <w:r w:rsidRPr="00B067E5">
        <w:t xml:space="preserve">s </w:t>
      </w:r>
      <w:r w:rsidR="00833458" w:rsidRPr="00B067E5">
        <w:t>arm of the ADF, the member</w:t>
      </w:r>
      <w:r w:rsidR="00E36A33" w:rsidRPr="00B067E5">
        <w:t>’</w:t>
      </w:r>
      <w:r w:rsidR="00833458" w:rsidRPr="00B067E5">
        <w:t xml:space="preserve">s </w:t>
      </w:r>
      <w:r w:rsidR="00833458" w:rsidRPr="00B067E5">
        <w:rPr>
          <w:b/>
          <w:i/>
        </w:rPr>
        <w:t>salary</w:t>
      </w:r>
      <w:r w:rsidR="00833458" w:rsidRPr="00B067E5">
        <w:t xml:space="preserve"> on that day is that maximum annual rate.</w:t>
      </w:r>
    </w:p>
    <w:p w:rsidR="001419E1" w:rsidRPr="00B067E5" w:rsidRDefault="00FB239F" w:rsidP="00B067E5">
      <w:pPr>
        <w:pStyle w:val="subsection"/>
      </w:pPr>
      <w:r w:rsidRPr="00B067E5">
        <w:tab/>
        <w:t>(3)</w:t>
      </w:r>
      <w:r w:rsidRPr="00B067E5">
        <w:tab/>
        <w:t xml:space="preserve">Despite </w:t>
      </w:r>
      <w:r w:rsidR="00B067E5" w:rsidRPr="00B067E5">
        <w:t>subsection (</w:t>
      </w:r>
      <w:r w:rsidRPr="00B067E5">
        <w:t xml:space="preserve">1), the </w:t>
      </w:r>
      <w:r w:rsidRPr="00B067E5">
        <w:rPr>
          <w:b/>
          <w:i/>
        </w:rPr>
        <w:t>salary</w:t>
      </w:r>
      <w:r w:rsidRPr="00B067E5">
        <w:t xml:space="preserve"> of a covered ADF member holding one of the following offices on a day is the annual rate of salary on that day of a holder of the office determined under subsection</w:t>
      </w:r>
      <w:r w:rsidR="00B067E5" w:rsidRPr="00B067E5">
        <w:t> </w:t>
      </w:r>
      <w:r w:rsidRPr="00B067E5">
        <w:t xml:space="preserve">7(3) of the </w:t>
      </w:r>
      <w:r w:rsidRPr="00B067E5">
        <w:rPr>
          <w:i/>
        </w:rPr>
        <w:t>Remuneration Tribunal Act 1973</w:t>
      </w:r>
      <w:r w:rsidRPr="00B067E5">
        <w:t>:</w:t>
      </w:r>
    </w:p>
    <w:p w:rsidR="001419E1" w:rsidRPr="00B067E5" w:rsidRDefault="00FB239F" w:rsidP="00B067E5">
      <w:pPr>
        <w:pStyle w:val="paragraph"/>
      </w:pPr>
      <w:r w:rsidRPr="00B067E5">
        <w:tab/>
        <w:t>(a)</w:t>
      </w:r>
      <w:r w:rsidRPr="00B067E5">
        <w:tab/>
        <w:t>Chief of the Defence Force;</w:t>
      </w:r>
    </w:p>
    <w:p w:rsidR="00FB239F" w:rsidRPr="00B067E5" w:rsidRDefault="00FB239F" w:rsidP="00B067E5">
      <w:pPr>
        <w:pStyle w:val="paragraph"/>
      </w:pPr>
      <w:r w:rsidRPr="00B067E5">
        <w:tab/>
        <w:t>(b)</w:t>
      </w:r>
      <w:r w:rsidRPr="00B067E5">
        <w:tab/>
        <w:t>Vice Chief of the Defence Force;</w:t>
      </w:r>
    </w:p>
    <w:p w:rsidR="00FB239F" w:rsidRPr="00B067E5" w:rsidRDefault="00FB239F" w:rsidP="00B067E5">
      <w:pPr>
        <w:pStyle w:val="paragraph"/>
      </w:pPr>
      <w:r w:rsidRPr="00B067E5">
        <w:tab/>
        <w:t>(c)</w:t>
      </w:r>
      <w:r w:rsidRPr="00B067E5">
        <w:tab/>
        <w:t>Chief of Navy;</w:t>
      </w:r>
    </w:p>
    <w:p w:rsidR="00FB239F" w:rsidRPr="00B067E5" w:rsidRDefault="00FB239F" w:rsidP="00B067E5">
      <w:pPr>
        <w:pStyle w:val="paragraph"/>
      </w:pPr>
      <w:r w:rsidRPr="00B067E5">
        <w:tab/>
        <w:t>(d)</w:t>
      </w:r>
      <w:r w:rsidRPr="00B067E5">
        <w:tab/>
        <w:t>Chief of Army;</w:t>
      </w:r>
    </w:p>
    <w:p w:rsidR="00FB239F" w:rsidRPr="00B067E5" w:rsidRDefault="00FB239F" w:rsidP="00B067E5">
      <w:pPr>
        <w:pStyle w:val="paragraph"/>
      </w:pPr>
      <w:r w:rsidRPr="00B067E5">
        <w:tab/>
        <w:t>(e)</w:t>
      </w:r>
      <w:r w:rsidRPr="00B067E5">
        <w:tab/>
        <w:t>Chief of Air Force;</w:t>
      </w:r>
    </w:p>
    <w:p w:rsidR="007C1A44" w:rsidRPr="00B067E5" w:rsidRDefault="00FB239F" w:rsidP="00B067E5">
      <w:pPr>
        <w:pStyle w:val="paragraph"/>
      </w:pPr>
      <w:r w:rsidRPr="00B067E5">
        <w:tab/>
        <w:t>(f)</w:t>
      </w:r>
      <w:r w:rsidRPr="00B067E5">
        <w:tab/>
        <w:t>Director of Military Prosecutions</w:t>
      </w:r>
      <w:r w:rsidR="007C1A44" w:rsidRPr="00B067E5">
        <w:t>;</w:t>
      </w:r>
    </w:p>
    <w:p w:rsidR="00FB239F" w:rsidRPr="00B067E5" w:rsidRDefault="007C1A44" w:rsidP="00B067E5">
      <w:pPr>
        <w:pStyle w:val="paragraph"/>
      </w:pPr>
      <w:r w:rsidRPr="00B067E5">
        <w:tab/>
        <w:t>(g)</w:t>
      </w:r>
      <w:r w:rsidRPr="00B067E5">
        <w:tab/>
        <w:t>an office prescribed by the rules</w:t>
      </w:r>
      <w:r w:rsidR="00FB239F" w:rsidRPr="00B067E5">
        <w:t>.</w:t>
      </w:r>
    </w:p>
    <w:p w:rsidR="006F0E1C" w:rsidRPr="00B067E5" w:rsidRDefault="006316B9" w:rsidP="00B067E5">
      <w:pPr>
        <w:pStyle w:val="ActHead5"/>
        <w:rPr>
          <w:i/>
        </w:rPr>
      </w:pPr>
      <w:bookmarkStart w:id="16" w:name="_Toc422728593"/>
      <w:r w:rsidRPr="00B067E5">
        <w:rPr>
          <w:rStyle w:val="CharSectno"/>
        </w:rPr>
        <w:t>10</w:t>
      </w:r>
      <w:r w:rsidR="006F0E1C" w:rsidRPr="00B067E5">
        <w:t xml:space="preserve">  Definition of </w:t>
      </w:r>
      <w:r w:rsidR="006F0E1C" w:rsidRPr="00B067E5">
        <w:rPr>
          <w:i/>
        </w:rPr>
        <w:t>spouse pension child supplement percentage</w:t>
      </w:r>
      <w:bookmarkEnd w:id="16"/>
    </w:p>
    <w:p w:rsidR="00FD780D" w:rsidRPr="00B067E5" w:rsidRDefault="006F0E1C" w:rsidP="00B067E5">
      <w:pPr>
        <w:pStyle w:val="subsection"/>
      </w:pPr>
      <w:r w:rsidRPr="00B067E5">
        <w:tab/>
        <w:t>(1)</w:t>
      </w:r>
      <w:r w:rsidRPr="00B067E5">
        <w:tab/>
        <w:t>This section defines the factor</w:t>
      </w:r>
      <w:r w:rsidR="006565A5" w:rsidRPr="00B067E5">
        <w:t xml:space="preserve"> determining the increase in a pension payable to a surviving spouse of an invalid or covered ADF member on account of one or more eligible children of the invalid or member who are wholly or substantially dependent on the spouse.</w:t>
      </w:r>
    </w:p>
    <w:p w:rsidR="006F0E1C" w:rsidRPr="00B067E5" w:rsidRDefault="006F0E1C" w:rsidP="00B067E5">
      <w:pPr>
        <w:pStyle w:val="subsection"/>
      </w:pPr>
      <w:r w:rsidRPr="00B067E5">
        <w:tab/>
        <w:t>(2)</w:t>
      </w:r>
      <w:r w:rsidRPr="00B067E5">
        <w:tab/>
        <w:t xml:space="preserve">The </w:t>
      </w:r>
      <w:r w:rsidRPr="00B067E5">
        <w:rPr>
          <w:b/>
          <w:i/>
        </w:rPr>
        <w:t>spouse pension child supplement percentage</w:t>
      </w:r>
      <w:r w:rsidRPr="00B067E5">
        <w:t xml:space="preserve"> is the percentage worked out using the following table:</w:t>
      </w:r>
    </w:p>
    <w:p w:rsidR="006F0E1C" w:rsidRPr="00B067E5" w:rsidRDefault="006F0E1C" w:rsidP="00B067E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1564"/>
      </w:tblGrid>
      <w:tr w:rsidR="006F0E1C" w:rsidRPr="00B067E5" w:rsidTr="00D313D2">
        <w:trPr>
          <w:tblHeader/>
        </w:trPr>
        <w:tc>
          <w:tcPr>
            <w:tcW w:w="5959" w:type="dxa"/>
            <w:gridSpan w:val="3"/>
            <w:tcBorders>
              <w:top w:val="single" w:sz="12" w:space="0" w:color="auto"/>
              <w:bottom w:val="single" w:sz="6" w:space="0" w:color="auto"/>
            </w:tcBorders>
            <w:shd w:val="clear" w:color="auto" w:fill="auto"/>
          </w:tcPr>
          <w:p w:rsidR="006F0E1C" w:rsidRPr="00B067E5" w:rsidRDefault="006F0E1C" w:rsidP="00B067E5">
            <w:pPr>
              <w:pStyle w:val="TableHeading"/>
            </w:pPr>
            <w:r w:rsidRPr="00B067E5">
              <w:t>Spouse pension child supplement percentage</w:t>
            </w:r>
          </w:p>
        </w:tc>
      </w:tr>
      <w:tr w:rsidR="006F0E1C" w:rsidRPr="00B067E5" w:rsidTr="00D313D2">
        <w:trPr>
          <w:tblHeader/>
        </w:trPr>
        <w:tc>
          <w:tcPr>
            <w:tcW w:w="709" w:type="dxa"/>
            <w:tcBorders>
              <w:top w:val="single" w:sz="6" w:space="0" w:color="auto"/>
              <w:bottom w:val="single" w:sz="12" w:space="0" w:color="auto"/>
            </w:tcBorders>
            <w:shd w:val="clear" w:color="auto" w:fill="auto"/>
          </w:tcPr>
          <w:p w:rsidR="006F0E1C" w:rsidRPr="00B067E5" w:rsidRDefault="006F0E1C" w:rsidP="00B067E5">
            <w:pPr>
              <w:pStyle w:val="TableHeading"/>
            </w:pPr>
            <w:r w:rsidRPr="00B067E5">
              <w:t>Item</w:t>
            </w:r>
          </w:p>
        </w:tc>
        <w:tc>
          <w:tcPr>
            <w:tcW w:w="3686" w:type="dxa"/>
            <w:tcBorders>
              <w:top w:val="single" w:sz="6" w:space="0" w:color="auto"/>
              <w:bottom w:val="single" w:sz="12" w:space="0" w:color="auto"/>
            </w:tcBorders>
            <w:shd w:val="clear" w:color="auto" w:fill="auto"/>
          </w:tcPr>
          <w:p w:rsidR="006F0E1C" w:rsidRPr="00B067E5" w:rsidRDefault="006F0E1C" w:rsidP="00B067E5">
            <w:pPr>
              <w:pStyle w:val="TableHeading"/>
              <w:jc w:val="right"/>
            </w:pPr>
            <w:r w:rsidRPr="00B067E5">
              <w:t xml:space="preserve">Number of eligible children </w:t>
            </w:r>
            <w:r w:rsidR="006565A5" w:rsidRPr="00B067E5">
              <w:t>wholly or substantially dependent on the spouse</w:t>
            </w:r>
          </w:p>
        </w:tc>
        <w:tc>
          <w:tcPr>
            <w:tcW w:w="1564" w:type="dxa"/>
            <w:tcBorders>
              <w:top w:val="single" w:sz="6" w:space="0" w:color="auto"/>
              <w:bottom w:val="single" w:sz="12" w:space="0" w:color="auto"/>
            </w:tcBorders>
            <w:shd w:val="clear" w:color="auto" w:fill="auto"/>
          </w:tcPr>
          <w:p w:rsidR="006F0E1C" w:rsidRPr="00B067E5" w:rsidRDefault="006F0E1C" w:rsidP="00B067E5">
            <w:pPr>
              <w:pStyle w:val="TableHeading"/>
              <w:jc w:val="right"/>
            </w:pPr>
            <w:r w:rsidRPr="00B067E5">
              <w:t>Percentage</w:t>
            </w:r>
          </w:p>
        </w:tc>
      </w:tr>
      <w:tr w:rsidR="006F0E1C" w:rsidRPr="00B067E5" w:rsidTr="00D313D2">
        <w:tc>
          <w:tcPr>
            <w:tcW w:w="709" w:type="dxa"/>
            <w:tcBorders>
              <w:top w:val="single" w:sz="12" w:space="0" w:color="auto"/>
            </w:tcBorders>
            <w:shd w:val="clear" w:color="auto" w:fill="auto"/>
          </w:tcPr>
          <w:p w:rsidR="006F0E1C" w:rsidRPr="00B067E5" w:rsidRDefault="006F0E1C" w:rsidP="00B067E5">
            <w:pPr>
              <w:pStyle w:val="Tabletext"/>
            </w:pPr>
            <w:r w:rsidRPr="00B067E5">
              <w:t>1</w:t>
            </w:r>
          </w:p>
        </w:tc>
        <w:tc>
          <w:tcPr>
            <w:tcW w:w="3686" w:type="dxa"/>
            <w:tcBorders>
              <w:top w:val="single" w:sz="12" w:space="0" w:color="auto"/>
            </w:tcBorders>
            <w:shd w:val="clear" w:color="auto" w:fill="auto"/>
          </w:tcPr>
          <w:p w:rsidR="006F0E1C" w:rsidRPr="00B067E5" w:rsidRDefault="006F0E1C" w:rsidP="00B067E5">
            <w:pPr>
              <w:pStyle w:val="Tabletext"/>
              <w:jc w:val="right"/>
            </w:pPr>
            <w:r w:rsidRPr="00B067E5">
              <w:t>1</w:t>
            </w:r>
          </w:p>
        </w:tc>
        <w:tc>
          <w:tcPr>
            <w:tcW w:w="1564" w:type="dxa"/>
            <w:tcBorders>
              <w:top w:val="single" w:sz="12" w:space="0" w:color="auto"/>
            </w:tcBorders>
            <w:shd w:val="clear" w:color="auto" w:fill="auto"/>
          </w:tcPr>
          <w:p w:rsidR="006F0E1C" w:rsidRPr="00B067E5" w:rsidRDefault="006F0E1C" w:rsidP="00B067E5">
            <w:pPr>
              <w:pStyle w:val="Tabletext"/>
              <w:jc w:val="right"/>
            </w:pPr>
            <w:r w:rsidRPr="00B067E5">
              <w:t>17</w:t>
            </w:r>
          </w:p>
        </w:tc>
      </w:tr>
      <w:tr w:rsidR="006F0E1C" w:rsidRPr="00B067E5" w:rsidTr="00D313D2">
        <w:tc>
          <w:tcPr>
            <w:tcW w:w="709" w:type="dxa"/>
            <w:tcBorders>
              <w:bottom w:val="single" w:sz="4" w:space="0" w:color="auto"/>
            </w:tcBorders>
            <w:shd w:val="clear" w:color="auto" w:fill="auto"/>
          </w:tcPr>
          <w:p w:rsidR="006F0E1C" w:rsidRPr="00B067E5" w:rsidRDefault="006F0E1C" w:rsidP="00B067E5">
            <w:pPr>
              <w:pStyle w:val="Tabletext"/>
            </w:pPr>
            <w:r w:rsidRPr="00B067E5">
              <w:t>2</w:t>
            </w:r>
          </w:p>
        </w:tc>
        <w:tc>
          <w:tcPr>
            <w:tcW w:w="3686" w:type="dxa"/>
            <w:tcBorders>
              <w:bottom w:val="single" w:sz="4" w:space="0" w:color="auto"/>
            </w:tcBorders>
            <w:shd w:val="clear" w:color="auto" w:fill="auto"/>
          </w:tcPr>
          <w:p w:rsidR="006F0E1C" w:rsidRPr="00B067E5" w:rsidRDefault="006F0E1C" w:rsidP="00B067E5">
            <w:pPr>
              <w:pStyle w:val="Tabletext"/>
              <w:jc w:val="right"/>
            </w:pPr>
            <w:r w:rsidRPr="00B067E5">
              <w:t>2</w:t>
            </w:r>
          </w:p>
        </w:tc>
        <w:tc>
          <w:tcPr>
            <w:tcW w:w="1564" w:type="dxa"/>
            <w:tcBorders>
              <w:bottom w:val="single" w:sz="4" w:space="0" w:color="auto"/>
            </w:tcBorders>
            <w:shd w:val="clear" w:color="auto" w:fill="auto"/>
          </w:tcPr>
          <w:p w:rsidR="006F0E1C" w:rsidRPr="00B067E5" w:rsidRDefault="006F0E1C" w:rsidP="00B067E5">
            <w:pPr>
              <w:pStyle w:val="Tabletext"/>
              <w:jc w:val="right"/>
            </w:pPr>
            <w:r w:rsidRPr="00B067E5">
              <w:t>33</w:t>
            </w:r>
          </w:p>
        </w:tc>
      </w:tr>
      <w:tr w:rsidR="006F0E1C" w:rsidRPr="00B067E5" w:rsidTr="00D313D2">
        <w:tc>
          <w:tcPr>
            <w:tcW w:w="709" w:type="dxa"/>
            <w:tcBorders>
              <w:bottom w:val="single" w:sz="12" w:space="0" w:color="auto"/>
            </w:tcBorders>
            <w:shd w:val="clear" w:color="auto" w:fill="auto"/>
          </w:tcPr>
          <w:p w:rsidR="006F0E1C" w:rsidRPr="00B067E5" w:rsidRDefault="006F0E1C" w:rsidP="00B067E5">
            <w:pPr>
              <w:pStyle w:val="Tabletext"/>
            </w:pPr>
            <w:r w:rsidRPr="00B067E5">
              <w:t>3</w:t>
            </w:r>
          </w:p>
        </w:tc>
        <w:tc>
          <w:tcPr>
            <w:tcW w:w="3686" w:type="dxa"/>
            <w:tcBorders>
              <w:bottom w:val="single" w:sz="12" w:space="0" w:color="auto"/>
            </w:tcBorders>
            <w:shd w:val="clear" w:color="auto" w:fill="auto"/>
          </w:tcPr>
          <w:p w:rsidR="006F0E1C" w:rsidRPr="00B067E5" w:rsidRDefault="005B6437" w:rsidP="00B067E5">
            <w:pPr>
              <w:pStyle w:val="Tabletext"/>
              <w:jc w:val="right"/>
            </w:pPr>
            <w:r w:rsidRPr="00B067E5">
              <w:t xml:space="preserve">at least </w:t>
            </w:r>
            <w:r w:rsidR="006F0E1C" w:rsidRPr="00B067E5">
              <w:t>3</w:t>
            </w:r>
          </w:p>
        </w:tc>
        <w:tc>
          <w:tcPr>
            <w:tcW w:w="1564" w:type="dxa"/>
            <w:tcBorders>
              <w:bottom w:val="single" w:sz="12" w:space="0" w:color="auto"/>
            </w:tcBorders>
            <w:shd w:val="clear" w:color="auto" w:fill="auto"/>
          </w:tcPr>
          <w:p w:rsidR="006F0E1C" w:rsidRPr="00B067E5" w:rsidRDefault="006F0E1C" w:rsidP="00B067E5">
            <w:pPr>
              <w:pStyle w:val="Tabletext"/>
              <w:jc w:val="right"/>
            </w:pPr>
            <w:r w:rsidRPr="00B067E5">
              <w:t>50</w:t>
            </w:r>
          </w:p>
        </w:tc>
      </w:tr>
    </w:tbl>
    <w:p w:rsidR="001419E1" w:rsidRPr="00B067E5" w:rsidRDefault="006316B9" w:rsidP="00B067E5">
      <w:pPr>
        <w:pStyle w:val="ActHead5"/>
      </w:pPr>
      <w:bookmarkStart w:id="17" w:name="_Toc422728594"/>
      <w:r w:rsidRPr="00B067E5">
        <w:rPr>
          <w:rStyle w:val="CharSectno"/>
        </w:rPr>
        <w:t>11</w:t>
      </w:r>
      <w:r w:rsidR="002F2F72" w:rsidRPr="00B067E5">
        <w:t xml:space="preserve">  Definition of </w:t>
      </w:r>
      <w:r w:rsidR="002F2F72" w:rsidRPr="00B067E5">
        <w:rPr>
          <w:i/>
        </w:rPr>
        <w:t>surviving spouse</w:t>
      </w:r>
      <w:bookmarkEnd w:id="17"/>
    </w:p>
    <w:p w:rsidR="00AB1A64" w:rsidRPr="00B067E5" w:rsidRDefault="00BE1F96" w:rsidP="00B067E5">
      <w:pPr>
        <w:pStyle w:val="subsection"/>
      </w:pPr>
      <w:r w:rsidRPr="00B067E5">
        <w:tab/>
        <w:t>(1)</w:t>
      </w:r>
      <w:r w:rsidRPr="00B067E5">
        <w:tab/>
        <w:t xml:space="preserve">A person is a </w:t>
      </w:r>
      <w:r w:rsidRPr="00B067E5">
        <w:rPr>
          <w:b/>
          <w:i/>
        </w:rPr>
        <w:t>surviving spouse</w:t>
      </w:r>
      <w:r w:rsidRPr="00B067E5">
        <w:t xml:space="preserve"> of a</w:t>
      </w:r>
      <w:r w:rsidR="000D4AF4" w:rsidRPr="00B067E5">
        <w:t>n invalid, or</w:t>
      </w:r>
      <w:r w:rsidRPr="00B067E5">
        <w:t xml:space="preserve"> covered ADF member, who dies if the person had a marital or couple relationship with the </w:t>
      </w:r>
      <w:r w:rsidR="008460B3" w:rsidRPr="00B067E5">
        <w:t>invalid</w:t>
      </w:r>
      <w:r w:rsidRPr="00B067E5">
        <w:t xml:space="preserve"> </w:t>
      </w:r>
      <w:r w:rsidR="000D4AF4" w:rsidRPr="00B067E5">
        <w:t xml:space="preserve">or member </w:t>
      </w:r>
      <w:r w:rsidRPr="00B067E5">
        <w:t>at the time of the death.</w:t>
      </w:r>
    </w:p>
    <w:p w:rsidR="00BE1F96" w:rsidRPr="00B067E5" w:rsidRDefault="00BE1F96" w:rsidP="00B067E5">
      <w:pPr>
        <w:pStyle w:val="subsection"/>
      </w:pPr>
      <w:r w:rsidRPr="00B067E5">
        <w:tab/>
        <w:t>(2)</w:t>
      </w:r>
      <w:r w:rsidRPr="00B067E5">
        <w:tab/>
        <w:t xml:space="preserve">However, a person is also a </w:t>
      </w:r>
      <w:r w:rsidRPr="00B067E5">
        <w:rPr>
          <w:b/>
          <w:i/>
        </w:rPr>
        <w:t>surviving spouse</w:t>
      </w:r>
      <w:r w:rsidRPr="00B067E5">
        <w:t xml:space="preserve"> of a</w:t>
      </w:r>
      <w:r w:rsidR="000D4AF4" w:rsidRPr="00B067E5">
        <w:t>n invalid, or</w:t>
      </w:r>
      <w:r w:rsidRPr="00B067E5">
        <w:t xml:space="preserve"> covered ADF member, who dies if:</w:t>
      </w:r>
    </w:p>
    <w:p w:rsidR="00BE1F96" w:rsidRPr="00B067E5" w:rsidRDefault="00BE1F96" w:rsidP="00B067E5">
      <w:pPr>
        <w:pStyle w:val="paragraph"/>
      </w:pPr>
      <w:r w:rsidRPr="00B067E5">
        <w:tab/>
        <w:t>(a)</w:t>
      </w:r>
      <w:r w:rsidRPr="00B067E5">
        <w:tab/>
        <w:t>the person had previously had a marital or couple relationship</w:t>
      </w:r>
      <w:r w:rsidR="00D01157" w:rsidRPr="00B067E5">
        <w:t xml:space="preserve"> </w:t>
      </w:r>
      <w:r w:rsidRPr="00B067E5">
        <w:t xml:space="preserve">with the </w:t>
      </w:r>
      <w:r w:rsidR="000D4AF4" w:rsidRPr="00B067E5">
        <w:t>invalid or member</w:t>
      </w:r>
      <w:r w:rsidRPr="00B067E5">
        <w:t>; and</w:t>
      </w:r>
    </w:p>
    <w:p w:rsidR="00BE1F96" w:rsidRPr="00B067E5" w:rsidRDefault="00BE1F96" w:rsidP="00B067E5">
      <w:pPr>
        <w:pStyle w:val="paragraph"/>
      </w:pPr>
      <w:r w:rsidRPr="00B067E5">
        <w:tab/>
        <w:t>(b)</w:t>
      </w:r>
      <w:r w:rsidRPr="00B067E5">
        <w:tab/>
      </w:r>
      <w:r w:rsidR="002D0E83" w:rsidRPr="00B067E5">
        <w:t xml:space="preserve">at the time of the death, </w:t>
      </w:r>
      <w:r w:rsidRPr="00B067E5">
        <w:t>the person did not have a marital or couple relationship</w:t>
      </w:r>
      <w:r w:rsidR="00A82074" w:rsidRPr="00B067E5">
        <w:t xml:space="preserve"> </w:t>
      </w:r>
      <w:r w:rsidRPr="00B067E5">
        <w:t xml:space="preserve">with the </w:t>
      </w:r>
      <w:r w:rsidR="000D4AF4" w:rsidRPr="00B067E5">
        <w:t xml:space="preserve">invalid or </w:t>
      </w:r>
      <w:r w:rsidRPr="00B067E5">
        <w:t xml:space="preserve">member but was legally married to the </w:t>
      </w:r>
      <w:r w:rsidR="000D4AF4" w:rsidRPr="00B067E5">
        <w:t>invalid or member</w:t>
      </w:r>
      <w:r w:rsidRPr="00B067E5">
        <w:t>; and</w:t>
      </w:r>
    </w:p>
    <w:p w:rsidR="00BE1F96" w:rsidRPr="00B067E5" w:rsidRDefault="00BE1F96" w:rsidP="00B067E5">
      <w:pPr>
        <w:pStyle w:val="paragraph"/>
      </w:pPr>
      <w:r w:rsidRPr="00B067E5">
        <w:tab/>
        <w:t>(c)</w:t>
      </w:r>
      <w:r w:rsidRPr="00B067E5">
        <w:tab/>
        <w:t>in CSC</w:t>
      </w:r>
      <w:r w:rsidR="00E36A33" w:rsidRPr="00B067E5">
        <w:t>’</w:t>
      </w:r>
      <w:r w:rsidRPr="00B067E5">
        <w:t xml:space="preserve">s opinion, the person was wholly or substantially dependent upon the </w:t>
      </w:r>
      <w:r w:rsidR="000D4AF4" w:rsidRPr="00B067E5">
        <w:t xml:space="preserve">invalid or </w:t>
      </w:r>
      <w:r w:rsidRPr="00B067E5">
        <w:t>member at the time of the death.</w:t>
      </w:r>
    </w:p>
    <w:p w:rsidR="00A82074" w:rsidRPr="00B067E5" w:rsidRDefault="00A82074" w:rsidP="00B067E5">
      <w:pPr>
        <w:pStyle w:val="notetext"/>
      </w:pPr>
      <w:r w:rsidRPr="00B067E5">
        <w:t>Note:</w:t>
      </w:r>
      <w:r w:rsidRPr="00B067E5">
        <w:tab/>
        <w:t xml:space="preserve">If there </w:t>
      </w:r>
      <w:r w:rsidR="006146F0" w:rsidRPr="00B067E5">
        <w:t>is more than one surviving spouse</w:t>
      </w:r>
      <w:r w:rsidRPr="00B067E5">
        <w:t xml:space="preserve"> of the same </w:t>
      </w:r>
      <w:r w:rsidR="000D4AF4" w:rsidRPr="00B067E5">
        <w:t xml:space="preserve">invalid, or </w:t>
      </w:r>
      <w:r w:rsidRPr="00B067E5">
        <w:t xml:space="preserve">covered ADF member, who dies and each </w:t>
      </w:r>
      <w:r w:rsidR="006146F0" w:rsidRPr="00B067E5">
        <w:t xml:space="preserve">of them </w:t>
      </w:r>
      <w:r w:rsidRPr="00B067E5">
        <w:t xml:space="preserve">would be entitled to a benefit because of that death if he or she were the only surviving spouse of the </w:t>
      </w:r>
      <w:r w:rsidR="000D4AF4" w:rsidRPr="00B067E5">
        <w:t xml:space="preserve">invalid or </w:t>
      </w:r>
      <w:r w:rsidRPr="00B067E5">
        <w:t xml:space="preserve">member, CSC determines which of the surviving spouses the benefit is paid to and in what amount. </w:t>
      </w:r>
      <w:r w:rsidR="002D2E67" w:rsidRPr="00B067E5">
        <w:t xml:space="preserve">Under </w:t>
      </w:r>
      <w:r w:rsidR="006146F0" w:rsidRPr="00B067E5">
        <w:t>section</w:t>
      </w:r>
      <w:r w:rsidR="00B067E5" w:rsidRPr="00B067E5">
        <w:t> </w:t>
      </w:r>
      <w:r w:rsidR="006316B9" w:rsidRPr="00B067E5">
        <w:t>39</w:t>
      </w:r>
      <w:r w:rsidR="002D2E67" w:rsidRPr="00B067E5">
        <w:t xml:space="preserve">, </w:t>
      </w:r>
      <w:r w:rsidRPr="00B067E5">
        <w:t>CSC may determine:</w:t>
      </w:r>
    </w:p>
    <w:p w:rsidR="00A82074" w:rsidRPr="00B067E5" w:rsidRDefault="00A82074" w:rsidP="00B067E5">
      <w:pPr>
        <w:pStyle w:val="notepara"/>
      </w:pPr>
      <w:r w:rsidRPr="00B067E5">
        <w:t>(a)</w:t>
      </w:r>
      <w:r w:rsidRPr="00B067E5">
        <w:tab/>
        <w:t xml:space="preserve">that </w:t>
      </w:r>
      <w:r w:rsidR="002D2E67" w:rsidRPr="00B067E5">
        <w:t>the benefit is divided between them in proportions determined by CSC; or</w:t>
      </w:r>
    </w:p>
    <w:p w:rsidR="00A82074" w:rsidRPr="00B067E5" w:rsidRDefault="00A82074" w:rsidP="00B067E5">
      <w:pPr>
        <w:pStyle w:val="notepara"/>
      </w:pPr>
      <w:r w:rsidRPr="00B067E5">
        <w:t>(b)</w:t>
      </w:r>
      <w:r w:rsidRPr="00B067E5">
        <w:tab/>
        <w:t xml:space="preserve">that the whole benefit is payable to </w:t>
      </w:r>
      <w:r w:rsidR="006146F0" w:rsidRPr="00B067E5">
        <w:t xml:space="preserve">only </w:t>
      </w:r>
      <w:r w:rsidRPr="00B067E5">
        <w:t>one of them, and no ben</w:t>
      </w:r>
      <w:r w:rsidR="002D2E67" w:rsidRPr="00B067E5">
        <w:t xml:space="preserve">efit is payable to the </w:t>
      </w:r>
      <w:r w:rsidR="006146F0" w:rsidRPr="00B067E5">
        <w:t>rest</w:t>
      </w:r>
      <w:r w:rsidR="002D2E67" w:rsidRPr="00B067E5">
        <w:t>.</w:t>
      </w:r>
    </w:p>
    <w:p w:rsidR="00B06E23" w:rsidRPr="00B067E5" w:rsidRDefault="000D7FE8" w:rsidP="00B067E5">
      <w:pPr>
        <w:pStyle w:val="ActHead3"/>
        <w:pageBreakBefore/>
      </w:pPr>
      <w:bookmarkStart w:id="18" w:name="_Toc422728595"/>
      <w:r w:rsidRPr="00B067E5">
        <w:rPr>
          <w:rStyle w:val="CharDivNo"/>
        </w:rPr>
        <w:t>Division</w:t>
      </w:r>
      <w:r w:rsidR="00B067E5" w:rsidRPr="00B067E5">
        <w:rPr>
          <w:rStyle w:val="CharDivNo"/>
        </w:rPr>
        <w:t> </w:t>
      </w:r>
      <w:r w:rsidRPr="00B067E5">
        <w:rPr>
          <w:rStyle w:val="CharDivNo"/>
        </w:rPr>
        <w:t>3</w:t>
      </w:r>
      <w:r w:rsidRPr="00B067E5">
        <w:t>—</w:t>
      </w:r>
      <w:r w:rsidRPr="00B067E5">
        <w:rPr>
          <w:rStyle w:val="CharDivText"/>
        </w:rPr>
        <w:t>Scope of this Act</w:t>
      </w:r>
      <w:bookmarkEnd w:id="18"/>
    </w:p>
    <w:p w:rsidR="00B06E23" w:rsidRPr="00B067E5" w:rsidRDefault="006316B9" w:rsidP="00B067E5">
      <w:pPr>
        <w:pStyle w:val="ActHead5"/>
      </w:pPr>
      <w:bookmarkStart w:id="19" w:name="_Toc422728596"/>
      <w:r w:rsidRPr="00B067E5">
        <w:rPr>
          <w:rStyle w:val="CharSectno"/>
        </w:rPr>
        <w:t>12</w:t>
      </w:r>
      <w:r w:rsidR="00B06E23" w:rsidRPr="00B067E5">
        <w:t xml:space="preserve">  This Act binds the Crown</w:t>
      </w:r>
      <w:bookmarkEnd w:id="19"/>
    </w:p>
    <w:p w:rsidR="00B06E23" w:rsidRPr="00B067E5" w:rsidRDefault="00B06E23" w:rsidP="00B067E5">
      <w:pPr>
        <w:pStyle w:val="subsection"/>
      </w:pPr>
      <w:r w:rsidRPr="00B067E5">
        <w:tab/>
      </w:r>
      <w:r w:rsidRPr="00B067E5">
        <w:tab/>
        <w:t>This Act binds the Crown in right of the Commonwealth. However, it does not bind the Crown in right of a State, of the Australian Capital Territory</w:t>
      </w:r>
      <w:r w:rsidR="00DD74DE" w:rsidRPr="00B067E5">
        <w:t xml:space="preserve"> or</w:t>
      </w:r>
      <w:r w:rsidRPr="00B067E5">
        <w:t xml:space="preserve"> of the Northern Territory.</w:t>
      </w:r>
    </w:p>
    <w:p w:rsidR="00B06E23" w:rsidRPr="00B067E5" w:rsidRDefault="006316B9" w:rsidP="00B067E5">
      <w:pPr>
        <w:pStyle w:val="ActHead5"/>
      </w:pPr>
      <w:bookmarkStart w:id="20" w:name="_Toc422728597"/>
      <w:r w:rsidRPr="00B067E5">
        <w:rPr>
          <w:rStyle w:val="CharSectno"/>
        </w:rPr>
        <w:t>13</w:t>
      </w:r>
      <w:r w:rsidR="00B06E23" w:rsidRPr="00B067E5">
        <w:t xml:space="preserve">  Extension to external Territories</w:t>
      </w:r>
      <w:bookmarkEnd w:id="20"/>
    </w:p>
    <w:p w:rsidR="00B06E23" w:rsidRPr="00B067E5" w:rsidRDefault="00B06E23" w:rsidP="00B067E5">
      <w:pPr>
        <w:pStyle w:val="subsection"/>
      </w:pPr>
      <w:r w:rsidRPr="00B067E5">
        <w:tab/>
      </w:r>
      <w:r w:rsidRPr="00B067E5">
        <w:tab/>
        <w:t>This Act extends to every external Territory.</w:t>
      </w:r>
    </w:p>
    <w:p w:rsidR="00B06E23" w:rsidRPr="00B067E5" w:rsidRDefault="006316B9" w:rsidP="00B067E5">
      <w:pPr>
        <w:pStyle w:val="ActHead5"/>
      </w:pPr>
      <w:bookmarkStart w:id="21" w:name="_Toc422728598"/>
      <w:r w:rsidRPr="00B067E5">
        <w:rPr>
          <w:rStyle w:val="CharSectno"/>
        </w:rPr>
        <w:t>14</w:t>
      </w:r>
      <w:r w:rsidR="000D7FE8" w:rsidRPr="00B067E5">
        <w:t xml:space="preserve">  Extraterritoriality</w:t>
      </w:r>
      <w:bookmarkEnd w:id="21"/>
    </w:p>
    <w:p w:rsidR="000D7FE8" w:rsidRPr="00B067E5" w:rsidRDefault="000D7FE8" w:rsidP="00B067E5">
      <w:pPr>
        <w:pStyle w:val="subsection"/>
      </w:pPr>
      <w:r w:rsidRPr="00B067E5">
        <w:tab/>
      </w:r>
      <w:r w:rsidRPr="00B067E5">
        <w:tab/>
        <w:t>This Act applies to acts, matters and things inside and outside Australia.</w:t>
      </w:r>
    </w:p>
    <w:p w:rsidR="00B06E23" w:rsidRPr="00B067E5" w:rsidRDefault="00F54157" w:rsidP="00B067E5">
      <w:pPr>
        <w:pStyle w:val="ActHead2"/>
        <w:pageBreakBefore/>
      </w:pPr>
      <w:bookmarkStart w:id="22" w:name="_Toc422728599"/>
      <w:r w:rsidRPr="00B067E5">
        <w:rPr>
          <w:rStyle w:val="CharPartNo"/>
        </w:rPr>
        <w:t>Part</w:t>
      </w:r>
      <w:r w:rsidR="00B067E5" w:rsidRPr="00B067E5">
        <w:rPr>
          <w:rStyle w:val="CharPartNo"/>
        </w:rPr>
        <w:t> </w:t>
      </w:r>
      <w:r w:rsidR="000D7FE8" w:rsidRPr="00B067E5">
        <w:rPr>
          <w:rStyle w:val="CharPartNo"/>
        </w:rPr>
        <w:t>2</w:t>
      </w:r>
      <w:r w:rsidR="000D7FE8" w:rsidRPr="00B067E5">
        <w:t>—</w:t>
      </w:r>
      <w:r w:rsidR="00772BFA" w:rsidRPr="00B067E5">
        <w:rPr>
          <w:rStyle w:val="CharPartText"/>
        </w:rPr>
        <w:t xml:space="preserve">Benefits for </w:t>
      </w:r>
      <w:r w:rsidR="0024381E" w:rsidRPr="00B067E5">
        <w:rPr>
          <w:rStyle w:val="CharPartText"/>
        </w:rPr>
        <w:t>incapacity</w:t>
      </w:r>
      <w:r w:rsidR="000D7FE8" w:rsidRPr="00B067E5">
        <w:rPr>
          <w:rStyle w:val="CharPartText"/>
        </w:rPr>
        <w:t xml:space="preserve"> </w:t>
      </w:r>
      <w:r w:rsidR="00772BFA" w:rsidRPr="00B067E5">
        <w:rPr>
          <w:rStyle w:val="CharPartText"/>
        </w:rPr>
        <w:t xml:space="preserve">of </w:t>
      </w:r>
      <w:r w:rsidR="008460B3" w:rsidRPr="00B067E5">
        <w:rPr>
          <w:rStyle w:val="CharPartText"/>
        </w:rPr>
        <w:t>invalid</w:t>
      </w:r>
      <w:bookmarkEnd w:id="22"/>
    </w:p>
    <w:p w:rsidR="00B245E8" w:rsidRPr="00B067E5" w:rsidRDefault="00F54157" w:rsidP="00B067E5">
      <w:pPr>
        <w:pStyle w:val="ActHead3"/>
      </w:pPr>
      <w:bookmarkStart w:id="23" w:name="_Toc422728600"/>
      <w:r w:rsidRPr="00B067E5">
        <w:rPr>
          <w:rStyle w:val="CharDivNo"/>
        </w:rPr>
        <w:t>Division</w:t>
      </w:r>
      <w:r w:rsidR="00B067E5" w:rsidRPr="00B067E5">
        <w:rPr>
          <w:rStyle w:val="CharDivNo"/>
        </w:rPr>
        <w:t> </w:t>
      </w:r>
      <w:r w:rsidR="00B245E8" w:rsidRPr="00B067E5">
        <w:rPr>
          <w:rStyle w:val="CharDivNo"/>
        </w:rPr>
        <w:t>1</w:t>
      </w:r>
      <w:r w:rsidR="00B245E8" w:rsidRPr="00B067E5">
        <w:t>—</w:t>
      </w:r>
      <w:r w:rsidR="00B245E8" w:rsidRPr="00B067E5">
        <w:rPr>
          <w:rStyle w:val="CharDivText"/>
        </w:rPr>
        <w:t xml:space="preserve">Simplified outline of this </w:t>
      </w:r>
      <w:r w:rsidRPr="00B067E5">
        <w:rPr>
          <w:rStyle w:val="CharDivText"/>
        </w:rPr>
        <w:t>Part</w:t>
      </w:r>
      <w:bookmarkEnd w:id="23"/>
    </w:p>
    <w:p w:rsidR="00B245E8" w:rsidRPr="00B067E5" w:rsidRDefault="006316B9" w:rsidP="00B067E5">
      <w:pPr>
        <w:pStyle w:val="ActHead5"/>
      </w:pPr>
      <w:bookmarkStart w:id="24" w:name="_Toc422728601"/>
      <w:r w:rsidRPr="00B067E5">
        <w:rPr>
          <w:rStyle w:val="CharSectno"/>
        </w:rPr>
        <w:t>15</w:t>
      </w:r>
      <w:r w:rsidR="00B245E8" w:rsidRPr="00B067E5">
        <w:t xml:space="preserve">  Simplified outline of this </w:t>
      </w:r>
      <w:r w:rsidR="00F54157" w:rsidRPr="00B067E5">
        <w:t>Part</w:t>
      </w:r>
      <w:bookmarkEnd w:id="24"/>
    </w:p>
    <w:p w:rsidR="007F5F99" w:rsidRPr="00B067E5" w:rsidRDefault="006146F0" w:rsidP="00B067E5">
      <w:pPr>
        <w:pStyle w:val="SOText"/>
      </w:pPr>
      <w:r w:rsidRPr="00B067E5">
        <w:t xml:space="preserve">A covered ADF member who is medically discharged before turning 60 is entitled to </w:t>
      </w:r>
      <w:r w:rsidR="00E50257" w:rsidRPr="00B067E5">
        <w:t xml:space="preserve">invalidity pension </w:t>
      </w:r>
      <w:r w:rsidRPr="00B067E5">
        <w:t xml:space="preserve">if he or she is </w:t>
      </w:r>
      <w:r w:rsidR="00F07F85" w:rsidRPr="00B067E5">
        <w:t>classified</w:t>
      </w:r>
      <w:r w:rsidRPr="00B067E5">
        <w:t xml:space="preserve"> </w:t>
      </w:r>
      <w:r w:rsidR="00131C5C" w:rsidRPr="00B067E5">
        <w:t xml:space="preserve">by CSC </w:t>
      </w:r>
      <w:r w:rsidRPr="00B067E5">
        <w:t xml:space="preserve">as having at least </w:t>
      </w:r>
      <w:r w:rsidR="005948C7" w:rsidRPr="00B067E5">
        <w:t>30% incapacity for civil employment.</w:t>
      </w:r>
    </w:p>
    <w:p w:rsidR="005948C7" w:rsidRPr="00B067E5" w:rsidRDefault="00E50257" w:rsidP="00B067E5">
      <w:pPr>
        <w:pStyle w:val="SOText"/>
      </w:pPr>
      <w:r w:rsidRPr="00B067E5">
        <w:t xml:space="preserve">The </w:t>
      </w:r>
      <w:r w:rsidR="007F5F99" w:rsidRPr="00B067E5">
        <w:t xml:space="preserve">basic annual </w:t>
      </w:r>
      <w:r w:rsidRPr="00B067E5">
        <w:t>rate of th</w:t>
      </w:r>
      <w:r w:rsidR="007F5F99" w:rsidRPr="00B067E5">
        <w:t xml:space="preserve">e invalidity </w:t>
      </w:r>
      <w:r w:rsidRPr="00B067E5">
        <w:t>pension depends on his or her age at discharge, his or her salary then and the degree of his or her incapacity</w:t>
      </w:r>
      <w:r w:rsidR="007F5F99" w:rsidRPr="00B067E5">
        <w:t>. This rate is increased while he or she is under 60 by a top</w:t>
      </w:r>
      <w:r w:rsidR="00B067E5">
        <w:noBreakHyphen/>
      </w:r>
      <w:r w:rsidR="007F5F99" w:rsidRPr="00B067E5">
        <w:t>up that depends on how long he or she served in the ADF, his or her salary when discharged and the degree of his or her incapacity. The top</w:t>
      </w:r>
      <w:r w:rsidR="00B067E5">
        <w:noBreakHyphen/>
      </w:r>
      <w:r w:rsidR="007F5F99" w:rsidRPr="00B067E5">
        <w:t>up stops when he or she turns 60 because he or she should have access to his</w:t>
      </w:r>
      <w:r w:rsidR="004F6E8F" w:rsidRPr="00B067E5">
        <w:t xml:space="preserve"> or her</w:t>
      </w:r>
      <w:r w:rsidR="007F5F99" w:rsidRPr="00B067E5">
        <w:t xml:space="preserve"> superannuation then.</w:t>
      </w:r>
    </w:p>
    <w:p w:rsidR="005948C7" w:rsidRPr="00B067E5" w:rsidRDefault="005948C7" w:rsidP="00B067E5">
      <w:pPr>
        <w:pStyle w:val="SOText"/>
      </w:pPr>
      <w:r w:rsidRPr="00B067E5">
        <w:t xml:space="preserve">If </w:t>
      </w:r>
      <w:r w:rsidR="008460B3" w:rsidRPr="00B067E5">
        <w:t>an invalid</w:t>
      </w:r>
      <w:r w:rsidR="007F5F99" w:rsidRPr="00B067E5">
        <w:t>ity pensioner</w:t>
      </w:r>
      <w:r w:rsidRPr="00B067E5">
        <w:t xml:space="preserve"> dies, a pension is payable to his or her surviving spouse or, if there is no surviving spouse, to his or her eligible children. The rate of the pension depends on the </w:t>
      </w:r>
      <w:r w:rsidR="007F5F99" w:rsidRPr="00B067E5">
        <w:t xml:space="preserve">basic annual rate of the </w:t>
      </w:r>
      <w:r w:rsidR="008460B3" w:rsidRPr="00B067E5">
        <w:t>invalid</w:t>
      </w:r>
      <w:r w:rsidR="007F5F99" w:rsidRPr="00B067E5">
        <w:t>ity pension</w:t>
      </w:r>
      <w:r w:rsidRPr="00B067E5">
        <w:t>.</w:t>
      </w:r>
      <w:r w:rsidR="00FE1C6A" w:rsidRPr="00B067E5">
        <w:t xml:space="preserve"> In some cases, the spouse</w:t>
      </w:r>
      <w:r w:rsidR="00E36A33" w:rsidRPr="00B067E5">
        <w:t>’</w:t>
      </w:r>
      <w:r w:rsidR="00FE1C6A" w:rsidRPr="00B067E5">
        <w:t>s pension can be converted to a lump sum.</w:t>
      </w:r>
    </w:p>
    <w:p w:rsidR="005948C7" w:rsidRPr="00B067E5" w:rsidRDefault="005948C7" w:rsidP="00B067E5">
      <w:pPr>
        <w:pStyle w:val="SOText"/>
      </w:pPr>
      <w:r w:rsidRPr="00B067E5">
        <w:t xml:space="preserve">If the surviving spouse dies while receiving a pension and any of the </w:t>
      </w:r>
      <w:r w:rsidR="008460B3" w:rsidRPr="00B067E5">
        <w:t>invalid</w:t>
      </w:r>
      <w:r w:rsidR="00E36A33" w:rsidRPr="00B067E5">
        <w:t>’</w:t>
      </w:r>
      <w:r w:rsidRPr="00B067E5">
        <w:t xml:space="preserve">s eligible children </w:t>
      </w:r>
      <w:r w:rsidR="00FE1C6A" w:rsidRPr="00B067E5">
        <w:t xml:space="preserve">were </w:t>
      </w:r>
      <w:r w:rsidRPr="00B067E5">
        <w:t>depende</w:t>
      </w:r>
      <w:r w:rsidR="00FE1C6A" w:rsidRPr="00B067E5">
        <w:t>nt</w:t>
      </w:r>
      <w:r w:rsidRPr="00B067E5">
        <w:t xml:space="preserve"> on the spouse, a pension is payable to those children. The rate of the pension depends on </w:t>
      </w:r>
      <w:r w:rsidR="00FE1C6A" w:rsidRPr="00B067E5">
        <w:t xml:space="preserve">the rate of the </w:t>
      </w:r>
      <w:r w:rsidR="00C37116" w:rsidRPr="00B067E5">
        <w:t>invalid</w:t>
      </w:r>
      <w:r w:rsidR="00E36A33" w:rsidRPr="00B067E5">
        <w:t>’</w:t>
      </w:r>
      <w:r w:rsidR="00C37116" w:rsidRPr="00B067E5">
        <w:t xml:space="preserve">s </w:t>
      </w:r>
      <w:r w:rsidR="00FE1C6A" w:rsidRPr="00B067E5">
        <w:t>spouse pension.</w:t>
      </w:r>
    </w:p>
    <w:p w:rsidR="00B245E8" w:rsidRPr="00B067E5" w:rsidRDefault="00F54157" w:rsidP="00B067E5">
      <w:pPr>
        <w:pStyle w:val="ActHead3"/>
        <w:pageBreakBefore/>
      </w:pPr>
      <w:bookmarkStart w:id="25" w:name="_Toc422728602"/>
      <w:r w:rsidRPr="00B067E5">
        <w:rPr>
          <w:rStyle w:val="CharDivNo"/>
        </w:rPr>
        <w:t>Division</w:t>
      </w:r>
      <w:r w:rsidR="00B067E5" w:rsidRPr="00B067E5">
        <w:rPr>
          <w:rStyle w:val="CharDivNo"/>
        </w:rPr>
        <w:t> </w:t>
      </w:r>
      <w:r w:rsidR="00B245E8" w:rsidRPr="00B067E5">
        <w:rPr>
          <w:rStyle w:val="CharDivNo"/>
        </w:rPr>
        <w:t>2</w:t>
      </w:r>
      <w:r w:rsidR="00B245E8" w:rsidRPr="00B067E5">
        <w:t>—</w:t>
      </w:r>
      <w:r w:rsidR="008460B3" w:rsidRPr="00B067E5">
        <w:rPr>
          <w:rStyle w:val="CharDivText"/>
        </w:rPr>
        <w:t>Invalid</w:t>
      </w:r>
      <w:r w:rsidR="00184DBF" w:rsidRPr="00B067E5">
        <w:rPr>
          <w:rStyle w:val="CharDivText"/>
        </w:rPr>
        <w:t>ity</w:t>
      </w:r>
      <w:r w:rsidR="00B245E8" w:rsidRPr="00B067E5">
        <w:rPr>
          <w:rStyle w:val="CharDivText"/>
        </w:rPr>
        <w:t xml:space="preserve"> pension</w:t>
      </w:r>
      <w:bookmarkEnd w:id="25"/>
    </w:p>
    <w:p w:rsidR="00C71500" w:rsidRPr="00B067E5" w:rsidRDefault="00C71500" w:rsidP="00B067E5">
      <w:pPr>
        <w:pStyle w:val="ActHead4"/>
      </w:pPr>
      <w:bookmarkStart w:id="26" w:name="_Toc422728603"/>
      <w:r w:rsidRPr="00B067E5">
        <w:rPr>
          <w:rStyle w:val="CharSubdNo"/>
        </w:rPr>
        <w:t>Subdivision A</w:t>
      </w:r>
      <w:r w:rsidRPr="00B067E5">
        <w:t>—</w:t>
      </w:r>
      <w:r w:rsidR="008D5456" w:rsidRPr="00B067E5">
        <w:rPr>
          <w:rStyle w:val="CharSubdText"/>
        </w:rPr>
        <w:t>I</w:t>
      </w:r>
      <w:r w:rsidR="00184DBF" w:rsidRPr="00B067E5">
        <w:rPr>
          <w:rStyle w:val="CharSubdText"/>
        </w:rPr>
        <w:t xml:space="preserve">nvalidity </w:t>
      </w:r>
      <w:r w:rsidRPr="00B067E5">
        <w:rPr>
          <w:rStyle w:val="CharSubdText"/>
        </w:rPr>
        <w:t>pension</w:t>
      </w:r>
      <w:bookmarkEnd w:id="26"/>
    </w:p>
    <w:p w:rsidR="00B245E8" w:rsidRPr="00B067E5" w:rsidRDefault="006316B9" w:rsidP="00B067E5">
      <w:pPr>
        <w:pStyle w:val="ActHead5"/>
      </w:pPr>
      <w:bookmarkStart w:id="27" w:name="_Toc422728604"/>
      <w:r w:rsidRPr="00B067E5">
        <w:rPr>
          <w:rStyle w:val="CharSectno"/>
        </w:rPr>
        <w:t>16</w:t>
      </w:r>
      <w:r w:rsidR="00C71500" w:rsidRPr="00B067E5">
        <w:t xml:space="preserve">  </w:t>
      </w:r>
      <w:r w:rsidR="008D5456" w:rsidRPr="00B067E5">
        <w:t>I</w:t>
      </w:r>
      <w:r w:rsidR="00184DBF" w:rsidRPr="00B067E5">
        <w:t>nvalidity pension</w:t>
      </w:r>
      <w:bookmarkEnd w:id="27"/>
    </w:p>
    <w:p w:rsidR="00DC1EBF" w:rsidRPr="00B067E5" w:rsidRDefault="00DC1EBF" w:rsidP="00B067E5">
      <w:pPr>
        <w:pStyle w:val="SubsectionHead"/>
      </w:pPr>
      <w:r w:rsidRPr="00B067E5">
        <w:t>Payability of pension</w:t>
      </w:r>
    </w:p>
    <w:p w:rsidR="00B548CF" w:rsidRPr="00B067E5" w:rsidRDefault="00B548CF" w:rsidP="00B067E5">
      <w:pPr>
        <w:pStyle w:val="subsection"/>
      </w:pPr>
      <w:r w:rsidRPr="00B067E5">
        <w:tab/>
      </w:r>
      <w:r w:rsidR="004915BE" w:rsidRPr="00B067E5">
        <w:t>(1)</w:t>
      </w:r>
      <w:r w:rsidRPr="00B067E5">
        <w:tab/>
      </w:r>
      <w:r w:rsidR="007F5F99" w:rsidRPr="00B067E5">
        <w:t>Invalidity</w:t>
      </w:r>
      <w:r w:rsidRPr="00B067E5">
        <w:t xml:space="preserve"> pension is payable to </w:t>
      </w:r>
      <w:r w:rsidR="008460B3" w:rsidRPr="00B067E5">
        <w:t>an invalid</w:t>
      </w:r>
      <w:r w:rsidRPr="00B067E5">
        <w:t xml:space="preserve"> who is</w:t>
      </w:r>
      <w:r w:rsidR="0084327E" w:rsidRPr="00B067E5">
        <w:t xml:space="preserve"> </w:t>
      </w:r>
      <w:r w:rsidR="00F07F85" w:rsidRPr="00B067E5">
        <w:t>classified</w:t>
      </w:r>
      <w:r w:rsidRPr="00B067E5">
        <w:t xml:space="preserve"> </w:t>
      </w:r>
      <w:r w:rsidR="00E829B2" w:rsidRPr="00B067E5">
        <w:t>as</w:t>
      </w:r>
      <w:r w:rsidR="00811903" w:rsidRPr="00B067E5">
        <w:t xml:space="preserve"> class A or class B.</w:t>
      </w:r>
    </w:p>
    <w:p w:rsidR="00546492" w:rsidRPr="00B067E5" w:rsidRDefault="00546492" w:rsidP="00B067E5">
      <w:pPr>
        <w:pStyle w:val="notetext"/>
      </w:pPr>
      <w:r w:rsidRPr="00B067E5">
        <w:t>Note</w:t>
      </w:r>
      <w:r w:rsidR="00FA71B1" w:rsidRPr="00B067E5">
        <w:t xml:space="preserve"> 1</w:t>
      </w:r>
      <w:r w:rsidRPr="00B067E5">
        <w:t>:</w:t>
      </w:r>
      <w:r w:rsidRPr="00B067E5">
        <w:tab/>
      </w:r>
      <w:r w:rsidR="00D80077" w:rsidRPr="00B067E5">
        <w:t xml:space="preserve">Subdivision </w:t>
      </w:r>
      <w:r w:rsidR="00163F44" w:rsidRPr="00B067E5">
        <w:t>B</w:t>
      </w:r>
      <w:r w:rsidR="00D80077" w:rsidRPr="00B067E5">
        <w:t xml:space="preserve"> </w:t>
      </w:r>
      <w:r w:rsidR="00131C5C" w:rsidRPr="00B067E5">
        <w:t>provides</w:t>
      </w:r>
      <w:r w:rsidR="00D80077" w:rsidRPr="00B067E5">
        <w:t xml:space="preserve"> </w:t>
      </w:r>
      <w:r w:rsidR="00811903" w:rsidRPr="00B067E5">
        <w:t>for CSC to class</w:t>
      </w:r>
      <w:r w:rsidR="00F07F85" w:rsidRPr="00B067E5">
        <w:t>ify</w:t>
      </w:r>
      <w:r w:rsidR="00811903" w:rsidRPr="00B067E5">
        <w:t xml:space="preserve"> </w:t>
      </w:r>
      <w:r w:rsidR="008460B3" w:rsidRPr="00B067E5">
        <w:t>invalid</w:t>
      </w:r>
      <w:r w:rsidR="00811903" w:rsidRPr="00B067E5">
        <w:t xml:space="preserve">s according to their incapacity for civil employment. Class A </w:t>
      </w:r>
      <w:r w:rsidR="008460B3" w:rsidRPr="00B067E5">
        <w:t>invalid</w:t>
      </w:r>
      <w:r w:rsidR="00811903" w:rsidRPr="00B067E5">
        <w:t xml:space="preserve">s are those whom CSC </w:t>
      </w:r>
      <w:r w:rsidR="00F54157" w:rsidRPr="00B067E5">
        <w:t>determin</w:t>
      </w:r>
      <w:r w:rsidR="00811903" w:rsidRPr="00B067E5">
        <w:t xml:space="preserve">es as having at least 60% incapacity. Class B </w:t>
      </w:r>
      <w:r w:rsidR="008460B3" w:rsidRPr="00B067E5">
        <w:t>invalid</w:t>
      </w:r>
      <w:r w:rsidR="00811903" w:rsidRPr="00B067E5">
        <w:t xml:space="preserve">s are those whom CSC </w:t>
      </w:r>
      <w:r w:rsidR="00F54157" w:rsidRPr="00B067E5">
        <w:t>determin</w:t>
      </w:r>
      <w:r w:rsidR="00811903" w:rsidRPr="00B067E5">
        <w:t xml:space="preserve">es as having at least 30%, but less than 60%, </w:t>
      </w:r>
      <w:r w:rsidR="00D80077" w:rsidRPr="00B067E5">
        <w:t>incapacity.</w:t>
      </w:r>
    </w:p>
    <w:p w:rsidR="00FA71B1" w:rsidRPr="00B067E5" w:rsidRDefault="00FA71B1" w:rsidP="00B067E5">
      <w:pPr>
        <w:pStyle w:val="notetext"/>
      </w:pPr>
      <w:r w:rsidRPr="00B067E5">
        <w:t>Note 2:</w:t>
      </w:r>
      <w:r w:rsidRPr="00B067E5">
        <w:tab/>
        <w:t>The first classification takes effect when the invalid is medically discharged, even if the classification results from a determination made after the discharge: see section</w:t>
      </w:r>
      <w:r w:rsidR="00B067E5" w:rsidRPr="00B067E5">
        <w:t> </w:t>
      </w:r>
      <w:r w:rsidR="006316B9" w:rsidRPr="00B067E5">
        <w:t>21</w:t>
      </w:r>
      <w:r w:rsidRPr="00B067E5">
        <w:t>.</w:t>
      </w:r>
    </w:p>
    <w:p w:rsidR="00DC1EBF" w:rsidRPr="00B067E5" w:rsidRDefault="00DC1EBF" w:rsidP="00B067E5">
      <w:pPr>
        <w:pStyle w:val="SubsectionHead"/>
      </w:pPr>
      <w:r w:rsidRPr="00B067E5">
        <w:t>Rate of pension</w:t>
      </w:r>
    </w:p>
    <w:p w:rsidR="008D5456" w:rsidRPr="00B067E5" w:rsidRDefault="008D5456" w:rsidP="00B067E5">
      <w:pPr>
        <w:pStyle w:val="subsection"/>
      </w:pPr>
      <w:r w:rsidRPr="00B067E5">
        <w:tab/>
        <w:t>(2)</w:t>
      </w:r>
      <w:r w:rsidRPr="00B067E5">
        <w:tab/>
        <w:t xml:space="preserve">The annual rate of the pension </w:t>
      </w:r>
      <w:r w:rsidR="00B41F1F" w:rsidRPr="00B067E5">
        <w:t>on a day</w:t>
      </w:r>
      <w:r w:rsidRPr="00B067E5">
        <w:t xml:space="preserve"> </w:t>
      </w:r>
      <w:r w:rsidR="00163F44" w:rsidRPr="00B067E5">
        <w:t xml:space="preserve">(the </w:t>
      </w:r>
      <w:r w:rsidR="003E21CC" w:rsidRPr="00B067E5">
        <w:rPr>
          <w:b/>
          <w:i/>
        </w:rPr>
        <w:t>key</w:t>
      </w:r>
      <w:r w:rsidR="00163F44" w:rsidRPr="00B067E5">
        <w:rPr>
          <w:b/>
          <w:i/>
        </w:rPr>
        <w:t xml:space="preserve"> </w:t>
      </w:r>
      <w:r w:rsidR="00B41F1F" w:rsidRPr="00B067E5">
        <w:rPr>
          <w:b/>
          <w:i/>
        </w:rPr>
        <w:t>day</w:t>
      </w:r>
      <w:r w:rsidR="00163F44" w:rsidRPr="00B067E5">
        <w:t xml:space="preserve">) </w:t>
      </w:r>
      <w:r w:rsidRPr="00B067E5">
        <w:t>is:</w:t>
      </w:r>
    </w:p>
    <w:p w:rsidR="008D5456" w:rsidRPr="00B067E5" w:rsidRDefault="008D5456" w:rsidP="00B067E5">
      <w:pPr>
        <w:pStyle w:val="paragraph"/>
      </w:pPr>
      <w:r w:rsidRPr="00B067E5">
        <w:tab/>
        <w:t>(a)</w:t>
      </w:r>
      <w:r w:rsidRPr="00B067E5">
        <w:tab/>
        <w:t>if</w:t>
      </w:r>
      <w:r w:rsidR="007F5F99" w:rsidRPr="00B067E5">
        <w:t xml:space="preserve"> the invalid is under 60</w:t>
      </w:r>
      <w:r w:rsidRPr="00B067E5">
        <w:t xml:space="preserve"> </w:t>
      </w:r>
      <w:r w:rsidR="00B41F1F" w:rsidRPr="00B067E5">
        <w:t xml:space="preserve">on the </w:t>
      </w:r>
      <w:r w:rsidR="003E21CC" w:rsidRPr="00B067E5">
        <w:t>key</w:t>
      </w:r>
      <w:r w:rsidR="00B41F1F" w:rsidRPr="00B067E5">
        <w:t xml:space="preserve"> day</w:t>
      </w:r>
      <w:r w:rsidRPr="00B067E5">
        <w:t>—the sum of:</w:t>
      </w:r>
    </w:p>
    <w:p w:rsidR="008D5456" w:rsidRPr="00B067E5" w:rsidRDefault="008D5456" w:rsidP="00B067E5">
      <w:pPr>
        <w:pStyle w:val="paragraphsub"/>
      </w:pPr>
      <w:r w:rsidRPr="00B067E5">
        <w:tab/>
        <w:t>(i)</w:t>
      </w:r>
      <w:r w:rsidRPr="00B067E5">
        <w:tab/>
        <w:t xml:space="preserve">the basic </w:t>
      </w:r>
      <w:r w:rsidR="00163F44" w:rsidRPr="00B067E5">
        <w:t xml:space="preserve">annual </w:t>
      </w:r>
      <w:r w:rsidRPr="00B067E5">
        <w:t>rate of the pension</w:t>
      </w:r>
      <w:r w:rsidR="00163F44" w:rsidRPr="00B067E5">
        <w:t xml:space="preserve"> for the invalid </w:t>
      </w:r>
      <w:r w:rsidR="00B41F1F" w:rsidRPr="00B067E5">
        <w:t xml:space="preserve">on the </w:t>
      </w:r>
      <w:r w:rsidR="003E21CC" w:rsidRPr="00B067E5">
        <w:t>key</w:t>
      </w:r>
      <w:r w:rsidR="00B41F1F" w:rsidRPr="00B067E5">
        <w:t xml:space="preserve"> day</w:t>
      </w:r>
      <w:r w:rsidRPr="00B067E5">
        <w:t>; and</w:t>
      </w:r>
    </w:p>
    <w:p w:rsidR="008D5456" w:rsidRPr="00B067E5" w:rsidRDefault="008D5456" w:rsidP="00B067E5">
      <w:pPr>
        <w:pStyle w:val="paragraphsub"/>
      </w:pPr>
      <w:r w:rsidRPr="00B067E5">
        <w:tab/>
        <w:t>(ii)</w:t>
      </w:r>
      <w:r w:rsidRPr="00B067E5">
        <w:tab/>
        <w:t>the top</w:t>
      </w:r>
      <w:r w:rsidR="00B067E5">
        <w:noBreakHyphen/>
      </w:r>
      <w:r w:rsidRPr="00B067E5">
        <w:t xml:space="preserve">up </w:t>
      </w:r>
      <w:r w:rsidR="00163F44" w:rsidRPr="00B067E5">
        <w:t xml:space="preserve">annual </w:t>
      </w:r>
      <w:r w:rsidRPr="00B067E5">
        <w:t xml:space="preserve">rate of the pension </w:t>
      </w:r>
      <w:r w:rsidR="00B41F1F" w:rsidRPr="00B067E5">
        <w:t xml:space="preserve">on the </w:t>
      </w:r>
      <w:r w:rsidR="00093F50" w:rsidRPr="00B067E5">
        <w:t>key</w:t>
      </w:r>
      <w:r w:rsidR="00B41F1F" w:rsidRPr="00B067E5">
        <w:t xml:space="preserve"> day </w:t>
      </w:r>
      <w:r w:rsidR="00163F44" w:rsidRPr="00B067E5">
        <w:t xml:space="preserve">worked out under </w:t>
      </w:r>
      <w:r w:rsidRPr="00B067E5">
        <w:t>section</w:t>
      </w:r>
      <w:r w:rsidR="00B067E5" w:rsidRPr="00B067E5">
        <w:t> </w:t>
      </w:r>
      <w:r w:rsidR="006316B9" w:rsidRPr="00B067E5">
        <w:t>17</w:t>
      </w:r>
      <w:r w:rsidR="00163F44" w:rsidRPr="00B067E5">
        <w:t xml:space="preserve"> for the invalid</w:t>
      </w:r>
      <w:r w:rsidRPr="00B067E5">
        <w:t>; or</w:t>
      </w:r>
    </w:p>
    <w:p w:rsidR="008D5456" w:rsidRPr="00B067E5" w:rsidRDefault="008D5456" w:rsidP="00B067E5">
      <w:pPr>
        <w:pStyle w:val="paragraph"/>
      </w:pPr>
      <w:r w:rsidRPr="00B067E5">
        <w:tab/>
        <w:t>(b)</w:t>
      </w:r>
      <w:r w:rsidRPr="00B067E5">
        <w:tab/>
        <w:t xml:space="preserve">if the invalid </w:t>
      </w:r>
      <w:r w:rsidR="007F5F99" w:rsidRPr="00B067E5">
        <w:t xml:space="preserve">is at least 60 </w:t>
      </w:r>
      <w:r w:rsidR="00E73BB6" w:rsidRPr="00B067E5">
        <w:t xml:space="preserve">on the </w:t>
      </w:r>
      <w:r w:rsidR="00093F50" w:rsidRPr="00B067E5">
        <w:t>key</w:t>
      </w:r>
      <w:r w:rsidR="00E73BB6" w:rsidRPr="00B067E5">
        <w:t xml:space="preserve"> day</w:t>
      </w:r>
      <w:r w:rsidRPr="00B067E5">
        <w:t>—</w:t>
      </w:r>
      <w:r w:rsidR="00163F44" w:rsidRPr="00B067E5">
        <w:t xml:space="preserve">the basic annual rate of the pension for the invalid </w:t>
      </w:r>
      <w:r w:rsidR="006215DE" w:rsidRPr="00B067E5">
        <w:t>on</w:t>
      </w:r>
      <w:r w:rsidR="00163F44" w:rsidRPr="00B067E5">
        <w:t xml:space="preserve"> the </w:t>
      </w:r>
      <w:r w:rsidR="00093F50" w:rsidRPr="00B067E5">
        <w:t>key</w:t>
      </w:r>
      <w:r w:rsidR="00163F44" w:rsidRPr="00B067E5">
        <w:t xml:space="preserve"> </w:t>
      </w:r>
      <w:r w:rsidR="00E73BB6" w:rsidRPr="00B067E5">
        <w:t>day</w:t>
      </w:r>
      <w:r w:rsidRPr="00B067E5">
        <w:t>.</w:t>
      </w:r>
    </w:p>
    <w:p w:rsidR="008D5456" w:rsidRPr="00B067E5" w:rsidRDefault="008D5456" w:rsidP="00B067E5">
      <w:pPr>
        <w:pStyle w:val="SubsectionHead"/>
      </w:pPr>
      <w:r w:rsidRPr="00B067E5">
        <w:t>Cases in which pension is not payable</w:t>
      </w:r>
    </w:p>
    <w:p w:rsidR="00524D3E" w:rsidRPr="00B067E5" w:rsidRDefault="008D5456" w:rsidP="00B067E5">
      <w:pPr>
        <w:pStyle w:val="subsection"/>
      </w:pPr>
      <w:r w:rsidRPr="00B067E5">
        <w:tab/>
        <w:t>(3)</w:t>
      </w:r>
      <w:r w:rsidRPr="00B067E5">
        <w:tab/>
        <w:t>This section has effect subject to</w:t>
      </w:r>
      <w:r w:rsidR="00524D3E" w:rsidRPr="00B067E5">
        <w:t>:</w:t>
      </w:r>
    </w:p>
    <w:p w:rsidR="008D5456" w:rsidRPr="00B067E5" w:rsidRDefault="00524D3E" w:rsidP="00B067E5">
      <w:pPr>
        <w:pStyle w:val="paragraph"/>
      </w:pPr>
      <w:r w:rsidRPr="00B067E5">
        <w:tab/>
        <w:t>(a)</w:t>
      </w:r>
      <w:r w:rsidRPr="00B067E5">
        <w:tab/>
      </w:r>
      <w:r w:rsidR="008D5456" w:rsidRPr="00B067E5">
        <w:t xml:space="preserve">Subdivision </w:t>
      </w:r>
      <w:r w:rsidR="00163F44" w:rsidRPr="00B067E5">
        <w:t>C</w:t>
      </w:r>
      <w:r w:rsidR="008D5456" w:rsidRPr="00B067E5">
        <w:t xml:space="preserve"> (</w:t>
      </w:r>
      <w:r w:rsidR="0024381E" w:rsidRPr="00B067E5">
        <w:t>which deals with incapacity</w:t>
      </w:r>
      <w:r w:rsidR="008D5456" w:rsidRPr="00B067E5">
        <w:t xml:space="preserve"> fo</w:t>
      </w:r>
      <w:r w:rsidRPr="00B067E5">
        <w:t>r which pension is not payable); and</w:t>
      </w:r>
    </w:p>
    <w:p w:rsidR="00524D3E" w:rsidRPr="00B067E5" w:rsidRDefault="00524D3E" w:rsidP="00B067E5">
      <w:pPr>
        <w:pStyle w:val="paragraph"/>
      </w:pPr>
      <w:r w:rsidRPr="00B067E5">
        <w:tab/>
        <w:t>(b)</w:t>
      </w:r>
      <w:r w:rsidRPr="00B067E5">
        <w:tab/>
        <w:t>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8D5456" w:rsidRPr="00B067E5" w:rsidRDefault="008D5456" w:rsidP="00B067E5">
      <w:pPr>
        <w:pStyle w:val="notetext"/>
      </w:pPr>
      <w:r w:rsidRPr="00B067E5">
        <w:t>Note:</w:t>
      </w:r>
      <w:r w:rsidRPr="00B067E5">
        <w:tab/>
        <w:t>Even if a pension is payable under this section, payment of it may be stopped under Division</w:t>
      </w:r>
      <w:r w:rsidR="00B067E5" w:rsidRPr="00B067E5">
        <w:t> </w:t>
      </w:r>
      <w:r w:rsidR="002A03E7" w:rsidRPr="00B067E5">
        <w:t>6</w:t>
      </w:r>
      <w:r w:rsidRPr="00B067E5">
        <w:t xml:space="preserve"> of Part</w:t>
      </w:r>
      <w:r w:rsidR="00B067E5" w:rsidRPr="00B067E5">
        <w:t> </w:t>
      </w:r>
      <w:r w:rsidRPr="00B067E5">
        <w:t>4 for fail</w:t>
      </w:r>
      <w:r w:rsidR="0024381E" w:rsidRPr="00B067E5">
        <w:t>ing</w:t>
      </w:r>
      <w:r w:rsidRPr="00B067E5">
        <w:t xml:space="preserve"> to give information or submit to medical examination as required by CSC.</w:t>
      </w:r>
    </w:p>
    <w:p w:rsidR="005816D0" w:rsidRPr="00B067E5" w:rsidRDefault="006316B9" w:rsidP="00B067E5">
      <w:pPr>
        <w:pStyle w:val="ActHead5"/>
      </w:pPr>
      <w:bookmarkStart w:id="28" w:name="_Toc422728605"/>
      <w:r w:rsidRPr="00B067E5">
        <w:rPr>
          <w:rStyle w:val="CharSectno"/>
        </w:rPr>
        <w:t>17</w:t>
      </w:r>
      <w:r w:rsidR="00772BFA" w:rsidRPr="00B067E5">
        <w:t xml:space="preserve">  </w:t>
      </w:r>
      <w:r w:rsidR="008D5456" w:rsidRPr="00B067E5">
        <w:t>Top</w:t>
      </w:r>
      <w:r w:rsidR="00B067E5">
        <w:noBreakHyphen/>
      </w:r>
      <w:r w:rsidR="008D5456" w:rsidRPr="00B067E5">
        <w:t xml:space="preserve">up </w:t>
      </w:r>
      <w:r w:rsidR="000119F1" w:rsidRPr="00B067E5">
        <w:t xml:space="preserve">annual </w:t>
      </w:r>
      <w:r w:rsidR="008D5456" w:rsidRPr="00B067E5">
        <w:t>rate of invalidity p</w:t>
      </w:r>
      <w:r w:rsidR="00772BFA" w:rsidRPr="00B067E5">
        <w:t>ension</w:t>
      </w:r>
      <w:bookmarkEnd w:id="28"/>
    </w:p>
    <w:p w:rsidR="00D74093" w:rsidRPr="00B067E5" w:rsidRDefault="008D5456" w:rsidP="00B067E5">
      <w:pPr>
        <w:pStyle w:val="subsection"/>
      </w:pPr>
      <w:r w:rsidRPr="00B067E5">
        <w:tab/>
        <w:t>(1</w:t>
      </w:r>
      <w:r w:rsidR="00D74093" w:rsidRPr="00B067E5">
        <w:t>)</w:t>
      </w:r>
      <w:r w:rsidR="00D74093" w:rsidRPr="00B067E5">
        <w:tab/>
        <w:t xml:space="preserve">The </w:t>
      </w:r>
      <w:r w:rsidRPr="00B067E5">
        <w:t>top</w:t>
      </w:r>
      <w:r w:rsidR="00B067E5">
        <w:noBreakHyphen/>
      </w:r>
      <w:r w:rsidRPr="00B067E5">
        <w:t>up</w:t>
      </w:r>
      <w:r w:rsidR="00D74093" w:rsidRPr="00B067E5">
        <w:t xml:space="preserve"> </w:t>
      </w:r>
      <w:r w:rsidR="000119F1" w:rsidRPr="00B067E5">
        <w:t xml:space="preserve">annual </w:t>
      </w:r>
      <w:r w:rsidR="00D74093" w:rsidRPr="00B067E5">
        <w:t xml:space="preserve">rate of the pension </w:t>
      </w:r>
      <w:r w:rsidR="00B41F1F" w:rsidRPr="00B067E5">
        <w:t>on</w:t>
      </w:r>
      <w:r w:rsidR="00D74093" w:rsidRPr="00B067E5">
        <w:t xml:space="preserve"> </w:t>
      </w:r>
      <w:r w:rsidR="00163F44" w:rsidRPr="00B067E5">
        <w:t xml:space="preserve">the </w:t>
      </w:r>
      <w:r w:rsidR="00093F50" w:rsidRPr="00B067E5">
        <w:t>key</w:t>
      </w:r>
      <w:r w:rsidR="00D74093" w:rsidRPr="00B067E5">
        <w:t xml:space="preserve"> </w:t>
      </w:r>
      <w:r w:rsidR="00B41F1F" w:rsidRPr="00B067E5">
        <w:t>day</w:t>
      </w:r>
      <w:r w:rsidR="00D74093" w:rsidRPr="00B067E5">
        <w:t xml:space="preserve"> </w:t>
      </w:r>
      <w:r w:rsidRPr="00B067E5">
        <w:t xml:space="preserve">when the invalidity pensioner </w:t>
      </w:r>
      <w:r w:rsidR="006D2604" w:rsidRPr="00B067E5">
        <w:t>is under</w:t>
      </w:r>
      <w:r w:rsidRPr="00B067E5">
        <w:t xml:space="preserve"> 60 </w:t>
      </w:r>
      <w:r w:rsidR="00D74093" w:rsidRPr="00B067E5">
        <w:t>is the rate worked out using the formula:</w:t>
      </w:r>
    </w:p>
    <w:bookmarkStart w:id="29" w:name="BKCheck15B_4"/>
    <w:bookmarkEnd w:id="29"/>
    <w:p w:rsidR="00D74093" w:rsidRPr="00B067E5" w:rsidRDefault="00093F50" w:rsidP="00B067E5">
      <w:pPr>
        <w:pStyle w:val="subsection2"/>
      </w:pPr>
      <w:r w:rsidRPr="00B067E5">
        <w:rPr>
          <w:position w:val="-30"/>
        </w:rPr>
        <w:object w:dxaOrig="5899" w:dyaOrig="820">
          <v:shape id="_x0000_i1027" type="#_x0000_t75" style="width:294.75pt;height:41.25pt" o:ole="">
            <v:imagedata r:id="rId23" o:title=""/>
          </v:shape>
          <o:OLEObject Type="Embed" ProgID="Equation.DSMT4" ShapeID="_x0000_i1027" DrawAspect="Content" ObjectID="_1496749301" r:id="rId24"/>
        </w:object>
      </w:r>
    </w:p>
    <w:p w:rsidR="0062355E" w:rsidRPr="00B067E5" w:rsidRDefault="0062355E" w:rsidP="00B067E5">
      <w:pPr>
        <w:pStyle w:val="subsection"/>
      </w:pPr>
      <w:r w:rsidRPr="00B067E5">
        <w:tab/>
        <w:t>(</w:t>
      </w:r>
      <w:r w:rsidR="00163F44" w:rsidRPr="00B067E5">
        <w:t>2</w:t>
      </w:r>
      <w:r w:rsidRPr="00B067E5">
        <w:t>)</w:t>
      </w:r>
      <w:r w:rsidRPr="00B067E5">
        <w:tab/>
      </w:r>
      <w:r w:rsidR="009D35D6" w:rsidRPr="00B067E5">
        <w:t xml:space="preserve">In </w:t>
      </w:r>
      <w:r w:rsidR="00B067E5" w:rsidRPr="00B067E5">
        <w:t>subsection (</w:t>
      </w:r>
      <w:r w:rsidR="00163F44" w:rsidRPr="00B067E5">
        <w:t>1</w:t>
      </w:r>
      <w:r w:rsidR="009D35D6" w:rsidRPr="00B067E5">
        <w:t>):</w:t>
      </w:r>
    </w:p>
    <w:p w:rsidR="002316E6" w:rsidRPr="00B067E5" w:rsidRDefault="008460B3" w:rsidP="00B067E5">
      <w:pPr>
        <w:pStyle w:val="Definition"/>
      </w:pPr>
      <w:r w:rsidRPr="00B067E5">
        <w:rPr>
          <w:b/>
          <w:i/>
        </w:rPr>
        <w:t>invalid</w:t>
      </w:r>
      <w:r w:rsidR="00E36A33" w:rsidRPr="00B067E5">
        <w:rPr>
          <w:b/>
          <w:i/>
        </w:rPr>
        <w:t>’</w:t>
      </w:r>
      <w:r w:rsidR="009D35D6" w:rsidRPr="00B067E5">
        <w:rPr>
          <w:b/>
          <w:i/>
        </w:rPr>
        <w:t>s period of qualifying service</w:t>
      </w:r>
      <w:r w:rsidR="009D35D6" w:rsidRPr="00B067E5">
        <w:t xml:space="preserve"> means</w:t>
      </w:r>
      <w:r w:rsidR="00936EF7" w:rsidRPr="00B067E5">
        <w:t xml:space="preserve"> the </w:t>
      </w:r>
      <w:r w:rsidR="00B11BD1" w:rsidRPr="00B067E5">
        <w:t xml:space="preserve">number of whole years in the </w:t>
      </w:r>
      <w:r w:rsidR="00936EF7" w:rsidRPr="00B067E5">
        <w:t xml:space="preserve">period </w:t>
      </w:r>
      <w:r w:rsidR="00DB5881" w:rsidRPr="00B067E5">
        <w:t xml:space="preserve">(subject to </w:t>
      </w:r>
      <w:r w:rsidR="00B067E5" w:rsidRPr="00B067E5">
        <w:t>subsection (</w:t>
      </w:r>
      <w:r w:rsidR="00163F44" w:rsidRPr="00B067E5">
        <w:t>3</w:t>
      </w:r>
      <w:r w:rsidR="002316E6" w:rsidRPr="00B067E5">
        <w:t xml:space="preserve">)) </w:t>
      </w:r>
      <w:r w:rsidR="00936EF7" w:rsidRPr="00B067E5">
        <w:t xml:space="preserve">for which the </w:t>
      </w:r>
      <w:r w:rsidRPr="00B067E5">
        <w:t>invalid</w:t>
      </w:r>
      <w:r w:rsidR="00D84140" w:rsidRPr="00B067E5">
        <w:t xml:space="preserve"> was a member of the Permanent Forces or continuous full</w:t>
      </w:r>
      <w:r w:rsidR="00B067E5">
        <w:noBreakHyphen/>
      </w:r>
      <w:r w:rsidR="00D84140" w:rsidRPr="00B067E5">
        <w:t>time Reservist.</w:t>
      </w:r>
    </w:p>
    <w:p w:rsidR="002316E6" w:rsidRPr="00B067E5" w:rsidRDefault="00252D70" w:rsidP="00B067E5">
      <w:pPr>
        <w:pStyle w:val="SubsectionHead"/>
      </w:pPr>
      <w:r w:rsidRPr="00B067E5">
        <w:t>How to deal with multiple periods of service</w:t>
      </w:r>
    </w:p>
    <w:p w:rsidR="00D84140" w:rsidRPr="00B067E5" w:rsidRDefault="00D11F7A" w:rsidP="00B067E5">
      <w:pPr>
        <w:pStyle w:val="subsection"/>
      </w:pPr>
      <w:r w:rsidRPr="00B067E5">
        <w:tab/>
        <w:t>(3)</w:t>
      </w:r>
      <w:r w:rsidRPr="00B067E5">
        <w:tab/>
        <w:t xml:space="preserve">For the purposes of </w:t>
      </w:r>
      <w:r w:rsidR="00B067E5" w:rsidRPr="00B067E5">
        <w:t>subsection (</w:t>
      </w:r>
      <w:r w:rsidRPr="00B067E5">
        <w:t>2), if</w:t>
      </w:r>
      <w:r w:rsidR="00D84140" w:rsidRPr="00B067E5">
        <w:t>:</w:t>
      </w:r>
    </w:p>
    <w:p w:rsidR="00D84140" w:rsidRPr="00B067E5" w:rsidRDefault="00D84140" w:rsidP="00B067E5">
      <w:pPr>
        <w:pStyle w:val="paragraph"/>
      </w:pPr>
      <w:r w:rsidRPr="00B067E5">
        <w:tab/>
        <w:t>(a)</w:t>
      </w:r>
      <w:r w:rsidRPr="00B067E5">
        <w:tab/>
      </w:r>
      <w:r w:rsidR="00D11F7A" w:rsidRPr="00B067E5">
        <w:t xml:space="preserve">there are 2 or more periods (the </w:t>
      </w:r>
      <w:r w:rsidR="00D11F7A" w:rsidRPr="00B067E5">
        <w:rPr>
          <w:b/>
          <w:i/>
        </w:rPr>
        <w:t>serving periods</w:t>
      </w:r>
      <w:r w:rsidR="00D11F7A" w:rsidRPr="00B067E5">
        <w:t xml:space="preserve">) </w:t>
      </w:r>
      <w:r w:rsidRPr="00B067E5">
        <w:t>when</w:t>
      </w:r>
      <w:r w:rsidR="00D11F7A" w:rsidRPr="00B067E5">
        <w:t xml:space="preserve"> the invalid was a member of the Permanent Forces or a continuous full</w:t>
      </w:r>
      <w:r w:rsidR="00B067E5">
        <w:noBreakHyphen/>
      </w:r>
      <w:r w:rsidR="00D11F7A" w:rsidRPr="00B067E5">
        <w:t>time Reservist</w:t>
      </w:r>
      <w:r w:rsidRPr="00B067E5">
        <w:t>; and</w:t>
      </w:r>
    </w:p>
    <w:p w:rsidR="00D84140" w:rsidRPr="00B067E5" w:rsidRDefault="00D84140" w:rsidP="00B067E5">
      <w:pPr>
        <w:pStyle w:val="paragraph"/>
      </w:pPr>
      <w:r w:rsidRPr="00B067E5">
        <w:tab/>
        <w:t>(b)</w:t>
      </w:r>
      <w:r w:rsidRPr="00B067E5">
        <w:tab/>
        <w:t>the serving periods are</w:t>
      </w:r>
      <w:r w:rsidR="00D11F7A" w:rsidRPr="00B067E5">
        <w:t xml:space="preserve"> separated by one or more periods (the </w:t>
      </w:r>
      <w:r w:rsidR="00D11F7A" w:rsidRPr="00B067E5">
        <w:rPr>
          <w:b/>
          <w:i/>
        </w:rPr>
        <w:t>non</w:t>
      </w:r>
      <w:r w:rsidR="00B067E5">
        <w:rPr>
          <w:b/>
          <w:i/>
        </w:rPr>
        <w:noBreakHyphen/>
      </w:r>
      <w:r w:rsidR="00D11F7A" w:rsidRPr="00B067E5">
        <w:rPr>
          <w:b/>
          <w:i/>
        </w:rPr>
        <w:t>serving periods</w:t>
      </w:r>
      <w:r w:rsidR="00D11F7A" w:rsidRPr="00B067E5">
        <w:t xml:space="preserve">) </w:t>
      </w:r>
      <w:r w:rsidRPr="00B067E5">
        <w:t>when</w:t>
      </w:r>
      <w:r w:rsidR="00D11F7A" w:rsidRPr="00B067E5">
        <w:t xml:space="preserve"> the invalid was neither</w:t>
      </w:r>
      <w:r w:rsidRPr="00B067E5">
        <w:t xml:space="preserve"> a member of the Permanent Forces nor a continuous full</w:t>
      </w:r>
      <w:r w:rsidR="00B067E5">
        <w:noBreakHyphen/>
      </w:r>
      <w:r w:rsidRPr="00B067E5">
        <w:t>time Reservist;</w:t>
      </w:r>
    </w:p>
    <w:p w:rsidR="00D11F7A" w:rsidRPr="00B067E5" w:rsidRDefault="00D11F7A" w:rsidP="00B067E5">
      <w:pPr>
        <w:pStyle w:val="subsection2"/>
      </w:pPr>
      <w:r w:rsidRPr="00B067E5">
        <w:t xml:space="preserve">take account of only the serving </w:t>
      </w:r>
      <w:r w:rsidR="00D84140" w:rsidRPr="00B067E5">
        <w:t xml:space="preserve">period or serving </w:t>
      </w:r>
      <w:r w:rsidRPr="00B067E5">
        <w:t>periods after the latest non</w:t>
      </w:r>
      <w:r w:rsidR="00B067E5">
        <w:noBreakHyphen/>
      </w:r>
      <w:r w:rsidRPr="00B067E5">
        <w:t>serving period.</w:t>
      </w:r>
    </w:p>
    <w:p w:rsidR="00D80077" w:rsidRPr="00B067E5" w:rsidRDefault="005816D0" w:rsidP="00B067E5">
      <w:pPr>
        <w:pStyle w:val="ActHead4"/>
      </w:pPr>
      <w:bookmarkStart w:id="30" w:name="_Toc422728606"/>
      <w:r w:rsidRPr="00B067E5">
        <w:rPr>
          <w:rStyle w:val="CharSubdNo"/>
        </w:rPr>
        <w:t xml:space="preserve">Subdivision </w:t>
      </w:r>
      <w:r w:rsidR="00163F44" w:rsidRPr="00B067E5">
        <w:rPr>
          <w:rStyle w:val="CharSubdNo"/>
        </w:rPr>
        <w:t>B</w:t>
      </w:r>
      <w:r w:rsidRPr="00B067E5">
        <w:t>—</w:t>
      </w:r>
      <w:r w:rsidR="00811903" w:rsidRPr="00B067E5">
        <w:rPr>
          <w:rStyle w:val="CharSubdText"/>
        </w:rPr>
        <w:t>Class</w:t>
      </w:r>
      <w:r w:rsidR="00F07F85" w:rsidRPr="00B067E5">
        <w:rPr>
          <w:rStyle w:val="CharSubdText"/>
        </w:rPr>
        <w:t>ify</w:t>
      </w:r>
      <w:r w:rsidR="00811903" w:rsidRPr="00B067E5">
        <w:rPr>
          <w:rStyle w:val="CharSubdText"/>
        </w:rPr>
        <w:t xml:space="preserve">ing </w:t>
      </w:r>
      <w:r w:rsidR="008460B3" w:rsidRPr="00B067E5">
        <w:rPr>
          <w:rStyle w:val="CharSubdText"/>
        </w:rPr>
        <w:t>invalid</w:t>
      </w:r>
      <w:r w:rsidR="00E36A33" w:rsidRPr="00B067E5">
        <w:rPr>
          <w:rStyle w:val="CharSubdText"/>
        </w:rPr>
        <w:t>’</w:t>
      </w:r>
      <w:r w:rsidR="00811903" w:rsidRPr="00B067E5">
        <w:rPr>
          <w:rStyle w:val="CharSubdText"/>
        </w:rPr>
        <w:t>s</w:t>
      </w:r>
      <w:r w:rsidR="00D80077" w:rsidRPr="00B067E5">
        <w:rPr>
          <w:rStyle w:val="CharSubdText"/>
        </w:rPr>
        <w:t xml:space="preserve"> incapacity</w:t>
      </w:r>
      <w:r w:rsidR="00811903" w:rsidRPr="00B067E5">
        <w:rPr>
          <w:rStyle w:val="CharSubdText"/>
        </w:rPr>
        <w:t xml:space="preserve"> for civil employment</w:t>
      </w:r>
      <w:bookmarkEnd w:id="30"/>
    </w:p>
    <w:p w:rsidR="00CE7AA2" w:rsidRPr="00B067E5" w:rsidRDefault="006316B9" w:rsidP="00B067E5">
      <w:pPr>
        <w:pStyle w:val="ActHead5"/>
      </w:pPr>
      <w:bookmarkStart w:id="31" w:name="_Toc422728607"/>
      <w:r w:rsidRPr="00B067E5">
        <w:rPr>
          <w:rStyle w:val="CharSectno"/>
        </w:rPr>
        <w:t>18</w:t>
      </w:r>
      <w:r w:rsidR="00F426C0" w:rsidRPr="00B067E5">
        <w:t xml:space="preserve">  Determining person</w:t>
      </w:r>
      <w:r w:rsidR="00E36A33" w:rsidRPr="00B067E5">
        <w:t>’</w:t>
      </w:r>
      <w:r w:rsidR="00F426C0" w:rsidRPr="00B067E5">
        <w:t>s incapacity for civil employment</w:t>
      </w:r>
      <w:bookmarkEnd w:id="31"/>
    </w:p>
    <w:p w:rsidR="00F426C0" w:rsidRPr="00B067E5" w:rsidRDefault="00C87468" w:rsidP="00B067E5">
      <w:pPr>
        <w:pStyle w:val="SubsectionHead"/>
      </w:pPr>
      <w:r w:rsidRPr="00B067E5">
        <w:t>Mandatory determinations</w:t>
      </w:r>
    </w:p>
    <w:p w:rsidR="00F426C0" w:rsidRPr="00B067E5" w:rsidRDefault="00F426C0" w:rsidP="00B067E5">
      <w:pPr>
        <w:pStyle w:val="subsection"/>
      </w:pPr>
      <w:r w:rsidRPr="00B067E5">
        <w:tab/>
        <w:t>(1)</w:t>
      </w:r>
      <w:r w:rsidRPr="00B067E5">
        <w:tab/>
        <w:t xml:space="preserve">At each </w:t>
      </w:r>
      <w:r w:rsidR="00767394" w:rsidRPr="00B067E5">
        <w:t>time</w:t>
      </w:r>
      <w:r w:rsidRPr="00B067E5">
        <w:t xml:space="preserve"> described in </w:t>
      </w:r>
      <w:r w:rsidR="00B067E5" w:rsidRPr="00B067E5">
        <w:t>paragraph (</w:t>
      </w:r>
      <w:r w:rsidR="00767394" w:rsidRPr="00B067E5">
        <w:t>2)(a), (b) or (c)</w:t>
      </w:r>
      <w:r w:rsidRPr="00B067E5">
        <w:t>, CSC must determine the percentage of a person</w:t>
      </w:r>
      <w:r w:rsidR="00E36A33" w:rsidRPr="00B067E5">
        <w:t>’</w:t>
      </w:r>
      <w:r w:rsidRPr="00B067E5">
        <w:t>s incapacity for civil employment at that time if the person is at that time:</w:t>
      </w:r>
    </w:p>
    <w:p w:rsidR="00F426C0" w:rsidRPr="00B067E5" w:rsidRDefault="00F426C0" w:rsidP="00B067E5">
      <w:pPr>
        <w:pStyle w:val="paragraph"/>
      </w:pPr>
      <w:r w:rsidRPr="00B067E5">
        <w:tab/>
        <w:t>(a)</w:t>
      </w:r>
      <w:r w:rsidRPr="00B067E5">
        <w:tab/>
        <w:t>a covered ADF member who is about to be medically discharged while under 60; or</w:t>
      </w:r>
    </w:p>
    <w:p w:rsidR="00F426C0" w:rsidRPr="00B067E5" w:rsidRDefault="00F426C0" w:rsidP="00B067E5">
      <w:pPr>
        <w:pStyle w:val="paragraph"/>
      </w:pPr>
      <w:r w:rsidRPr="00B067E5">
        <w:tab/>
        <w:t>(b)</w:t>
      </w:r>
      <w:r w:rsidRPr="00B067E5">
        <w:tab/>
        <w:t>an invalid.</w:t>
      </w:r>
    </w:p>
    <w:p w:rsidR="00C87468" w:rsidRPr="00B067E5" w:rsidRDefault="00F426C0" w:rsidP="00B067E5">
      <w:pPr>
        <w:pStyle w:val="notetext"/>
      </w:pPr>
      <w:r w:rsidRPr="00B067E5">
        <w:t>Note:</w:t>
      </w:r>
      <w:r w:rsidRPr="00B067E5">
        <w:tab/>
      </w:r>
      <w:r w:rsidR="00C87468" w:rsidRPr="00B067E5">
        <w:t xml:space="preserve">When </w:t>
      </w:r>
      <w:r w:rsidRPr="00B067E5">
        <w:t>CSC makes a determination</w:t>
      </w:r>
      <w:r w:rsidR="00C87468" w:rsidRPr="00B067E5">
        <w:t>:</w:t>
      </w:r>
    </w:p>
    <w:p w:rsidR="00C87468" w:rsidRPr="00B067E5" w:rsidRDefault="00C87468" w:rsidP="00B067E5">
      <w:pPr>
        <w:pStyle w:val="notepara"/>
      </w:pPr>
      <w:r w:rsidRPr="00B067E5">
        <w:t>(a)</w:t>
      </w:r>
      <w:r w:rsidRPr="00B067E5">
        <w:tab/>
      </w:r>
      <w:r w:rsidR="00F426C0" w:rsidRPr="00B067E5">
        <w:t>section</w:t>
      </w:r>
      <w:r w:rsidR="00B067E5" w:rsidRPr="00B067E5">
        <w:t> </w:t>
      </w:r>
      <w:r w:rsidR="006316B9" w:rsidRPr="00B067E5">
        <w:t>19</w:t>
      </w:r>
      <w:r w:rsidR="00F426C0" w:rsidRPr="00B067E5">
        <w:t xml:space="preserve"> </w:t>
      </w:r>
      <w:r w:rsidRPr="00B067E5">
        <w:t xml:space="preserve">(which deals with substantive classification) may require CSC to classify the person as class A, class B or class C, depending on the determination; </w:t>
      </w:r>
      <w:r w:rsidR="00F426C0" w:rsidRPr="00B067E5">
        <w:t>or</w:t>
      </w:r>
    </w:p>
    <w:p w:rsidR="00F426C0" w:rsidRPr="00B067E5" w:rsidRDefault="00C87468" w:rsidP="00B067E5">
      <w:pPr>
        <w:pStyle w:val="notepara"/>
      </w:pPr>
      <w:r w:rsidRPr="00B067E5">
        <w:t>(b)</w:t>
      </w:r>
      <w:r w:rsidRPr="00B067E5">
        <w:tab/>
        <w:t>section</w:t>
      </w:r>
      <w:r w:rsidR="00B067E5" w:rsidRPr="00B067E5">
        <w:t> </w:t>
      </w:r>
      <w:r w:rsidR="006316B9" w:rsidRPr="00B067E5">
        <w:t>20</w:t>
      </w:r>
      <w:r w:rsidRPr="00B067E5">
        <w:t xml:space="preserve"> (which deals with interim classification) may permit or require CSC </w:t>
      </w:r>
      <w:r w:rsidR="009C5A1F" w:rsidRPr="00B067E5">
        <w:t xml:space="preserve">to </w:t>
      </w:r>
      <w:r w:rsidRPr="00B067E5">
        <w:t>classify the person as class B if the percentage determined is at least 30% but CSC needs more information to determine whether the percentage is at least 60%</w:t>
      </w:r>
      <w:r w:rsidR="00F426C0" w:rsidRPr="00B067E5">
        <w:t>.</w:t>
      </w:r>
    </w:p>
    <w:p w:rsidR="00F426C0" w:rsidRPr="00B067E5" w:rsidRDefault="00F426C0" w:rsidP="00B067E5">
      <w:pPr>
        <w:pStyle w:val="subsection"/>
      </w:pPr>
      <w:r w:rsidRPr="00B067E5">
        <w:tab/>
        <w:t>(2)</w:t>
      </w:r>
      <w:r w:rsidRPr="00B067E5">
        <w:tab/>
        <w:t>The times for making a determination are as follows:</w:t>
      </w:r>
    </w:p>
    <w:p w:rsidR="00F426C0" w:rsidRPr="00B067E5" w:rsidRDefault="00F426C0" w:rsidP="00B067E5">
      <w:pPr>
        <w:pStyle w:val="paragraph"/>
      </w:pPr>
      <w:r w:rsidRPr="00B067E5">
        <w:tab/>
        <w:t>(a)</w:t>
      </w:r>
      <w:r w:rsidRPr="00B067E5">
        <w:tab/>
      </w:r>
      <w:r w:rsidR="00C87468" w:rsidRPr="00B067E5">
        <w:t xml:space="preserve">a </w:t>
      </w:r>
      <w:r w:rsidR="00767394" w:rsidRPr="00B067E5">
        <w:t xml:space="preserve">single </w:t>
      </w:r>
      <w:r w:rsidR="00C87468" w:rsidRPr="00B067E5">
        <w:t xml:space="preserve">time </w:t>
      </w:r>
      <w:r w:rsidRPr="00B067E5">
        <w:t>before, or as soon as reasonably practicable after, the person</w:t>
      </w:r>
      <w:r w:rsidR="00E36A33" w:rsidRPr="00B067E5">
        <w:t>’</w:t>
      </w:r>
      <w:r w:rsidRPr="00B067E5">
        <w:t>s medical discharge;</w:t>
      </w:r>
    </w:p>
    <w:p w:rsidR="00F426C0" w:rsidRPr="00B067E5" w:rsidRDefault="00F426C0" w:rsidP="00B067E5">
      <w:pPr>
        <w:pStyle w:val="paragraph"/>
      </w:pPr>
      <w:r w:rsidRPr="00B067E5">
        <w:tab/>
        <w:t>(b)</w:t>
      </w:r>
      <w:r w:rsidRPr="00B067E5">
        <w:tab/>
      </w:r>
      <w:r w:rsidR="006068F7" w:rsidRPr="00B067E5">
        <w:t>if CSC has classified the person as class A or class B under section</w:t>
      </w:r>
      <w:r w:rsidR="00B067E5" w:rsidRPr="00B067E5">
        <w:t> </w:t>
      </w:r>
      <w:r w:rsidR="006316B9" w:rsidRPr="00B067E5">
        <w:t>19</w:t>
      </w:r>
      <w:r w:rsidR="006068F7" w:rsidRPr="00B067E5">
        <w:t>—</w:t>
      </w:r>
      <w:r w:rsidRPr="00B067E5">
        <w:t xml:space="preserve">a </w:t>
      </w:r>
      <w:r w:rsidR="00767394" w:rsidRPr="00B067E5">
        <w:t xml:space="preserve">single </w:t>
      </w:r>
      <w:r w:rsidRPr="00B067E5">
        <w:t xml:space="preserve">time 12 </w:t>
      </w:r>
      <w:r w:rsidR="00767394" w:rsidRPr="00B067E5">
        <w:t>to</w:t>
      </w:r>
      <w:r w:rsidRPr="00B067E5">
        <w:t xml:space="preserve"> 36 months </w:t>
      </w:r>
      <w:r w:rsidR="006068F7" w:rsidRPr="00B067E5">
        <w:t>after the first such classification</w:t>
      </w:r>
      <w:r w:rsidRPr="00B067E5">
        <w:t>;</w:t>
      </w:r>
    </w:p>
    <w:p w:rsidR="000B38A7" w:rsidRPr="00B067E5" w:rsidRDefault="00C87468" w:rsidP="00B067E5">
      <w:pPr>
        <w:pStyle w:val="paragraph"/>
      </w:pPr>
      <w:r w:rsidRPr="00B067E5">
        <w:tab/>
        <w:t>(c)</w:t>
      </w:r>
      <w:r w:rsidRPr="00B067E5">
        <w:tab/>
        <w:t xml:space="preserve">if CSC </w:t>
      </w:r>
      <w:r w:rsidR="004657B6" w:rsidRPr="00B067E5">
        <w:t xml:space="preserve">has </w:t>
      </w:r>
      <w:r w:rsidRPr="00B067E5">
        <w:t>classified the person</w:t>
      </w:r>
      <w:r w:rsidR="004657B6" w:rsidRPr="00B067E5">
        <w:t xml:space="preserve"> as class </w:t>
      </w:r>
      <w:r w:rsidR="00767394" w:rsidRPr="00B067E5">
        <w:t>B</w:t>
      </w:r>
      <w:r w:rsidRPr="00B067E5">
        <w:t xml:space="preserve"> under section</w:t>
      </w:r>
      <w:r w:rsidR="00B067E5" w:rsidRPr="00B067E5">
        <w:t> </w:t>
      </w:r>
      <w:r w:rsidR="006316B9" w:rsidRPr="00B067E5">
        <w:t>20</w:t>
      </w:r>
      <w:r w:rsidR="00DA486D" w:rsidRPr="00B067E5">
        <w:t>—</w:t>
      </w:r>
      <w:r w:rsidRPr="00B067E5">
        <w:t xml:space="preserve">a </w:t>
      </w:r>
      <w:r w:rsidR="00767394" w:rsidRPr="00B067E5">
        <w:t xml:space="preserve">single </w:t>
      </w:r>
      <w:r w:rsidRPr="00B067E5">
        <w:t>time within 3 months after th</w:t>
      </w:r>
      <w:r w:rsidR="004657B6" w:rsidRPr="00B067E5">
        <w:t xml:space="preserve">e </w:t>
      </w:r>
      <w:r w:rsidR="00767394" w:rsidRPr="00B067E5">
        <w:t>last</w:t>
      </w:r>
      <w:r w:rsidR="004657B6" w:rsidRPr="00B067E5">
        <w:t xml:space="preserve"> such classification</w:t>
      </w:r>
      <w:r w:rsidR="000B38A7" w:rsidRPr="00B067E5">
        <w:t>;</w:t>
      </w:r>
    </w:p>
    <w:p w:rsidR="00C87468" w:rsidRPr="00B067E5" w:rsidRDefault="000B38A7" w:rsidP="00B067E5">
      <w:pPr>
        <w:pStyle w:val="paragraph"/>
      </w:pPr>
      <w:r w:rsidRPr="00B067E5">
        <w:tab/>
        <w:t>(d)</w:t>
      </w:r>
      <w:r w:rsidRPr="00B067E5">
        <w:tab/>
        <w:t xml:space="preserve">if CSC </w:t>
      </w:r>
      <w:r w:rsidR="00612205" w:rsidRPr="00B067E5">
        <w:t>may</w:t>
      </w:r>
      <w:r w:rsidRPr="00B067E5">
        <w:t xml:space="preserve"> classify the person as class B under subsection</w:t>
      </w:r>
      <w:r w:rsidR="00B067E5" w:rsidRPr="00B067E5">
        <w:t> </w:t>
      </w:r>
      <w:r w:rsidR="006316B9" w:rsidRPr="00B067E5">
        <w:t>20</w:t>
      </w:r>
      <w:r w:rsidRPr="00B067E5">
        <w:t>(2) but chooses not to do so—</w:t>
      </w:r>
      <w:r w:rsidR="00612205" w:rsidRPr="00B067E5">
        <w:t xml:space="preserve">the first time after making the choice at which it is reasonably practicable to make a determination with </w:t>
      </w:r>
      <w:r w:rsidR="002E0D7C" w:rsidRPr="00B067E5">
        <w:t>more</w:t>
      </w:r>
      <w:r w:rsidR="00612205" w:rsidRPr="00B067E5">
        <w:t xml:space="preserve"> information about the percentage of the person’s incapacity</w:t>
      </w:r>
      <w:r w:rsidR="004657B6" w:rsidRPr="00B067E5">
        <w:t>.</w:t>
      </w:r>
    </w:p>
    <w:p w:rsidR="004657B6" w:rsidRPr="00B067E5" w:rsidRDefault="004657B6" w:rsidP="00B067E5">
      <w:pPr>
        <w:pStyle w:val="subsection"/>
      </w:pPr>
      <w:r w:rsidRPr="00B067E5">
        <w:tab/>
        <w:t>(3)</w:t>
      </w:r>
      <w:r w:rsidRPr="00B067E5">
        <w:tab/>
        <w:t xml:space="preserve">Despite </w:t>
      </w:r>
      <w:r w:rsidR="00B067E5" w:rsidRPr="00B067E5">
        <w:t>subsection (</w:t>
      </w:r>
      <w:r w:rsidRPr="00B067E5">
        <w:t xml:space="preserve">1), CSC is not required to make a determination at a time if CSC is satisfied then that </w:t>
      </w:r>
      <w:r w:rsidR="00E116F3" w:rsidRPr="00B067E5">
        <w:t xml:space="preserve">invalidity </w:t>
      </w:r>
      <w:r w:rsidRPr="00B067E5">
        <w:t>pension is not payable for the person</w:t>
      </w:r>
      <w:r w:rsidR="00E36A33" w:rsidRPr="00B067E5">
        <w:t>’</w:t>
      </w:r>
      <w:r w:rsidRPr="00B067E5">
        <w:t>s incapacity because of Subdivision C.</w:t>
      </w:r>
    </w:p>
    <w:p w:rsidR="00F426C0" w:rsidRPr="00B067E5" w:rsidRDefault="00C87468" w:rsidP="00B067E5">
      <w:pPr>
        <w:pStyle w:val="SubsectionHead"/>
      </w:pPr>
      <w:r w:rsidRPr="00B067E5">
        <w:t>Discretionary determination</w:t>
      </w:r>
      <w:r w:rsidR="004934DC" w:rsidRPr="00B067E5">
        <w:t xml:space="preserve"> after substantive classification</w:t>
      </w:r>
    </w:p>
    <w:p w:rsidR="00F426C0" w:rsidRPr="00B067E5" w:rsidRDefault="004657B6" w:rsidP="00B067E5">
      <w:pPr>
        <w:pStyle w:val="subsection"/>
      </w:pPr>
      <w:r w:rsidRPr="00B067E5">
        <w:tab/>
        <w:t>(4)</w:t>
      </w:r>
      <w:r w:rsidRPr="00B067E5">
        <w:tab/>
        <w:t>At any time after CSC first classified a person as class A or class B under section</w:t>
      </w:r>
      <w:r w:rsidR="00B067E5" w:rsidRPr="00B067E5">
        <w:t> </w:t>
      </w:r>
      <w:r w:rsidR="006316B9" w:rsidRPr="00B067E5">
        <w:t>19</w:t>
      </w:r>
      <w:r w:rsidRPr="00B067E5">
        <w:t>, CSC may determine the percentage of a person</w:t>
      </w:r>
      <w:r w:rsidR="00E36A33" w:rsidRPr="00B067E5">
        <w:t>’</w:t>
      </w:r>
      <w:r w:rsidRPr="00B067E5">
        <w:t>s incapacity for civil employment.</w:t>
      </w:r>
    </w:p>
    <w:p w:rsidR="004657B6" w:rsidRPr="00B067E5" w:rsidRDefault="004657B6" w:rsidP="00B067E5">
      <w:pPr>
        <w:pStyle w:val="notetext"/>
      </w:pPr>
      <w:r w:rsidRPr="00B067E5">
        <w:t>Note:</w:t>
      </w:r>
      <w:r w:rsidRPr="00B067E5">
        <w:tab/>
        <w:t xml:space="preserve">If CSC does so, </w:t>
      </w:r>
      <w:r w:rsidR="00A86C80" w:rsidRPr="00B067E5">
        <w:t xml:space="preserve">that section </w:t>
      </w:r>
      <w:r w:rsidR="002566CC" w:rsidRPr="00B067E5">
        <w:t>require</w:t>
      </w:r>
      <w:r w:rsidR="00E116F3" w:rsidRPr="00B067E5">
        <w:t>s</w:t>
      </w:r>
      <w:r w:rsidR="002566CC" w:rsidRPr="00B067E5">
        <w:t xml:space="preserve"> CSC to </w:t>
      </w:r>
      <w:r w:rsidRPr="00B067E5">
        <w:t xml:space="preserve">classify the person </w:t>
      </w:r>
      <w:r w:rsidR="00E116F3" w:rsidRPr="00B067E5">
        <w:t xml:space="preserve">depending on the new percentage determined, so the person may be classified </w:t>
      </w:r>
      <w:r w:rsidRPr="00B067E5">
        <w:t>differently.</w:t>
      </w:r>
    </w:p>
    <w:p w:rsidR="004657B6" w:rsidRPr="00B067E5" w:rsidRDefault="004657B6" w:rsidP="00B067E5">
      <w:pPr>
        <w:pStyle w:val="SubsectionHead"/>
      </w:pPr>
      <w:r w:rsidRPr="00B067E5">
        <w:t>Considerations in making determination</w:t>
      </w:r>
    </w:p>
    <w:p w:rsidR="004657B6" w:rsidRPr="00B067E5" w:rsidRDefault="004657B6" w:rsidP="00B067E5">
      <w:pPr>
        <w:pStyle w:val="subsection"/>
      </w:pPr>
      <w:r w:rsidRPr="00B067E5">
        <w:tab/>
        <w:t>(5)</w:t>
      </w:r>
      <w:r w:rsidRPr="00B067E5">
        <w:tab/>
        <w:t>In determining under this section the percentage of a person</w:t>
      </w:r>
      <w:r w:rsidR="00E36A33" w:rsidRPr="00B067E5">
        <w:t>’</w:t>
      </w:r>
      <w:r w:rsidRPr="00B067E5">
        <w:t>s incapacity for civil employment, CSC must have regard to only:</w:t>
      </w:r>
    </w:p>
    <w:p w:rsidR="004657B6" w:rsidRPr="00B067E5" w:rsidRDefault="004657B6" w:rsidP="00B067E5">
      <w:pPr>
        <w:pStyle w:val="paragraph"/>
      </w:pPr>
      <w:r w:rsidRPr="00B067E5">
        <w:tab/>
        <w:t>(a)</w:t>
      </w:r>
      <w:r w:rsidRPr="00B067E5">
        <w:tab/>
        <w:t>his or her vocational, trade and professional skills, qualifications and experience; and</w:t>
      </w:r>
    </w:p>
    <w:p w:rsidR="004657B6" w:rsidRPr="00B067E5" w:rsidRDefault="004657B6" w:rsidP="00B067E5">
      <w:pPr>
        <w:pStyle w:val="paragraph"/>
      </w:pPr>
      <w:r w:rsidRPr="00B067E5">
        <w:tab/>
        <w:t>(b)</w:t>
      </w:r>
      <w:r w:rsidRPr="00B067E5">
        <w:tab/>
        <w:t>the kinds of civil employment that a person with those skills, qualifications and experience might reasonably undertake; and</w:t>
      </w:r>
    </w:p>
    <w:p w:rsidR="004657B6" w:rsidRPr="00B067E5" w:rsidRDefault="004657B6" w:rsidP="00B067E5">
      <w:pPr>
        <w:pStyle w:val="paragraph"/>
      </w:pPr>
      <w:r w:rsidRPr="00B067E5">
        <w:tab/>
        <w:t>(c)</w:t>
      </w:r>
      <w:r w:rsidRPr="00B067E5">
        <w:tab/>
        <w:t xml:space="preserve">the degree to which </w:t>
      </w:r>
      <w:r w:rsidR="0013002B" w:rsidRPr="00B067E5">
        <w:t xml:space="preserve">the </w:t>
      </w:r>
      <w:r w:rsidRPr="00B067E5">
        <w:t xml:space="preserve">physical or mental </w:t>
      </w:r>
      <w:r w:rsidR="0013002B" w:rsidRPr="00B067E5">
        <w:t>impairment</w:t>
      </w:r>
      <w:r w:rsidRPr="00B067E5">
        <w:t xml:space="preserve"> that is the basis of his or her medical discharge has diminished his or her capacity to undertake those kinds of civil employment; and</w:t>
      </w:r>
    </w:p>
    <w:p w:rsidR="004657B6" w:rsidRPr="00B067E5" w:rsidRDefault="004657B6" w:rsidP="00B067E5">
      <w:pPr>
        <w:pStyle w:val="paragraph"/>
      </w:pPr>
      <w:r w:rsidRPr="00B067E5">
        <w:tab/>
        <w:t>(d)</w:t>
      </w:r>
      <w:r w:rsidRPr="00B067E5">
        <w:tab/>
        <w:t xml:space="preserve">if the determination is the second or later determination of that percentage—his or her experience and civil employment history since the </w:t>
      </w:r>
      <w:r w:rsidR="00E116F3" w:rsidRPr="00B067E5">
        <w:t>last</w:t>
      </w:r>
      <w:r w:rsidRPr="00B067E5">
        <w:t xml:space="preserve"> determination of that percentage.</w:t>
      </w:r>
    </w:p>
    <w:p w:rsidR="005351E4" w:rsidRPr="00B067E5" w:rsidRDefault="005351E4" w:rsidP="00B067E5">
      <w:pPr>
        <w:pStyle w:val="SubsectionHead"/>
      </w:pPr>
      <w:r w:rsidRPr="00B067E5">
        <w:t>Death of person does not prevent determination</w:t>
      </w:r>
    </w:p>
    <w:p w:rsidR="005351E4" w:rsidRPr="00B067E5" w:rsidRDefault="005351E4" w:rsidP="00B067E5">
      <w:pPr>
        <w:pStyle w:val="subsection"/>
      </w:pPr>
      <w:r w:rsidRPr="00B067E5">
        <w:tab/>
        <w:t>(6)</w:t>
      </w:r>
      <w:r w:rsidRPr="00B067E5">
        <w:tab/>
        <w:t>The death of an invalid does not prevent CSC from later determining the percentage of his or her incapacity for civil employment immediately before he or she died.</w:t>
      </w:r>
    </w:p>
    <w:p w:rsidR="004934DC" w:rsidRPr="00B067E5" w:rsidRDefault="004934DC" w:rsidP="00B067E5">
      <w:pPr>
        <w:pStyle w:val="notetext"/>
      </w:pPr>
      <w:r w:rsidRPr="00B067E5">
        <w:t>Note:</w:t>
      </w:r>
      <w:r w:rsidRPr="00B067E5">
        <w:tab/>
        <w:t xml:space="preserve">CSC may delegate its powers under this Subdivision to an Incapacity Classification Committee established under the Trust Deed made under the </w:t>
      </w:r>
      <w:r w:rsidRPr="00B067E5">
        <w:rPr>
          <w:i/>
        </w:rPr>
        <w:t>Military Superannuation and Benefits Act 1991</w:t>
      </w:r>
      <w:r w:rsidRPr="00B067E5">
        <w:t>: see section</w:t>
      </w:r>
      <w:r w:rsidR="00B067E5" w:rsidRPr="00B067E5">
        <w:t> </w:t>
      </w:r>
      <w:r w:rsidRPr="00B067E5">
        <w:t xml:space="preserve">36 of the </w:t>
      </w:r>
      <w:r w:rsidRPr="00B067E5">
        <w:rPr>
          <w:i/>
        </w:rPr>
        <w:t>Governance of Australian Government Superannuation Schemes Act 2011</w:t>
      </w:r>
      <w:r w:rsidRPr="00B067E5">
        <w:t>. If a delegate exercises those powers, CSC is taken to have done so: see section</w:t>
      </w:r>
      <w:r w:rsidR="00B067E5" w:rsidRPr="00B067E5">
        <w:t> </w:t>
      </w:r>
      <w:r w:rsidR="006316B9" w:rsidRPr="00B067E5">
        <w:t>59</w:t>
      </w:r>
      <w:r w:rsidRPr="00B067E5">
        <w:t>.</w:t>
      </w:r>
    </w:p>
    <w:p w:rsidR="00F426C0" w:rsidRPr="00B067E5" w:rsidRDefault="006316B9" w:rsidP="00B067E5">
      <w:pPr>
        <w:pStyle w:val="ActHead5"/>
      </w:pPr>
      <w:bookmarkStart w:id="32" w:name="_Toc422728608"/>
      <w:r w:rsidRPr="00B067E5">
        <w:rPr>
          <w:rStyle w:val="CharSectno"/>
        </w:rPr>
        <w:t>19</w:t>
      </w:r>
      <w:r w:rsidR="00F426C0" w:rsidRPr="00B067E5">
        <w:t xml:space="preserve">  Substantive classification</w:t>
      </w:r>
      <w:bookmarkEnd w:id="32"/>
    </w:p>
    <w:p w:rsidR="00F426C0" w:rsidRPr="00B067E5" w:rsidRDefault="00A86C80" w:rsidP="00B067E5">
      <w:pPr>
        <w:pStyle w:val="subsection"/>
      </w:pPr>
      <w:r w:rsidRPr="00B067E5">
        <w:tab/>
        <w:t>(1)</w:t>
      </w:r>
      <w:r w:rsidRPr="00B067E5">
        <w:tab/>
        <w:t>CSC must classify the person in accordance with th</w:t>
      </w:r>
      <w:r w:rsidR="006068F7" w:rsidRPr="00B067E5">
        <w:t>e following table</w:t>
      </w:r>
      <w:r w:rsidRPr="00B067E5">
        <w:t>.</w:t>
      </w:r>
    </w:p>
    <w:p w:rsidR="00A86C80" w:rsidRPr="00B067E5" w:rsidRDefault="00A86C80" w:rsidP="00B067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253"/>
        <w:gridCol w:w="2131"/>
      </w:tblGrid>
      <w:tr w:rsidR="00A86C80" w:rsidRPr="00B067E5" w:rsidTr="004934DC">
        <w:trPr>
          <w:tblHeader/>
        </w:trPr>
        <w:tc>
          <w:tcPr>
            <w:tcW w:w="7088" w:type="dxa"/>
            <w:gridSpan w:val="3"/>
            <w:tcBorders>
              <w:top w:val="single" w:sz="12" w:space="0" w:color="auto"/>
              <w:bottom w:val="single" w:sz="6" w:space="0" w:color="auto"/>
            </w:tcBorders>
            <w:shd w:val="clear" w:color="auto" w:fill="auto"/>
          </w:tcPr>
          <w:p w:rsidR="00A86C80" w:rsidRPr="00B067E5" w:rsidRDefault="00A86C80" w:rsidP="00B067E5">
            <w:pPr>
              <w:pStyle w:val="TableHeading"/>
            </w:pPr>
            <w:r w:rsidRPr="00B067E5">
              <w:t>Classifying person according to incapacity</w:t>
            </w:r>
          </w:p>
        </w:tc>
      </w:tr>
      <w:tr w:rsidR="00A86C80" w:rsidRPr="00B067E5" w:rsidTr="007B1A88">
        <w:trPr>
          <w:tblHeader/>
        </w:trPr>
        <w:tc>
          <w:tcPr>
            <w:tcW w:w="704" w:type="dxa"/>
            <w:tcBorders>
              <w:top w:val="single" w:sz="6" w:space="0" w:color="auto"/>
              <w:bottom w:val="single" w:sz="12" w:space="0" w:color="auto"/>
            </w:tcBorders>
            <w:shd w:val="clear" w:color="auto" w:fill="auto"/>
          </w:tcPr>
          <w:p w:rsidR="00A86C80" w:rsidRPr="00B067E5" w:rsidRDefault="007B1A88" w:rsidP="00B067E5">
            <w:pPr>
              <w:pStyle w:val="TableHeading"/>
            </w:pPr>
            <w:r w:rsidRPr="00B067E5">
              <w:t>Item</w:t>
            </w:r>
          </w:p>
        </w:tc>
        <w:tc>
          <w:tcPr>
            <w:tcW w:w="4253" w:type="dxa"/>
            <w:tcBorders>
              <w:top w:val="single" w:sz="6" w:space="0" w:color="auto"/>
              <w:bottom w:val="single" w:sz="12" w:space="0" w:color="auto"/>
            </w:tcBorders>
            <w:shd w:val="clear" w:color="auto" w:fill="auto"/>
          </w:tcPr>
          <w:p w:rsidR="00A86C80" w:rsidRPr="00B067E5" w:rsidRDefault="00A86C80" w:rsidP="00B067E5">
            <w:pPr>
              <w:pStyle w:val="TableHeading"/>
            </w:pPr>
            <w:r w:rsidRPr="00B067E5">
              <w:t>If CSC determines the percentage of incapacity for civil employment is in this range:</w:t>
            </w:r>
          </w:p>
        </w:tc>
        <w:tc>
          <w:tcPr>
            <w:tcW w:w="2131" w:type="dxa"/>
            <w:tcBorders>
              <w:top w:val="single" w:sz="6" w:space="0" w:color="auto"/>
              <w:bottom w:val="single" w:sz="12" w:space="0" w:color="auto"/>
            </w:tcBorders>
            <w:shd w:val="clear" w:color="auto" w:fill="auto"/>
          </w:tcPr>
          <w:p w:rsidR="00A86C80" w:rsidRPr="00B067E5" w:rsidRDefault="00A86C80" w:rsidP="00B067E5">
            <w:pPr>
              <w:pStyle w:val="TableHeading"/>
            </w:pPr>
            <w:r w:rsidRPr="00B067E5">
              <w:t xml:space="preserve">CSC must classify the </w:t>
            </w:r>
            <w:r w:rsidR="004934DC" w:rsidRPr="00B067E5">
              <w:t>person</w:t>
            </w:r>
            <w:r w:rsidRPr="00B067E5">
              <w:t xml:space="preserve"> </w:t>
            </w:r>
            <w:r w:rsidR="004934DC" w:rsidRPr="00B067E5">
              <w:t>as</w:t>
            </w:r>
            <w:r w:rsidRPr="00B067E5">
              <w:t>:</w:t>
            </w:r>
          </w:p>
        </w:tc>
      </w:tr>
      <w:tr w:rsidR="00A86C80" w:rsidRPr="00B067E5" w:rsidTr="007B1A88">
        <w:tc>
          <w:tcPr>
            <w:tcW w:w="704" w:type="dxa"/>
            <w:tcBorders>
              <w:top w:val="single" w:sz="12" w:space="0" w:color="auto"/>
            </w:tcBorders>
            <w:shd w:val="clear" w:color="auto" w:fill="auto"/>
          </w:tcPr>
          <w:p w:rsidR="00A86C80" w:rsidRPr="00B067E5" w:rsidRDefault="00A86C80" w:rsidP="00B067E5">
            <w:pPr>
              <w:pStyle w:val="Tabletext"/>
            </w:pPr>
            <w:r w:rsidRPr="00B067E5">
              <w:t>1</w:t>
            </w:r>
          </w:p>
        </w:tc>
        <w:tc>
          <w:tcPr>
            <w:tcW w:w="4253" w:type="dxa"/>
            <w:tcBorders>
              <w:top w:val="single" w:sz="12" w:space="0" w:color="auto"/>
            </w:tcBorders>
            <w:shd w:val="clear" w:color="auto" w:fill="auto"/>
          </w:tcPr>
          <w:p w:rsidR="00A86C80" w:rsidRPr="00B067E5" w:rsidRDefault="00A86C80" w:rsidP="00B067E5">
            <w:pPr>
              <w:pStyle w:val="Tabletext"/>
            </w:pPr>
            <w:r w:rsidRPr="00B067E5">
              <w:t>At least 60%</w:t>
            </w:r>
          </w:p>
        </w:tc>
        <w:tc>
          <w:tcPr>
            <w:tcW w:w="2131" w:type="dxa"/>
            <w:tcBorders>
              <w:top w:val="single" w:sz="12" w:space="0" w:color="auto"/>
            </w:tcBorders>
            <w:shd w:val="clear" w:color="auto" w:fill="auto"/>
          </w:tcPr>
          <w:p w:rsidR="00A86C80" w:rsidRPr="00B067E5" w:rsidRDefault="00A86C80" w:rsidP="00B067E5">
            <w:pPr>
              <w:pStyle w:val="Tabletext"/>
            </w:pPr>
            <w:r w:rsidRPr="00B067E5">
              <w:t>Class A</w:t>
            </w:r>
          </w:p>
        </w:tc>
      </w:tr>
      <w:tr w:rsidR="00A86C80" w:rsidRPr="00B067E5" w:rsidTr="007B1A88">
        <w:tc>
          <w:tcPr>
            <w:tcW w:w="704" w:type="dxa"/>
            <w:tcBorders>
              <w:bottom w:val="single" w:sz="4" w:space="0" w:color="auto"/>
            </w:tcBorders>
            <w:shd w:val="clear" w:color="auto" w:fill="auto"/>
          </w:tcPr>
          <w:p w:rsidR="00A86C80" w:rsidRPr="00B067E5" w:rsidRDefault="00A86C80" w:rsidP="00B067E5">
            <w:pPr>
              <w:pStyle w:val="Tabletext"/>
            </w:pPr>
            <w:r w:rsidRPr="00B067E5">
              <w:t>2</w:t>
            </w:r>
          </w:p>
        </w:tc>
        <w:tc>
          <w:tcPr>
            <w:tcW w:w="4253" w:type="dxa"/>
            <w:tcBorders>
              <w:bottom w:val="single" w:sz="4" w:space="0" w:color="auto"/>
            </w:tcBorders>
            <w:shd w:val="clear" w:color="auto" w:fill="auto"/>
          </w:tcPr>
          <w:p w:rsidR="00A86C80" w:rsidRPr="00B067E5" w:rsidRDefault="00A86C80" w:rsidP="00B067E5">
            <w:pPr>
              <w:pStyle w:val="Tabletext"/>
            </w:pPr>
            <w:r w:rsidRPr="00B067E5">
              <w:t>At least 30% but less than 60%</w:t>
            </w:r>
          </w:p>
        </w:tc>
        <w:tc>
          <w:tcPr>
            <w:tcW w:w="2131" w:type="dxa"/>
            <w:tcBorders>
              <w:bottom w:val="single" w:sz="4" w:space="0" w:color="auto"/>
            </w:tcBorders>
            <w:shd w:val="clear" w:color="auto" w:fill="auto"/>
          </w:tcPr>
          <w:p w:rsidR="00A86C80" w:rsidRPr="00B067E5" w:rsidRDefault="00A86C80" w:rsidP="00B067E5">
            <w:pPr>
              <w:pStyle w:val="Tabletext"/>
            </w:pPr>
            <w:r w:rsidRPr="00B067E5">
              <w:t>Class B</w:t>
            </w:r>
          </w:p>
        </w:tc>
      </w:tr>
      <w:tr w:rsidR="00A86C80" w:rsidRPr="00B067E5" w:rsidTr="007B1A88">
        <w:tc>
          <w:tcPr>
            <w:tcW w:w="704" w:type="dxa"/>
            <w:tcBorders>
              <w:bottom w:val="single" w:sz="12" w:space="0" w:color="auto"/>
            </w:tcBorders>
            <w:shd w:val="clear" w:color="auto" w:fill="auto"/>
          </w:tcPr>
          <w:p w:rsidR="00A86C80" w:rsidRPr="00B067E5" w:rsidRDefault="00A86C80" w:rsidP="00B067E5">
            <w:pPr>
              <w:pStyle w:val="Tabletext"/>
            </w:pPr>
            <w:r w:rsidRPr="00B067E5">
              <w:t>3</w:t>
            </w:r>
          </w:p>
        </w:tc>
        <w:tc>
          <w:tcPr>
            <w:tcW w:w="4253" w:type="dxa"/>
            <w:tcBorders>
              <w:bottom w:val="single" w:sz="12" w:space="0" w:color="auto"/>
            </w:tcBorders>
            <w:shd w:val="clear" w:color="auto" w:fill="auto"/>
          </w:tcPr>
          <w:p w:rsidR="00A86C80" w:rsidRPr="00B067E5" w:rsidRDefault="00A86C80" w:rsidP="00B067E5">
            <w:pPr>
              <w:pStyle w:val="Tabletext"/>
            </w:pPr>
            <w:r w:rsidRPr="00B067E5">
              <w:t>Less than 30%</w:t>
            </w:r>
          </w:p>
        </w:tc>
        <w:tc>
          <w:tcPr>
            <w:tcW w:w="2131" w:type="dxa"/>
            <w:tcBorders>
              <w:bottom w:val="single" w:sz="12" w:space="0" w:color="auto"/>
            </w:tcBorders>
            <w:shd w:val="clear" w:color="auto" w:fill="auto"/>
          </w:tcPr>
          <w:p w:rsidR="00A86C80" w:rsidRPr="00B067E5" w:rsidRDefault="00A86C80" w:rsidP="00B067E5">
            <w:pPr>
              <w:pStyle w:val="Tabletext"/>
            </w:pPr>
            <w:r w:rsidRPr="00B067E5">
              <w:t>Class C</w:t>
            </w:r>
          </w:p>
        </w:tc>
      </w:tr>
    </w:tbl>
    <w:p w:rsidR="00F426C0" w:rsidRPr="00B067E5" w:rsidRDefault="00A86C80" w:rsidP="00B067E5">
      <w:pPr>
        <w:pStyle w:val="subsection"/>
      </w:pPr>
      <w:r w:rsidRPr="00B067E5">
        <w:tab/>
        <w:t>(2)</w:t>
      </w:r>
      <w:r w:rsidRPr="00B067E5">
        <w:tab/>
        <w:t>However, if the determination was made under subsection</w:t>
      </w:r>
      <w:r w:rsidR="00B067E5" w:rsidRPr="00B067E5">
        <w:t> </w:t>
      </w:r>
      <w:r w:rsidR="006316B9" w:rsidRPr="00B067E5">
        <w:t>18</w:t>
      </w:r>
      <w:r w:rsidRPr="00B067E5">
        <w:t xml:space="preserve">(4) (which deals </w:t>
      </w:r>
      <w:r w:rsidR="002566CC" w:rsidRPr="00B067E5">
        <w:t xml:space="preserve">with </w:t>
      </w:r>
      <w:r w:rsidRPr="00B067E5">
        <w:t>a discretionary determination), CSC must not:</w:t>
      </w:r>
    </w:p>
    <w:p w:rsidR="00A86C80" w:rsidRPr="00B067E5" w:rsidRDefault="00A86C80" w:rsidP="00B067E5">
      <w:pPr>
        <w:pStyle w:val="paragraph"/>
      </w:pPr>
      <w:r w:rsidRPr="00B067E5">
        <w:tab/>
        <w:t>(a)</w:t>
      </w:r>
      <w:r w:rsidRPr="00B067E5">
        <w:tab/>
        <w:t>classify a person who has turned 60:</w:t>
      </w:r>
    </w:p>
    <w:p w:rsidR="00A86C80" w:rsidRPr="00B067E5" w:rsidRDefault="00A86C80" w:rsidP="00B067E5">
      <w:pPr>
        <w:pStyle w:val="paragraphsub"/>
      </w:pPr>
      <w:r w:rsidRPr="00B067E5">
        <w:tab/>
        <w:t>(i)</w:t>
      </w:r>
      <w:r w:rsidRPr="00B067E5">
        <w:tab/>
        <w:t>as class C if he or she was previously classified as class A or class B; or</w:t>
      </w:r>
    </w:p>
    <w:p w:rsidR="00A86C80" w:rsidRPr="00B067E5" w:rsidRDefault="00A86C80" w:rsidP="00B067E5">
      <w:pPr>
        <w:pStyle w:val="paragraphsub"/>
      </w:pPr>
      <w:r w:rsidRPr="00B067E5">
        <w:tab/>
        <w:t>(ii)</w:t>
      </w:r>
      <w:r w:rsidRPr="00B067E5">
        <w:tab/>
        <w:t>as class B if he or she was previously classified as class A; or</w:t>
      </w:r>
    </w:p>
    <w:p w:rsidR="00A86C80" w:rsidRPr="00B067E5" w:rsidRDefault="00A86C80" w:rsidP="00B067E5">
      <w:pPr>
        <w:pStyle w:val="paragraph"/>
      </w:pPr>
      <w:r w:rsidRPr="00B067E5">
        <w:tab/>
        <w:t>(b)</w:t>
      </w:r>
      <w:r w:rsidRPr="00B067E5">
        <w:tab/>
        <w:t>classify a person who has turned 65.</w:t>
      </w:r>
    </w:p>
    <w:p w:rsidR="00C64962" w:rsidRPr="00B067E5" w:rsidRDefault="00C64962" w:rsidP="00B067E5">
      <w:pPr>
        <w:pStyle w:val="subsection"/>
      </w:pPr>
      <w:r w:rsidRPr="00B067E5">
        <w:tab/>
        <w:t>(3)</w:t>
      </w:r>
      <w:r w:rsidRPr="00B067E5">
        <w:tab/>
      </w:r>
      <w:r w:rsidR="00B067E5" w:rsidRPr="00B067E5">
        <w:t>Paragraph (</w:t>
      </w:r>
      <w:r w:rsidRPr="00B067E5">
        <w:t>2)(a) does not prevent CSC from classifying a person who has turned 60 if, immediately before the person turned 60, the person</w:t>
      </w:r>
      <w:r w:rsidR="00E36A33" w:rsidRPr="00B067E5">
        <w:t>’</w:t>
      </w:r>
      <w:r w:rsidRPr="00B067E5">
        <w:t>s invalidity pension was withheld or suspended under Division</w:t>
      </w:r>
      <w:r w:rsidR="00B067E5" w:rsidRPr="00B067E5">
        <w:t> </w:t>
      </w:r>
      <w:r w:rsidRPr="00B067E5">
        <w:t>6 of Part</w:t>
      </w:r>
      <w:r w:rsidR="00B067E5" w:rsidRPr="00B067E5">
        <w:t> </w:t>
      </w:r>
      <w:r w:rsidRPr="00B067E5">
        <w:t>4.</w:t>
      </w:r>
    </w:p>
    <w:p w:rsidR="00F426C0" w:rsidRPr="00B067E5" w:rsidRDefault="006316B9" w:rsidP="00B067E5">
      <w:pPr>
        <w:pStyle w:val="ActHead5"/>
      </w:pPr>
      <w:bookmarkStart w:id="33" w:name="_Toc422728609"/>
      <w:r w:rsidRPr="00B067E5">
        <w:rPr>
          <w:rStyle w:val="CharSectno"/>
        </w:rPr>
        <w:t>20</w:t>
      </w:r>
      <w:r w:rsidR="00F426C0" w:rsidRPr="00B067E5">
        <w:t xml:space="preserve">  Interim classification</w:t>
      </w:r>
      <w:bookmarkEnd w:id="33"/>
    </w:p>
    <w:p w:rsidR="002566CC" w:rsidRPr="00B067E5" w:rsidRDefault="002566CC" w:rsidP="00B067E5">
      <w:pPr>
        <w:pStyle w:val="subsection"/>
      </w:pPr>
      <w:r w:rsidRPr="00B067E5">
        <w:tab/>
        <w:t>(1)</w:t>
      </w:r>
      <w:r w:rsidRPr="00B067E5">
        <w:tab/>
        <w:t>This section applies if, when CSC determines the percentage of a person</w:t>
      </w:r>
      <w:r w:rsidR="00E36A33" w:rsidRPr="00B067E5">
        <w:t>’</w:t>
      </w:r>
      <w:r w:rsidRPr="00B067E5">
        <w:t>s incapacity for civil employment under subsection</w:t>
      </w:r>
      <w:r w:rsidR="00B067E5" w:rsidRPr="00B067E5">
        <w:t> </w:t>
      </w:r>
      <w:r w:rsidR="006316B9" w:rsidRPr="00B067E5">
        <w:t>18</w:t>
      </w:r>
      <w:r w:rsidRPr="00B067E5">
        <w:t xml:space="preserve">(1) (which deals with mandatory determinations), CSC determines that the percentage is at least 30% but </w:t>
      </w:r>
      <w:r w:rsidR="004934DC" w:rsidRPr="00B067E5">
        <w:t xml:space="preserve">CSC </w:t>
      </w:r>
      <w:r w:rsidRPr="00B067E5">
        <w:t xml:space="preserve">needs </w:t>
      </w:r>
      <w:r w:rsidR="002E0D7C" w:rsidRPr="00B067E5">
        <w:t>more</w:t>
      </w:r>
      <w:r w:rsidRPr="00B067E5">
        <w:t xml:space="preserve"> information to determine whether the percentage is at least 60%.</w:t>
      </w:r>
    </w:p>
    <w:p w:rsidR="00B2281D" w:rsidRPr="00B067E5" w:rsidRDefault="002566CC" w:rsidP="00B067E5">
      <w:pPr>
        <w:pStyle w:val="subsection"/>
      </w:pPr>
      <w:r w:rsidRPr="00B067E5">
        <w:tab/>
        <w:t>(2)</w:t>
      </w:r>
      <w:r w:rsidRPr="00B067E5">
        <w:tab/>
        <w:t>If</w:t>
      </w:r>
      <w:r w:rsidR="00B2281D" w:rsidRPr="00B067E5">
        <w:t xml:space="preserve">, before </w:t>
      </w:r>
      <w:r w:rsidRPr="00B067E5">
        <w:t xml:space="preserve">the determination is </w:t>
      </w:r>
      <w:r w:rsidR="00B2281D" w:rsidRPr="00B067E5">
        <w:t xml:space="preserve">made, </w:t>
      </w:r>
      <w:r w:rsidRPr="00B067E5">
        <w:t xml:space="preserve">the </w:t>
      </w:r>
      <w:r w:rsidR="00B2281D" w:rsidRPr="00B067E5">
        <w:t>person has not been classified</w:t>
      </w:r>
      <w:r w:rsidR="000C1A43" w:rsidRPr="00B067E5">
        <w:t>, CSC may classify the person as class B.</w:t>
      </w:r>
    </w:p>
    <w:p w:rsidR="00F426C0" w:rsidRPr="00B067E5" w:rsidRDefault="002566CC" w:rsidP="00B067E5">
      <w:pPr>
        <w:pStyle w:val="subsection"/>
      </w:pPr>
      <w:r w:rsidRPr="00B067E5">
        <w:tab/>
        <w:t>(3)</w:t>
      </w:r>
      <w:r w:rsidRPr="00B067E5">
        <w:tab/>
        <w:t>If the determination is made after CSC has classified the person as class B under this section, CSC must classify the person as class B again.</w:t>
      </w:r>
    </w:p>
    <w:p w:rsidR="00A80FCF" w:rsidRPr="00B067E5" w:rsidRDefault="006316B9" w:rsidP="00B067E5">
      <w:pPr>
        <w:pStyle w:val="ActHead5"/>
      </w:pPr>
      <w:bookmarkStart w:id="34" w:name="_Toc422728610"/>
      <w:r w:rsidRPr="00B067E5">
        <w:rPr>
          <w:rStyle w:val="CharSectno"/>
        </w:rPr>
        <w:t>21</w:t>
      </w:r>
      <w:r w:rsidR="00A80FCF" w:rsidRPr="00B067E5">
        <w:t xml:space="preserve">  Date of </w:t>
      </w:r>
      <w:r w:rsidR="00F07F85" w:rsidRPr="00B067E5">
        <w:t>classification</w:t>
      </w:r>
      <w:bookmarkEnd w:id="34"/>
    </w:p>
    <w:p w:rsidR="00E22FC8" w:rsidRPr="00B067E5" w:rsidRDefault="00E22FC8" w:rsidP="00B067E5">
      <w:pPr>
        <w:pStyle w:val="subsection"/>
      </w:pPr>
      <w:r w:rsidRPr="00B067E5">
        <w:tab/>
        <w:t>(1)</w:t>
      </w:r>
      <w:r w:rsidRPr="00B067E5">
        <w:tab/>
        <w:t>The first classification of a person under this Subdivision takes effect when the person is medically discharged (even if the classification is not made until after the discharge).</w:t>
      </w:r>
    </w:p>
    <w:p w:rsidR="00E22FC8" w:rsidRPr="00B067E5" w:rsidRDefault="00E22FC8" w:rsidP="00B067E5">
      <w:pPr>
        <w:pStyle w:val="subsection"/>
      </w:pPr>
      <w:r w:rsidRPr="00B067E5">
        <w:tab/>
        <w:t>(2)</w:t>
      </w:r>
      <w:r w:rsidRPr="00B067E5">
        <w:tab/>
        <w:t xml:space="preserve">If </w:t>
      </w:r>
      <w:r w:rsidR="00BF4959" w:rsidRPr="00B067E5">
        <w:t xml:space="preserve">a person is </w:t>
      </w:r>
      <w:r w:rsidRPr="00B067E5">
        <w:t>first classifi</w:t>
      </w:r>
      <w:r w:rsidR="00BF4959" w:rsidRPr="00B067E5">
        <w:t xml:space="preserve">ed </w:t>
      </w:r>
      <w:r w:rsidRPr="00B067E5">
        <w:t>under section</w:t>
      </w:r>
      <w:r w:rsidR="00B067E5" w:rsidRPr="00B067E5">
        <w:t> </w:t>
      </w:r>
      <w:r w:rsidR="006316B9" w:rsidRPr="00B067E5">
        <w:t>19</w:t>
      </w:r>
      <w:r w:rsidRPr="00B067E5">
        <w:t xml:space="preserve"> (which deals with substantive classification) as class A, after </w:t>
      </w:r>
      <w:r w:rsidR="00BF4959" w:rsidRPr="00B067E5">
        <w:t>being</w:t>
      </w:r>
      <w:r w:rsidRPr="00B067E5">
        <w:t xml:space="preserve"> classified as class B under section</w:t>
      </w:r>
      <w:r w:rsidR="00B067E5" w:rsidRPr="00B067E5">
        <w:t> </w:t>
      </w:r>
      <w:r w:rsidR="006316B9" w:rsidRPr="00B067E5">
        <w:t>20</w:t>
      </w:r>
      <w:r w:rsidRPr="00B067E5">
        <w:t xml:space="preserve"> (which deals with interim classification), the classification as class A takes effect:</w:t>
      </w:r>
    </w:p>
    <w:p w:rsidR="00E22FC8" w:rsidRPr="00B067E5" w:rsidRDefault="00E22FC8" w:rsidP="00B067E5">
      <w:pPr>
        <w:pStyle w:val="paragraph"/>
      </w:pPr>
      <w:r w:rsidRPr="00B067E5">
        <w:tab/>
        <w:t>(a)</w:t>
      </w:r>
      <w:r w:rsidRPr="00B067E5">
        <w:tab/>
        <w:t>when it is made; or</w:t>
      </w:r>
    </w:p>
    <w:p w:rsidR="00E22FC8" w:rsidRPr="00B067E5" w:rsidRDefault="00E22FC8" w:rsidP="00B067E5">
      <w:pPr>
        <w:pStyle w:val="paragraph"/>
      </w:pPr>
      <w:r w:rsidRPr="00B067E5">
        <w:tab/>
        <w:t>(b)</w:t>
      </w:r>
      <w:r w:rsidRPr="00B067E5">
        <w:tab/>
        <w:t>if CSC specifies in writing an earlier day</w:t>
      </w:r>
      <w:r w:rsidR="00BF4959" w:rsidRPr="00B067E5">
        <w:t xml:space="preserve"> (not before the person is medically discharged)</w:t>
      </w:r>
      <w:r w:rsidR="007D6D7D" w:rsidRPr="00B067E5">
        <w:t xml:space="preserve"> when the classification takes effect</w:t>
      </w:r>
      <w:r w:rsidR="00DA486D" w:rsidRPr="00B067E5">
        <w:t>—</w:t>
      </w:r>
      <w:r w:rsidR="00BF4959" w:rsidRPr="00B067E5">
        <w:t>that earlier day.</w:t>
      </w:r>
    </w:p>
    <w:p w:rsidR="007D6D7D" w:rsidRPr="00B067E5" w:rsidRDefault="00BF4959" w:rsidP="00B067E5">
      <w:pPr>
        <w:pStyle w:val="subsection"/>
      </w:pPr>
      <w:r w:rsidRPr="00B067E5">
        <w:tab/>
        <w:t>(3)</w:t>
      </w:r>
      <w:r w:rsidRPr="00B067E5">
        <w:tab/>
        <w:t>A classification under this Subdivision</w:t>
      </w:r>
      <w:r w:rsidR="007D6D7D" w:rsidRPr="00B067E5">
        <w:t>,</w:t>
      </w:r>
      <w:r w:rsidRPr="00B067E5">
        <w:t xml:space="preserve"> </w:t>
      </w:r>
      <w:r w:rsidR="007D6D7D" w:rsidRPr="00B067E5">
        <w:t>except</w:t>
      </w:r>
      <w:r w:rsidRPr="00B067E5">
        <w:t xml:space="preserve"> one described in </w:t>
      </w:r>
      <w:r w:rsidR="00B067E5" w:rsidRPr="00B067E5">
        <w:t>subsection (</w:t>
      </w:r>
      <w:r w:rsidRPr="00B067E5">
        <w:t>1) or (2)</w:t>
      </w:r>
      <w:r w:rsidR="007D6D7D" w:rsidRPr="00B067E5">
        <w:t>,</w:t>
      </w:r>
      <w:r w:rsidRPr="00B067E5">
        <w:t xml:space="preserve"> </w:t>
      </w:r>
      <w:r w:rsidR="0084327E" w:rsidRPr="00B067E5">
        <w:t>takes effect</w:t>
      </w:r>
      <w:r w:rsidR="007D6D7D" w:rsidRPr="00B067E5">
        <w:t>:</w:t>
      </w:r>
    </w:p>
    <w:p w:rsidR="007D6D7D" w:rsidRPr="00B067E5" w:rsidRDefault="007D6D7D" w:rsidP="00B067E5">
      <w:pPr>
        <w:pStyle w:val="paragraph"/>
      </w:pPr>
      <w:r w:rsidRPr="00B067E5">
        <w:tab/>
        <w:t>(a)</w:t>
      </w:r>
      <w:r w:rsidRPr="00B067E5">
        <w:tab/>
      </w:r>
      <w:r w:rsidR="0084327E" w:rsidRPr="00B067E5">
        <w:t>when it is made</w:t>
      </w:r>
      <w:r w:rsidRPr="00B067E5">
        <w:t>;</w:t>
      </w:r>
      <w:r w:rsidR="0084327E" w:rsidRPr="00B067E5">
        <w:t xml:space="preserve"> or</w:t>
      </w:r>
    </w:p>
    <w:p w:rsidR="00A80FCF" w:rsidRPr="00B067E5" w:rsidRDefault="007D6D7D" w:rsidP="00B067E5">
      <w:pPr>
        <w:pStyle w:val="paragraph"/>
      </w:pPr>
      <w:r w:rsidRPr="00B067E5">
        <w:tab/>
        <w:t>(b)</w:t>
      </w:r>
      <w:r w:rsidRPr="00B067E5">
        <w:tab/>
      </w:r>
      <w:r w:rsidR="0084327E" w:rsidRPr="00B067E5">
        <w:t xml:space="preserve">if CSC specifies in writing a later day when the </w:t>
      </w:r>
      <w:r w:rsidR="00F07F85" w:rsidRPr="00B067E5">
        <w:t>classification</w:t>
      </w:r>
      <w:r w:rsidR="0084327E" w:rsidRPr="00B067E5">
        <w:t xml:space="preserve"> takes effect</w:t>
      </w:r>
      <w:r w:rsidR="00DA486D" w:rsidRPr="00B067E5">
        <w:t>—</w:t>
      </w:r>
      <w:r w:rsidR="0084327E" w:rsidRPr="00B067E5">
        <w:t>that later day.</w:t>
      </w:r>
    </w:p>
    <w:p w:rsidR="00BF4959" w:rsidRPr="00B067E5" w:rsidRDefault="00BF4959" w:rsidP="00B067E5">
      <w:pPr>
        <w:pStyle w:val="SubsectionHead"/>
      </w:pPr>
      <w:r w:rsidRPr="00B067E5">
        <w:t>End of classification</w:t>
      </w:r>
    </w:p>
    <w:p w:rsidR="005903E8" w:rsidRPr="00B067E5" w:rsidRDefault="005903E8" w:rsidP="00B067E5">
      <w:pPr>
        <w:pStyle w:val="subsection"/>
      </w:pPr>
      <w:r w:rsidRPr="00B067E5">
        <w:tab/>
        <w:t>(</w:t>
      </w:r>
      <w:r w:rsidR="00F37336" w:rsidRPr="00B067E5">
        <w:t>4</w:t>
      </w:r>
      <w:r w:rsidRPr="00B067E5">
        <w:t>)</w:t>
      </w:r>
      <w:r w:rsidRPr="00B067E5">
        <w:tab/>
        <w:t xml:space="preserve">A classification of the person ceases to have effect when </w:t>
      </w:r>
      <w:r w:rsidR="009B4911" w:rsidRPr="00B067E5">
        <w:t>a</w:t>
      </w:r>
      <w:r w:rsidRPr="00B067E5">
        <w:t xml:space="preserve"> classification of the person </w:t>
      </w:r>
      <w:r w:rsidR="00BF4959" w:rsidRPr="00B067E5">
        <w:t xml:space="preserve">that is made later </w:t>
      </w:r>
      <w:r w:rsidRPr="00B067E5">
        <w:t>takes effect.</w:t>
      </w:r>
    </w:p>
    <w:p w:rsidR="0084327E" w:rsidRPr="00B067E5" w:rsidRDefault="006316B9" w:rsidP="00B067E5">
      <w:pPr>
        <w:pStyle w:val="ActHead5"/>
      </w:pPr>
      <w:bookmarkStart w:id="35" w:name="_Toc422728611"/>
      <w:r w:rsidRPr="00B067E5">
        <w:rPr>
          <w:rStyle w:val="CharSectno"/>
        </w:rPr>
        <w:t>22</w:t>
      </w:r>
      <w:r w:rsidR="00822F97" w:rsidRPr="00B067E5">
        <w:t xml:space="preserve">  Notice of </w:t>
      </w:r>
      <w:r w:rsidR="00F07F85" w:rsidRPr="00B067E5">
        <w:t>classification</w:t>
      </w:r>
      <w:bookmarkEnd w:id="35"/>
    </w:p>
    <w:p w:rsidR="002E0D7C" w:rsidRPr="00B067E5" w:rsidRDefault="00822F97" w:rsidP="00B067E5">
      <w:pPr>
        <w:pStyle w:val="subsection"/>
      </w:pPr>
      <w:r w:rsidRPr="00B067E5">
        <w:tab/>
      </w:r>
      <w:r w:rsidRPr="00B067E5">
        <w:tab/>
        <w:t>If CSC class</w:t>
      </w:r>
      <w:r w:rsidR="00F07F85" w:rsidRPr="00B067E5">
        <w:t>ifi</w:t>
      </w:r>
      <w:r w:rsidRPr="00B067E5">
        <w:t xml:space="preserve">es </w:t>
      </w:r>
      <w:r w:rsidR="008460B3" w:rsidRPr="00B067E5">
        <w:t>a</w:t>
      </w:r>
      <w:r w:rsidR="00BF4FB4" w:rsidRPr="00B067E5">
        <w:t xml:space="preserve"> perso</w:t>
      </w:r>
      <w:r w:rsidR="008460B3" w:rsidRPr="00B067E5">
        <w:t xml:space="preserve">n </w:t>
      </w:r>
      <w:r w:rsidR="00BF4FB4" w:rsidRPr="00B067E5">
        <w:t>under this Subdivision</w:t>
      </w:r>
      <w:r w:rsidRPr="00B067E5">
        <w:t xml:space="preserve">, CSC must give written notice of the </w:t>
      </w:r>
      <w:r w:rsidR="00F07F85" w:rsidRPr="00B067E5">
        <w:t>classification</w:t>
      </w:r>
      <w:r w:rsidRPr="00B067E5">
        <w:t xml:space="preserve"> and written reasons for it</w:t>
      </w:r>
      <w:r w:rsidR="002E0D7C" w:rsidRPr="00B067E5">
        <w:t xml:space="preserve"> to:</w:t>
      </w:r>
    </w:p>
    <w:p w:rsidR="002E0D7C" w:rsidRPr="00B067E5" w:rsidRDefault="002E0D7C" w:rsidP="00B067E5">
      <w:pPr>
        <w:pStyle w:val="paragraph"/>
      </w:pPr>
      <w:r w:rsidRPr="00B067E5">
        <w:tab/>
        <w:t>(a)</w:t>
      </w:r>
      <w:r w:rsidRPr="00B067E5">
        <w:tab/>
        <w:t>the person; or</w:t>
      </w:r>
    </w:p>
    <w:p w:rsidR="002E0D7C" w:rsidRPr="00B067E5" w:rsidRDefault="002E0D7C" w:rsidP="00B067E5">
      <w:pPr>
        <w:pStyle w:val="paragraph"/>
      </w:pPr>
      <w:r w:rsidRPr="00B067E5">
        <w:tab/>
        <w:t>(b)</w:t>
      </w:r>
      <w:r w:rsidRPr="00B067E5">
        <w:tab/>
        <w:t>if the person has died:</w:t>
      </w:r>
    </w:p>
    <w:p w:rsidR="002E0D7C" w:rsidRPr="00B067E5" w:rsidRDefault="002E0D7C" w:rsidP="00B067E5">
      <w:pPr>
        <w:pStyle w:val="paragraphsub"/>
      </w:pPr>
      <w:r w:rsidRPr="00B067E5">
        <w:tab/>
        <w:t>(i)</w:t>
      </w:r>
      <w:r w:rsidRPr="00B067E5">
        <w:tab/>
        <w:t>each surviving spouse of the person; or</w:t>
      </w:r>
    </w:p>
    <w:p w:rsidR="002E0D7C" w:rsidRPr="00B067E5" w:rsidRDefault="002E0D7C" w:rsidP="00B067E5">
      <w:pPr>
        <w:pStyle w:val="paragraphsub"/>
      </w:pPr>
      <w:r w:rsidRPr="00B067E5">
        <w:tab/>
        <w:t>(ii)</w:t>
      </w:r>
      <w:r w:rsidRPr="00B067E5">
        <w:tab/>
        <w:t>if there is no surviving spouse of the person</w:t>
      </w:r>
      <w:r w:rsidR="00C35CD9" w:rsidRPr="00B067E5">
        <w:t>—each eligible child (if any) of the person.</w:t>
      </w:r>
    </w:p>
    <w:p w:rsidR="005816D0" w:rsidRPr="00B067E5" w:rsidRDefault="00D80077" w:rsidP="00B067E5">
      <w:pPr>
        <w:pStyle w:val="ActHead4"/>
      </w:pPr>
      <w:bookmarkStart w:id="36" w:name="_Toc422728612"/>
      <w:r w:rsidRPr="00B067E5">
        <w:rPr>
          <w:rStyle w:val="CharSubdNo"/>
        </w:rPr>
        <w:t xml:space="preserve">Subdivision </w:t>
      </w:r>
      <w:r w:rsidR="00163F44" w:rsidRPr="00B067E5">
        <w:rPr>
          <w:rStyle w:val="CharSubdNo"/>
        </w:rPr>
        <w:t>C</w:t>
      </w:r>
      <w:r w:rsidRPr="00B067E5">
        <w:t>—</w:t>
      </w:r>
      <w:r w:rsidR="0024381E" w:rsidRPr="00B067E5">
        <w:rPr>
          <w:rStyle w:val="CharSubdText"/>
        </w:rPr>
        <w:t>Incapacity</w:t>
      </w:r>
      <w:r w:rsidR="005816D0" w:rsidRPr="00B067E5">
        <w:rPr>
          <w:rStyle w:val="CharSubdText"/>
        </w:rPr>
        <w:t xml:space="preserve"> for which </w:t>
      </w:r>
      <w:r w:rsidR="00E116F3" w:rsidRPr="00B067E5">
        <w:rPr>
          <w:rStyle w:val="CharSubdText"/>
        </w:rPr>
        <w:t xml:space="preserve">invalidity </w:t>
      </w:r>
      <w:r w:rsidR="005816D0" w:rsidRPr="00B067E5">
        <w:rPr>
          <w:rStyle w:val="CharSubdText"/>
        </w:rPr>
        <w:t>pension is not payable</w:t>
      </w:r>
      <w:bookmarkEnd w:id="36"/>
    </w:p>
    <w:p w:rsidR="005816D0" w:rsidRPr="00B067E5" w:rsidRDefault="006316B9" w:rsidP="00B067E5">
      <w:pPr>
        <w:pStyle w:val="ActHead5"/>
      </w:pPr>
      <w:bookmarkStart w:id="37" w:name="_Toc422728613"/>
      <w:r w:rsidRPr="00B067E5">
        <w:rPr>
          <w:rStyle w:val="CharSectno"/>
        </w:rPr>
        <w:t>23</w:t>
      </w:r>
      <w:r w:rsidR="005D1AA1" w:rsidRPr="00B067E5">
        <w:t xml:space="preserve">  </w:t>
      </w:r>
      <w:r w:rsidR="0024381E" w:rsidRPr="00B067E5">
        <w:t>Incapacity</w:t>
      </w:r>
      <w:r w:rsidR="005D1AA1" w:rsidRPr="00B067E5">
        <w:t xml:space="preserve"> due to pre</w:t>
      </w:r>
      <w:r w:rsidR="00B067E5">
        <w:noBreakHyphen/>
      </w:r>
      <w:r w:rsidR="005D1AA1" w:rsidRPr="00B067E5">
        <w:t xml:space="preserve">existing condition of </w:t>
      </w:r>
      <w:r w:rsidR="008460B3" w:rsidRPr="00B067E5">
        <w:t>invalid</w:t>
      </w:r>
      <w:r w:rsidR="005D1AA1" w:rsidRPr="00B067E5">
        <w:t xml:space="preserve"> with not more than 2 years</w:t>
      </w:r>
      <w:r w:rsidR="00E36A33" w:rsidRPr="00B067E5">
        <w:t>’</w:t>
      </w:r>
      <w:r w:rsidR="005D1AA1" w:rsidRPr="00B067E5">
        <w:t xml:space="preserve"> membership of the ADF</w:t>
      </w:r>
      <w:bookmarkEnd w:id="37"/>
    </w:p>
    <w:p w:rsidR="005D1AA1" w:rsidRPr="00B067E5" w:rsidRDefault="005D1AA1" w:rsidP="00B067E5">
      <w:pPr>
        <w:pStyle w:val="subsection"/>
      </w:pPr>
      <w:r w:rsidRPr="00B067E5">
        <w:tab/>
      </w:r>
      <w:r w:rsidR="00D93B46" w:rsidRPr="00B067E5">
        <w:t>(1)</w:t>
      </w:r>
      <w:r w:rsidRPr="00B067E5">
        <w:tab/>
      </w:r>
      <w:r w:rsidR="00A85867" w:rsidRPr="00B067E5">
        <w:t>Invalidity</w:t>
      </w:r>
      <w:r w:rsidRPr="00B067E5">
        <w:t xml:space="preserve"> pension is not payable to </w:t>
      </w:r>
      <w:r w:rsidR="008460B3" w:rsidRPr="00B067E5">
        <w:t>an invalid</w:t>
      </w:r>
      <w:r w:rsidRPr="00B067E5">
        <w:t xml:space="preserve"> who is medically discharged not more than 2 years after becoming a member of the ADF if CSC is satisfied that:</w:t>
      </w:r>
    </w:p>
    <w:p w:rsidR="005D1AA1" w:rsidRPr="00B067E5" w:rsidRDefault="005D1AA1" w:rsidP="00B067E5">
      <w:pPr>
        <w:pStyle w:val="paragraph"/>
      </w:pPr>
      <w:r w:rsidRPr="00B067E5">
        <w:tab/>
        <w:t>(a)</w:t>
      </w:r>
      <w:r w:rsidRPr="00B067E5">
        <w:tab/>
        <w:t>the</w:t>
      </w:r>
      <w:r w:rsidR="009D36D4" w:rsidRPr="00B067E5">
        <w:t xml:space="preserve"> </w:t>
      </w:r>
      <w:r w:rsidRPr="00B067E5">
        <w:t xml:space="preserve">discharge was caused, or substantially contributed to, by a physical or mental condition that existed when the </w:t>
      </w:r>
      <w:r w:rsidR="008460B3" w:rsidRPr="00B067E5">
        <w:t>invalid</w:t>
      </w:r>
      <w:r w:rsidRPr="00B067E5">
        <w:t xml:space="preserve"> became a member of the ADF; and</w:t>
      </w:r>
    </w:p>
    <w:p w:rsidR="005D1AA1" w:rsidRPr="00B067E5" w:rsidRDefault="005D1AA1" w:rsidP="00B067E5">
      <w:pPr>
        <w:pStyle w:val="paragraph"/>
      </w:pPr>
      <w:r w:rsidRPr="00B067E5">
        <w:tab/>
        <w:t>(b)</w:t>
      </w:r>
      <w:r w:rsidRPr="00B067E5">
        <w:tab/>
      </w:r>
      <w:r w:rsidR="00D93B46" w:rsidRPr="00B067E5">
        <w:t>the condition was not materially aggravated by service after becoming a member of the ADF.</w:t>
      </w:r>
    </w:p>
    <w:p w:rsidR="00D93B46" w:rsidRPr="00B067E5" w:rsidRDefault="00D93B46" w:rsidP="00B067E5">
      <w:pPr>
        <w:pStyle w:val="subsection"/>
      </w:pPr>
      <w:r w:rsidRPr="00B067E5">
        <w:tab/>
        <w:t>(2)</w:t>
      </w:r>
      <w:r w:rsidRPr="00B067E5">
        <w:tab/>
      </w:r>
      <w:r w:rsidR="00842706" w:rsidRPr="00B067E5">
        <w:t>I</w:t>
      </w:r>
      <w:r w:rsidRPr="00B067E5">
        <w:t xml:space="preserve">f the </w:t>
      </w:r>
      <w:r w:rsidR="008460B3" w:rsidRPr="00B067E5">
        <w:t>invalid</w:t>
      </w:r>
      <w:r w:rsidRPr="00B067E5">
        <w:t xml:space="preserve"> has been a member of the ADF for 2 or more periods, separated by one or more periods when he or she was not a member of the ADF, take account of only the most recent time he or she became a member of the ADF.</w:t>
      </w:r>
    </w:p>
    <w:p w:rsidR="006239FA" w:rsidRPr="00B067E5" w:rsidRDefault="006316B9" w:rsidP="00B067E5">
      <w:pPr>
        <w:pStyle w:val="ActHead5"/>
      </w:pPr>
      <w:bookmarkStart w:id="38" w:name="_Toc422728614"/>
      <w:r w:rsidRPr="00B067E5">
        <w:rPr>
          <w:rStyle w:val="CharSectno"/>
        </w:rPr>
        <w:t>24</w:t>
      </w:r>
      <w:r w:rsidR="006239FA" w:rsidRPr="00B067E5">
        <w:t xml:space="preserve">  </w:t>
      </w:r>
      <w:r w:rsidR="0024381E" w:rsidRPr="00B067E5">
        <w:t>Incapacity</w:t>
      </w:r>
      <w:r w:rsidR="006239FA" w:rsidRPr="00B067E5">
        <w:t xml:space="preserve"> due to intentional act</w:t>
      </w:r>
      <w:bookmarkEnd w:id="38"/>
    </w:p>
    <w:p w:rsidR="006239FA" w:rsidRPr="00B067E5" w:rsidRDefault="006239FA" w:rsidP="00B067E5">
      <w:pPr>
        <w:pStyle w:val="subsection"/>
      </w:pPr>
      <w:r w:rsidRPr="00B067E5">
        <w:tab/>
        <w:t>(1)</w:t>
      </w:r>
      <w:r w:rsidRPr="00B067E5">
        <w:tab/>
      </w:r>
      <w:r w:rsidR="00A85867" w:rsidRPr="00B067E5">
        <w:t>Invalidity</w:t>
      </w:r>
      <w:r w:rsidRPr="00B067E5">
        <w:t xml:space="preserve"> pension is not payable to </w:t>
      </w:r>
      <w:r w:rsidR="008460B3" w:rsidRPr="00B067E5">
        <w:t>an invalid</w:t>
      </w:r>
      <w:r w:rsidRPr="00B067E5">
        <w:t xml:space="preserve"> if CSC is satisfied that the basis of the </w:t>
      </w:r>
      <w:r w:rsidR="008460B3" w:rsidRPr="00B067E5">
        <w:t>invalid</w:t>
      </w:r>
      <w:r w:rsidR="00E36A33" w:rsidRPr="00B067E5">
        <w:t>’</w:t>
      </w:r>
      <w:r w:rsidR="00087280" w:rsidRPr="00B067E5">
        <w:t xml:space="preserve">s medical </w:t>
      </w:r>
      <w:r w:rsidRPr="00B067E5">
        <w:t xml:space="preserve">discharge was </w:t>
      </w:r>
      <w:r w:rsidR="008B7842" w:rsidRPr="00B067E5">
        <w:t xml:space="preserve">wholly </w:t>
      </w:r>
      <w:r w:rsidRPr="00B067E5">
        <w:t xml:space="preserve">due to an intentional act by the </w:t>
      </w:r>
      <w:r w:rsidR="008460B3" w:rsidRPr="00B067E5">
        <w:t>invalid</w:t>
      </w:r>
      <w:r w:rsidRPr="00B067E5">
        <w:t xml:space="preserve"> for the purpose of obtaining </w:t>
      </w:r>
      <w:r w:rsidR="002E5C53" w:rsidRPr="00B067E5">
        <w:t>invalidity</w:t>
      </w:r>
      <w:r w:rsidRPr="00B067E5">
        <w:t xml:space="preserve"> pension.</w:t>
      </w:r>
    </w:p>
    <w:p w:rsidR="00B86078" w:rsidRPr="00B067E5" w:rsidRDefault="00B86078" w:rsidP="00B067E5">
      <w:pPr>
        <w:pStyle w:val="subsection"/>
      </w:pPr>
      <w:r w:rsidRPr="00B067E5">
        <w:tab/>
        <w:t>(2)</w:t>
      </w:r>
      <w:r w:rsidRPr="00B067E5">
        <w:tab/>
      </w:r>
      <w:r w:rsidR="00B067E5" w:rsidRPr="00B067E5">
        <w:t>Subsection (</w:t>
      </w:r>
      <w:r w:rsidRPr="00B067E5">
        <w:t xml:space="preserve">1) does not apply if the CSC is satisfied that the circumstances of the </w:t>
      </w:r>
      <w:r w:rsidR="002E5C53" w:rsidRPr="00B067E5">
        <w:t>act</w:t>
      </w:r>
      <w:r w:rsidRPr="00B067E5">
        <w:t xml:space="preserve"> are such that the subsection should not apply.</w:t>
      </w:r>
    </w:p>
    <w:p w:rsidR="006239FA" w:rsidRPr="00B067E5" w:rsidRDefault="006316B9" w:rsidP="00B067E5">
      <w:pPr>
        <w:pStyle w:val="ActHead5"/>
      </w:pPr>
      <w:bookmarkStart w:id="39" w:name="_Toc422728615"/>
      <w:r w:rsidRPr="00B067E5">
        <w:rPr>
          <w:rStyle w:val="CharSectno"/>
        </w:rPr>
        <w:t>25</w:t>
      </w:r>
      <w:r w:rsidR="001A7284" w:rsidRPr="00B067E5">
        <w:t xml:space="preserve">  </w:t>
      </w:r>
      <w:r w:rsidR="0024381E" w:rsidRPr="00B067E5">
        <w:t>Incapacity</w:t>
      </w:r>
      <w:r w:rsidR="001A7284" w:rsidRPr="00B067E5">
        <w:t xml:space="preserve"> arising on extended absence without leave</w:t>
      </w:r>
      <w:bookmarkEnd w:id="39"/>
    </w:p>
    <w:p w:rsidR="001A7284" w:rsidRPr="00B067E5" w:rsidRDefault="00087280" w:rsidP="00B067E5">
      <w:pPr>
        <w:pStyle w:val="subsection"/>
      </w:pPr>
      <w:r w:rsidRPr="00B067E5">
        <w:tab/>
        <w:t>(1)</w:t>
      </w:r>
      <w:r w:rsidRPr="00B067E5">
        <w:tab/>
      </w:r>
      <w:r w:rsidR="002E5C53" w:rsidRPr="00B067E5">
        <w:t>Invalidity</w:t>
      </w:r>
      <w:r w:rsidRPr="00B067E5">
        <w:t xml:space="preserve"> pension is not payable to </w:t>
      </w:r>
      <w:r w:rsidR="008460B3" w:rsidRPr="00B067E5">
        <w:t>an invalid</w:t>
      </w:r>
      <w:r w:rsidRPr="00B067E5">
        <w:t xml:space="preserve"> if:</w:t>
      </w:r>
    </w:p>
    <w:p w:rsidR="00087280" w:rsidRPr="00B067E5" w:rsidRDefault="00087280" w:rsidP="00B067E5">
      <w:pPr>
        <w:pStyle w:val="paragraph"/>
      </w:pPr>
      <w:r w:rsidRPr="00B067E5">
        <w:tab/>
        <w:t>(a)</w:t>
      </w:r>
      <w:r w:rsidRPr="00B067E5">
        <w:tab/>
        <w:t xml:space="preserve">CSC is satisfied that the </w:t>
      </w:r>
      <w:r w:rsidR="009D36D4" w:rsidRPr="00B067E5">
        <w:t>physical or mental condition</w:t>
      </w:r>
      <w:r w:rsidRPr="00B067E5">
        <w:t xml:space="preserve"> that is the basis of the </w:t>
      </w:r>
      <w:r w:rsidR="008460B3" w:rsidRPr="00B067E5">
        <w:t>invalid</w:t>
      </w:r>
      <w:r w:rsidR="00E36A33" w:rsidRPr="00B067E5">
        <w:t>’</w:t>
      </w:r>
      <w:r w:rsidRPr="00B067E5">
        <w:t>s medical discharge was caused, or substantially contributed to, by an event that happened while he or she was absent without leave and more than 21 days after that absence started; and</w:t>
      </w:r>
    </w:p>
    <w:p w:rsidR="00087280" w:rsidRPr="00B067E5" w:rsidRDefault="00087280" w:rsidP="00B067E5">
      <w:pPr>
        <w:pStyle w:val="paragraph"/>
      </w:pPr>
      <w:r w:rsidRPr="00B067E5">
        <w:tab/>
        <w:t>(b)</w:t>
      </w:r>
      <w:r w:rsidRPr="00B067E5">
        <w:tab/>
        <w:t xml:space="preserve">his or her salary for the period of absence before the event was forfeited under regulations made under the </w:t>
      </w:r>
      <w:r w:rsidRPr="00B067E5">
        <w:rPr>
          <w:i/>
        </w:rPr>
        <w:t>Defence Act 1903</w:t>
      </w:r>
      <w:r w:rsidRPr="00B067E5">
        <w:t>; and</w:t>
      </w:r>
    </w:p>
    <w:p w:rsidR="00087280" w:rsidRPr="00B067E5" w:rsidRDefault="00087280" w:rsidP="00B067E5">
      <w:pPr>
        <w:pStyle w:val="paragraph"/>
      </w:pPr>
      <w:r w:rsidRPr="00B067E5">
        <w:tab/>
        <w:t>(c)</w:t>
      </w:r>
      <w:r w:rsidRPr="00B067E5">
        <w:tab/>
      </w:r>
      <w:r w:rsidR="00546492" w:rsidRPr="00B067E5">
        <w:t>an amount equal to that forfeited salary is not later paid or payable to him or her under those regulations.</w:t>
      </w:r>
    </w:p>
    <w:p w:rsidR="006239FA" w:rsidRPr="00B067E5" w:rsidRDefault="00546492" w:rsidP="00B067E5">
      <w:pPr>
        <w:pStyle w:val="subsection"/>
      </w:pPr>
      <w:r w:rsidRPr="00B067E5">
        <w:tab/>
        <w:t>(2)</w:t>
      </w:r>
      <w:r w:rsidRPr="00B067E5">
        <w:tab/>
      </w:r>
      <w:r w:rsidR="00B067E5" w:rsidRPr="00B067E5">
        <w:t>Subsection (</w:t>
      </w:r>
      <w:r w:rsidR="005C315A" w:rsidRPr="00B067E5">
        <w:t>1</w:t>
      </w:r>
      <w:r w:rsidRPr="00B067E5">
        <w:t>) does not apply if the CSC is satisfied that the circumstances of the absence are such that the subsection should not apply.</w:t>
      </w:r>
    </w:p>
    <w:p w:rsidR="00C71500" w:rsidRPr="00B067E5" w:rsidRDefault="00E04EF0" w:rsidP="00B067E5">
      <w:pPr>
        <w:pStyle w:val="ActHead3"/>
        <w:pageBreakBefore/>
      </w:pPr>
      <w:bookmarkStart w:id="40" w:name="_Toc422728616"/>
      <w:r w:rsidRPr="00B067E5">
        <w:rPr>
          <w:rStyle w:val="CharDivNo"/>
        </w:rPr>
        <w:t>Division</w:t>
      </w:r>
      <w:r w:rsidR="00B067E5" w:rsidRPr="00B067E5">
        <w:rPr>
          <w:rStyle w:val="CharDivNo"/>
        </w:rPr>
        <w:t> </w:t>
      </w:r>
      <w:r w:rsidR="005816D0" w:rsidRPr="00B067E5">
        <w:rPr>
          <w:rStyle w:val="CharDivNo"/>
        </w:rPr>
        <w:t>3</w:t>
      </w:r>
      <w:r w:rsidR="005816D0" w:rsidRPr="00B067E5">
        <w:t>—</w:t>
      </w:r>
      <w:r w:rsidR="005816D0" w:rsidRPr="00B067E5">
        <w:rPr>
          <w:rStyle w:val="CharDivText"/>
        </w:rPr>
        <w:t>Surviving spouse</w:t>
      </w:r>
      <w:r w:rsidR="00E36A33" w:rsidRPr="00B067E5">
        <w:rPr>
          <w:rStyle w:val="CharDivText"/>
        </w:rPr>
        <w:t>’</w:t>
      </w:r>
      <w:r w:rsidR="005816D0" w:rsidRPr="00B067E5">
        <w:rPr>
          <w:rStyle w:val="CharDivText"/>
        </w:rPr>
        <w:t xml:space="preserve">s </w:t>
      </w:r>
      <w:r w:rsidR="00BE2657" w:rsidRPr="00B067E5">
        <w:rPr>
          <w:rStyle w:val="CharDivText"/>
        </w:rPr>
        <w:t xml:space="preserve">benefit after death of </w:t>
      </w:r>
      <w:r w:rsidR="008460B3" w:rsidRPr="00B067E5">
        <w:rPr>
          <w:rStyle w:val="CharDivText"/>
        </w:rPr>
        <w:t>invalid</w:t>
      </w:r>
      <w:r w:rsidR="00B86078" w:rsidRPr="00B067E5">
        <w:rPr>
          <w:rStyle w:val="CharDivText"/>
        </w:rPr>
        <w:t>ity</w:t>
      </w:r>
      <w:r w:rsidR="00BE2657" w:rsidRPr="00B067E5">
        <w:rPr>
          <w:rStyle w:val="CharDivText"/>
        </w:rPr>
        <w:t xml:space="preserve"> pensioner</w:t>
      </w:r>
      <w:bookmarkEnd w:id="40"/>
    </w:p>
    <w:p w:rsidR="00B17874" w:rsidRPr="00B067E5" w:rsidRDefault="00E04EF0" w:rsidP="00B067E5">
      <w:pPr>
        <w:pStyle w:val="ActHead4"/>
      </w:pPr>
      <w:bookmarkStart w:id="41" w:name="_Toc422728617"/>
      <w:r w:rsidRPr="00B067E5">
        <w:rPr>
          <w:rStyle w:val="CharSubdNo"/>
        </w:rPr>
        <w:t>Subd</w:t>
      </w:r>
      <w:r w:rsidR="00B17874" w:rsidRPr="00B067E5">
        <w:rPr>
          <w:rStyle w:val="CharSubdNo"/>
        </w:rPr>
        <w:t>ivision</w:t>
      </w:r>
      <w:r w:rsidR="006146F0" w:rsidRPr="00B067E5">
        <w:rPr>
          <w:rStyle w:val="CharSubdNo"/>
        </w:rPr>
        <w:t xml:space="preserve"> </w:t>
      </w:r>
      <w:r w:rsidRPr="00B067E5">
        <w:rPr>
          <w:rStyle w:val="CharSubdNo"/>
        </w:rPr>
        <w:t>A</w:t>
      </w:r>
      <w:r w:rsidR="00B17874" w:rsidRPr="00B067E5">
        <w:t>—</w:t>
      </w:r>
      <w:r w:rsidR="00C37116" w:rsidRPr="00B067E5">
        <w:rPr>
          <w:rStyle w:val="CharSubdText"/>
        </w:rPr>
        <w:t>Invalid</w:t>
      </w:r>
      <w:r w:rsidR="00E36A33" w:rsidRPr="00B067E5">
        <w:rPr>
          <w:rStyle w:val="CharSubdText"/>
        </w:rPr>
        <w:t>’</w:t>
      </w:r>
      <w:r w:rsidR="00C37116" w:rsidRPr="00B067E5">
        <w:rPr>
          <w:rStyle w:val="CharSubdText"/>
        </w:rPr>
        <w:t>s s</w:t>
      </w:r>
      <w:r w:rsidR="00B17874" w:rsidRPr="00B067E5">
        <w:rPr>
          <w:rStyle w:val="CharSubdText"/>
        </w:rPr>
        <w:t>pouse</w:t>
      </w:r>
      <w:r w:rsidR="009850A5" w:rsidRPr="00B067E5">
        <w:rPr>
          <w:rStyle w:val="CharSubdText"/>
        </w:rPr>
        <w:t xml:space="preserve"> </w:t>
      </w:r>
      <w:r w:rsidR="00B17874" w:rsidRPr="00B067E5">
        <w:rPr>
          <w:rStyle w:val="CharSubdText"/>
        </w:rPr>
        <w:t>pension</w:t>
      </w:r>
      <w:bookmarkEnd w:id="41"/>
    </w:p>
    <w:p w:rsidR="00B17874" w:rsidRPr="00B067E5" w:rsidRDefault="006316B9" w:rsidP="00B067E5">
      <w:pPr>
        <w:pStyle w:val="ActHead5"/>
      </w:pPr>
      <w:bookmarkStart w:id="42" w:name="_Toc422728618"/>
      <w:r w:rsidRPr="00B067E5">
        <w:rPr>
          <w:rStyle w:val="CharSectno"/>
        </w:rPr>
        <w:t>26</w:t>
      </w:r>
      <w:r w:rsidR="00B17874" w:rsidRPr="00B067E5">
        <w:t xml:space="preserve">  </w:t>
      </w:r>
      <w:r w:rsidR="00C81E82" w:rsidRPr="00B067E5">
        <w:t xml:space="preserve">Pension payable to surviving spouse after death of </w:t>
      </w:r>
      <w:r w:rsidR="008460B3" w:rsidRPr="00B067E5">
        <w:t>invalid</w:t>
      </w:r>
      <w:bookmarkEnd w:id="42"/>
    </w:p>
    <w:p w:rsidR="00E04EF0" w:rsidRPr="00B067E5" w:rsidRDefault="00E04EF0" w:rsidP="00B067E5">
      <w:pPr>
        <w:pStyle w:val="SubsectionHead"/>
      </w:pPr>
      <w:r w:rsidRPr="00B067E5">
        <w:t>Payability of pension</w:t>
      </w:r>
    </w:p>
    <w:p w:rsidR="00B17874" w:rsidRPr="00B067E5" w:rsidRDefault="00B17874" w:rsidP="00B067E5">
      <w:pPr>
        <w:pStyle w:val="subsection"/>
      </w:pPr>
      <w:r w:rsidRPr="00B067E5">
        <w:tab/>
        <w:t>(1)</w:t>
      </w:r>
      <w:r w:rsidRPr="00B067E5">
        <w:tab/>
      </w:r>
      <w:r w:rsidR="00822CEA" w:rsidRPr="00B067E5">
        <w:t>Invalid</w:t>
      </w:r>
      <w:r w:rsidR="00E36A33" w:rsidRPr="00B067E5">
        <w:t>’</w:t>
      </w:r>
      <w:r w:rsidR="00822CEA" w:rsidRPr="00B067E5">
        <w:t>s spouse</w:t>
      </w:r>
      <w:r w:rsidRPr="00B067E5">
        <w:t xml:space="preserve"> pension is payable to the surviving spouse of </w:t>
      </w:r>
      <w:r w:rsidR="008460B3" w:rsidRPr="00B067E5">
        <w:t>an invalid</w:t>
      </w:r>
      <w:r w:rsidRPr="00B067E5">
        <w:t xml:space="preserve"> who was receiving </w:t>
      </w:r>
      <w:r w:rsidR="008460B3" w:rsidRPr="00B067E5">
        <w:t xml:space="preserve">an </w:t>
      </w:r>
      <w:r w:rsidR="002C70C9" w:rsidRPr="00B067E5">
        <w:t>invalid</w:t>
      </w:r>
      <w:r w:rsidR="00230F9A" w:rsidRPr="00B067E5">
        <w:t>ity</w:t>
      </w:r>
      <w:r w:rsidR="002C70C9" w:rsidRPr="00B067E5">
        <w:t xml:space="preserve"> </w:t>
      </w:r>
      <w:r w:rsidRPr="00B067E5">
        <w:t xml:space="preserve">pension </w:t>
      </w:r>
      <w:r w:rsidR="00F24B5B" w:rsidRPr="00B067E5">
        <w:t>on the day</w:t>
      </w:r>
      <w:r w:rsidRPr="00B067E5">
        <w:t xml:space="preserve"> the </w:t>
      </w:r>
      <w:r w:rsidR="008460B3" w:rsidRPr="00B067E5">
        <w:t>invalid</w:t>
      </w:r>
      <w:r w:rsidRPr="00B067E5">
        <w:t xml:space="preserve"> died.</w:t>
      </w:r>
    </w:p>
    <w:p w:rsidR="00197CCE" w:rsidRPr="00B067E5" w:rsidRDefault="00197CCE" w:rsidP="00B067E5">
      <w:pPr>
        <w:pStyle w:val="notetext"/>
      </w:pPr>
      <w:r w:rsidRPr="00B067E5">
        <w:t>Note:</w:t>
      </w:r>
      <w:r w:rsidRPr="00B067E5">
        <w:tab/>
        <w:t xml:space="preserve">This </w:t>
      </w:r>
      <w:r w:rsidR="00E04EF0" w:rsidRPr="00B067E5">
        <w:t>Division</w:t>
      </w:r>
      <w:r w:rsidRPr="00B067E5">
        <w:t xml:space="preserve"> also applies in relation to certain </w:t>
      </w:r>
      <w:r w:rsidR="008460B3" w:rsidRPr="00B067E5">
        <w:t>invalid</w:t>
      </w:r>
      <w:r w:rsidRPr="00B067E5">
        <w:t xml:space="preserve">s who are not actually receiving </w:t>
      </w:r>
      <w:r w:rsidR="002C70C9" w:rsidRPr="00B067E5">
        <w:t>invalid</w:t>
      </w:r>
      <w:r w:rsidR="00230F9A" w:rsidRPr="00B067E5">
        <w:t>ity</w:t>
      </w:r>
      <w:r w:rsidR="002C70C9" w:rsidRPr="00B067E5">
        <w:t xml:space="preserve"> </w:t>
      </w:r>
      <w:r w:rsidRPr="00B067E5">
        <w:t>pension on the day they die as if they had been receiving th</w:t>
      </w:r>
      <w:r w:rsidR="00822CEA" w:rsidRPr="00B067E5">
        <w:t>at</w:t>
      </w:r>
      <w:r w:rsidRPr="00B067E5">
        <w:t xml:space="preserve"> pension on that day</w:t>
      </w:r>
      <w:r w:rsidR="00E04EF0" w:rsidRPr="00B067E5">
        <w:t>: see Division</w:t>
      </w:r>
      <w:r w:rsidR="00B067E5" w:rsidRPr="00B067E5">
        <w:t> </w:t>
      </w:r>
      <w:r w:rsidRPr="00B067E5">
        <w:t>5.</w:t>
      </w:r>
    </w:p>
    <w:p w:rsidR="00197CCE" w:rsidRPr="00B067E5" w:rsidRDefault="00197CCE" w:rsidP="00B067E5">
      <w:pPr>
        <w:pStyle w:val="SubsectionHead"/>
      </w:pPr>
      <w:r w:rsidRPr="00B067E5">
        <w:t xml:space="preserve">Basic rate of </w:t>
      </w:r>
      <w:r w:rsidR="00822CEA" w:rsidRPr="00B067E5">
        <w:t>invalid</w:t>
      </w:r>
      <w:r w:rsidR="00E36A33" w:rsidRPr="00B067E5">
        <w:t>’</w:t>
      </w:r>
      <w:r w:rsidR="00822CEA" w:rsidRPr="00B067E5">
        <w:t xml:space="preserve">s spouse </w:t>
      </w:r>
      <w:r w:rsidRPr="00B067E5">
        <w:t>pension</w:t>
      </w:r>
    </w:p>
    <w:p w:rsidR="00B17874" w:rsidRPr="00B067E5" w:rsidRDefault="00B17874" w:rsidP="00B067E5">
      <w:pPr>
        <w:pStyle w:val="subsection"/>
      </w:pPr>
      <w:r w:rsidRPr="00B067E5">
        <w:tab/>
        <w:t>(2)</w:t>
      </w:r>
      <w:r w:rsidRPr="00B067E5">
        <w:tab/>
        <w:t xml:space="preserve">The annual rate of the </w:t>
      </w:r>
      <w:r w:rsidR="00822CEA" w:rsidRPr="00B067E5">
        <w:t>invalid</w:t>
      </w:r>
      <w:r w:rsidR="00E36A33" w:rsidRPr="00B067E5">
        <w:t>’</w:t>
      </w:r>
      <w:r w:rsidR="00822CEA" w:rsidRPr="00B067E5">
        <w:t xml:space="preserve">s spouse </w:t>
      </w:r>
      <w:r w:rsidRPr="00B067E5">
        <w:t xml:space="preserve">pension </w:t>
      </w:r>
      <w:r w:rsidR="009C537F" w:rsidRPr="00B067E5">
        <w:t xml:space="preserve">on a day </w:t>
      </w:r>
      <w:r w:rsidR="00822CEA" w:rsidRPr="00B067E5">
        <w:t xml:space="preserve">(the </w:t>
      </w:r>
      <w:r w:rsidR="00AE102A" w:rsidRPr="00B067E5">
        <w:rPr>
          <w:b/>
          <w:i/>
        </w:rPr>
        <w:t>key</w:t>
      </w:r>
      <w:r w:rsidR="00822CEA" w:rsidRPr="00B067E5">
        <w:rPr>
          <w:b/>
          <w:i/>
        </w:rPr>
        <w:t xml:space="preserve"> </w:t>
      </w:r>
      <w:r w:rsidR="009C537F" w:rsidRPr="00B067E5">
        <w:rPr>
          <w:b/>
          <w:i/>
        </w:rPr>
        <w:t>day</w:t>
      </w:r>
      <w:r w:rsidR="00822CEA" w:rsidRPr="00B067E5">
        <w:t xml:space="preserve">) </w:t>
      </w:r>
      <w:r w:rsidRPr="00B067E5">
        <w:t xml:space="preserve">is 67% of the </w:t>
      </w:r>
      <w:r w:rsidR="00AE102A" w:rsidRPr="00B067E5">
        <w:t xml:space="preserve">current value on the key day of the </w:t>
      </w:r>
      <w:r w:rsidR="00822CEA" w:rsidRPr="00B067E5">
        <w:t xml:space="preserve">basic </w:t>
      </w:r>
      <w:r w:rsidRPr="00B067E5">
        <w:t xml:space="preserve">annual rate of the </w:t>
      </w:r>
      <w:r w:rsidR="00822CEA" w:rsidRPr="00B067E5">
        <w:t xml:space="preserve">invalidity pension </w:t>
      </w:r>
      <w:r w:rsidRPr="00B067E5">
        <w:t xml:space="preserve">on the day </w:t>
      </w:r>
      <w:r w:rsidR="00822CEA" w:rsidRPr="00B067E5">
        <w:t xml:space="preserve">the invalid </w:t>
      </w:r>
      <w:r w:rsidRPr="00B067E5">
        <w:t>died.</w:t>
      </w:r>
    </w:p>
    <w:p w:rsidR="00197CCE" w:rsidRPr="00B067E5" w:rsidRDefault="00197CCE" w:rsidP="00B067E5">
      <w:pPr>
        <w:pStyle w:val="notetext"/>
      </w:pPr>
      <w:r w:rsidRPr="00B067E5">
        <w:t>Note:</w:t>
      </w:r>
      <w:r w:rsidRPr="00B067E5">
        <w:tab/>
      </w:r>
      <w:r w:rsidR="007874C8" w:rsidRPr="00B067E5">
        <w:t>Division</w:t>
      </w:r>
      <w:r w:rsidR="00B067E5" w:rsidRPr="00B067E5">
        <w:t> </w:t>
      </w:r>
      <w:r w:rsidRPr="00B067E5">
        <w:t xml:space="preserve">5 may affect the rate of </w:t>
      </w:r>
      <w:r w:rsidR="00822CEA" w:rsidRPr="00B067E5">
        <w:t xml:space="preserve">invalidity </w:t>
      </w:r>
      <w:r w:rsidRPr="00B067E5">
        <w:t xml:space="preserve">pension that is taken for the purposes of this subsection to have been payable to the </w:t>
      </w:r>
      <w:r w:rsidR="008460B3" w:rsidRPr="00B067E5">
        <w:t>invalid</w:t>
      </w:r>
      <w:r w:rsidRPr="00B067E5">
        <w:t xml:space="preserve"> on the day he or she died.</w:t>
      </w:r>
    </w:p>
    <w:p w:rsidR="00C81E82" w:rsidRPr="00B067E5" w:rsidRDefault="00C81E82" w:rsidP="00B067E5">
      <w:pPr>
        <w:pStyle w:val="SubsectionHead"/>
      </w:pPr>
      <w:r w:rsidRPr="00B067E5">
        <w:t>General adjustment of basic rate</w:t>
      </w:r>
      <w:r w:rsidR="00822CEA" w:rsidRPr="00B067E5">
        <w:t xml:space="preserve"> of invalid</w:t>
      </w:r>
      <w:r w:rsidR="00E36A33" w:rsidRPr="00B067E5">
        <w:t>’</w:t>
      </w:r>
      <w:r w:rsidR="00822CEA" w:rsidRPr="00B067E5">
        <w:t>s spouse pension</w:t>
      </w:r>
    </w:p>
    <w:p w:rsidR="00C81E82" w:rsidRPr="00B067E5" w:rsidRDefault="00C81E82" w:rsidP="00B067E5">
      <w:pPr>
        <w:pStyle w:val="subsection"/>
      </w:pPr>
      <w:r w:rsidRPr="00B067E5">
        <w:tab/>
        <w:t>(3)</w:t>
      </w:r>
      <w:r w:rsidRPr="00B067E5">
        <w:tab/>
      </w:r>
      <w:r w:rsidR="00B067E5" w:rsidRPr="00B067E5">
        <w:t>Subsection (</w:t>
      </w:r>
      <w:r w:rsidRPr="00B067E5">
        <w:t>2) has effect subject to</w:t>
      </w:r>
      <w:r w:rsidR="00766348" w:rsidRPr="00B067E5">
        <w:t xml:space="preserve"> section</w:t>
      </w:r>
      <w:r w:rsidR="00B067E5" w:rsidRPr="00B067E5">
        <w:t> </w:t>
      </w:r>
      <w:r w:rsidR="006316B9" w:rsidRPr="00B067E5">
        <w:t>39</w:t>
      </w:r>
      <w:r w:rsidR="00766348" w:rsidRPr="00B067E5">
        <w:t xml:space="preserve"> (</w:t>
      </w:r>
      <w:r w:rsidR="0024381E" w:rsidRPr="00B067E5">
        <w:t>which deals with</w:t>
      </w:r>
      <w:r w:rsidR="00766348" w:rsidRPr="00B067E5">
        <w:t xml:space="preserve"> how much benefit is payable to </w:t>
      </w:r>
      <w:r w:rsidR="00062CEC" w:rsidRPr="00B067E5">
        <w:t>each</w:t>
      </w:r>
      <w:r w:rsidR="00766348" w:rsidRPr="00B067E5">
        <w:t xml:space="preserve"> surviving spouse </w:t>
      </w:r>
      <w:r w:rsidR="00062CEC" w:rsidRPr="00B067E5">
        <w:t xml:space="preserve">of the </w:t>
      </w:r>
      <w:r w:rsidR="008460B3" w:rsidRPr="00B067E5">
        <w:t>invalid</w:t>
      </w:r>
      <w:r w:rsidR="00062CEC" w:rsidRPr="00B067E5">
        <w:t xml:space="preserve"> </w:t>
      </w:r>
      <w:r w:rsidR="00766348" w:rsidRPr="00B067E5">
        <w:t xml:space="preserve">if there </w:t>
      </w:r>
      <w:r w:rsidR="00062CEC" w:rsidRPr="00B067E5">
        <w:t>is more than one surviving spouse</w:t>
      </w:r>
      <w:r w:rsidR="00766348" w:rsidRPr="00B067E5">
        <w:t xml:space="preserve"> of the </w:t>
      </w:r>
      <w:r w:rsidR="008460B3" w:rsidRPr="00B067E5">
        <w:t>invalid</w:t>
      </w:r>
      <w:r w:rsidR="00766348" w:rsidRPr="00B067E5">
        <w:t>).</w:t>
      </w:r>
    </w:p>
    <w:p w:rsidR="00C81E82" w:rsidRPr="00B067E5" w:rsidRDefault="00C81E82" w:rsidP="00B067E5">
      <w:pPr>
        <w:pStyle w:val="SubsectionHead"/>
      </w:pPr>
      <w:r w:rsidRPr="00B067E5">
        <w:t xml:space="preserve">Reduction in rate if spouse had only short relationship with </w:t>
      </w:r>
      <w:r w:rsidR="008460B3" w:rsidRPr="00B067E5">
        <w:t>invalid</w:t>
      </w:r>
    </w:p>
    <w:p w:rsidR="002E3005" w:rsidRPr="00B067E5" w:rsidRDefault="002E3005" w:rsidP="00B067E5">
      <w:pPr>
        <w:pStyle w:val="subsection"/>
      </w:pPr>
      <w:r w:rsidRPr="00B067E5">
        <w:tab/>
        <w:t>(4)</w:t>
      </w:r>
      <w:r w:rsidRPr="00B067E5">
        <w:tab/>
      </w:r>
      <w:r w:rsidR="00F24B5B" w:rsidRPr="00B067E5">
        <w:t xml:space="preserve">Despite </w:t>
      </w:r>
      <w:r w:rsidR="00B067E5" w:rsidRPr="00B067E5">
        <w:t>subsection (</w:t>
      </w:r>
      <w:r w:rsidRPr="00B067E5">
        <w:t>2)</w:t>
      </w:r>
      <w:r w:rsidR="00F24B5B" w:rsidRPr="00B067E5">
        <w:t>, the annual rate</w:t>
      </w:r>
      <w:r w:rsidRPr="00B067E5">
        <w:t xml:space="preserve"> of </w:t>
      </w:r>
      <w:r w:rsidR="00822CEA" w:rsidRPr="00B067E5">
        <w:t>invalid</w:t>
      </w:r>
      <w:r w:rsidR="00E36A33" w:rsidRPr="00B067E5">
        <w:t>’</w:t>
      </w:r>
      <w:r w:rsidR="00822CEA" w:rsidRPr="00B067E5">
        <w:t xml:space="preserve">s spouse </w:t>
      </w:r>
      <w:r w:rsidRPr="00B067E5">
        <w:t xml:space="preserve">pension payable to the surviving spouse is worked out using the formula at the end of this subsection if the marital or couple relationship of the spouse with the </w:t>
      </w:r>
      <w:r w:rsidR="008460B3" w:rsidRPr="00B067E5">
        <w:t>invalid</w:t>
      </w:r>
      <w:r w:rsidR="00043A08" w:rsidRPr="00B067E5">
        <w:t xml:space="preserve"> began</w:t>
      </w:r>
      <w:r w:rsidRPr="00B067E5">
        <w:t>:</w:t>
      </w:r>
    </w:p>
    <w:p w:rsidR="002E3005" w:rsidRPr="00B067E5" w:rsidRDefault="002E3005" w:rsidP="00B067E5">
      <w:pPr>
        <w:pStyle w:val="paragraph"/>
      </w:pPr>
      <w:r w:rsidRPr="00B067E5">
        <w:tab/>
        <w:t>(a)</w:t>
      </w:r>
      <w:r w:rsidRPr="00B067E5">
        <w:tab/>
        <w:t xml:space="preserve">after the </w:t>
      </w:r>
      <w:r w:rsidR="008460B3" w:rsidRPr="00B067E5">
        <w:t>invalid</w:t>
      </w:r>
      <w:r w:rsidRPr="00B067E5">
        <w:t xml:space="preserve"> started to receive</w:t>
      </w:r>
      <w:r w:rsidR="001B22DA" w:rsidRPr="00B067E5">
        <w:t xml:space="preserve"> </w:t>
      </w:r>
      <w:r w:rsidR="00062CEC" w:rsidRPr="00B067E5">
        <w:t>invalid</w:t>
      </w:r>
      <w:r w:rsidR="00230F9A" w:rsidRPr="00B067E5">
        <w:t>ity</w:t>
      </w:r>
      <w:r w:rsidR="00062CEC" w:rsidRPr="00B067E5">
        <w:t xml:space="preserve"> pension</w:t>
      </w:r>
      <w:r w:rsidR="001B22DA" w:rsidRPr="00B067E5">
        <w:t>; and</w:t>
      </w:r>
    </w:p>
    <w:p w:rsidR="001B22DA" w:rsidRPr="00B067E5" w:rsidRDefault="001B22DA" w:rsidP="00B067E5">
      <w:pPr>
        <w:pStyle w:val="paragraph"/>
      </w:pPr>
      <w:r w:rsidRPr="00B067E5">
        <w:tab/>
        <w:t>(b)</w:t>
      </w:r>
      <w:r w:rsidRPr="00B067E5">
        <w:tab/>
        <w:t xml:space="preserve">after the </w:t>
      </w:r>
      <w:r w:rsidR="008460B3" w:rsidRPr="00B067E5">
        <w:t>invalid</w:t>
      </w:r>
      <w:r w:rsidRPr="00B067E5">
        <w:t xml:space="preserve"> turned 60; and</w:t>
      </w:r>
    </w:p>
    <w:p w:rsidR="001B22DA" w:rsidRPr="00B067E5" w:rsidRDefault="001B22DA" w:rsidP="00B067E5">
      <w:pPr>
        <w:pStyle w:val="paragraph"/>
      </w:pPr>
      <w:r w:rsidRPr="00B067E5">
        <w:tab/>
        <w:t>(c)</w:t>
      </w:r>
      <w:r w:rsidRPr="00B067E5">
        <w:tab/>
      </w:r>
      <w:r w:rsidR="00043A08" w:rsidRPr="00B067E5">
        <w:t xml:space="preserve">less than 3 years before the </w:t>
      </w:r>
      <w:r w:rsidR="008460B3" w:rsidRPr="00B067E5">
        <w:t>invalid</w:t>
      </w:r>
      <w:r w:rsidR="00043A08" w:rsidRPr="00B067E5">
        <w:t xml:space="preserve"> died.</w:t>
      </w:r>
    </w:p>
    <w:bookmarkStart w:id="43" w:name="BKCheck15B_5"/>
    <w:bookmarkEnd w:id="43"/>
    <w:p w:rsidR="00043A08" w:rsidRPr="00B067E5" w:rsidRDefault="006316B9" w:rsidP="00B067E5">
      <w:pPr>
        <w:pStyle w:val="subsection2"/>
      </w:pPr>
      <w:r w:rsidRPr="00B067E5">
        <w:rPr>
          <w:position w:val="-36"/>
        </w:rPr>
        <w:object w:dxaOrig="5300" w:dyaOrig="1200">
          <v:shape id="_x0000_i1028" type="#_x0000_t75" style="width:265.5pt;height:60pt" o:ole="">
            <v:imagedata r:id="rId25" o:title=""/>
          </v:shape>
          <o:OLEObject Type="Embed" ProgID="Equation.DSMT4" ShapeID="_x0000_i1028" DrawAspect="Content" ObjectID="_1496749302" r:id="rId26"/>
        </w:object>
      </w:r>
    </w:p>
    <w:p w:rsidR="00197CCE" w:rsidRPr="00B067E5" w:rsidRDefault="00197CCE" w:rsidP="00B067E5">
      <w:pPr>
        <w:pStyle w:val="SubsectionHead"/>
      </w:pPr>
      <w:r w:rsidRPr="00B067E5">
        <w:t>Increase in rate if eligible children depend on spouse</w:t>
      </w:r>
    </w:p>
    <w:p w:rsidR="00C81E82" w:rsidRPr="00B067E5" w:rsidRDefault="00C81E82" w:rsidP="00B067E5">
      <w:pPr>
        <w:pStyle w:val="subsection"/>
      </w:pPr>
      <w:r w:rsidRPr="00B067E5">
        <w:tab/>
        <w:t>(5)</w:t>
      </w:r>
      <w:r w:rsidRPr="00B067E5">
        <w:tab/>
        <w:t xml:space="preserve">The rate under </w:t>
      </w:r>
      <w:r w:rsidR="00B067E5" w:rsidRPr="00B067E5">
        <w:t>subsection (</w:t>
      </w:r>
      <w:r w:rsidRPr="00B067E5">
        <w:t xml:space="preserve">2) (as affected by </w:t>
      </w:r>
      <w:r w:rsidR="008C3193" w:rsidRPr="00B067E5">
        <w:t>section</w:t>
      </w:r>
      <w:r w:rsidR="00B067E5" w:rsidRPr="00B067E5">
        <w:t> </w:t>
      </w:r>
      <w:r w:rsidR="006316B9" w:rsidRPr="00B067E5">
        <w:t>39</w:t>
      </w:r>
      <w:r w:rsidR="008C3193" w:rsidRPr="00B067E5">
        <w:t xml:space="preserve"> </w:t>
      </w:r>
      <w:r w:rsidRPr="00B067E5">
        <w:t xml:space="preserve">and by </w:t>
      </w:r>
      <w:r w:rsidR="00B067E5" w:rsidRPr="00B067E5">
        <w:t>subsection (</w:t>
      </w:r>
      <w:r w:rsidRPr="00B067E5">
        <w:t xml:space="preserve">4), if relevant) of pension for a period when one or more eligible children of the </w:t>
      </w:r>
      <w:r w:rsidR="008460B3" w:rsidRPr="00B067E5">
        <w:t>invalid</w:t>
      </w:r>
      <w:r w:rsidRPr="00B067E5">
        <w:t xml:space="preserve"> are wholly or substantially dependent on the spouse is increased by the </w:t>
      </w:r>
      <w:r w:rsidR="008D0694" w:rsidRPr="00B067E5">
        <w:t xml:space="preserve">spouse pension child supplement </w:t>
      </w:r>
      <w:r w:rsidRPr="00B067E5">
        <w:t xml:space="preserve">percentage </w:t>
      </w:r>
      <w:r w:rsidR="008D0694" w:rsidRPr="00B067E5">
        <w:t>for those children.</w:t>
      </w:r>
    </w:p>
    <w:p w:rsidR="000879C2" w:rsidRPr="00B067E5" w:rsidRDefault="000879C2" w:rsidP="00B067E5">
      <w:pPr>
        <w:pStyle w:val="notetext"/>
      </w:pPr>
      <w:r w:rsidRPr="00B067E5">
        <w:t>Note:</w:t>
      </w:r>
      <w:r w:rsidRPr="00B067E5">
        <w:tab/>
      </w:r>
      <w:r w:rsidR="0030273F" w:rsidRPr="00B067E5">
        <w:t>This increase may be reduced or negated under section</w:t>
      </w:r>
      <w:r w:rsidR="00B067E5" w:rsidRPr="00B067E5">
        <w:t> </w:t>
      </w:r>
      <w:r w:rsidR="006316B9" w:rsidRPr="00B067E5">
        <w:t>41</w:t>
      </w:r>
      <w:r w:rsidR="0030273F" w:rsidRPr="00B067E5">
        <w:t xml:space="preserve"> so that a pension can be paid to someone else for the welfare of those children.</w:t>
      </w:r>
    </w:p>
    <w:p w:rsidR="0067129B" w:rsidRPr="00B067E5" w:rsidRDefault="0067129B" w:rsidP="00B067E5">
      <w:pPr>
        <w:pStyle w:val="SubsectionHead"/>
      </w:pPr>
      <w:r w:rsidRPr="00B067E5">
        <w:t xml:space="preserve">Special rate for first 7 instalments after </w:t>
      </w:r>
      <w:r w:rsidR="008460B3" w:rsidRPr="00B067E5">
        <w:t>invalid</w:t>
      </w:r>
      <w:r w:rsidR="00E36A33" w:rsidRPr="00B067E5">
        <w:t>’</w:t>
      </w:r>
      <w:r w:rsidRPr="00B067E5">
        <w:t>s death</w:t>
      </w:r>
    </w:p>
    <w:p w:rsidR="004C61FC" w:rsidRPr="00B067E5" w:rsidRDefault="0067129B" w:rsidP="00B067E5">
      <w:pPr>
        <w:pStyle w:val="subsection"/>
      </w:pPr>
      <w:r w:rsidRPr="00B067E5">
        <w:tab/>
        <w:t>(6)</w:t>
      </w:r>
      <w:r w:rsidRPr="00B067E5">
        <w:tab/>
      </w:r>
      <w:r w:rsidR="00BF26C7" w:rsidRPr="00B067E5">
        <w:t>F</w:t>
      </w:r>
      <w:r w:rsidR="004C61FC" w:rsidRPr="00B067E5">
        <w:t xml:space="preserve">or </w:t>
      </w:r>
      <w:r w:rsidR="009B74C8" w:rsidRPr="00B067E5">
        <w:t xml:space="preserve">working out the amount of </w:t>
      </w:r>
      <w:r w:rsidR="004C61FC" w:rsidRPr="00B067E5">
        <w:t xml:space="preserve">the first 7 instalments of pension payable to the spouse after the </w:t>
      </w:r>
      <w:r w:rsidR="008460B3" w:rsidRPr="00B067E5">
        <w:t>invalid</w:t>
      </w:r>
      <w:r w:rsidR="00E36A33" w:rsidRPr="00B067E5">
        <w:t>’</w:t>
      </w:r>
      <w:r w:rsidR="004C61FC" w:rsidRPr="00B067E5">
        <w:t>s death</w:t>
      </w:r>
      <w:r w:rsidR="00822CEA" w:rsidRPr="00B067E5">
        <w:t>, the annual rate of the invalid</w:t>
      </w:r>
      <w:r w:rsidR="00E36A33" w:rsidRPr="00B067E5">
        <w:t>’</w:t>
      </w:r>
      <w:r w:rsidR="00822CEA" w:rsidRPr="00B067E5">
        <w:t>s spouse pension is, subject to section</w:t>
      </w:r>
      <w:r w:rsidR="00B067E5" w:rsidRPr="00B067E5">
        <w:t> </w:t>
      </w:r>
      <w:r w:rsidR="006316B9" w:rsidRPr="00B067E5">
        <w:t>39</w:t>
      </w:r>
      <w:r w:rsidR="00822CEA" w:rsidRPr="00B067E5">
        <w:t>, the annual rate of invalidity pension that would have been payable to the invalid if he or she had not died.</w:t>
      </w:r>
      <w:r w:rsidR="00BF26C7" w:rsidRPr="00B067E5">
        <w:t xml:space="preserve"> This subsection has effect despite </w:t>
      </w:r>
      <w:r w:rsidR="00B067E5" w:rsidRPr="00B067E5">
        <w:t>subsections (</w:t>
      </w:r>
      <w:r w:rsidR="00BF26C7" w:rsidRPr="00B067E5">
        <w:t>2), (3), (4) and (5).</w:t>
      </w:r>
    </w:p>
    <w:p w:rsidR="00DE272F" w:rsidRPr="00B067E5" w:rsidRDefault="00A41DEE" w:rsidP="00B067E5">
      <w:pPr>
        <w:pStyle w:val="SubsectionHead"/>
      </w:pPr>
      <w:r w:rsidRPr="00B067E5">
        <w:t>Pension not payable if lump sum is payable instead</w:t>
      </w:r>
    </w:p>
    <w:p w:rsidR="00A41DEE" w:rsidRPr="00B067E5" w:rsidRDefault="00DE272F" w:rsidP="00B067E5">
      <w:pPr>
        <w:pStyle w:val="subsection"/>
      </w:pPr>
      <w:r w:rsidRPr="00B067E5">
        <w:tab/>
        <w:t>(7)</w:t>
      </w:r>
      <w:r w:rsidRPr="00B067E5">
        <w:tab/>
        <w:t>This section has effect subject to</w:t>
      </w:r>
      <w:r w:rsidR="00A41DEE" w:rsidRPr="00B067E5">
        <w:t>:</w:t>
      </w:r>
    </w:p>
    <w:p w:rsidR="00DE272F" w:rsidRPr="00B067E5" w:rsidRDefault="00A41DEE" w:rsidP="00B067E5">
      <w:pPr>
        <w:pStyle w:val="paragraph"/>
      </w:pPr>
      <w:r w:rsidRPr="00B067E5">
        <w:tab/>
        <w:t>(a)</w:t>
      </w:r>
      <w:r w:rsidRPr="00B067E5">
        <w:tab/>
        <w:t>Subdivision B; and</w:t>
      </w:r>
    </w:p>
    <w:p w:rsidR="00A41DEE" w:rsidRPr="00B067E5" w:rsidRDefault="00A41DEE" w:rsidP="00B067E5">
      <w:pPr>
        <w:pStyle w:val="paragraph"/>
      </w:pPr>
      <w:r w:rsidRPr="00B067E5">
        <w:tab/>
        <w:t>(b)</w:t>
      </w:r>
      <w:r w:rsidRPr="00B067E5">
        <w:tab/>
        <w:t>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B17874" w:rsidRPr="00B067E5" w:rsidRDefault="00E04EF0" w:rsidP="00B067E5">
      <w:pPr>
        <w:pStyle w:val="ActHead4"/>
      </w:pPr>
      <w:bookmarkStart w:id="44" w:name="_Toc422728619"/>
      <w:r w:rsidRPr="00B067E5">
        <w:rPr>
          <w:rStyle w:val="CharSubdNo"/>
        </w:rPr>
        <w:t>Subd</w:t>
      </w:r>
      <w:r w:rsidR="00B17874" w:rsidRPr="00B067E5">
        <w:rPr>
          <w:rStyle w:val="CharSubdNo"/>
        </w:rPr>
        <w:t>ivision</w:t>
      </w:r>
      <w:r w:rsidR="006146F0" w:rsidRPr="00B067E5">
        <w:rPr>
          <w:rStyle w:val="CharSubdNo"/>
        </w:rPr>
        <w:t xml:space="preserve"> </w:t>
      </w:r>
      <w:r w:rsidRPr="00B067E5">
        <w:rPr>
          <w:rStyle w:val="CharSubdNo"/>
        </w:rPr>
        <w:t>B</w:t>
      </w:r>
      <w:r w:rsidR="00B17874" w:rsidRPr="00B067E5">
        <w:t>—</w:t>
      </w:r>
      <w:r w:rsidR="00B17874" w:rsidRPr="00B067E5">
        <w:rPr>
          <w:rStyle w:val="CharSubdText"/>
        </w:rPr>
        <w:t>C</w:t>
      </w:r>
      <w:r w:rsidR="00A41DEE" w:rsidRPr="00B067E5">
        <w:rPr>
          <w:rStyle w:val="CharSubdText"/>
        </w:rPr>
        <w:t>hoosing to convert</w:t>
      </w:r>
      <w:r w:rsidR="00B17874" w:rsidRPr="00B067E5">
        <w:rPr>
          <w:rStyle w:val="CharSubdText"/>
        </w:rPr>
        <w:t xml:space="preserve"> </w:t>
      </w:r>
      <w:r w:rsidR="00C37116" w:rsidRPr="00B067E5">
        <w:rPr>
          <w:rStyle w:val="CharSubdText"/>
        </w:rPr>
        <w:t>invalid</w:t>
      </w:r>
      <w:r w:rsidR="00E36A33" w:rsidRPr="00B067E5">
        <w:rPr>
          <w:rStyle w:val="CharSubdText"/>
        </w:rPr>
        <w:t>’</w:t>
      </w:r>
      <w:r w:rsidR="00C37116" w:rsidRPr="00B067E5">
        <w:rPr>
          <w:rStyle w:val="CharSubdText"/>
        </w:rPr>
        <w:t xml:space="preserve">s </w:t>
      </w:r>
      <w:r w:rsidR="00B17874" w:rsidRPr="00B067E5">
        <w:rPr>
          <w:rStyle w:val="CharSubdText"/>
        </w:rPr>
        <w:t>spouse</w:t>
      </w:r>
      <w:r w:rsidR="008C3193" w:rsidRPr="00B067E5">
        <w:rPr>
          <w:rStyle w:val="CharSubdText"/>
        </w:rPr>
        <w:t xml:space="preserve"> </w:t>
      </w:r>
      <w:r w:rsidR="00B17874" w:rsidRPr="00B067E5">
        <w:rPr>
          <w:rStyle w:val="CharSubdText"/>
        </w:rPr>
        <w:t>pension to lump sum</w:t>
      </w:r>
      <w:bookmarkEnd w:id="44"/>
    </w:p>
    <w:p w:rsidR="003022D5" w:rsidRPr="00B067E5" w:rsidRDefault="006316B9" w:rsidP="00B067E5">
      <w:pPr>
        <w:pStyle w:val="ActHead5"/>
      </w:pPr>
      <w:bookmarkStart w:id="45" w:name="_Toc422728620"/>
      <w:r w:rsidRPr="00B067E5">
        <w:rPr>
          <w:rStyle w:val="CharSectno"/>
        </w:rPr>
        <w:t>27</w:t>
      </w:r>
      <w:r w:rsidR="003022D5" w:rsidRPr="00B067E5">
        <w:t xml:space="preserve">  Choice by surviving spouse under 60</w:t>
      </w:r>
      <w:r w:rsidR="00E04EF0" w:rsidRPr="00B067E5">
        <w:t xml:space="preserve"> to convert pension to lump sum</w:t>
      </w:r>
      <w:bookmarkEnd w:id="45"/>
    </w:p>
    <w:p w:rsidR="0067129B" w:rsidRPr="00B067E5" w:rsidRDefault="003022D5" w:rsidP="00B067E5">
      <w:pPr>
        <w:pStyle w:val="subsection"/>
      </w:pPr>
      <w:r w:rsidRPr="00B067E5">
        <w:tab/>
      </w:r>
      <w:r w:rsidR="0067129B" w:rsidRPr="00B067E5">
        <w:t>(1)</w:t>
      </w:r>
      <w:r w:rsidRPr="00B067E5">
        <w:tab/>
        <w:t xml:space="preserve">The surviving spouse of </w:t>
      </w:r>
      <w:r w:rsidR="008460B3" w:rsidRPr="00B067E5">
        <w:t>an invalid</w:t>
      </w:r>
      <w:r w:rsidRPr="00B067E5">
        <w:t xml:space="preserve"> who dies may choose</w:t>
      </w:r>
      <w:r w:rsidR="0067129B" w:rsidRPr="00B067E5">
        <w:t>, within 6 months of the death,</w:t>
      </w:r>
      <w:r w:rsidRPr="00B067E5">
        <w:t xml:space="preserve"> to receive a lump sum instead of </w:t>
      </w:r>
      <w:r w:rsidR="00C37116" w:rsidRPr="00B067E5">
        <w:t>invalid</w:t>
      </w:r>
      <w:r w:rsidR="00E36A33" w:rsidRPr="00B067E5">
        <w:t>’</w:t>
      </w:r>
      <w:r w:rsidR="00C37116" w:rsidRPr="00B067E5">
        <w:t>s</w:t>
      </w:r>
      <w:r w:rsidRPr="00B067E5">
        <w:t xml:space="preserve"> </w:t>
      </w:r>
      <w:r w:rsidR="008C3193" w:rsidRPr="00B067E5">
        <w:t xml:space="preserve">spouse </w:t>
      </w:r>
      <w:r w:rsidRPr="00B067E5">
        <w:t>pension</w:t>
      </w:r>
      <w:r w:rsidR="004D57A3" w:rsidRPr="00B067E5">
        <w:t>,</w:t>
      </w:r>
      <w:r w:rsidRPr="00B067E5">
        <w:t xml:space="preserve"> </w:t>
      </w:r>
      <w:r w:rsidR="0067129B" w:rsidRPr="00B067E5">
        <w:t>if the spouse is under 60.</w:t>
      </w:r>
    </w:p>
    <w:p w:rsidR="00DE272F" w:rsidRPr="00B067E5" w:rsidRDefault="00DE272F" w:rsidP="00B067E5">
      <w:pPr>
        <w:pStyle w:val="notetext"/>
      </w:pPr>
      <w:r w:rsidRPr="00B067E5">
        <w:t>Note:</w:t>
      </w:r>
      <w:r w:rsidRPr="00B067E5">
        <w:tab/>
        <w:t>Section</w:t>
      </w:r>
      <w:r w:rsidR="00B067E5" w:rsidRPr="00B067E5">
        <w:t> </w:t>
      </w:r>
      <w:r w:rsidR="006316B9" w:rsidRPr="00B067E5">
        <w:t>55</w:t>
      </w:r>
      <w:r w:rsidRPr="00B067E5">
        <w:t xml:space="preserve"> </w:t>
      </w:r>
      <w:r w:rsidR="0037367B" w:rsidRPr="00B067E5">
        <w:t>also deals with</w:t>
      </w:r>
      <w:r w:rsidRPr="00B067E5">
        <w:t xml:space="preserve"> making a choice.</w:t>
      </w:r>
    </w:p>
    <w:p w:rsidR="0067129B" w:rsidRPr="00B067E5" w:rsidRDefault="0067129B" w:rsidP="00B067E5">
      <w:pPr>
        <w:pStyle w:val="subsection"/>
      </w:pPr>
      <w:r w:rsidRPr="00B067E5">
        <w:tab/>
        <w:t>(2)</w:t>
      </w:r>
      <w:r w:rsidRPr="00B067E5">
        <w:tab/>
        <w:t xml:space="preserve">If the spouse makes the choice, the amount of </w:t>
      </w:r>
      <w:r w:rsidR="00BF26C7" w:rsidRPr="00B067E5">
        <w:t xml:space="preserve">the </w:t>
      </w:r>
      <w:r w:rsidRPr="00B067E5">
        <w:t xml:space="preserve">lump sum is 16.5 times the annual </w:t>
      </w:r>
      <w:r w:rsidR="00E80EBC" w:rsidRPr="00B067E5">
        <w:t>amount</w:t>
      </w:r>
      <w:r w:rsidRPr="00B067E5">
        <w:t xml:space="preserve"> of the pension for the spouse worked out under subsection</w:t>
      </w:r>
      <w:r w:rsidR="00B067E5" w:rsidRPr="00B067E5">
        <w:t> </w:t>
      </w:r>
      <w:r w:rsidR="006316B9" w:rsidRPr="00B067E5">
        <w:t>26</w:t>
      </w:r>
      <w:r w:rsidRPr="00B067E5">
        <w:t xml:space="preserve">(2) (as affected by </w:t>
      </w:r>
      <w:r w:rsidR="008C3193" w:rsidRPr="00B067E5">
        <w:t>section</w:t>
      </w:r>
      <w:r w:rsidR="00B067E5" w:rsidRPr="00B067E5">
        <w:t> </w:t>
      </w:r>
      <w:r w:rsidR="006316B9" w:rsidRPr="00B067E5">
        <w:t>39</w:t>
      </w:r>
      <w:r w:rsidR="008C3193" w:rsidRPr="00B067E5">
        <w:t xml:space="preserve"> </w:t>
      </w:r>
      <w:r w:rsidRPr="00B067E5">
        <w:t>and subsection</w:t>
      </w:r>
      <w:r w:rsidR="00B067E5" w:rsidRPr="00B067E5">
        <w:t> </w:t>
      </w:r>
      <w:r w:rsidR="006316B9" w:rsidRPr="00B067E5">
        <w:t>26</w:t>
      </w:r>
      <w:r w:rsidRPr="00B067E5">
        <w:t>(4), if relevant).</w:t>
      </w:r>
    </w:p>
    <w:p w:rsidR="0042664C" w:rsidRPr="00B067E5" w:rsidRDefault="000228FF" w:rsidP="00B067E5">
      <w:pPr>
        <w:pStyle w:val="ActHead3"/>
        <w:pageBreakBefore/>
      </w:pPr>
      <w:bookmarkStart w:id="46" w:name="_Toc422728621"/>
      <w:r w:rsidRPr="00B067E5">
        <w:rPr>
          <w:rStyle w:val="CharDivNo"/>
        </w:rPr>
        <w:t>Division</w:t>
      </w:r>
      <w:r w:rsidR="00B067E5" w:rsidRPr="00B067E5">
        <w:rPr>
          <w:rStyle w:val="CharDivNo"/>
        </w:rPr>
        <w:t> </w:t>
      </w:r>
      <w:r w:rsidR="005816D0" w:rsidRPr="00B067E5">
        <w:rPr>
          <w:rStyle w:val="CharDivNo"/>
        </w:rPr>
        <w:t>4</w:t>
      </w:r>
      <w:r w:rsidR="005816D0" w:rsidRPr="00B067E5">
        <w:t>—</w:t>
      </w:r>
      <w:r w:rsidR="005816D0" w:rsidRPr="00B067E5">
        <w:rPr>
          <w:rStyle w:val="CharDivText"/>
        </w:rPr>
        <w:t>Eligible children</w:t>
      </w:r>
      <w:r w:rsidR="00E36A33" w:rsidRPr="00B067E5">
        <w:rPr>
          <w:rStyle w:val="CharDivText"/>
        </w:rPr>
        <w:t>’</w:t>
      </w:r>
      <w:r w:rsidR="005816D0" w:rsidRPr="00B067E5">
        <w:rPr>
          <w:rStyle w:val="CharDivText"/>
        </w:rPr>
        <w:t>s pension</w:t>
      </w:r>
      <w:r w:rsidR="00BE2657" w:rsidRPr="00B067E5">
        <w:rPr>
          <w:rStyle w:val="CharDivText"/>
        </w:rPr>
        <w:t xml:space="preserve"> after death of </w:t>
      </w:r>
      <w:r w:rsidR="008460B3" w:rsidRPr="00B067E5">
        <w:rPr>
          <w:rStyle w:val="CharDivText"/>
        </w:rPr>
        <w:t>invalid</w:t>
      </w:r>
      <w:r w:rsidR="00EC4D65" w:rsidRPr="00B067E5">
        <w:rPr>
          <w:rStyle w:val="CharDivText"/>
        </w:rPr>
        <w:t>ity</w:t>
      </w:r>
      <w:r w:rsidR="00BE2657" w:rsidRPr="00B067E5">
        <w:rPr>
          <w:rStyle w:val="CharDivText"/>
        </w:rPr>
        <w:t xml:space="preserve"> pensioner</w:t>
      </w:r>
      <w:bookmarkEnd w:id="46"/>
    </w:p>
    <w:p w:rsidR="005816D0" w:rsidRPr="00B067E5" w:rsidRDefault="000228FF" w:rsidP="00B067E5">
      <w:pPr>
        <w:pStyle w:val="ActHead4"/>
      </w:pPr>
      <w:bookmarkStart w:id="47" w:name="_Toc422728622"/>
      <w:r w:rsidRPr="00B067E5">
        <w:rPr>
          <w:rStyle w:val="CharSubdNo"/>
        </w:rPr>
        <w:t>Subd</w:t>
      </w:r>
      <w:r w:rsidR="0042664C" w:rsidRPr="00B067E5">
        <w:rPr>
          <w:rStyle w:val="CharSubdNo"/>
        </w:rPr>
        <w:t>ivision</w:t>
      </w:r>
      <w:r w:rsidR="006146F0" w:rsidRPr="00B067E5">
        <w:rPr>
          <w:rStyle w:val="CharSubdNo"/>
        </w:rPr>
        <w:t xml:space="preserve"> </w:t>
      </w:r>
      <w:r w:rsidRPr="00B067E5">
        <w:rPr>
          <w:rStyle w:val="CharSubdNo"/>
        </w:rPr>
        <w:t>A</w:t>
      </w:r>
      <w:r w:rsidR="0042664C" w:rsidRPr="00B067E5">
        <w:t>—</w:t>
      </w:r>
      <w:r w:rsidR="0042664C" w:rsidRPr="00B067E5">
        <w:rPr>
          <w:rStyle w:val="CharSubdText"/>
        </w:rPr>
        <w:t>Pension</w:t>
      </w:r>
      <w:r w:rsidR="005816D0" w:rsidRPr="00B067E5">
        <w:rPr>
          <w:rStyle w:val="CharSubdText"/>
        </w:rPr>
        <w:t xml:space="preserve"> if there is no surviving spouse when </w:t>
      </w:r>
      <w:r w:rsidR="008460B3" w:rsidRPr="00B067E5">
        <w:rPr>
          <w:rStyle w:val="CharSubdText"/>
        </w:rPr>
        <w:t>invalid</w:t>
      </w:r>
      <w:r w:rsidR="005816D0" w:rsidRPr="00B067E5">
        <w:rPr>
          <w:rStyle w:val="CharSubdText"/>
        </w:rPr>
        <w:t xml:space="preserve"> dies</w:t>
      </w:r>
      <w:bookmarkEnd w:id="47"/>
    </w:p>
    <w:p w:rsidR="00B035E5" w:rsidRPr="00B067E5" w:rsidRDefault="006316B9" w:rsidP="00B067E5">
      <w:pPr>
        <w:pStyle w:val="ActHead5"/>
      </w:pPr>
      <w:bookmarkStart w:id="48" w:name="_Toc422728623"/>
      <w:r w:rsidRPr="00B067E5">
        <w:rPr>
          <w:rStyle w:val="CharSectno"/>
        </w:rPr>
        <w:t>28</w:t>
      </w:r>
      <w:r w:rsidR="00B035E5" w:rsidRPr="00B067E5">
        <w:t xml:space="preserve">  Pension payable to eligible children if </w:t>
      </w:r>
      <w:r w:rsidR="008460B3" w:rsidRPr="00B067E5">
        <w:t>invalid</w:t>
      </w:r>
      <w:r w:rsidR="00B035E5" w:rsidRPr="00B067E5">
        <w:t xml:space="preserve"> dies without a surviving spouse</w:t>
      </w:r>
      <w:bookmarkEnd w:id="48"/>
    </w:p>
    <w:p w:rsidR="00000430" w:rsidRPr="00B067E5" w:rsidRDefault="00000430" w:rsidP="00B067E5">
      <w:pPr>
        <w:pStyle w:val="SubsectionHead"/>
      </w:pPr>
      <w:r w:rsidRPr="00B067E5">
        <w:t>Application</w:t>
      </w:r>
    </w:p>
    <w:p w:rsidR="00B035E5" w:rsidRPr="00B067E5" w:rsidRDefault="00B035E5" w:rsidP="00B067E5">
      <w:pPr>
        <w:pStyle w:val="subsection"/>
      </w:pPr>
      <w:r w:rsidRPr="00B067E5">
        <w:tab/>
        <w:t>(1)</w:t>
      </w:r>
      <w:r w:rsidRPr="00B067E5">
        <w:tab/>
        <w:t>This section applies if:</w:t>
      </w:r>
    </w:p>
    <w:p w:rsidR="00B035E5" w:rsidRPr="00B067E5" w:rsidRDefault="00B035E5" w:rsidP="00B067E5">
      <w:pPr>
        <w:pStyle w:val="paragraph"/>
      </w:pPr>
      <w:r w:rsidRPr="00B067E5">
        <w:tab/>
        <w:t>(a)</w:t>
      </w:r>
      <w:r w:rsidRPr="00B067E5">
        <w:tab/>
      </w:r>
      <w:r w:rsidR="008460B3" w:rsidRPr="00B067E5">
        <w:t>an invalid</w:t>
      </w:r>
      <w:r w:rsidRPr="00B067E5">
        <w:t xml:space="preserve"> dies; and</w:t>
      </w:r>
    </w:p>
    <w:p w:rsidR="00B035E5" w:rsidRPr="00B067E5" w:rsidRDefault="00B035E5" w:rsidP="00B067E5">
      <w:pPr>
        <w:pStyle w:val="paragraph"/>
      </w:pPr>
      <w:r w:rsidRPr="00B067E5">
        <w:tab/>
        <w:t>(b)</w:t>
      </w:r>
      <w:r w:rsidRPr="00B067E5">
        <w:tab/>
        <w:t xml:space="preserve">the </w:t>
      </w:r>
      <w:r w:rsidR="008460B3" w:rsidRPr="00B067E5">
        <w:t>invalid</w:t>
      </w:r>
      <w:r w:rsidRPr="00B067E5">
        <w:t xml:space="preserve"> was receiving </w:t>
      </w:r>
      <w:r w:rsidR="008460B3" w:rsidRPr="00B067E5">
        <w:t xml:space="preserve">an </w:t>
      </w:r>
      <w:r w:rsidR="009A1A28" w:rsidRPr="00B067E5">
        <w:t>invalid</w:t>
      </w:r>
      <w:r w:rsidR="00230F9A" w:rsidRPr="00B067E5">
        <w:t>ity</w:t>
      </w:r>
      <w:r w:rsidR="009A1A28" w:rsidRPr="00B067E5">
        <w:t xml:space="preserve"> </w:t>
      </w:r>
      <w:r w:rsidRPr="00B067E5">
        <w:t>pension immediately before dying; and</w:t>
      </w:r>
    </w:p>
    <w:p w:rsidR="00B035E5" w:rsidRPr="00B067E5" w:rsidRDefault="00B035E5" w:rsidP="00B067E5">
      <w:pPr>
        <w:pStyle w:val="paragraph"/>
      </w:pPr>
      <w:r w:rsidRPr="00B067E5">
        <w:tab/>
        <w:t>(c)</w:t>
      </w:r>
      <w:r w:rsidRPr="00B067E5">
        <w:tab/>
        <w:t xml:space="preserve">there was not a surviving spouse of the </w:t>
      </w:r>
      <w:r w:rsidR="008460B3" w:rsidRPr="00B067E5">
        <w:t>invalid</w:t>
      </w:r>
      <w:r w:rsidRPr="00B067E5">
        <w:t xml:space="preserve"> immediately after his or her death; and</w:t>
      </w:r>
    </w:p>
    <w:p w:rsidR="00B035E5" w:rsidRPr="00B067E5" w:rsidRDefault="00B035E5" w:rsidP="00B067E5">
      <w:pPr>
        <w:pStyle w:val="paragraph"/>
      </w:pPr>
      <w:r w:rsidRPr="00B067E5">
        <w:tab/>
        <w:t>(d)</w:t>
      </w:r>
      <w:r w:rsidRPr="00B067E5">
        <w:tab/>
        <w:t xml:space="preserve">there </w:t>
      </w:r>
      <w:r w:rsidR="00445AF6" w:rsidRPr="00B067E5">
        <w:t>a</w:t>
      </w:r>
      <w:r w:rsidRPr="00B067E5">
        <w:t xml:space="preserve">re one or more eligible children of the </w:t>
      </w:r>
      <w:r w:rsidR="008460B3" w:rsidRPr="00B067E5">
        <w:t>invalid</w:t>
      </w:r>
      <w:r w:rsidRPr="00B067E5">
        <w:t>.</w:t>
      </w:r>
    </w:p>
    <w:p w:rsidR="00853BC6" w:rsidRPr="00B067E5" w:rsidRDefault="00853BC6" w:rsidP="00B067E5">
      <w:pPr>
        <w:pStyle w:val="notetext"/>
      </w:pPr>
      <w:r w:rsidRPr="00B067E5">
        <w:t>Note:</w:t>
      </w:r>
      <w:r w:rsidRPr="00B067E5">
        <w:tab/>
        <w:t xml:space="preserve">This Division also applies in relation to certain </w:t>
      </w:r>
      <w:r w:rsidR="008460B3" w:rsidRPr="00B067E5">
        <w:t>invalid</w:t>
      </w:r>
      <w:r w:rsidRPr="00B067E5">
        <w:t xml:space="preserve">s who are not actually receiving </w:t>
      </w:r>
      <w:r w:rsidR="008460B3" w:rsidRPr="00B067E5">
        <w:t xml:space="preserve">an </w:t>
      </w:r>
      <w:r w:rsidRPr="00B067E5">
        <w:t>invalid</w:t>
      </w:r>
      <w:r w:rsidR="00230F9A" w:rsidRPr="00B067E5">
        <w:t>ity</w:t>
      </w:r>
      <w:r w:rsidRPr="00B067E5">
        <w:t xml:space="preserve"> pension on the day they die as if they had been receiving the pension on that day: see Division</w:t>
      </w:r>
      <w:r w:rsidR="00B067E5" w:rsidRPr="00B067E5">
        <w:t> </w:t>
      </w:r>
      <w:r w:rsidRPr="00B067E5">
        <w:t>5.</w:t>
      </w:r>
    </w:p>
    <w:p w:rsidR="00000430" w:rsidRPr="00B067E5" w:rsidRDefault="00000430" w:rsidP="00B067E5">
      <w:pPr>
        <w:pStyle w:val="SubsectionHead"/>
      </w:pPr>
      <w:r w:rsidRPr="00B067E5">
        <w:t>Pension payable</w:t>
      </w:r>
    </w:p>
    <w:p w:rsidR="00B035E5" w:rsidRPr="00B067E5" w:rsidRDefault="00985020" w:rsidP="00B067E5">
      <w:pPr>
        <w:pStyle w:val="subsection"/>
      </w:pPr>
      <w:r w:rsidRPr="00B067E5">
        <w:tab/>
        <w:t>(2)</w:t>
      </w:r>
      <w:r w:rsidRPr="00B067E5">
        <w:tab/>
      </w:r>
      <w:r w:rsidR="00B035E5" w:rsidRPr="00B067E5">
        <w:t xml:space="preserve">A </w:t>
      </w:r>
      <w:r w:rsidRPr="00B067E5">
        <w:t xml:space="preserve">single </w:t>
      </w:r>
      <w:r w:rsidR="00B035E5" w:rsidRPr="00B067E5">
        <w:t xml:space="preserve">pension is payable to or for </w:t>
      </w:r>
      <w:r w:rsidR="00771F3D" w:rsidRPr="00B067E5">
        <w:t xml:space="preserve">all those </w:t>
      </w:r>
      <w:r w:rsidR="00B035E5" w:rsidRPr="00B067E5">
        <w:t>eligible children</w:t>
      </w:r>
      <w:r w:rsidRPr="00B067E5">
        <w:t>.</w:t>
      </w:r>
    </w:p>
    <w:p w:rsidR="00000430" w:rsidRPr="00B067E5" w:rsidRDefault="00000430" w:rsidP="00B067E5">
      <w:pPr>
        <w:pStyle w:val="SubsectionHead"/>
      </w:pPr>
      <w:r w:rsidRPr="00B067E5">
        <w:t>Children to or for whom the pension is payable</w:t>
      </w:r>
    </w:p>
    <w:p w:rsidR="00490329" w:rsidRPr="00B067E5" w:rsidRDefault="007739F5" w:rsidP="00B067E5">
      <w:pPr>
        <w:pStyle w:val="subsection"/>
      </w:pPr>
      <w:r w:rsidRPr="00B067E5">
        <w:tab/>
        <w:t>(3)</w:t>
      </w:r>
      <w:r w:rsidRPr="00B067E5">
        <w:tab/>
        <w:t xml:space="preserve">However, the pension is payable for a period to or for only those eligible children </w:t>
      </w:r>
      <w:r w:rsidR="002C4E0E" w:rsidRPr="00B067E5">
        <w:t>who are eligible children for the period</w:t>
      </w:r>
      <w:r w:rsidR="003A7C92" w:rsidRPr="00B067E5">
        <w:t>.</w:t>
      </w:r>
    </w:p>
    <w:p w:rsidR="00490329" w:rsidRPr="00B067E5" w:rsidRDefault="00490329"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B067E5">
        <w:noBreakHyphen/>
      </w:r>
      <w:r w:rsidRPr="00B067E5">
        <w:t>time education.</w:t>
      </w:r>
    </w:p>
    <w:p w:rsidR="00000430" w:rsidRPr="00B067E5" w:rsidRDefault="00000430" w:rsidP="00B067E5">
      <w:pPr>
        <w:pStyle w:val="SubsectionHead"/>
      </w:pPr>
      <w:r w:rsidRPr="00B067E5">
        <w:t>Rate of pension</w:t>
      </w:r>
    </w:p>
    <w:p w:rsidR="00D15B66" w:rsidRPr="00B067E5" w:rsidRDefault="00985020" w:rsidP="00B067E5">
      <w:pPr>
        <w:pStyle w:val="subsection"/>
      </w:pPr>
      <w:r w:rsidRPr="00B067E5">
        <w:tab/>
        <w:t>(</w:t>
      </w:r>
      <w:r w:rsidR="00F649EC" w:rsidRPr="00B067E5">
        <w:t>4</w:t>
      </w:r>
      <w:r w:rsidRPr="00B067E5">
        <w:t>)</w:t>
      </w:r>
      <w:r w:rsidRPr="00B067E5">
        <w:tab/>
      </w:r>
      <w:r w:rsidR="00D15B66" w:rsidRPr="00B067E5">
        <w:t>The rate of the pension payable to</w:t>
      </w:r>
      <w:r w:rsidR="00DE23BB" w:rsidRPr="00B067E5">
        <w:t xml:space="preserve"> or for</w:t>
      </w:r>
      <w:r w:rsidR="00D15B66" w:rsidRPr="00B067E5">
        <w:t xml:space="preserve"> one or more eligible children of the </w:t>
      </w:r>
      <w:r w:rsidR="008460B3" w:rsidRPr="00B067E5">
        <w:t>invalid</w:t>
      </w:r>
      <w:r w:rsidR="00D15B66" w:rsidRPr="00B067E5">
        <w:t xml:space="preserve"> </w:t>
      </w:r>
      <w:r w:rsidR="003443C8" w:rsidRPr="00B067E5">
        <w:t>for a day</w:t>
      </w:r>
      <w:r w:rsidR="00D15B66" w:rsidRPr="00B067E5">
        <w:t xml:space="preserve"> </w:t>
      </w:r>
      <w:r w:rsidR="004D57A3" w:rsidRPr="00B067E5">
        <w:t xml:space="preserve">(the </w:t>
      </w:r>
      <w:r w:rsidR="00093F50" w:rsidRPr="00B067E5">
        <w:rPr>
          <w:b/>
          <w:i/>
        </w:rPr>
        <w:t>key</w:t>
      </w:r>
      <w:r w:rsidR="004D57A3" w:rsidRPr="00B067E5">
        <w:rPr>
          <w:b/>
          <w:i/>
        </w:rPr>
        <w:t xml:space="preserve"> </w:t>
      </w:r>
      <w:r w:rsidR="003443C8" w:rsidRPr="00B067E5">
        <w:rPr>
          <w:b/>
          <w:i/>
        </w:rPr>
        <w:t>day</w:t>
      </w:r>
      <w:r w:rsidR="004D57A3" w:rsidRPr="00B067E5">
        <w:t xml:space="preserve">) </w:t>
      </w:r>
      <w:r w:rsidR="00D15B66" w:rsidRPr="00B067E5">
        <w:t xml:space="preserve">because of the death of the </w:t>
      </w:r>
      <w:r w:rsidR="008460B3" w:rsidRPr="00B067E5">
        <w:t>invalid</w:t>
      </w:r>
      <w:r w:rsidR="00D15B66" w:rsidRPr="00B067E5">
        <w:t xml:space="preserve"> is worked out using the formula:</w:t>
      </w:r>
    </w:p>
    <w:bookmarkStart w:id="49" w:name="BKCheck15B_6"/>
    <w:bookmarkEnd w:id="49"/>
    <w:p w:rsidR="00131C5C" w:rsidRPr="00B067E5" w:rsidRDefault="00093F50" w:rsidP="00B067E5">
      <w:pPr>
        <w:pStyle w:val="subsection2"/>
      </w:pPr>
      <w:r w:rsidRPr="00B067E5">
        <w:rPr>
          <w:position w:val="-30"/>
        </w:rPr>
        <w:object w:dxaOrig="5400" w:dyaOrig="820">
          <v:shape id="_x0000_i1029" type="#_x0000_t75" style="width:270pt;height:41.25pt" o:ole="">
            <v:imagedata r:id="rId27" o:title=""/>
          </v:shape>
          <o:OLEObject Type="Embed" ProgID="Equation.DSMT4" ShapeID="_x0000_i1029" DrawAspect="Content" ObjectID="_1496749303" r:id="rId28"/>
        </w:object>
      </w:r>
    </w:p>
    <w:p w:rsidR="00D237A0" w:rsidRPr="00B067E5" w:rsidRDefault="00D237A0" w:rsidP="00B067E5">
      <w:pPr>
        <w:pStyle w:val="notetext"/>
      </w:pPr>
      <w:r w:rsidRPr="00B067E5">
        <w:t>Note:</w:t>
      </w:r>
      <w:r w:rsidRPr="00B067E5">
        <w:tab/>
        <w:t>Division</w:t>
      </w:r>
      <w:r w:rsidR="00B067E5" w:rsidRPr="00B067E5">
        <w:t> </w:t>
      </w:r>
      <w:r w:rsidRPr="00B067E5">
        <w:t>5 may affect the rate of invalidity pension that is taken for the purposes of this subsection to have been payable to the invalid on the day he or she died.</w:t>
      </w:r>
    </w:p>
    <w:p w:rsidR="00A41DEE" w:rsidRPr="00B067E5" w:rsidRDefault="00A41DEE" w:rsidP="00B067E5">
      <w:pPr>
        <w:pStyle w:val="SubsectionHead"/>
      </w:pPr>
      <w:r w:rsidRPr="00B067E5">
        <w:t>Pension not payable if lump sum is payable instead</w:t>
      </w:r>
    </w:p>
    <w:p w:rsidR="00A41DEE" w:rsidRPr="00B067E5" w:rsidRDefault="00A41DEE" w:rsidP="00B067E5">
      <w:pPr>
        <w:pStyle w:val="subsection"/>
      </w:pPr>
      <w:r w:rsidRPr="00B067E5">
        <w:tab/>
        <w:t>(</w:t>
      </w:r>
      <w:r w:rsidR="00F649EC" w:rsidRPr="00B067E5">
        <w:t>5</w:t>
      </w:r>
      <w:r w:rsidRPr="00B067E5">
        <w:t>)</w:t>
      </w:r>
      <w:r w:rsidRPr="00B067E5">
        <w:tab/>
        <w:t>This section has effect subject to 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47221C" w:rsidRPr="00B067E5" w:rsidRDefault="000228FF" w:rsidP="00B067E5">
      <w:pPr>
        <w:pStyle w:val="ActHead4"/>
      </w:pPr>
      <w:bookmarkStart w:id="50" w:name="_Toc422728624"/>
      <w:r w:rsidRPr="00B067E5">
        <w:rPr>
          <w:rStyle w:val="CharSubdNo"/>
        </w:rPr>
        <w:t>Subdivision B</w:t>
      </w:r>
      <w:r w:rsidR="0042664C" w:rsidRPr="00B067E5">
        <w:t>—</w:t>
      </w:r>
      <w:r w:rsidR="0042664C" w:rsidRPr="00B067E5">
        <w:rPr>
          <w:rStyle w:val="CharSubdText"/>
        </w:rPr>
        <w:t xml:space="preserve">Pension if surviving spouse of </w:t>
      </w:r>
      <w:r w:rsidR="008460B3" w:rsidRPr="00B067E5">
        <w:rPr>
          <w:rStyle w:val="CharSubdText"/>
        </w:rPr>
        <w:t>invalid</w:t>
      </w:r>
      <w:r w:rsidR="0042664C" w:rsidRPr="00B067E5">
        <w:rPr>
          <w:rStyle w:val="CharSubdText"/>
        </w:rPr>
        <w:t xml:space="preserve"> </w:t>
      </w:r>
      <w:r w:rsidRPr="00B067E5">
        <w:rPr>
          <w:rStyle w:val="CharSubdText"/>
        </w:rPr>
        <w:t>received</w:t>
      </w:r>
      <w:r w:rsidR="0042664C" w:rsidRPr="00B067E5">
        <w:rPr>
          <w:rStyle w:val="CharSubdText"/>
        </w:rPr>
        <w:t xml:space="preserve"> </w:t>
      </w:r>
      <w:r w:rsidR="00C37116" w:rsidRPr="00B067E5">
        <w:rPr>
          <w:rStyle w:val="CharSubdText"/>
        </w:rPr>
        <w:t>invalid</w:t>
      </w:r>
      <w:r w:rsidR="00E36A33" w:rsidRPr="00B067E5">
        <w:rPr>
          <w:rStyle w:val="CharSubdText"/>
        </w:rPr>
        <w:t>’</w:t>
      </w:r>
      <w:r w:rsidR="00C37116" w:rsidRPr="00B067E5">
        <w:rPr>
          <w:rStyle w:val="CharSubdText"/>
        </w:rPr>
        <w:t xml:space="preserve">s </w:t>
      </w:r>
      <w:r w:rsidR="006B233E" w:rsidRPr="00B067E5">
        <w:rPr>
          <w:rStyle w:val="CharSubdText"/>
        </w:rPr>
        <w:t xml:space="preserve">spouse </w:t>
      </w:r>
      <w:r w:rsidR="0042664C" w:rsidRPr="00B067E5">
        <w:rPr>
          <w:rStyle w:val="CharSubdText"/>
        </w:rPr>
        <w:t>pension then died</w:t>
      </w:r>
      <w:bookmarkEnd w:id="50"/>
    </w:p>
    <w:p w:rsidR="0042664C" w:rsidRPr="00B067E5" w:rsidRDefault="006316B9" w:rsidP="00B067E5">
      <w:pPr>
        <w:pStyle w:val="ActHead5"/>
      </w:pPr>
      <w:bookmarkStart w:id="51" w:name="_Toc422728625"/>
      <w:r w:rsidRPr="00B067E5">
        <w:rPr>
          <w:rStyle w:val="CharSectno"/>
        </w:rPr>
        <w:t>29</w:t>
      </w:r>
      <w:r w:rsidR="00771F3D" w:rsidRPr="00B067E5">
        <w:t xml:space="preserve">  Pension payable to eligible children dependent on surviving spouse</w:t>
      </w:r>
      <w:r w:rsidR="000228FF" w:rsidRPr="00B067E5">
        <w:t xml:space="preserve"> who received </w:t>
      </w:r>
      <w:r w:rsidR="00C37116" w:rsidRPr="00B067E5">
        <w:t>invalid</w:t>
      </w:r>
      <w:r w:rsidR="00E36A33" w:rsidRPr="00B067E5">
        <w:t>’</w:t>
      </w:r>
      <w:r w:rsidR="00C37116" w:rsidRPr="00B067E5">
        <w:t xml:space="preserve">s </w:t>
      </w:r>
      <w:r w:rsidR="006B233E" w:rsidRPr="00B067E5">
        <w:t xml:space="preserve">spouse </w:t>
      </w:r>
      <w:r w:rsidR="000228FF" w:rsidRPr="00B067E5">
        <w:t>pension then died</w:t>
      </w:r>
      <w:bookmarkEnd w:id="51"/>
    </w:p>
    <w:p w:rsidR="00771F3D" w:rsidRPr="00B067E5" w:rsidRDefault="00771F3D" w:rsidP="00B067E5">
      <w:pPr>
        <w:pStyle w:val="SubsectionHead"/>
      </w:pPr>
      <w:r w:rsidRPr="00B067E5">
        <w:t>Application</w:t>
      </w:r>
    </w:p>
    <w:p w:rsidR="00771F3D" w:rsidRPr="00B067E5" w:rsidRDefault="00771F3D" w:rsidP="00B067E5">
      <w:pPr>
        <w:pStyle w:val="subsection"/>
      </w:pPr>
      <w:r w:rsidRPr="00B067E5">
        <w:tab/>
        <w:t>(1)</w:t>
      </w:r>
      <w:r w:rsidRPr="00B067E5">
        <w:tab/>
        <w:t>This section applies if:</w:t>
      </w:r>
    </w:p>
    <w:p w:rsidR="00771F3D" w:rsidRPr="00B067E5" w:rsidRDefault="00771F3D" w:rsidP="00B067E5">
      <w:pPr>
        <w:pStyle w:val="paragraph"/>
      </w:pPr>
      <w:r w:rsidRPr="00B067E5">
        <w:tab/>
        <w:t>(a)</w:t>
      </w:r>
      <w:r w:rsidRPr="00B067E5">
        <w:tab/>
      </w:r>
      <w:r w:rsidR="008460B3" w:rsidRPr="00B067E5">
        <w:t>an invalid</w:t>
      </w:r>
      <w:r w:rsidRPr="00B067E5">
        <w:t xml:space="preserve"> who was receiving </w:t>
      </w:r>
      <w:r w:rsidR="00825C2E" w:rsidRPr="00B067E5">
        <w:t>invalid</w:t>
      </w:r>
      <w:r w:rsidR="00230F9A" w:rsidRPr="00B067E5">
        <w:t>ity</w:t>
      </w:r>
      <w:r w:rsidR="00825C2E" w:rsidRPr="00B067E5">
        <w:t xml:space="preserve"> </w:t>
      </w:r>
      <w:r w:rsidRPr="00B067E5">
        <w:t>pension has died; and</w:t>
      </w:r>
    </w:p>
    <w:p w:rsidR="00771F3D" w:rsidRPr="00B067E5" w:rsidRDefault="00771F3D" w:rsidP="00B067E5">
      <w:pPr>
        <w:pStyle w:val="paragraph"/>
      </w:pPr>
      <w:r w:rsidRPr="00B067E5">
        <w:tab/>
        <w:t>(b)</w:t>
      </w:r>
      <w:r w:rsidRPr="00B067E5">
        <w:tab/>
        <w:t xml:space="preserve">there was a surviving spouse of the </w:t>
      </w:r>
      <w:r w:rsidR="00F649EC" w:rsidRPr="00B067E5">
        <w:t>invalid</w:t>
      </w:r>
      <w:r w:rsidRPr="00B067E5">
        <w:t>; and</w:t>
      </w:r>
    </w:p>
    <w:p w:rsidR="00771F3D" w:rsidRPr="00B067E5" w:rsidRDefault="00771F3D" w:rsidP="00B067E5">
      <w:pPr>
        <w:pStyle w:val="paragraph"/>
      </w:pPr>
      <w:r w:rsidRPr="00B067E5">
        <w:tab/>
        <w:t>(c)</w:t>
      </w:r>
      <w:r w:rsidRPr="00B067E5">
        <w:tab/>
        <w:t>the surviving spouse dies; and</w:t>
      </w:r>
    </w:p>
    <w:p w:rsidR="00771F3D" w:rsidRPr="00B067E5" w:rsidRDefault="00771F3D" w:rsidP="00B067E5">
      <w:pPr>
        <w:pStyle w:val="paragraph"/>
      </w:pPr>
      <w:r w:rsidRPr="00B067E5">
        <w:tab/>
        <w:t>(d)</w:t>
      </w:r>
      <w:r w:rsidRPr="00B067E5">
        <w:tab/>
        <w:t xml:space="preserve">immediately before dying, the surviving spouse was receiving </w:t>
      </w:r>
      <w:r w:rsidR="00C37116" w:rsidRPr="00B067E5">
        <w:t>invalid</w:t>
      </w:r>
      <w:r w:rsidR="00E36A33" w:rsidRPr="00B067E5">
        <w:t>’</w:t>
      </w:r>
      <w:r w:rsidR="00C37116" w:rsidRPr="00B067E5">
        <w:t xml:space="preserve">s </w:t>
      </w:r>
      <w:r w:rsidR="00825C2E" w:rsidRPr="00B067E5">
        <w:t xml:space="preserve">spouse </w:t>
      </w:r>
      <w:r w:rsidRPr="00B067E5">
        <w:t xml:space="preserve">pension because of the death of the </w:t>
      </w:r>
      <w:r w:rsidR="008460B3" w:rsidRPr="00B067E5">
        <w:t>invalid</w:t>
      </w:r>
      <w:r w:rsidRPr="00B067E5">
        <w:t>; and</w:t>
      </w:r>
    </w:p>
    <w:p w:rsidR="00771F3D" w:rsidRPr="00B067E5" w:rsidRDefault="00771F3D" w:rsidP="00B067E5">
      <w:pPr>
        <w:pStyle w:val="paragraph"/>
      </w:pPr>
      <w:r w:rsidRPr="00B067E5">
        <w:tab/>
        <w:t>(e)</w:t>
      </w:r>
      <w:r w:rsidRPr="00B067E5">
        <w:tab/>
        <w:t xml:space="preserve">one or more eligible children of the </w:t>
      </w:r>
      <w:r w:rsidR="008460B3" w:rsidRPr="00B067E5">
        <w:t>invalid</w:t>
      </w:r>
      <w:r w:rsidRPr="00B067E5">
        <w:t xml:space="preserve"> are wholly or substantially dependent on the surviving spouse when the surviving spouse dies.</w:t>
      </w:r>
    </w:p>
    <w:p w:rsidR="00771F3D" w:rsidRPr="00B067E5" w:rsidRDefault="00771F3D" w:rsidP="00B067E5">
      <w:pPr>
        <w:pStyle w:val="SubsectionHead"/>
      </w:pPr>
      <w:r w:rsidRPr="00B067E5">
        <w:t>P</w:t>
      </w:r>
      <w:r w:rsidR="00D22DF3" w:rsidRPr="00B067E5">
        <w:t>ayability of p</w:t>
      </w:r>
      <w:r w:rsidRPr="00B067E5">
        <w:t>ension</w:t>
      </w:r>
    </w:p>
    <w:p w:rsidR="00771F3D" w:rsidRPr="00B067E5" w:rsidRDefault="00771F3D" w:rsidP="00B067E5">
      <w:pPr>
        <w:pStyle w:val="subsection"/>
      </w:pPr>
      <w:r w:rsidRPr="00B067E5">
        <w:tab/>
        <w:t>(2)</w:t>
      </w:r>
      <w:r w:rsidRPr="00B067E5">
        <w:tab/>
        <w:t>A single pension is payable to or for all those eligible children.</w:t>
      </w:r>
    </w:p>
    <w:p w:rsidR="00771F3D" w:rsidRPr="00B067E5" w:rsidRDefault="00771F3D" w:rsidP="00B067E5">
      <w:pPr>
        <w:pStyle w:val="SubsectionHead"/>
      </w:pPr>
      <w:r w:rsidRPr="00B067E5">
        <w:t>Children to or for whom pension is payable</w:t>
      </w:r>
    </w:p>
    <w:p w:rsidR="002C4E0E" w:rsidRPr="00B067E5" w:rsidRDefault="002C4E0E" w:rsidP="00B067E5">
      <w:pPr>
        <w:pStyle w:val="subsection"/>
      </w:pPr>
      <w:r w:rsidRPr="00B067E5">
        <w:tab/>
        <w:t>(3)</w:t>
      </w:r>
      <w:r w:rsidRPr="00B067E5">
        <w:tab/>
        <w:t>However, the pension is payable for a period to or for only those eligible children who are eligible children for the period.</w:t>
      </w:r>
    </w:p>
    <w:p w:rsidR="003A7C92" w:rsidRPr="00B067E5" w:rsidRDefault="003A7C92"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B067E5">
        <w:noBreakHyphen/>
      </w:r>
      <w:r w:rsidRPr="00B067E5">
        <w:t>time education.</w:t>
      </w:r>
    </w:p>
    <w:p w:rsidR="00771F3D" w:rsidRPr="00B067E5" w:rsidRDefault="00771F3D" w:rsidP="00B067E5">
      <w:pPr>
        <w:pStyle w:val="SubsectionHead"/>
      </w:pPr>
      <w:r w:rsidRPr="00B067E5">
        <w:t>Rate of pension</w:t>
      </w:r>
    </w:p>
    <w:p w:rsidR="00771F3D" w:rsidRPr="00B067E5" w:rsidRDefault="00F649EC" w:rsidP="00B067E5">
      <w:pPr>
        <w:pStyle w:val="subsection"/>
      </w:pPr>
      <w:r w:rsidRPr="00B067E5">
        <w:tab/>
        <w:t>(4</w:t>
      </w:r>
      <w:r w:rsidR="00771F3D" w:rsidRPr="00B067E5">
        <w:t>)</w:t>
      </w:r>
      <w:r w:rsidR="00771F3D" w:rsidRPr="00B067E5">
        <w:tab/>
        <w:t xml:space="preserve">The rate of the pension payable to or for one or more eligible children </w:t>
      </w:r>
      <w:r w:rsidR="003443C8" w:rsidRPr="00B067E5">
        <w:t>for a day</w:t>
      </w:r>
      <w:r w:rsidR="00771F3D" w:rsidRPr="00B067E5">
        <w:t xml:space="preserve"> </w:t>
      </w:r>
      <w:r w:rsidR="006D2604" w:rsidRPr="00B067E5">
        <w:t xml:space="preserve">(the </w:t>
      </w:r>
      <w:r w:rsidR="00093F50" w:rsidRPr="00B067E5">
        <w:rPr>
          <w:b/>
          <w:i/>
        </w:rPr>
        <w:t>key</w:t>
      </w:r>
      <w:r w:rsidR="006D2604" w:rsidRPr="00B067E5">
        <w:rPr>
          <w:b/>
          <w:i/>
        </w:rPr>
        <w:t xml:space="preserve"> </w:t>
      </w:r>
      <w:r w:rsidR="003443C8" w:rsidRPr="00B067E5">
        <w:rPr>
          <w:b/>
          <w:i/>
        </w:rPr>
        <w:t>day</w:t>
      </w:r>
      <w:r w:rsidR="006D2604" w:rsidRPr="00B067E5">
        <w:t xml:space="preserve">) </w:t>
      </w:r>
      <w:r w:rsidR="00771F3D" w:rsidRPr="00B067E5">
        <w:t xml:space="preserve">because of the death of the surviving spouse of the </w:t>
      </w:r>
      <w:r w:rsidR="008460B3" w:rsidRPr="00B067E5">
        <w:t>invalid</w:t>
      </w:r>
      <w:r w:rsidR="00771F3D" w:rsidRPr="00B067E5">
        <w:t xml:space="preserve"> is worked out using the formula:</w:t>
      </w:r>
    </w:p>
    <w:bookmarkStart w:id="52" w:name="BKCheck15B_7"/>
    <w:bookmarkEnd w:id="52"/>
    <w:p w:rsidR="00976151" w:rsidRPr="00B067E5" w:rsidRDefault="006316B9" w:rsidP="00B067E5">
      <w:pPr>
        <w:pStyle w:val="subsection2"/>
        <w:rPr>
          <w:position w:val="-30"/>
        </w:rPr>
      </w:pPr>
      <w:r w:rsidRPr="00B067E5">
        <w:rPr>
          <w:position w:val="-40"/>
        </w:rPr>
        <w:object w:dxaOrig="5140" w:dyaOrig="1020">
          <v:shape id="_x0000_i1030" type="#_x0000_t75" style="width:256.5pt;height:51pt" o:ole="">
            <v:imagedata r:id="rId29" o:title=""/>
          </v:shape>
          <o:OLEObject Type="Embed" ProgID="Equation.DSMT4" ShapeID="_x0000_i1030" DrawAspect="Content" ObjectID="_1496749304" r:id="rId30"/>
        </w:object>
      </w:r>
    </w:p>
    <w:p w:rsidR="00A41DEE" w:rsidRPr="00B067E5" w:rsidRDefault="00A41DEE" w:rsidP="00B067E5">
      <w:pPr>
        <w:pStyle w:val="SubsectionHead"/>
      </w:pPr>
      <w:r w:rsidRPr="00B067E5">
        <w:t>Pension not payable if lump sum is payable instead</w:t>
      </w:r>
    </w:p>
    <w:p w:rsidR="00A41DEE" w:rsidRPr="00B067E5" w:rsidRDefault="00F649EC" w:rsidP="00B067E5">
      <w:pPr>
        <w:pStyle w:val="subsection"/>
      </w:pPr>
      <w:r w:rsidRPr="00B067E5">
        <w:tab/>
        <w:t>(5</w:t>
      </w:r>
      <w:r w:rsidR="00A41DEE" w:rsidRPr="00B067E5">
        <w:t>)</w:t>
      </w:r>
      <w:r w:rsidR="00A41DEE" w:rsidRPr="00B067E5">
        <w:tab/>
        <w:t>This section has effect subject to section</w:t>
      </w:r>
      <w:r w:rsidR="00B067E5" w:rsidRPr="00B067E5">
        <w:t> </w:t>
      </w:r>
      <w:r w:rsidR="006316B9" w:rsidRPr="00B067E5">
        <w:t>44</w:t>
      </w:r>
      <w:r w:rsidR="00A41DEE" w:rsidRPr="00B067E5">
        <w:t xml:space="preserve"> (</w:t>
      </w:r>
      <w:r w:rsidR="0024381E" w:rsidRPr="00B067E5">
        <w:t>which deals with a</w:t>
      </w:r>
      <w:r w:rsidR="00A41DEE" w:rsidRPr="00B067E5">
        <w:t>utomatic conversion of small pensions to lump sums).</w:t>
      </w:r>
    </w:p>
    <w:p w:rsidR="00772BFA" w:rsidRPr="00B067E5" w:rsidRDefault="000228FF" w:rsidP="00B067E5">
      <w:pPr>
        <w:pStyle w:val="ActHead3"/>
        <w:pageBreakBefore/>
      </w:pPr>
      <w:bookmarkStart w:id="53" w:name="_Toc422728626"/>
      <w:r w:rsidRPr="00B067E5">
        <w:rPr>
          <w:rStyle w:val="CharDivNo"/>
        </w:rPr>
        <w:t>Division</w:t>
      </w:r>
      <w:r w:rsidR="00B067E5" w:rsidRPr="00B067E5">
        <w:rPr>
          <w:rStyle w:val="CharDivNo"/>
        </w:rPr>
        <w:t> </w:t>
      </w:r>
      <w:r w:rsidR="00772BFA" w:rsidRPr="00B067E5">
        <w:rPr>
          <w:rStyle w:val="CharDivNo"/>
        </w:rPr>
        <w:t>5</w:t>
      </w:r>
      <w:r w:rsidR="00772BFA" w:rsidRPr="00B067E5">
        <w:t>—</w:t>
      </w:r>
      <w:r w:rsidR="00772BFA" w:rsidRPr="00B067E5">
        <w:rPr>
          <w:rStyle w:val="CharDivText"/>
        </w:rPr>
        <w:t xml:space="preserve">Special </w:t>
      </w:r>
      <w:r w:rsidR="006B233E" w:rsidRPr="00B067E5">
        <w:rPr>
          <w:rStyle w:val="CharDivText"/>
        </w:rPr>
        <w:t>provisions</w:t>
      </w:r>
      <w:r w:rsidR="00772BFA" w:rsidRPr="00B067E5">
        <w:rPr>
          <w:rStyle w:val="CharDivText"/>
        </w:rPr>
        <w:t xml:space="preserve"> affecting pension for surviving spouse or eligible children</w:t>
      </w:r>
      <w:bookmarkEnd w:id="53"/>
    </w:p>
    <w:p w:rsidR="007E378F" w:rsidRPr="00B067E5" w:rsidRDefault="006316B9" w:rsidP="00B067E5">
      <w:pPr>
        <w:pStyle w:val="ActHead5"/>
      </w:pPr>
      <w:bookmarkStart w:id="54" w:name="_Toc422728627"/>
      <w:r w:rsidRPr="00B067E5">
        <w:rPr>
          <w:rStyle w:val="CharSectno"/>
        </w:rPr>
        <w:t>30</w:t>
      </w:r>
      <w:r w:rsidR="007E378F" w:rsidRPr="00B067E5">
        <w:t xml:space="preserve">  </w:t>
      </w:r>
      <w:r w:rsidR="000228FF" w:rsidRPr="00B067E5">
        <w:t>Division</w:t>
      </w:r>
      <w:r w:rsidR="007E378F" w:rsidRPr="00B067E5">
        <w:t>s</w:t>
      </w:r>
      <w:r w:rsidR="00B067E5" w:rsidRPr="00B067E5">
        <w:t> </w:t>
      </w:r>
      <w:r w:rsidR="007E378F" w:rsidRPr="00B067E5">
        <w:t xml:space="preserve">3 and 4 operate in some cases as if </w:t>
      </w:r>
      <w:r w:rsidR="008460B3" w:rsidRPr="00B067E5">
        <w:t>invalid</w:t>
      </w:r>
      <w:r w:rsidR="007E378F" w:rsidRPr="00B067E5">
        <w:t xml:space="preserve"> who died were </w:t>
      </w:r>
      <w:r w:rsidR="00E829B2" w:rsidRPr="00B067E5">
        <w:t>classified as</w:t>
      </w:r>
      <w:r w:rsidR="007E378F" w:rsidRPr="00B067E5">
        <w:t xml:space="preserve"> class A and received </w:t>
      </w:r>
      <w:r w:rsidR="006E4765" w:rsidRPr="00B067E5">
        <w:t>invalid</w:t>
      </w:r>
      <w:r w:rsidR="00230F9A" w:rsidRPr="00B067E5">
        <w:t>ity</w:t>
      </w:r>
      <w:r w:rsidR="006E4765" w:rsidRPr="00B067E5">
        <w:t xml:space="preserve"> </w:t>
      </w:r>
      <w:r w:rsidR="007E378F" w:rsidRPr="00B067E5">
        <w:t>pension</w:t>
      </w:r>
      <w:bookmarkEnd w:id="54"/>
    </w:p>
    <w:p w:rsidR="007E378F" w:rsidRPr="00B067E5" w:rsidRDefault="007E378F" w:rsidP="00B067E5">
      <w:pPr>
        <w:pStyle w:val="subsection"/>
      </w:pPr>
      <w:r w:rsidRPr="00B067E5">
        <w:tab/>
        <w:t>(1)</w:t>
      </w:r>
      <w:r w:rsidRPr="00B067E5">
        <w:tab/>
        <w:t>This section applies if:</w:t>
      </w:r>
    </w:p>
    <w:p w:rsidR="007E378F" w:rsidRPr="00B067E5" w:rsidRDefault="007E378F" w:rsidP="00B067E5">
      <w:pPr>
        <w:pStyle w:val="paragraph"/>
      </w:pPr>
      <w:r w:rsidRPr="00B067E5">
        <w:tab/>
        <w:t>(a)</w:t>
      </w:r>
      <w:r w:rsidRPr="00B067E5">
        <w:tab/>
      </w:r>
      <w:r w:rsidR="008460B3" w:rsidRPr="00B067E5">
        <w:t>an invalid</w:t>
      </w:r>
      <w:r w:rsidRPr="00B067E5">
        <w:t xml:space="preserve"> dies; and</w:t>
      </w:r>
    </w:p>
    <w:p w:rsidR="007E378F" w:rsidRPr="00B067E5" w:rsidRDefault="007E378F" w:rsidP="00B067E5">
      <w:pPr>
        <w:pStyle w:val="paragraph"/>
      </w:pPr>
      <w:r w:rsidRPr="00B067E5">
        <w:tab/>
        <w:t>(b)</w:t>
      </w:r>
      <w:r w:rsidRPr="00B067E5">
        <w:tab/>
        <w:t>CSC is satisfied that his or her death was due to:</w:t>
      </w:r>
    </w:p>
    <w:p w:rsidR="007E378F" w:rsidRPr="00B067E5" w:rsidRDefault="007E378F" w:rsidP="00B067E5">
      <w:pPr>
        <w:pStyle w:val="paragraphsub"/>
      </w:pPr>
      <w:r w:rsidRPr="00B067E5">
        <w:tab/>
        <w:t>(i)</w:t>
      </w:r>
      <w:r w:rsidRPr="00B067E5">
        <w:tab/>
      </w:r>
      <w:r w:rsidR="003D6AD6" w:rsidRPr="00B067E5">
        <w:t xml:space="preserve">the physical or mental condition that was the basis of the </w:t>
      </w:r>
      <w:r w:rsidR="008460B3" w:rsidRPr="00B067E5">
        <w:t>invalid</w:t>
      </w:r>
      <w:r w:rsidR="00E36A33" w:rsidRPr="00B067E5">
        <w:t>’</w:t>
      </w:r>
      <w:r w:rsidR="003D6AD6" w:rsidRPr="00B067E5">
        <w:t>s medical discharge; or</w:t>
      </w:r>
    </w:p>
    <w:p w:rsidR="003D6AD6" w:rsidRPr="00B067E5" w:rsidRDefault="003D6AD6" w:rsidP="00B067E5">
      <w:pPr>
        <w:pStyle w:val="paragraphsub"/>
      </w:pPr>
      <w:r w:rsidRPr="00B067E5">
        <w:tab/>
        <w:t>(ii)</w:t>
      </w:r>
      <w:r w:rsidRPr="00B067E5">
        <w:tab/>
        <w:t xml:space="preserve">another physical or mental condition caused by the condition mentioned in </w:t>
      </w:r>
      <w:r w:rsidR="00B067E5" w:rsidRPr="00B067E5">
        <w:t>subparagraph (</w:t>
      </w:r>
      <w:r w:rsidRPr="00B067E5">
        <w:t>i); and</w:t>
      </w:r>
    </w:p>
    <w:p w:rsidR="007E378F" w:rsidRPr="00B067E5" w:rsidRDefault="007E378F" w:rsidP="00B067E5">
      <w:pPr>
        <w:pStyle w:val="paragraph"/>
      </w:pPr>
      <w:r w:rsidRPr="00B067E5">
        <w:tab/>
        <w:t>(c)</w:t>
      </w:r>
      <w:r w:rsidRPr="00B067E5">
        <w:tab/>
        <w:t xml:space="preserve">at the time of his or her death, the </w:t>
      </w:r>
      <w:r w:rsidR="008460B3" w:rsidRPr="00B067E5">
        <w:t>invalid</w:t>
      </w:r>
      <w:r w:rsidRPr="00B067E5">
        <w:t>:</w:t>
      </w:r>
    </w:p>
    <w:p w:rsidR="007E378F" w:rsidRPr="00B067E5" w:rsidRDefault="007E378F" w:rsidP="00B067E5">
      <w:pPr>
        <w:pStyle w:val="paragraphsub"/>
      </w:pPr>
      <w:r w:rsidRPr="00B067E5">
        <w:tab/>
        <w:t>(i)</w:t>
      </w:r>
      <w:r w:rsidRPr="00B067E5">
        <w:tab/>
        <w:t xml:space="preserve">was </w:t>
      </w:r>
      <w:r w:rsidR="00F07F85" w:rsidRPr="00B067E5">
        <w:t>classified</w:t>
      </w:r>
      <w:r w:rsidRPr="00B067E5">
        <w:t xml:space="preserve"> </w:t>
      </w:r>
      <w:r w:rsidR="00E829B2" w:rsidRPr="00B067E5">
        <w:t>as</w:t>
      </w:r>
      <w:r w:rsidRPr="00B067E5">
        <w:t xml:space="preserve"> class B; or</w:t>
      </w:r>
    </w:p>
    <w:p w:rsidR="007E378F" w:rsidRPr="00B067E5" w:rsidRDefault="007E378F" w:rsidP="00B067E5">
      <w:pPr>
        <w:pStyle w:val="paragraphsub"/>
      </w:pPr>
      <w:r w:rsidRPr="00B067E5">
        <w:tab/>
        <w:t>(ii)</w:t>
      </w:r>
      <w:r w:rsidRPr="00B067E5">
        <w:tab/>
        <w:t>was re</w:t>
      </w:r>
      <w:r w:rsidR="00F07F85" w:rsidRPr="00B067E5">
        <w:t>classified</w:t>
      </w:r>
      <w:r w:rsidRPr="00B067E5">
        <w:t xml:space="preserve"> </w:t>
      </w:r>
      <w:r w:rsidR="00E829B2" w:rsidRPr="00B067E5">
        <w:t>as</w:t>
      </w:r>
      <w:r w:rsidRPr="00B067E5">
        <w:t xml:space="preserve"> class C.</w:t>
      </w:r>
    </w:p>
    <w:p w:rsidR="006E4765" w:rsidRPr="00B067E5" w:rsidRDefault="003D6AD6" w:rsidP="00B067E5">
      <w:pPr>
        <w:pStyle w:val="subsection"/>
      </w:pPr>
      <w:r w:rsidRPr="00B067E5">
        <w:tab/>
        <w:t>(2)</w:t>
      </w:r>
      <w:r w:rsidRPr="00B067E5">
        <w:tab/>
      </w:r>
      <w:r w:rsidR="00B5718F" w:rsidRPr="00B067E5">
        <w:t>Divisions</w:t>
      </w:r>
      <w:r w:rsidR="00B067E5" w:rsidRPr="00B067E5">
        <w:t> </w:t>
      </w:r>
      <w:r w:rsidRPr="00B067E5">
        <w:t xml:space="preserve">3 and 4 operate as if, at the time of the </w:t>
      </w:r>
      <w:r w:rsidR="008460B3" w:rsidRPr="00B067E5">
        <w:t>invalid</w:t>
      </w:r>
      <w:r w:rsidR="00E36A33" w:rsidRPr="00B067E5">
        <w:t>’</w:t>
      </w:r>
      <w:r w:rsidRPr="00B067E5">
        <w:t>s death</w:t>
      </w:r>
      <w:r w:rsidR="000122D4" w:rsidRPr="00B067E5">
        <w:t>, he or she were</w:t>
      </w:r>
      <w:r w:rsidR="006E4765" w:rsidRPr="00B067E5">
        <w:t>:</w:t>
      </w:r>
    </w:p>
    <w:p w:rsidR="003D6AD6" w:rsidRPr="00B067E5" w:rsidRDefault="003D6AD6" w:rsidP="00B067E5">
      <w:pPr>
        <w:pStyle w:val="paragraph"/>
      </w:pPr>
      <w:r w:rsidRPr="00B067E5">
        <w:tab/>
        <w:t>(a)</w:t>
      </w:r>
      <w:r w:rsidRPr="00B067E5">
        <w:tab/>
      </w:r>
      <w:r w:rsidR="00F07F85" w:rsidRPr="00B067E5">
        <w:t>classified</w:t>
      </w:r>
      <w:r w:rsidRPr="00B067E5">
        <w:t xml:space="preserve"> </w:t>
      </w:r>
      <w:r w:rsidR="00E829B2" w:rsidRPr="00B067E5">
        <w:t>as</w:t>
      </w:r>
      <w:r w:rsidRPr="00B067E5">
        <w:t xml:space="preserve"> class A; and</w:t>
      </w:r>
    </w:p>
    <w:p w:rsidR="003D6AD6" w:rsidRPr="00B067E5" w:rsidRDefault="003D6AD6" w:rsidP="00B067E5">
      <w:pPr>
        <w:pStyle w:val="paragraph"/>
      </w:pPr>
      <w:r w:rsidRPr="00B067E5">
        <w:tab/>
        <w:t>(b)</w:t>
      </w:r>
      <w:r w:rsidRPr="00B067E5">
        <w:tab/>
      </w:r>
      <w:r w:rsidR="000122D4" w:rsidRPr="00B067E5">
        <w:t xml:space="preserve">receiving </w:t>
      </w:r>
      <w:r w:rsidR="006E4765" w:rsidRPr="00B067E5">
        <w:t>invalid</w:t>
      </w:r>
      <w:r w:rsidR="00230F9A" w:rsidRPr="00B067E5">
        <w:t>ity</w:t>
      </w:r>
      <w:r w:rsidR="006E4765" w:rsidRPr="00B067E5">
        <w:t xml:space="preserve"> </w:t>
      </w:r>
      <w:r w:rsidRPr="00B067E5">
        <w:t>pension accordingly.</w:t>
      </w:r>
    </w:p>
    <w:p w:rsidR="003D6AD6" w:rsidRPr="00B067E5" w:rsidRDefault="006316B9" w:rsidP="00B067E5">
      <w:pPr>
        <w:pStyle w:val="ActHead5"/>
      </w:pPr>
      <w:bookmarkStart w:id="55" w:name="_Toc422728628"/>
      <w:r w:rsidRPr="00B067E5">
        <w:rPr>
          <w:rStyle w:val="CharSectno"/>
        </w:rPr>
        <w:t>31</w:t>
      </w:r>
      <w:r w:rsidR="003D6AD6" w:rsidRPr="00B067E5">
        <w:t xml:space="preserve">  </w:t>
      </w:r>
      <w:r w:rsidR="00B5718F" w:rsidRPr="00B067E5">
        <w:t>Division</w:t>
      </w:r>
      <w:r w:rsidR="00D313D2" w:rsidRPr="00B067E5">
        <w:t>s</w:t>
      </w:r>
      <w:r w:rsidR="00B067E5" w:rsidRPr="00B067E5">
        <w:t> </w:t>
      </w:r>
      <w:r w:rsidR="00D313D2" w:rsidRPr="00B067E5">
        <w:t>3 and 4 opera</w:t>
      </w:r>
      <w:r w:rsidR="00B5718F" w:rsidRPr="00B067E5">
        <w:t xml:space="preserve">te as if </w:t>
      </w:r>
      <w:r w:rsidR="008460B3" w:rsidRPr="00B067E5">
        <w:t>invalid</w:t>
      </w:r>
      <w:r w:rsidR="00B5718F" w:rsidRPr="00B067E5">
        <w:t xml:space="preserve"> was receiving </w:t>
      </w:r>
      <w:r w:rsidR="00D313D2" w:rsidRPr="00B067E5">
        <w:t xml:space="preserve">suspended </w:t>
      </w:r>
      <w:r w:rsidR="006E4765" w:rsidRPr="00B067E5">
        <w:t>invalid</w:t>
      </w:r>
      <w:r w:rsidR="00230F9A" w:rsidRPr="00B067E5">
        <w:t>ity</w:t>
      </w:r>
      <w:r w:rsidR="006E4765" w:rsidRPr="00B067E5">
        <w:t xml:space="preserve"> </w:t>
      </w:r>
      <w:r w:rsidR="00D313D2" w:rsidRPr="00B067E5">
        <w:t>pension when he or she died</w:t>
      </w:r>
      <w:bookmarkEnd w:id="55"/>
    </w:p>
    <w:p w:rsidR="003D6AD6" w:rsidRPr="00B067E5" w:rsidRDefault="003D6AD6" w:rsidP="00B067E5">
      <w:pPr>
        <w:pStyle w:val="subsection"/>
      </w:pPr>
      <w:r w:rsidRPr="00B067E5">
        <w:tab/>
      </w:r>
      <w:r w:rsidRPr="00B067E5">
        <w:tab/>
      </w:r>
      <w:r w:rsidR="00B5718F" w:rsidRPr="00B067E5">
        <w:t>Divisions</w:t>
      </w:r>
      <w:r w:rsidR="00B067E5" w:rsidRPr="00B067E5">
        <w:t> </w:t>
      </w:r>
      <w:r w:rsidRPr="00B067E5">
        <w:t xml:space="preserve">3 and 4 operate in relation to </w:t>
      </w:r>
      <w:r w:rsidR="008460B3" w:rsidRPr="00B067E5">
        <w:t>an invalid</w:t>
      </w:r>
      <w:r w:rsidRPr="00B067E5">
        <w:t xml:space="preserve"> whose </w:t>
      </w:r>
      <w:r w:rsidR="006E4765" w:rsidRPr="00B067E5">
        <w:t>invalid</w:t>
      </w:r>
      <w:r w:rsidR="00230F9A" w:rsidRPr="00B067E5">
        <w:t>ity</w:t>
      </w:r>
      <w:r w:rsidR="006E4765" w:rsidRPr="00B067E5">
        <w:t xml:space="preserve"> </w:t>
      </w:r>
      <w:r w:rsidRPr="00B067E5">
        <w:t xml:space="preserve">pension was suspended under </w:t>
      </w:r>
      <w:r w:rsidR="00B5718F" w:rsidRPr="00B067E5">
        <w:t>section</w:t>
      </w:r>
      <w:r w:rsidR="00B067E5" w:rsidRPr="00B067E5">
        <w:t> </w:t>
      </w:r>
      <w:r w:rsidR="006316B9" w:rsidRPr="00B067E5">
        <w:t>47</w:t>
      </w:r>
      <w:r w:rsidRPr="00B067E5">
        <w:t xml:space="preserve"> at the time of his or her death as if </w:t>
      </w:r>
      <w:r w:rsidR="000122D4" w:rsidRPr="00B067E5">
        <w:t xml:space="preserve">he or she were receiving </w:t>
      </w:r>
      <w:r w:rsidR="006E4765" w:rsidRPr="00B067E5">
        <w:t xml:space="preserve">that pension at </w:t>
      </w:r>
      <w:r w:rsidRPr="00B067E5">
        <w:t>that time.</w:t>
      </w:r>
    </w:p>
    <w:p w:rsidR="000D7FE8" w:rsidRPr="00B067E5" w:rsidRDefault="00B5718F" w:rsidP="00B067E5">
      <w:pPr>
        <w:pStyle w:val="ActHead2"/>
        <w:pageBreakBefore/>
      </w:pPr>
      <w:bookmarkStart w:id="56" w:name="_Toc422728629"/>
      <w:r w:rsidRPr="00B067E5">
        <w:rPr>
          <w:rStyle w:val="CharPartNo"/>
        </w:rPr>
        <w:t>Part</w:t>
      </w:r>
      <w:r w:rsidR="00B067E5" w:rsidRPr="00B067E5">
        <w:rPr>
          <w:rStyle w:val="CharPartNo"/>
        </w:rPr>
        <w:t> </w:t>
      </w:r>
      <w:r w:rsidR="000D7FE8" w:rsidRPr="00B067E5">
        <w:rPr>
          <w:rStyle w:val="CharPartNo"/>
        </w:rPr>
        <w:t>3</w:t>
      </w:r>
      <w:r w:rsidR="000D7FE8" w:rsidRPr="00B067E5">
        <w:t>—</w:t>
      </w:r>
      <w:r w:rsidR="00A06170" w:rsidRPr="00B067E5">
        <w:rPr>
          <w:rStyle w:val="CharPartText"/>
        </w:rPr>
        <w:t>B</w:t>
      </w:r>
      <w:r w:rsidR="000D7FE8" w:rsidRPr="00B067E5">
        <w:rPr>
          <w:rStyle w:val="CharPartText"/>
        </w:rPr>
        <w:t>enefits</w:t>
      </w:r>
      <w:r w:rsidR="00A06170" w:rsidRPr="00B067E5">
        <w:rPr>
          <w:rStyle w:val="CharPartText"/>
        </w:rPr>
        <w:t xml:space="preserve"> for death of covered ADF member</w:t>
      </w:r>
      <w:bookmarkEnd w:id="56"/>
    </w:p>
    <w:p w:rsidR="008268A5" w:rsidRPr="00B067E5" w:rsidRDefault="00B5718F" w:rsidP="00B067E5">
      <w:pPr>
        <w:pStyle w:val="ActHead3"/>
      </w:pPr>
      <w:bookmarkStart w:id="57" w:name="_Toc422728630"/>
      <w:r w:rsidRPr="00B067E5">
        <w:rPr>
          <w:rStyle w:val="CharDivNo"/>
        </w:rPr>
        <w:t>Division</w:t>
      </w:r>
      <w:r w:rsidR="00B067E5" w:rsidRPr="00B067E5">
        <w:rPr>
          <w:rStyle w:val="CharDivNo"/>
        </w:rPr>
        <w:t> </w:t>
      </w:r>
      <w:r w:rsidR="008268A5" w:rsidRPr="00B067E5">
        <w:rPr>
          <w:rStyle w:val="CharDivNo"/>
        </w:rPr>
        <w:t>1</w:t>
      </w:r>
      <w:r w:rsidR="008268A5" w:rsidRPr="00B067E5">
        <w:t>—</w:t>
      </w:r>
      <w:r w:rsidR="008268A5" w:rsidRPr="00B067E5">
        <w:rPr>
          <w:rStyle w:val="CharDivText"/>
        </w:rPr>
        <w:t xml:space="preserve">Simplified outline of this </w:t>
      </w:r>
      <w:r w:rsidRPr="00B067E5">
        <w:rPr>
          <w:rStyle w:val="CharDivText"/>
        </w:rPr>
        <w:t>Part</w:t>
      </w:r>
      <w:bookmarkEnd w:id="57"/>
    </w:p>
    <w:p w:rsidR="008268A5" w:rsidRPr="00B067E5" w:rsidRDefault="006316B9" w:rsidP="00B067E5">
      <w:pPr>
        <w:pStyle w:val="ActHead5"/>
      </w:pPr>
      <w:bookmarkStart w:id="58" w:name="_Toc422728631"/>
      <w:r w:rsidRPr="00B067E5">
        <w:rPr>
          <w:rStyle w:val="CharSectno"/>
        </w:rPr>
        <w:t>32</w:t>
      </w:r>
      <w:r w:rsidR="008268A5" w:rsidRPr="00B067E5">
        <w:t xml:space="preserve">  Simplified outline of this </w:t>
      </w:r>
      <w:r w:rsidR="00B5718F" w:rsidRPr="00B067E5">
        <w:t>Part</w:t>
      </w:r>
      <w:bookmarkEnd w:id="58"/>
    </w:p>
    <w:p w:rsidR="008268A5" w:rsidRPr="00B067E5" w:rsidRDefault="00A13CAE" w:rsidP="00B067E5">
      <w:pPr>
        <w:pStyle w:val="SOText"/>
      </w:pPr>
      <w:r w:rsidRPr="00B067E5">
        <w:t>A benefit is payable for the death of a covered ADF member.</w:t>
      </w:r>
    </w:p>
    <w:p w:rsidR="00A13CAE" w:rsidRPr="00B067E5" w:rsidRDefault="00A13CAE" w:rsidP="00B067E5">
      <w:pPr>
        <w:pStyle w:val="SOText"/>
      </w:pPr>
      <w:r w:rsidRPr="00B067E5">
        <w:t>The benefit is payable to:</w:t>
      </w:r>
    </w:p>
    <w:p w:rsidR="00A13CAE" w:rsidRPr="00B067E5" w:rsidRDefault="00A13CAE" w:rsidP="00B067E5">
      <w:pPr>
        <w:pStyle w:val="SOPara"/>
      </w:pPr>
      <w:r w:rsidRPr="00B067E5">
        <w:tab/>
        <w:t>(a)</w:t>
      </w:r>
      <w:r w:rsidRPr="00B067E5">
        <w:tab/>
        <w:t>the surviving spouse (if any) of the member; or</w:t>
      </w:r>
    </w:p>
    <w:p w:rsidR="00A13CAE" w:rsidRPr="00B067E5" w:rsidRDefault="00A13CAE" w:rsidP="00B067E5">
      <w:pPr>
        <w:pStyle w:val="SOPara"/>
      </w:pPr>
      <w:r w:rsidRPr="00B067E5">
        <w:tab/>
        <w:t>(b)</w:t>
      </w:r>
      <w:r w:rsidRPr="00B067E5">
        <w:tab/>
        <w:t>the eligible children (if any) of the member</w:t>
      </w:r>
      <w:r w:rsidR="00EB5C7B" w:rsidRPr="00B067E5">
        <w:t>,</w:t>
      </w:r>
      <w:r w:rsidRPr="00B067E5">
        <w:t xml:space="preserve"> if there is no surviving spouse; or</w:t>
      </w:r>
    </w:p>
    <w:p w:rsidR="00A13CAE" w:rsidRPr="00B067E5" w:rsidRDefault="00A13CAE" w:rsidP="00B067E5">
      <w:pPr>
        <w:pStyle w:val="SOPara"/>
      </w:pPr>
      <w:r w:rsidRPr="00B067E5">
        <w:tab/>
        <w:t>(c)</w:t>
      </w:r>
      <w:r w:rsidRPr="00B067E5">
        <w:tab/>
        <w:t>beneficiaries under the member</w:t>
      </w:r>
      <w:r w:rsidR="00E36A33" w:rsidRPr="00B067E5">
        <w:t>’</w:t>
      </w:r>
      <w:r w:rsidRPr="00B067E5">
        <w:t>s will who were nominated to CSC and dependent on the member just before the member</w:t>
      </w:r>
      <w:r w:rsidR="00E36A33" w:rsidRPr="00B067E5">
        <w:t>’</w:t>
      </w:r>
      <w:r w:rsidRPr="00B067E5">
        <w:t xml:space="preserve">s death, if there is </w:t>
      </w:r>
      <w:r w:rsidR="00EB5C7B" w:rsidRPr="00B067E5">
        <w:t xml:space="preserve">neither a </w:t>
      </w:r>
      <w:r w:rsidRPr="00B067E5">
        <w:t>surviving spouse no</w:t>
      </w:r>
      <w:r w:rsidR="00EB5C7B" w:rsidRPr="00B067E5">
        <w:t>r</w:t>
      </w:r>
      <w:r w:rsidRPr="00B067E5">
        <w:t xml:space="preserve"> </w:t>
      </w:r>
      <w:r w:rsidR="00C52D87" w:rsidRPr="00B067E5">
        <w:t xml:space="preserve">dependent </w:t>
      </w:r>
      <w:r w:rsidRPr="00B067E5">
        <w:t>eligible children; or</w:t>
      </w:r>
    </w:p>
    <w:p w:rsidR="00A13CAE" w:rsidRPr="00B067E5" w:rsidRDefault="00A13CAE" w:rsidP="00B067E5">
      <w:pPr>
        <w:pStyle w:val="SOPara"/>
      </w:pPr>
      <w:r w:rsidRPr="00B067E5">
        <w:tab/>
        <w:t>(d)</w:t>
      </w:r>
      <w:r w:rsidRPr="00B067E5">
        <w:tab/>
      </w:r>
      <w:r w:rsidR="00EB5C7B" w:rsidRPr="00B067E5">
        <w:t>the member</w:t>
      </w:r>
      <w:r w:rsidR="00E36A33" w:rsidRPr="00B067E5">
        <w:t>’</w:t>
      </w:r>
      <w:r w:rsidR="00EB5C7B" w:rsidRPr="00B067E5">
        <w:t>s estate, if the benefit is not payable to anyone else.</w:t>
      </w:r>
    </w:p>
    <w:p w:rsidR="00A13CAE" w:rsidRPr="00B067E5" w:rsidRDefault="00A13CAE" w:rsidP="00B067E5">
      <w:pPr>
        <w:pStyle w:val="SOText"/>
      </w:pPr>
      <w:r w:rsidRPr="00B067E5">
        <w:t xml:space="preserve">Generally, the benefit is a lump sum of </w:t>
      </w:r>
      <w:r w:rsidR="003949B0" w:rsidRPr="00B067E5">
        <w:t>25%</w:t>
      </w:r>
      <w:r w:rsidRPr="00B067E5">
        <w:t xml:space="preserve"> of the amount the member would have earned if he or she had continued to serve in the ADF, at the salary payable at the time of his or her death, until turning 60.</w:t>
      </w:r>
    </w:p>
    <w:p w:rsidR="00A13CAE" w:rsidRPr="00B067E5" w:rsidRDefault="00A13CAE" w:rsidP="00B067E5">
      <w:pPr>
        <w:pStyle w:val="SOText"/>
      </w:pPr>
      <w:r w:rsidRPr="00B067E5">
        <w:t xml:space="preserve">However, if the lump sum would be paid to a surviving spouse of the member, the spouse can choose to convert it to a pension. If, after doing so, the spouse dies leaving </w:t>
      </w:r>
      <w:r w:rsidR="00EB5C7B" w:rsidRPr="00B067E5">
        <w:t xml:space="preserve">one or more </w:t>
      </w:r>
      <w:r w:rsidRPr="00B067E5">
        <w:t>eligible children of the member who were dependent on the spouse, a pension is payable to them.</w:t>
      </w:r>
    </w:p>
    <w:p w:rsidR="008268A5" w:rsidRPr="00B067E5" w:rsidRDefault="00B5718F" w:rsidP="00B067E5">
      <w:pPr>
        <w:pStyle w:val="ActHead3"/>
        <w:pageBreakBefore/>
      </w:pPr>
      <w:bookmarkStart w:id="59" w:name="_Toc422728632"/>
      <w:r w:rsidRPr="00B067E5">
        <w:rPr>
          <w:rStyle w:val="CharDivNo"/>
        </w:rPr>
        <w:t>Division</w:t>
      </w:r>
      <w:r w:rsidR="00B067E5" w:rsidRPr="00B067E5">
        <w:rPr>
          <w:rStyle w:val="CharDivNo"/>
        </w:rPr>
        <w:t> </w:t>
      </w:r>
      <w:r w:rsidR="008268A5" w:rsidRPr="00B067E5">
        <w:rPr>
          <w:rStyle w:val="CharDivNo"/>
        </w:rPr>
        <w:t>2</w:t>
      </w:r>
      <w:r w:rsidR="008268A5" w:rsidRPr="00B067E5">
        <w:t>—</w:t>
      </w:r>
      <w:r w:rsidR="00BE2657" w:rsidRPr="00B067E5">
        <w:rPr>
          <w:rStyle w:val="CharDivText"/>
        </w:rPr>
        <w:t>Surviving spouse</w:t>
      </w:r>
      <w:r w:rsidR="00E36A33" w:rsidRPr="00B067E5">
        <w:rPr>
          <w:rStyle w:val="CharDivText"/>
        </w:rPr>
        <w:t>’</w:t>
      </w:r>
      <w:r w:rsidR="00BE2657" w:rsidRPr="00B067E5">
        <w:rPr>
          <w:rStyle w:val="CharDivText"/>
        </w:rPr>
        <w:t>s b</w:t>
      </w:r>
      <w:r w:rsidR="002724C8" w:rsidRPr="00B067E5">
        <w:rPr>
          <w:rStyle w:val="CharDivText"/>
        </w:rPr>
        <w:t>enefit</w:t>
      </w:r>
      <w:r w:rsidR="00BE2657" w:rsidRPr="00B067E5">
        <w:rPr>
          <w:rStyle w:val="CharDivText"/>
        </w:rPr>
        <w:t xml:space="preserve"> for death of covered ADF member</w:t>
      </w:r>
      <w:bookmarkEnd w:id="59"/>
    </w:p>
    <w:p w:rsidR="002724C8" w:rsidRPr="00B067E5" w:rsidRDefault="00B5718F" w:rsidP="00B067E5">
      <w:pPr>
        <w:pStyle w:val="ActHead4"/>
      </w:pPr>
      <w:bookmarkStart w:id="60" w:name="_Toc422728633"/>
      <w:r w:rsidRPr="00B067E5">
        <w:rPr>
          <w:rStyle w:val="CharSubdNo"/>
        </w:rPr>
        <w:t>Subd</w:t>
      </w:r>
      <w:r w:rsidR="002724C8" w:rsidRPr="00B067E5">
        <w:rPr>
          <w:rStyle w:val="CharSubdNo"/>
        </w:rPr>
        <w:t>ivision</w:t>
      </w:r>
      <w:r w:rsidR="006146F0" w:rsidRPr="00B067E5">
        <w:rPr>
          <w:rStyle w:val="CharSubdNo"/>
        </w:rPr>
        <w:t xml:space="preserve"> </w:t>
      </w:r>
      <w:r w:rsidRPr="00B067E5">
        <w:rPr>
          <w:rStyle w:val="CharSubdNo"/>
        </w:rPr>
        <w:t>A</w:t>
      </w:r>
      <w:r w:rsidR="002724C8" w:rsidRPr="00B067E5">
        <w:t>—</w:t>
      </w:r>
      <w:r w:rsidR="0060771D" w:rsidRPr="00B067E5">
        <w:rPr>
          <w:rStyle w:val="CharSubdText"/>
        </w:rPr>
        <w:t>L</w:t>
      </w:r>
      <w:r w:rsidR="002724C8" w:rsidRPr="00B067E5">
        <w:rPr>
          <w:rStyle w:val="CharSubdText"/>
        </w:rPr>
        <w:t>ump sum</w:t>
      </w:r>
      <w:r w:rsidR="0060771D" w:rsidRPr="00B067E5">
        <w:rPr>
          <w:rStyle w:val="CharSubdText"/>
        </w:rPr>
        <w:t xml:space="preserve"> benefit</w:t>
      </w:r>
      <w:bookmarkEnd w:id="60"/>
    </w:p>
    <w:p w:rsidR="00EB5C7B" w:rsidRPr="00B067E5" w:rsidRDefault="006316B9" w:rsidP="00B067E5">
      <w:pPr>
        <w:pStyle w:val="ActHead5"/>
      </w:pPr>
      <w:bookmarkStart w:id="61" w:name="_Toc422728634"/>
      <w:r w:rsidRPr="00B067E5">
        <w:rPr>
          <w:rStyle w:val="CharSectno"/>
        </w:rPr>
        <w:t>33</w:t>
      </w:r>
      <w:r w:rsidR="00EB5C7B" w:rsidRPr="00B067E5">
        <w:t xml:space="preserve">  </w:t>
      </w:r>
      <w:r w:rsidR="008F2A32" w:rsidRPr="00B067E5">
        <w:t>Benefit for surviving spouse of covered ADF member who dies</w:t>
      </w:r>
      <w:bookmarkEnd w:id="61"/>
    </w:p>
    <w:p w:rsidR="00EE1EE5" w:rsidRPr="00B067E5" w:rsidRDefault="00EB5C7B" w:rsidP="00B067E5">
      <w:pPr>
        <w:pStyle w:val="subsection"/>
      </w:pPr>
      <w:r w:rsidRPr="00B067E5">
        <w:tab/>
      </w:r>
      <w:r w:rsidR="00555523" w:rsidRPr="00B067E5">
        <w:t>(1)</w:t>
      </w:r>
      <w:r w:rsidRPr="00B067E5">
        <w:tab/>
      </w:r>
      <w:r w:rsidR="00EE1EE5" w:rsidRPr="00B067E5">
        <w:t>If a covered ADF member dies, a benefit for the member</w:t>
      </w:r>
      <w:r w:rsidR="00E36A33" w:rsidRPr="00B067E5">
        <w:t>’</w:t>
      </w:r>
      <w:r w:rsidR="00EE1EE5" w:rsidRPr="00B067E5">
        <w:t>s death is payable to t</w:t>
      </w:r>
      <w:r w:rsidRPr="00B067E5">
        <w:t xml:space="preserve">he </w:t>
      </w:r>
      <w:r w:rsidR="00EE1EE5" w:rsidRPr="00B067E5">
        <w:t>member</w:t>
      </w:r>
      <w:r w:rsidR="00E36A33" w:rsidRPr="00B067E5">
        <w:t>’</w:t>
      </w:r>
      <w:r w:rsidR="00EE1EE5" w:rsidRPr="00B067E5">
        <w:t xml:space="preserve">s </w:t>
      </w:r>
      <w:r w:rsidRPr="00B067E5">
        <w:t xml:space="preserve">surviving spouse </w:t>
      </w:r>
      <w:r w:rsidR="00EE1EE5" w:rsidRPr="00B067E5">
        <w:t>(if any).</w:t>
      </w:r>
    </w:p>
    <w:p w:rsidR="00555523" w:rsidRPr="00B067E5" w:rsidRDefault="00555523" w:rsidP="00B067E5">
      <w:pPr>
        <w:pStyle w:val="subsection"/>
      </w:pPr>
      <w:r w:rsidRPr="00B067E5">
        <w:tab/>
        <w:t>(2)</w:t>
      </w:r>
      <w:r w:rsidRPr="00B067E5">
        <w:tab/>
        <w:t xml:space="preserve">The benefit </w:t>
      </w:r>
      <w:r w:rsidR="00EA633F" w:rsidRPr="00B067E5">
        <w:t>is a payment of the death benefit lump sum</w:t>
      </w:r>
      <w:r w:rsidR="00E75ACD" w:rsidRPr="00B067E5">
        <w:t xml:space="preserve"> for the member</w:t>
      </w:r>
      <w:r w:rsidR="00E36A33" w:rsidRPr="00B067E5">
        <w:t>’</w:t>
      </w:r>
      <w:r w:rsidR="00E75ACD" w:rsidRPr="00B067E5">
        <w:t>s death</w:t>
      </w:r>
      <w:r w:rsidR="00EA633F" w:rsidRPr="00B067E5">
        <w:t>, unless the surviving spouse chooses under Subdivision B to receive the benefit as a pension instead.</w:t>
      </w:r>
    </w:p>
    <w:p w:rsidR="00062CEC" w:rsidRPr="00B067E5" w:rsidRDefault="00062CEC" w:rsidP="00B067E5">
      <w:pPr>
        <w:pStyle w:val="notetext"/>
      </w:pPr>
      <w:r w:rsidRPr="00B067E5">
        <w:t>Note:</w:t>
      </w:r>
      <w:r w:rsidRPr="00B067E5">
        <w:tab/>
        <w:t>If there is more than one surviving spouse of the member, section</w:t>
      </w:r>
      <w:r w:rsidR="00B067E5" w:rsidRPr="00B067E5">
        <w:t> </w:t>
      </w:r>
      <w:r w:rsidR="006316B9" w:rsidRPr="00B067E5">
        <w:t>39</w:t>
      </w:r>
      <w:r w:rsidRPr="00B067E5">
        <w:t xml:space="preserve"> will affect how much each of them receives.</w:t>
      </w:r>
    </w:p>
    <w:p w:rsidR="002724C8" w:rsidRPr="00B067E5" w:rsidRDefault="00B5718F" w:rsidP="00B067E5">
      <w:pPr>
        <w:pStyle w:val="ActHead4"/>
      </w:pPr>
      <w:bookmarkStart w:id="62" w:name="_Toc422728635"/>
      <w:r w:rsidRPr="00B067E5">
        <w:rPr>
          <w:rStyle w:val="CharSubdNo"/>
        </w:rPr>
        <w:t>Subd</w:t>
      </w:r>
      <w:r w:rsidR="002724C8" w:rsidRPr="00B067E5">
        <w:rPr>
          <w:rStyle w:val="CharSubdNo"/>
        </w:rPr>
        <w:t>ivision</w:t>
      </w:r>
      <w:r w:rsidR="006146F0" w:rsidRPr="00B067E5">
        <w:rPr>
          <w:rStyle w:val="CharSubdNo"/>
        </w:rPr>
        <w:t xml:space="preserve"> </w:t>
      </w:r>
      <w:r w:rsidRPr="00B067E5">
        <w:rPr>
          <w:rStyle w:val="CharSubdNo"/>
        </w:rPr>
        <w:t>B</w:t>
      </w:r>
      <w:r w:rsidR="0060771D" w:rsidRPr="00B067E5">
        <w:t>—</w:t>
      </w:r>
      <w:r w:rsidR="0060771D" w:rsidRPr="00B067E5">
        <w:rPr>
          <w:rStyle w:val="CharSubdText"/>
        </w:rPr>
        <w:t>Pension</w:t>
      </w:r>
      <w:bookmarkEnd w:id="62"/>
    </w:p>
    <w:p w:rsidR="00F64606" w:rsidRPr="00B067E5" w:rsidRDefault="006316B9" w:rsidP="00B067E5">
      <w:pPr>
        <w:pStyle w:val="ActHead5"/>
      </w:pPr>
      <w:bookmarkStart w:id="63" w:name="_Toc422728636"/>
      <w:r w:rsidRPr="00B067E5">
        <w:rPr>
          <w:rStyle w:val="CharSectno"/>
        </w:rPr>
        <w:t>34</w:t>
      </w:r>
      <w:r w:rsidR="00F64606" w:rsidRPr="00B067E5">
        <w:t xml:space="preserve">  Surviving spouse may choose to </w:t>
      </w:r>
      <w:r w:rsidR="002A35D3" w:rsidRPr="00B067E5">
        <w:t>receive</w:t>
      </w:r>
      <w:r w:rsidR="00F64606" w:rsidRPr="00B067E5">
        <w:t xml:space="preserve"> benefit as pension</w:t>
      </w:r>
      <w:bookmarkEnd w:id="63"/>
    </w:p>
    <w:p w:rsidR="008C217E" w:rsidRPr="00B067E5" w:rsidRDefault="008C217E" w:rsidP="00B067E5">
      <w:pPr>
        <w:pStyle w:val="SubsectionHead"/>
      </w:pPr>
      <w:r w:rsidRPr="00B067E5">
        <w:t>Choosing to receive benefit as pension</w:t>
      </w:r>
    </w:p>
    <w:p w:rsidR="00F64606" w:rsidRPr="00B067E5" w:rsidRDefault="00F64606" w:rsidP="00B067E5">
      <w:pPr>
        <w:pStyle w:val="subsection"/>
      </w:pPr>
      <w:r w:rsidRPr="00B067E5">
        <w:tab/>
        <w:t>(1)</w:t>
      </w:r>
      <w:r w:rsidRPr="00B067E5">
        <w:tab/>
      </w:r>
      <w:r w:rsidR="002A35D3" w:rsidRPr="00B067E5">
        <w:t>The surviving spouse of a covered ADF member who dies may</w:t>
      </w:r>
      <w:r w:rsidR="009E40A7" w:rsidRPr="00B067E5">
        <w:t xml:space="preserve">, before receiving </w:t>
      </w:r>
      <w:r w:rsidR="002A35D3" w:rsidRPr="00B067E5">
        <w:t>the spouse</w:t>
      </w:r>
      <w:r w:rsidR="00E36A33" w:rsidRPr="00B067E5">
        <w:t>’</w:t>
      </w:r>
      <w:r w:rsidR="002A35D3" w:rsidRPr="00B067E5">
        <w:t xml:space="preserve">s benefit for the death as a </w:t>
      </w:r>
      <w:r w:rsidR="009E40A7" w:rsidRPr="00B067E5">
        <w:t xml:space="preserve">lump sum, choose to receive </w:t>
      </w:r>
      <w:r w:rsidR="00D44021" w:rsidRPr="00B067E5">
        <w:t xml:space="preserve">the benefit as </w:t>
      </w:r>
      <w:r w:rsidR="009E40A7" w:rsidRPr="00B067E5">
        <w:t xml:space="preserve">a </w:t>
      </w:r>
      <w:r w:rsidR="002A35D3" w:rsidRPr="00B067E5">
        <w:t>pension instead.</w:t>
      </w:r>
      <w:r w:rsidR="0028658B" w:rsidRPr="00B067E5">
        <w:t xml:space="preserve"> The choice cannot be revoked.</w:t>
      </w:r>
    </w:p>
    <w:p w:rsidR="0077401B" w:rsidRPr="00B067E5" w:rsidRDefault="0077401B" w:rsidP="00B067E5">
      <w:pPr>
        <w:pStyle w:val="notetext"/>
      </w:pPr>
      <w:r w:rsidRPr="00B067E5">
        <w:t>Note</w:t>
      </w:r>
      <w:r w:rsidR="009E39B7" w:rsidRPr="00B067E5">
        <w:t xml:space="preserve"> 1</w:t>
      </w:r>
      <w:r w:rsidRPr="00B067E5">
        <w:t>:</w:t>
      </w:r>
      <w:r w:rsidRPr="00B067E5">
        <w:tab/>
        <w:t>If the surviving spouse makes the choice, the pension is payable for the life of the spouse (and a pension will be payable after the spouse dies to any eligible children of the member who are wholly or substantially dependent on the spouse when he or she dies).</w:t>
      </w:r>
    </w:p>
    <w:p w:rsidR="009E39B7" w:rsidRPr="00B067E5" w:rsidRDefault="009E39B7" w:rsidP="00B067E5">
      <w:pPr>
        <w:pStyle w:val="notetext"/>
      </w:pPr>
      <w:r w:rsidRPr="00B067E5">
        <w:t>Note 2:</w:t>
      </w:r>
      <w:r w:rsidRPr="00B067E5">
        <w:tab/>
        <w:t>Section</w:t>
      </w:r>
      <w:r w:rsidR="00B067E5" w:rsidRPr="00B067E5">
        <w:t> </w:t>
      </w:r>
      <w:r w:rsidR="006316B9" w:rsidRPr="00B067E5">
        <w:t>55</w:t>
      </w:r>
      <w:r w:rsidRPr="00B067E5">
        <w:t xml:space="preserve"> </w:t>
      </w:r>
      <w:r w:rsidR="00CD25C1" w:rsidRPr="00B067E5">
        <w:t>also deals with</w:t>
      </w:r>
      <w:r w:rsidR="007B1A88" w:rsidRPr="00B067E5">
        <w:t xml:space="preserve"> making the</w:t>
      </w:r>
      <w:r w:rsidRPr="00B067E5">
        <w:t xml:space="preserve"> choice.</w:t>
      </w:r>
    </w:p>
    <w:p w:rsidR="0028658B" w:rsidRPr="00B067E5" w:rsidRDefault="0028658B" w:rsidP="00B067E5">
      <w:pPr>
        <w:pStyle w:val="notetext"/>
      </w:pPr>
      <w:r w:rsidRPr="00B067E5">
        <w:t>Note 3:</w:t>
      </w:r>
      <w:r w:rsidRPr="00B067E5">
        <w:tab/>
        <w:t xml:space="preserve">The choice will not have effect if it would result in </w:t>
      </w:r>
      <w:r w:rsidR="000D7BF6" w:rsidRPr="00B067E5">
        <w:t xml:space="preserve">a </w:t>
      </w:r>
      <w:r w:rsidRPr="00B067E5">
        <w:t>pension payable at an annual rate less than that described in section</w:t>
      </w:r>
      <w:r w:rsidR="00B067E5" w:rsidRPr="00B067E5">
        <w:t> </w:t>
      </w:r>
      <w:r w:rsidR="006316B9" w:rsidRPr="00B067E5">
        <w:t>45</w:t>
      </w:r>
      <w:r w:rsidRPr="00B067E5">
        <w:t>.</w:t>
      </w:r>
    </w:p>
    <w:p w:rsidR="00897CFA" w:rsidRPr="00B067E5" w:rsidRDefault="00897CFA" w:rsidP="00B067E5">
      <w:pPr>
        <w:pStyle w:val="SubsectionHead"/>
      </w:pPr>
      <w:r w:rsidRPr="00B067E5">
        <w:t>Basic rate</w:t>
      </w:r>
      <w:r w:rsidR="008C217E" w:rsidRPr="00B067E5">
        <w:t xml:space="preserve"> of pension</w:t>
      </w:r>
    </w:p>
    <w:p w:rsidR="00D44021" w:rsidRPr="00B067E5" w:rsidRDefault="00D44021" w:rsidP="00B067E5">
      <w:pPr>
        <w:pStyle w:val="subsection"/>
      </w:pPr>
      <w:r w:rsidRPr="00B067E5">
        <w:tab/>
        <w:t>(</w:t>
      </w:r>
      <w:r w:rsidR="0028658B" w:rsidRPr="00B067E5">
        <w:t>2</w:t>
      </w:r>
      <w:r w:rsidRPr="00B067E5">
        <w:t>)</w:t>
      </w:r>
      <w:r w:rsidRPr="00B067E5">
        <w:tab/>
        <w:t>If the surviving spouse of a covered ADF member who dies chooses to receive the spouse</w:t>
      </w:r>
      <w:r w:rsidR="00E36A33" w:rsidRPr="00B067E5">
        <w:t>’</w:t>
      </w:r>
      <w:r w:rsidRPr="00B067E5">
        <w:t xml:space="preserve">s benefit as a pension, the annual rate of the pension </w:t>
      </w:r>
      <w:r w:rsidR="003443C8" w:rsidRPr="00B067E5">
        <w:t xml:space="preserve">on a day </w:t>
      </w:r>
      <w:r w:rsidR="006D2604" w:rsidRPr="00B067E5">
        <w:t xml:space="preserve">(the </w:t>
      </w:r>
      <w:r w:rsidR="00093F50" w:rsidRPr="00B067E5">
        <w:rPr>
          <w:b/>
          <w:i/>
        </w:rPr>
        <w:t>key</w:t>
      </w:r>
      <w:r w:rsidR="006D2604" w:rsidRPr="00B067E5">
        <w:rPr>
          <w:b/>
          <w:i/>
        </w:rPr>
        <w:t xml:space="preserve"> </w:t>
      </w:r>
      <w:r w:rsidR="003443C8" w:rsidRPr="00B067E5">
        <w:rPr>
          <w:b/>
          <w:i/>
        </w:rPr>
        <w:t>day</w:t>
      </w:r>
      <w:r w:rsidR="006D2604" w:rsidRPr="00B067E5">
        <w:t xml:space="preserve">) </w:t>
      </w:r>
      <w:r w:rsidRPr="00B067E5">
        <w:t>is the rate worked out using the formula:</w:t>
      </w:r>
    </w:p>
    <w:bookmarkStart w:id="64" w:name="BKCheck15B_8"/>
    <w:bookmarkEnd w:id="64"/>
    <w:p w:rsidR="00D44021" w:rsidRPr="00B067E5" w:rsidRDefault="00093F50" w:rsidP="00B067E5">
      <w:pPr>
        <w:pStyle w:val="subsection2"/>
      </w:pPr>
      <w:r w:rsidRPr="00B067E5">
        <w:rPr>
          <w:position w:val="-30"/>
        </w:rPr>
        <w:object w:dxaOrig="5380" w:dyaOrig="820">
          <v:shape id="_x0000_i1031" type="#_x0000_t75" style="width:268.5pt;height:40.5pt" o:ole="">
            <v:imagedata r:id="rId31" o:title=""/>
          </v:shape>
          <o:OLEObject Type="Embed" ProgID="Equation.DSMT4" ShapeID="_x0000_i1031" DrawAspect="Content" ObjectID="_1496749305" r:id="rId32"/>
        </w:object>
      </w:r>
    </w:p>
    <w:p w:rsidR="00897CFA" w:rsidRPr="00B067E5" w:rsidRDefault="00897CFA" w:rsidP="00B067E5">
      <w:pPr>
        <w:pStyle w:val="SubsectionHead"/>
      </w:pPr>
      <w:r w:rsidRPr="00B067E5">
        <w:t>Adjustment of basic rate</w:t>
      </w:r>
    </w:p>
    <w:p w:rsidR="00D44021" w:rsidRPr="00B067E5" w:rsidRDefault="0028658B" w:rsidP="00B067E5">
      <w:pPr>
        <w:pStyle w:val="subsection"/>
      </w:pPr>
      <w:r w:rsidRPr="00B067E5">
        <w:tab/>
        <w:t>(3</w:t>
      </w:r>
      <w:r w:rsidR="00D44021" w:rsidRPr="00B067E5">
        <w:t>)</w:t>
      </w:r>
      <w:r w:rsidR="00D44021" w:rsidRPr="00B067E5">
        <w:tab/>
      </w:r>
      <w:r w:rsidR="00B067E5" w:rsidRPr="00B067E5">
        <w:t>Subsection (</w:t>
      </w:r>
      <w:r w:rsidRPr="00B067E5">
        <w:t>2</w:t>
      </w:r>
      <w:r w:rsidR="000122D4" w:rsidRPr="00B067E5">
        <w:t xml:space="preserve">) has effect subject to </w:t>
      </w:r>
      <w:r w:rsidR="009B5946" w:rsidRPr="00B067E5">
        <w:t>section</w:t>
      </w:r>
      <w:r w:rsidR="00B067E5" w:rsidRPr="00B067E5">
        <w:t> </w:t>
      </w:r>
      <w:r w:rsidR="006316B9" w:rsidRPr="00B067E5">
        <w:t>39</w:t>
      </w:r>
      <w:r w:rsidR="009B5946" w:rsidRPr="00B067E5">
        <w:t xml:space="preserve"> (</w:t>
      </w:r>
      <w:r w:rsidR="0024381E" w:rsidRPr="00B067E5">
        <w:t>which deals with</w:t>
      </w:r>
      <w:r w:rsidR="007551AB" w:rsidRPr="00B067E5">
        <w:t xml:space="preserve"> </w:t>
      </w:r>
      <w:r w:rsidR="009B5946" w:rsidRPr="00B067E5">
        <w:t xml:space="preserve">how much benefit is payable to </w:t>
      </w:r>
      <w:r w:rsidR="007551AB" w:rsidRPr="00B067E5">
        <w:t>each</w:t>
      </w:r>
      <w:r w:rsidR="009B5946" w:rsidRPr="00B067E5">
        <w:t xml:space="preserve"> surviving spouse if there </w:t>
      </w:r>
      <w:r w:rsidR="007551AB" w:rsidRPr="00B067E5">
        <w:t>is more than one surviving spouse</w:t>
      </w:r>
      <w:r w:rsidR="009B5946" w:rsidRPr="00B067E5">
        <w:t xml:space="preserve"> of the covered ADF member)</w:t>
      </w:r>
      <w:r w:rsidR="000122D4" w:rsidRPr="00B067E5">
        <w:t>.</w:t>
      </w:r>
    </w:p>
    <w:p w:rsidR="00897CFA" w:rsidRPr="00B067E5" w:rsidRDefault="00897CFA" w:rsidP="00B067E5">
      <w:pPr>
        <w:pStyle w:val="SubsectionHead"/>
      </w:pPr>
      <w:r w:rsidRPr="00B067E5">
        <w:t>Increase in rate for dependent eligible children</w:t>
      </w:r>
    </w:p>
    <w:p w:rsidR="00D44021" w:rsidRPr="00B067E5" w:rsidRDefault="008C217E" w:rsidP="00B067E5">
      <w:pPr>
        <w:pStyle w:val="subsection"/>
      </w:pPr>
      <w:r w:rsidRPr="00B067E5">
        <w:tab/>
        <w:t>(</w:t>
      </w:r>
      <w:r w:rsidR="0028658B" w:rsidRPr="00B067E5">
        <w:t>4</w:t>
      </w:r>
      <w:r w:rsidR="00172739" w:rsidRPr="00B067E5">
        <w:t>)</w:t>
      </w:r>
      <w:r w:rsidR="00172739" w:rsidRPr="00B067E5">
        <w:tab/>
        <w:t xml:space="preserve">The rate under </w:t>
      </w:r>
      <w:r w:rsidR="00B067E5" w:rsidRPr="00B067E5">
        <w:t>subsection (</w:t>
      </w:r>
      <w:r w:rsidR="0028658B" w:rsidRPr="00B067E5">
        <w:t>2</w:t>
      </w:r>
      <w:r w:rsidR="00172739" w:rsidRPr="00B067E5">
        <w:t xml:space="preserve">) (as affected by the </w:t>
      </w:r>
      <w:r w:rsidR="000122D4" w:rsidRPr="00B067E5">
        <w:t>section</w:t>
      </w:r>
      <w:r w:rsidR="00B067E5" w:rsidRPr="00B067E5">
        <w:t> </w:t>
      </w:r>
      <w:r w:rsidR="006316B9" w:rsidRPr="00B067E5">
        <w:t>39</w:t>
      </w:r>
      <w:r w:rsidR="007B1A88" w:rsidRPr="00B067E5">
        <w:t>,</w:t>
      </w:r>
      <w:r w:rsidR="000122D4" w:rsidRPr="00B067E5">
        <w:t xml:space="preserve"> </w:t>
      </w:r>
      <w:r w:rsidR="00172739" w:rsidRPr="00B067E5">
        <w:t>if relevant)</w:t>
      </w:r>
      <w:r w:rsidR="00897CFA" w:rsidRPr="00B067E5">
        <w:t xml:space="preserve"> of pension for a period when one or more eligible children of the covered ADF member are wholly or substantially dependent on the spouse</w:t>
      </w:r>
      <w:r w:rsidR="00172739" w:rsidRPr="00B067E5">
        <w:t xml:space="preserve"> is increased by the </w:t>
      </w:r>
      <w:r w:rsidR="008D0694" w:rsidRPr="00B067E5">
        <w:t xml:space="preserve">spouse pension child supplement </w:t>
      </w:r>
      <w:r w:rsidR="00172739" w:rsidRPr="00B067E5">
        <w:t xml:space="preserve">percentage </w:t>
      </w:r>
      <w:r w:rsidR="008D0694" w:rsidRPr="00B067E5">
        <w:t>for those children.</w:t>
      </w:r>
    </w:p>
    <w:p w:rsidR="0030273F" w:rsidRPr="00B067E5" w:rsidRDefault="0030273F" w:rsidP="00B067E5">
      <w:pPr>
        <w:pStyle w:val="notetext"/>
      </w:pPr>
      <w:r w:rsidRPr="00B067E5">
        <w:t>Note:</w:t>
      </w:r>
      <w:r w:rsidRPr="00B067E5">
        <w:tab/>
        <w:t>This increase may be reduced or negated under section</w:t>
      </w:r>
      <w:r w:rsidR="00B067E5" w:rsidRPr="00B067E5">
        <w:t> </w:t>
      </w:r>
      <w:r w:rsidR="006316B9" w:rsidRPr="00B067E5">
        <w:t>41</w:t>
      </w:r>
      <w:r w:rsidRPr="00B067E5">
        <w:t xml:space="preserve"> so that a pension can be paid to someone else for the welfare of those children.</w:t>
      </w:r>
    </w:p>
    <w:p w:rsidR="0060771D" w:rsidRPr="00B067E5" w:rsidRDefault="00645ACE" w:rsidP="00B067E5">
      <w:pPr>
        <w:pStyle w:val="ActHead3"/>
        <w:pageBreakBefore/>
      </w:pPr>
      <w:bookmarkStart w:id="65" w:name="_Toc422728637"/>
      <w:r w:rsidRPr="00B067E5">
        <w:rPr>
          <w:rStyle w:val="CharDivNo"/>
        </w:rPr>
        <w:t>Division</w:t>
      </w:r>
      <w:r w:rsidR="00B067E5" w:rsidRPr="00B067E5">
        <w:rPr>
          <w:rStyle w:val="CharDivNo"/>
        </w:rPr>
        <w:t> </w:t>
      </w:r>
      <w:r w:rsidR="0060771D" w:rsidRPr="00B067E5">
        <w:rPr>
          <w:rStyle w:val="CharDivNo"/>
        </w:rPr>
        <w:t>3</w:t>
      </w:r>
      <w:r w:rsidR="0060771D" w:rsidRPr="00B067E5">
        <w:t>—</w:t>
      </w:r>
      <w:r w:rsidR="00BE2657" w:rsidRPr="00B067E5">
        <w:rPr>
          <w:rStyle w:val="CharDivText"/>
        </w:rPr>
        <w:t>E</w:t>
      </w:r>
      <w:r w:rsidRPr="00B067E5">
        <w:rPr>
          <w:rStyle w:val="CharDivText"/>
        </w:rPr>
        <w:t xml:space="preserve">ligible </w:t>
      </w:r>
      <w:r w:rsidR="0060771D" w:rsidRPr="00B067E5">
        <w:rPr>
          <w:rStyle w:val="CharDivText"/>
        </w:rPr>
        <w:t>children</w:t>
      </w:r>
      <w:r w:rsidR="00E36A33" w:rsidRPr="00B067E5">
        <w:rPr>
          <w:rStyle w:val="CharDivText"/>
        </w:rPr>
        <w:t>’</w:t>
      </w:r>
      <w:r w:rsidR="00BE2657" w:rsidRPr="00B067E5">
        <w:rPr>
          <w:rStyle w:val="CharDivText"/>
        </w:rPr>
        <w:t>s benefits for death of covered ADF member</w:t>
      </w:r>
      <w:bookmarkEnd w:id="65"/>
    </w:p>
    <w:p w:rsidR="00A06170" w:rsidRPr="00B067E5" w:rsidRDefault="00645ACE" w:rsidP="00B067E5">
      <w:pPr>
        <w:pStyle w:val="ActHead4"/>
      </w:pPr>
      <w:bookmarkStart w:id="66" w:name="_Toc422728638"/>
      <w:r w:rsidRPr="00B067E5">
        <w:rPr>
          <w:rStyle w:val="CharSubdNo"/>
        </w:rPr>
        <w:t>Subd</w:t>
      </w:r>
      <w:r w:rsidR="00A06170" w:rsidRPr="00B067E5">
        <w:rPr>
          <w:rStyle w:val="CharSubdNo"/>
        </w:rPr>
        <w:t>ivision</w:t>
      </w:r>
      <w:r w:rsidR="006146F0" w:rsidRPr="00B067E5">
        <w:rPr>
          <w:rStyle w:val="CharSubdNo"/>
        </w:rPr>
        <w:t xml:space="preserve"> </w:t>
      </w:r>
      <w:r w:rsidRPr="00B067E5">
        <w:rPr>
          <w:rStyle w:val="CharSubdNo"/>
        </w:rPr>
        <w:t>A</w:t>
      </w:r>
      <w:r w:rsidR="00A06170" w:rsidRPr="00B067E5">
        <w:t>—</w:t>
      </w:r>
      <w:r w:rsidR="00A06170" w:rsidRPr="00B067E5">
        <w:rPr>
          <w:rStyle w:val="CharSubdText"/>
        </w:rPr>
        <w:t>Lump sum benefit if covered ADF member died without a surviving spouse</w:t>
      </w:r>
      <w:bookmarkEnd w:id="66"/>
    </w:p>
    <w:p w:rsidR="00525B67" w:rsidRPr="00B067E5" w:rsidRDefault="006316B9" w:rsidP="00B067E5">
      <w:pPr>
        <w:pStyle w:val="ActHead5"/>
      </w:pPr>
      <w:bookmarkStart w:id="67" w:name="_Toc422728639"/>
      <w:r w:rsidRPr="00B067E5">
        <w:rPr>
          <w:rStyle w:val="CharSectno"/>
        </w:rPr>
        <w:t>35</w:t>
      </w:r>
      <w:r w:rsidR="00525B67" w:rsidRPr="00B067E5">
        <w:t xml:space="preserve">  </w:t>
      </w:r>
      <w:r w:rsidR="008F2A32" w:rsidRPr="00B067E5">
        <w:t>Lump sum payable to e</w:t>
      </w:r>
      <w:r w:rsidR="007D45A4" w:rsidRPr="00B067E5">
        <w:t>ligible children if no surviving spouse</w:t>
      </w:r>
      <w:bookmarkEnd w:id="67"/>
    </w:p>
    <w:p w:rsidR="00525B67" w:rsidRPr="00B067E5" w:rsidRDefault="00525B67" w:rsidP="00B067E5">
      <w:pPr>
        <w:pStyle w:val="subsection"/>
      </w:pPr>
      <w:r w:rsidRPr="00B067E5">
        <w:tab/>
        <w:t>(1)</w:t>
      </w:r>
      <w:r w:rsidRPr="00B067E5">
        <w:tab/>
        <w:t>This section applies if:</w:t>
      </w:r>
    </w:p>
    <w:p w:rsidR="00525B67" w:rsidRPr="00B067E5" w:rsidRDefault="00525B67" w:rsidP="00B067E5">
      <w:pPr>
        <w:pStyle w:val="paragraph"/>
      </w:pPr>
      <w:r w:rsidRPr="00B067E5">
        <w:tab/>
        <w:t>(a)</w:t>
      </w:r>
      <w:r w:rsidRPr="00B067E5">
        <w:tab/>
        <w:t>a covered ADF member dies; and</w:t>
      </w:r>
    </w:p>
    <w:p w:rsidR="00525B67" w:rsidRPr="00B067E5" w:rsidRDefault="00525B67" w:rsidP="00B067E5">
      <w:pPr>
        <w:pStyle w:val="paragraph"/>
      </w:pPr>
      <w:r w:rsidRPr="00B067E5">
        <w:tab/>
        <w:t>(b)</w:t>
      </w:r>
      <w:r w:rsidRPr="00B067E5">
        <w:tab/>
        <w:t xml:space="preserve">there </w:t>
      </w:r>
      <w:r w:rsidR="00B46AFC" w:rsidRPr="00B067E5">
        <w:t>i</w:t>
      </w:r>
      <w:r w:rsidRPr="00B067E5">
        <w:t>s not a surviving spouse of the member immediately after his or her death; and</w:t>
      </w:r>
    </w:p>
    <w:p w:rsidR="00525B67" w:rsidRPr="00B067E5" w:rsidRDefault="00525B67" w:rsidP="00B067E5">
      <w:pPr>
        <w:pStyle w:val="paragraph"/>
      </w:pPr>
      <w:r w:rsidRPr="00B067E5">
        <w:tab/>
        <w:t>(c)</w:t>
      </w:r>
      <w:r w:rsidRPr="00B067E5">
        <w:tab/>
        <w:t xml:space="preserve">there </w:t>
      </w:r>
      <w:r w:rsidR="00B46AFC" w:rsidRPr="00B067E5">
        <w:t>a</w:t>
      </w:r>
      <w:r w:rsidRPr="00B067E5">
        <w:t>re one or more eligible children of the member</w:t>
      </w:r>
      <w:r w:rsidR="00D30C5D" w:rsidRPr="00B067E5">
        <w:t xml:space="preserve"> immediately after his or her death</w:t>
      </w:r>
      <w:r w:rsidRPr="00B067E5">
        <w:t>.</w:t>
      </w:r>
    </w:p>
    <w:p w:rsidR="00525B67" w:rsidRPr="00B067E5" w:rsidRDefault="00525B67" w:rsidP="00B067E5">
      <w:pPr>
        <w:pStyle w:val="subsection"/>
      </w:pPr>
      <w:r w:rsidRPr="00B067E5">
        <w:tab/>
        <w:t>(2)</w:t>
      </w:r>
      <w:r w:rsidRPr="00B067E5">
        <w:tab/>
        <w:t>A</w:t>
      </w:r>
      <w:r w:rsidR="008F2A32" w:rsidRPr="00B067E5">
        <w:t xml:space="preserve"> single benefit of the </w:t>
      </w:r>
      <w:r w:rsidR="00EA633F" w:rsidRPr="00B067E5">
        <w:t xml:space="preserve">death benefit lump sum </w:t>
      </w:r>
      <w:r w:rsidR="00E75ACD" w:rsidRPr="00B067E5">
        <w:t>for the member</w:t>
      </w:r>
      <w:r w:rsidR="00E36A33" w:rsidRPr="00B067E5">
        <w:t>’</w:t>
      </w:r>
      <w:r w:rsidR="00E75ACD" w:rsidRPr="00B067E5">
        <w:t xml:space="preserve">s death </w:t>
      </w:r>
      <w:r w:rsidR="008F2A32" w:rsidRPr="00B067E5">
        <w:t>is payable to or for a</w:t>
      </w:r>
      <w:r w:rsidRPr="00B067E5">
        <w:t>ll those eligible children</w:t>
      </w:r>
      <w:r w:rsidR="008F2A32" w:rsidRPr="00B067E5">
        <w:t>.</w:t>
      </w:r>
    </w:p>
    <w:p w:rsidR="00A06170" w:rsidRPr="00B067E5" w:rsidRDefault="00645ACE" w:rsidP="00B067E5">
      <w:pPr>
        <w:pStyle w:val="ActHead4"/>
      </w:pPr>
      <w:bookmarkStart w:id="68" w:name="_Toc422728640"/>
      <w:r w:rsidRPr="00B067E5">
        <w:rPr>
          <w:rStyle w:val="CharSubdNo"/>
        </w:rPr>
        <w:t>Subd</w:t>
      </w:r>
      <w:r w:rsidR="00A06170" w:rsidRPr="00B067E5">
        <w:rPr>
          <w:rStyle w:val="CharSubdNo"/>
        </w:rPr>
        <w:t>ivision</w:t>
      </w:r>
      <w:r w:rsidR="006146F0" w:rsidRPr="00B067E5">
        <w:rPr>
          <w:rStyle w:val="CharSubdNo"/>
        </w:rPr>
        <w:t xml:space="preserve"> </w:t>
      </w:r>
      <w:r w:rsidRPr="00B067E5">
        <w:rPr>
          <w:rStyle w:val="CharSubdNo"/>
        </w:rPr>
        <w:t>B</w:t>
      </w:r>
      <w:r w:rsidR="00A06170" w:rsidRPr="00B067E5">
        <w:t>—</w:t>
      </w:r>
      <w:r w:rsidR="00A06170" w:rsidRPr="00B067E5">
        <w:rPr>
          <w:rStyle w:val="CharSubdText"/>
        </w:rPr>
        <w:t xml:space="preserve">Pension if surviving spouse of covered ADF member </w:t>
      </w:r>
      <w:r w:rsidRPr="00B067E5">
        <w:rPr>
          <w:rStyle w:val="CharSubdText"/>
        </w:rPr>
        <w:t>received</w:t>
      </w:r>
      <w:r w:rsidR="00A06170" w:rsidRPr="00B067E5">
        <w:rPr>
          <w:rStyle w:val="CharSubdText"/>
        </w:rPr>
        <w:t xml:space="preserve"> pension then died</w:t>
      </w:r>
      <w:bookmarkEnd w:id="68"/>
    </w:p>
    <w:p w:rsidR="007D45A4" w:rsidRPr="00B067E5" w:rsidRDefault="006316B9" w:rsidP="00B067E5">
      <w:pPr>
        <w:pStyle w:val="ActHead5"/>
      </w:pPr>
      <w:bookmarkStart w:id="69" w:name="_Toc422728641"/>
      <w:r w:rsidRPr="00B067E5">
        <w:rPr>
          <w:rStyle w:val="CharSectno"/>
        </w:rPr>
        <w:t>36</w:t>
      </w:r>
      <w:r w:rsidR="007D45A4" w:rsidRPr="00B067E5">
        <w:t xml:space="preserve">  </w:t>
      </w:r>
      <w:r w:rsidR="00AF7B53" w:rsidRPr="00B067E5">
        <w:t>Pension payable to e</w:t>
      </w:r>
      <w:r w:rsidR="007D45A4" w:rsidRPr="00B067E5">
        <w:t>ligible children dependent on surviving spouse</w:t>
      </w:r>
      <w:r w:rsidR="00645ACE" w:rsidRPr="00B067E5">
        <w:t xml:space="preserve"> who received pension then died</w:t>
      </w:r>
      <w:bookmarkEnd w:id="69"/>
    </w:p>
    <w:p w:rsidR="008D0694" w:rsidRPr="00B067E5" w:rsidRDefault="008D0694" w:rsidP="00B067E5">
      <w:pPr>
        <w:pStyle w:val="SubsectionHead"/>
      </w:pPr>
      <w:r w:rsidRPr="00B067E5">
        <w:t>Application</w:t>
      </w:r>
    </w:p>
    <w:p w:rsidR="007D45A4" w:rsidRPr="00B067E5" w:rsidRDefault="00F4639A" w:rsidP="00B067E5">
      <w:pPr>
        <w:pStyle w:val="subsection"/>
      </w:pPr>
      <w:r w:rsidRPr="00B067E5">
        <w:tab/>
        <w:t>(1)</w:t>
      </w:r>
      <w:r w:rsidRPr="00B067E5">
        <w:tab/>
        <w:t>This section applies if:</w:t>
      </w:r>
    </w:p>
    <w:p w:rsidR="00F4639A" w:rsidRPr="00B067E5" w:rsidRDefault="00F4639A" w:rsidP="00B067E5">
      <w:pPr>
        <w:pStyle w:val="paragraph"/>
      </w:pPr>
      <w:r w:rsidRPr="00B067E5">
        <w:tab/>
        <w:t>(a)</w:t>
      </w:r>
      <w:r w:rsidRPr="00B067E5">
        <w:tab/>
        <w:t xml:space="preserve">a covered ADF member </w:t>
      </w:r>
      <w:r w:rsidR="002656F0" w:rsidRPr="00B067E5">
        <w:t>has died</w:t>
      </w:r>
      <w:r w:rsidRPr="00B067E5">
        <w:t>; and</w:t>
      </w:r>
    </w:p>
    <w:p w:rsidR="00F4639A" w:rsidRPr="00B067E5" w:rsidRDefault="00F4639A" w:rsidP="00B067E5">
      <w:pPr>
        <w:pStyle w:val="paragraph"/>
      </w:pPr>
      <w:r w:rsidRPr="00B067E5">
        <w:tab/>
        <w:t>(b)</w:t>
      </w:r>
      <w:r w:rsidRPr="00B067E5">
        <w:tab/>
        <w:t>there was a surviving spouse of the member; and</w:t>
      </w:r>
    </w:p>
    <w:p w:rsidR="00F4639A" w:rsidRPr="00B067E5" w:rsidRDefault="00F4639A" w:rsidP="00B067E5">
      <w:pPr>
        <w:pStyle w:val="paragraph"/>
      </w:pPr>
      <w:r w:rsidRPr="00B067E5">
        <w:tab/>
        <w:t>(c)</w:t>
      </w:r>
      <w:r w:rsidRPr="00B067E5">
        <w:tab/>
        <w:t>the surviving spouse chose to receive his or her benefit for the death of the member as a pension; and</w:t>
      </w:r>
    </w:p>
    <w:p w:rsidR="00F4639A" w:rsidRPr="00B067E5" w:rsidRDefault="00F4639A" w:rsidP="00B067E5">
      <w:pPr>
        <w:pStyle w:val="paragraph"/>
      </w:pPr>
      <w:r w:rsidRPr="00B067E5">
        <w:tab/>
        <w:t>(d)</w:t>
      </w:r>
      <w:r w:rsidRPr="00B067E5">
        <w:tab/>
      </w:r>
      <w:r w:rsidR="002656F0" w:rsidRPr="00B067E5">
        <w:t>the surviving spouse dies; and</w:t>
      </w:r>
    </w:p>
    <w:p w:rsidR="002656F0" w:rsidRPr="00B067E5" w:rsidRDefault="002656F0" w:rsidP="00B067E5">
      <w:pPr>
        <w:pStyle w:val="paragraph"/>
      </w:pPr>
      <w:r w:rsidRPr="00B067E5">
        <w:tab/>
        <w:t>(e)</w:t>
      </w:r>
      <w:r w:rsidRPr="00B067E5">
        <w:tab/>
        <w:t>one or more eligible children of the member are wholly or substantially dependent on the surviving spouse when the surviving spouse dies.</w:t>
      </w:r>
    </w:p>
    <w:p w:rsidR="008D0694" w:rsidRPr="00B067E5" w:rsidRDefault="008D0694" w:rsidP="00B067E5">
      <w:pPr>
        <w:pStyle w:val="SubsectionHead"/>
      </w:pPr>
      <w:r w:rsidRPr="00B067E5">
        <w:t>Pension payable</w:t>
      </w:r>
    </w:p>
    <w:p w:rsidR="002656F0" w:rsidRPr="00B067E5" w:rsidRDefault="002656F0" w:rsidP="00B067E5">
      <w:pPr>
        <w:pStyle w:val="subsection"/>
      </w:pPr>
      <w:r w:rsidRPr="00B067E5">
        <w:tab/>
        <w:t>(2)</w:t>
      </w:r>
      <w:r w:rsidRPr="00B067E5">
        <w:tab/>
      </w:r>
      <w:r w:rsidR="00AF7B53" w:rsidRPr="00B067E5">
        <w:t>A single pension is payable to or for a</w:t>
      </w:r>
      <w:r w:rsidRPr="00B067E5">
        <w:t>ll those eligible children.</w:t>
      </w:r>
    </w:p>
    <w:p w:rsidR="003A7C92" w:rsidRPr="00B067E5" w:rsidRDefault="003A7C92" w:rsidP="00B067E5">
      <w:pPr>
        <w:pStyle w:val="SubsectionHead"/>
      </w:pPr>
      <w:r w:rsidRPr="00B067E5">
        <w:t>Children to or for whom pension is payable</w:t>
      </w:r>
    </w:p>
    <w:p w:rsidR="002C4E0E" w:rsidRPr="00B067E5" w:rsidRDefault="002C4E0E" w:rsidP="00B067E5">
      <w:pPr>
        <w:pStyle w:val="subsection"/>
      </w:pPr>
      <w:r w:rsidRPr="00B067E5">
        <w:tab/>
        <w:t>(3)</w:t>
      </w:r>
      <w:r w:rsidRPr="00B067E5">
        <w:tab/>
        <w:t>However, the pension is payable for a period to or for only those eligible children who are eligible children for the period.</w:t>
      </w:r>
    </w:p>
    <w:p w:rsidR="003A7C92" w:rsidRPr="00B067E5" w:rsidRDefault="003A7C92" w:rsidP="00B067E5">
      <w:pPr>
        <w:pStyle w:val="notetext"/>
      </w:pPr>
      <w:r w:rsidRPr="00B067E5">
        <w:t>Note:</w:t>
      </w:r>
      <w:r w:rsidRPr="00B067E5">
        <w:tab/>
        <w:t>An eligible child who is at least 18 but under 25 may cease to be an eligible child, and become an eligible child again, depending on whether he or she is undertaking full</w:t>
      </w:r>
      <w:r w:rsidR="00B067E5">
        <w:noBreakHyphen/>
      </w:r>
      <w:r w:rsidRPr="00B067E5">
        <w:t>time education.</w:t>
      </w:r>
    </w:p>
    <w:p w:rsidR="008D0694" w:rsidRPr="00B067E5" w:rsidRDefault="008D0694" w:rsidP="00B067E5">
      <w:pPr>
        <w:pStyle w:val="SubsectionHead"/>
      </w:pPr>
      <w:r w:rsidRPr="00B067E5">
        <w:t>Rate of pension</w:t>
      </w:r>
    </w:p>
    <w:p w:rsidR="009E489B" w:rsidRPr="00B067E5" w:rsidRDefault="006B6A42" w:rsidP="00B067E5">
      <w:pPr>
        <w:pStyle w:val="subsection"/>
      </w:pPr>
      <w:r w:rsidRPr="00B067E5">
        <w:tab/>
      </w:r>
      <w:r w:rsidR="00983739" w:rsidRPr="00B067E5">
        <w:t>(4</w:t>
      </w:r>
      <w:r w:rsidR="000C169F" w:rsidRPr="00B067E5">
        <w:t>)</w:t>
      </w:r>
      <w:r w:rsidRPr="00B067E5">
        <w:tab/>
        <w:t xml:space="preserve">The rate of </w:t>
      </w:r>
      <w:r w:rsidR="0015592D" w:rsidRPr="00B067E5">
        <w:t xml:space="preserve">the </w:t>
      </w:r>
      <w:r w:rsidRPr="00B067E5">
        <w:t xml:space="preserve">pension </w:t>
      </w:r>
      <w:r w:rsidR="00AF7B53" w:rsidRPr="00B067E5">
        <w:t xml:space="preserve">payable to or for </w:t>
      </w:r>
      <w:r w:rsidRPr="00B067E5">
        <w:t xml:space="preserve">one or more eligible children of a deceased covered ADF member </w:t>
      </w:r>
      <w:r w:rsidR="00B41F1F" w:rsidRPr="00B067E5">
        <w:t xml:space="preserve">for a day (the </w:t>
      </w:r>
      <w:r w:rsidR="00093F50" w:rsidRPr="00B067E5">
        <w:rPr>
          <w:b/>
          <w:i/>
        </w:rPr>
        <w:t>key</w:t>
      </w:r>
      <w:r w:rsidR="00B41F1F" w:rsidRPr="00B067E5">
        <w:rPr>
          <w:b/>
          <w:i/>
        </w:rPr>
        <w:t xml:space="preserve"> day</w:t>
      </w:r>
      <w:r w:rsidR="00B41F1F" w:rsidRPr="00B067E5">
        <w:t xml:space="preserve">) </w:t>
      </w:r>
      <w:r w:rsidRPr="00B067E5">
        <w:t xml:space="preserve">because of the death of the surviving spouse of the member is </w:t>
      </w:r>
      <w:r w:rsidR="009E489B" w:rsidRPr="00B067E5">
        <w:t>worked out using the formula:</w:t>
      </w:r>
    </w:p>
    <w:bookmarkStart w:id="70" w:name="BKCheck15B_9"/>
    <w:bookmarkEnd w:id="70"/>
    <w:p w:rsidR="009E489B" w:rsidRPr="00B067E5" w:rsidRDefault="006316B9" w:rsidP="00B067E5">
      <w:pPr>
        <w:pStyle w:val="subsection2"/>
      </w:pPr>
      <w:r w:rsidRPr="00B067E5">
        <w:rPr>
          <w:position w:val="-40"/>
        </w:rPr>
        <w:object w:dxaOrig="5280" w:dyaOrig="1020">
          <v:shape id="_x0000_i1032" type="#_x0000_t75" style="width:263.25pt;height:51pt" o:ole="">
            <v:imagedata r:id="rId33" o:title=""/>
          </v:shape>
          <o:OLEObject Type="Embed" ProgID="Equation.DSMT4" ShapeID="_x0000_i1032" DrawAspect="Content" ObjectID="_1496749306" r:id="rId34"/>
        </w:object>
      </w:r>
    </w:p>
    <w:p w:rsidR="0028658B" w:rsidRPr="00B067E5" w:rsidRDefault="0028658B" w:rsidP="00B067E5">
      <w:pPr>
        <w:pStyle w:val="SubsectionHead"/>
      </w:pPr>
      <w:r w:rsidRPr="00B067E5">
        <w:t>Pension not payable if lump sum is payable instead</w:t>
      </w:r>
    </w:p>
    <w:p w:rsidR="0028658B" w:rsidRPr="00B067E5" w:rsidRDefault="0028658B" w:rsidP="00B067E5">
      <w:pPr>
        <w:pStyle w:val="subsection"/>
      </w:pPr>
      <w:r w:rsidRPr="00B067E5">
        <w:tab/>
        <w:t>(</w:t>
      </w:r>
      <w:r w:rsidR="00983739" w:rsidRPr="00B067E5">
        <w:t>5</w:t>
      </w:r>
      <w:r w:rsidRPr="00B067E5">
        <w:t>)</w:t>
      </w:r>
      <w:r w:rsidRPr="00B067E5">
        <w:tab/>
        <w:t>This section has effect subject to section</w:t>
      </w:r>
      <w:r w:rsidR="00B067E5" w:rsidRPr="00B067E5">
        <w:t> </w:t>
      </w:r>
      <w:r w:rsidR="006316B9" w:rsidRPr="00B067E5">
        <w:t>44</w:t>
      </w:r>
      <w:r w:rsidRPr="00B067E5">
        <w:t xml:space="preserve"> (</w:t>
      </w:r>
      <w:r w:rsidR="0024381E" w:rsidRPr="00B067E5">
        <w:t>which deals with a</w:t>
      </w:r>
      <w:r w:rsidRPr="00B067E5">
        <w:t>utomatic conversion of small pensions to lump sums).</w:t>
      </w:r>
    </w:p>
    <w:p w:rsidR="005A46E8" w:rsidRPr="00B067E5" w:rsidRDefault="00455832" w:rsidP="00B067E5">
      <w:pPr>
        <w:pStyle w:val="ActHead3"/>
        <w:pageBreakBefore/>
      </w:pPr>
      <w:bookmarkStart w:id="71" w:name="_Toc422728642"/>
      <w:r w:rsidRPr="00B067E5">
        <w:rPr>
          <w:rStyle w:val="CharDivNo"/>
        </w:rPr>
        <w:t>Division</w:t>
      </w:r>
      <w:r w:rsidR="00B067E5" w:rsidRPr="00B067E5">
        <w:rPr>
          <w:rStyle w:val="CharDivNo"/>
        </w:rPr>
        <w:t> </w:t>
      </w:r>
      <w:r w:rsidR="005A46E8" w:rsidRPr="00B067E5">
        <w:rPr>
          <w:rStyle w:val="CharDivNo"/>
        </w:rPr>
        <w:t>4</w:t>
      </w:r>
      <w:r w:rsidR="005A46E8" w:rsidRPr="00B067E5">
        <w:t>—</w:t>
      </w:r>
      <w:r w:rsidR="005A46E8" w:rsidRPr="00B067E5">
        <w:rPr>
          <w:rStyle w:val="CharDivText"/>
        </w:rPr>
        <w:t>Benefit for beneficiaries or estate of covered ADF member who die</w:t>
      </w:r>
      <w:r w:rsidR="00F60EA2" w:rsidRPr="00B067E5">
        <w:rPr>
          <w:rStyle w:val="CharDivText"/>
        </w:rPr>
        <w:t>d</w:t>
      </w:r>
      <w:r w:rsidR="005A46E8" w:rsidRPr="00B067E5">
        <w:rPr>
          <w:rStyle w:val="CharDivText"/>
        </w:rPr>
        <w:t xml:space="preserve"> without a surviving spouse and eligible children</w:t>
      </w:r>
      <w:bookmarkEnd w:id="71"/>
    </w:p>
    <w:p w:rsidR="00EE1EE5" w:rsidRPr="00B067E5" w:rsidRDefault="006316B9" w:rsidP="00B067E5">
      <w:pPr>
        <w:pStyle w:val="ActHead5"/>
      </w:pPr>
      <w:bookmarkStart w:id="72" w:name="_Toc422728643"/>
      <w:r w:rsidRPr="00B067E5">
        <w:rPr>
          <w:rStyle w:val="CharSectno"/>
        </w:rPr>
        <w:t>37</w:t>
      </w:r>
      <w:r w:rsidR="00EE1EE5" w:rsidRPr="00B067E5">
        <w:t xml:space="preserve">  Lump sum benefit for covered ADF member</w:t>
      </w:r>
      <w:r w:rsidR="00E36A33" w:rsidRPr="00B067E5">
        <w:t>’</w:t>
      </w:r>
      <w:r w:rsidR="00EE1EE5" w:rsidRPr="00B067E5">
        <w:t>s beneficiaries or estate</w:t>
      </w:r>
      <w:bookmarkEnd w:id="72"/>
    </w:p>
    <w:p w:rsidR="00EE1EE5" w:rsidRPr="00B067E5" w:rsidRDefault="00EE1EE5" w:rsidP="00B067E5">
      <w:pPr>
        <w:pStyle w:val="subsection"/>
      </w:pPr>
      <w:r w:rsidRPr="00B067E5">
        <w:tab/>
        <w:t>(1)</w:t>
      </w:r>
      <w:r w:rsidRPr="00B067E5">
        <w:tab/>
        <w:t>This section applies if:</w:t>
      </w:r>
    </w:p>
    <w:p w:rsidR="00EE1EE5" w:rsidRPr="00B067E5" w:rsidRDefault="00EE1EE5" w:rsidP="00B067E5">
      <w:pPr>
        <w:pStyle w:val="paragraph"/>
      </w:pPr>
      <w:r w:rsidRPr="00B067E5">
        <w:tab/>
        <w:t>(a)</w:t>
      </w:r>
      <w:r w:rsidRPr="00B067E5">
        <w:tab/>
        <w:t>a covered ADF member dies; and</w:t>
      </w:r>
    </w:p>
    <w:p w:rsidR="00EE1EE5" w:rsidRPr="00B067E5" w:rsidRDefault="00EE1EE5" w:rsidP="00B067E5">
      <w:pPr>
        <w:pStyle w:val="paragraph"/>
      </w:pPr>
      <w:r w:rsidRPr="00B067E5">
        <w:tab/>
        <w:t>(b)</w:t>
      </w:r>
      <w:r w:rsidRPr="00B067E5">
        <w:tab/>
      </w:r>
      <w:r w:rsidR="00445AF6" w:rsidRPr="00B067E5">
        <w:t xml:space="preserve">immediately after his or her death, </w:t>
      </w:r>
      <w:r w:rsidRPr="00B067E5">
        <w:t xml:space="preserve">there </w:t>
      </w:r>
      <w:r w:rsidR="00445AF6" w:rsidRPr="00B067E5">
        <w:t xml:space="preserve">is neither </w:t>
      </w:r>
      <w:r w:rsidRPr="00B067E5">
        <w:t xml:space="preserve">a surviving spouse of the member </w:t>
      </w:r>
      <w:r w:rsidR="00445AF6" w:rsidRPr="00B067E5">
        <w:t>nor any eligible children</w:t>
      </w:r>
      <w:r w:rsidR="007D5DF5" w:rsidRPr="00B067E5">
        <w:t xml:space="preserve"> of the member</w:t>
      </w:r>
      <w:r w:rsidR="00445AF6" w:rsidRPr="00B067E5">
        <w:t>.</w:t>
      </w:r>
    </w:p>
    <w:p w:rsidR="00EE1EE5" w:rsidRPr="00B067E5" w:rsidRDefault="00EE1EE5" w:rsidP="00B067E5">
      <w:pPr>
        <w:pStyle w:val="subsection"/>
      </w:pPr>
      <w:r w:rsidRPr="00B067E5">
        <w:tab/>
        <w:t>(2)</w:t>
      </w:r>
      <w:r w:rsidRPr="00B067E5">
        <w:tab/>
      </w:r>
      <w:r w:rsidR="00A863A6" w:rsidRPr="00B067E5">
        <w:t xml:space="preserve">A single benefit of the </w:t>
      </w:r>
      <w:r w:rsidR="00EA633F" w:rsidRPr="00B067E5">
        <w:t xml:space="preserve">death benefit lump sum </w:t>
      </w:r>
      <w:r w:rsidR="00E75ACD" w:rsidRPr="00B067E5">
        <w:t>for the member</w:t>
      </w:r>
      <w:r w:rsidR="00E36A33" w:rsidRPr="00B067E5">
        <w:t>’</w:t>
      </w:r>
      <w:r w:rsidR="00E75ACD" w:rsidRPr="00B067E5">
        <w:t xml:space="preserve">s death </w:t>
      </w:r>
      <w:r w:rsidR="00A863A6" w:rsidRPr="00B067E5">
        <w:t>is payable</w:t>
      </w:r>
      <w:r w:rsidR="00CA3375" w:rsidRPr="00B067E5">
        <w:t>:</w:t>
      </w:r>
    </w:p>
    <w:p w:rsidR="00A863A6" w:rsidRPr="00B067E5" w:rsidRDefault="00A863A6" w:rsidP="00B067E5">
      <w:pPr>
        <w:pStyle w:val="paragraph"/>
      </w:pPr>
      <w:r w:rsidRPr="00B067E5">
        <w:tab/>
        <w:t>(a)</w:t>
      </w:r>
      <w:r w:rsidRPr="00B067E5">
        <w:tab/>
      </w:r>
      <w:r w:rsidR="00CA3375" w:rsidRPr="00B067E5">
        <w:t xml:space="preserve">to or for </w:t>
      </w:r>
      <w:r w:rsidRPr="00B067E5">
        <w:t xml:space="preserve">all the persons for whom </w:t>
      </w:r>
      <w:r w:rsidR="00A12209" w:rsidRPr="00B067E5">
        <w:t xml:space="preserve">all </w:t>
      </w:r>
      <w:r w:rsidRPr="00B067E5">
        <w:t>the following conditions are met:</w:t>
      </w:r>
    </w:p>
    <w:p w:rsidR="00A863A6" w:rsidRPr="00B067E5" w:rsidRDefault="00A863A6" w:rsidP="00B067E5">
      <w:pPr>
        <w:pStyle w:val="paragraphsub"/>
      </w:pPr>
      <w:r w:rsidRPr="00B067E5">
        <w:tab/>
        <w:t>(i)</w:t>
      </w:r>
      <w:r w:rsidRPr="00B067E5">
        <w:tab/>
        <w:t>the member made provision for the</w:t>
      </w:r>
      <w:r w:rsidR="00D22DF3" w:rsidRPr="00B067E5">
        <w:t xml:space="preserve"> persons in his or her will;</w:t>
      </w:r>
    </w:p>
    <w:p w:rsidR="00A863A6" w:rsidRPr="00B067E5" w:rsidRDefault="00A863A6" w:rsidP="00B067E5">
      <w:pPr>
        <w:pStyle w:val="paragraphsub"/>
      </w:pPr>
      <w:r w:rsidRPr="00B067E5">
        <w:tab/>
        <w:t>(ii)</w:t>
      </w:r>
      <w:r w:rsidRPr="00B067E5">
        <w:tab/>
        <w:t>the persons were dependent on the member;</w:t>
      </w:r>
    </w:p>
    <w:p w:rsidR="00C04CD9" w:rsidRPr="00B067E5" w:rsidRDefault="00A863A6" w:rsidP="00B067E5">
      <w:pPr>
        <w:pStyle w:val="paragraphsub"/>
      </w:pPr>
      <w:r w:rsidRPr="00B067E5">
        <w:tab/>
        <w:t>(iii)</w:t>
      </w:r>
      <w:r w:rsidRPr="00B067E5">
        <w:tab/>
      </w:r>
      <w:r w:rsidR="00C04CD9" w:rsidRPr="00B067E5">
        <w:t xml:space="preserve">benefit would not be payable under </w:t>
      </w:r>
      <w:r w:rsidR="00475470" w:rsidRPr="00B067E5">
        <w:t>Division</w:t>
      </w:r>
      <w:r w:rsidR="00B067E5" w:rsidRPr="00B067E5">
        <w:t> </w:t>
      </w:r>
      <w:r w:rsidR="00C04CD9" w:rsidRPr="00B067E5">
        <w:t>2 or 3 to or for the persons;</w:t>
      </w:r>
    </w:p>
    <w:p w:rsidR="00A863A6" w:rsidRPr="00B067E5" w:rsidRDefault="00C04CD9" w:rsidP="00B067E5">
      <w:pPr>
        <w:pStyle w:val="paragraphsub"/>
      </w:pPr>
      <w:r w:rsidRPr="00B067E5">
        <w:tab/>
        <w:t>(iv)</w:t>
      </w:r>
      <w:r w:rsidRPr="00B067E5">
        <w:tab/>
        <w:t xml:space="preserve">the member notified CSC in writing that </w:t>
      </w:r>
      <w:r w:rsidR="00B067E5" w:rsidRPr="00B067E5">
        <w:t>subparagraphs (</w:t>
      </w:r>
      <w:r w:rsidRPr="00B067E5">
        <w:t>i), (ii) and (iii)</w:t>
      </w:r>
      <w:r w:rsidR="00475470" w:rsidRPr="00B067E5">
        <w:t xml:space="preserve"> apply to the persons</w:t>
      </w:r>
      <w:r w:rsidRPr="00B067E5">
        <w:t>; or</w:t>
      </w:r>
    </w:p>
    <w:p w:rsidR="00A863A6" w:rsidRPr="00B067E5" w:rsidRDefault="00C04CD9" w:rsidP="00B067E5">
      <w:pPr>
        <w:pStyle w:val="paragraph"/>
      </w:pPr>
      <w:r w:rsidRPr="00B067E5">
        <w:tab/>
        <w:t>(b)</w:t>
      </w:r>
      <w:r w:rsidRPr="00B067E5">
        <w:tab/>
        <w:t>if there are no such persons—</w:t>
      </w:r>
      <w:r w:rsidR="00CA3375" w:rsidRPr="00B067E5">
        <w:t xml:space="preserve">to </w:t>
      </w:r>
      <w:r w:rsidRPr="00B067E5">
        <w:t>the executor of the member</w:t>
      </w:r>
      <w:r w:rsidR="00E36A33" w:rsidRPr="00B067E5">
        <w:t>’</w:t>
      </w:r>
      <w:r w:rsidRPr="00B067E5">
        <w:t>s will or the administrator of the member</w:t>
      </w:r>
      <w:r w:rsidR="00E36A33" w:rsidRPr="00B067E5">
        <w:t>’</w:t>
      </w:r>
      <w:r w:rsidRPr="00B067E5">
        <w:t>s estate.</w:t>
      </w:r>
    </w:p>
    <w:p w:rsidR="00455832" w:rsidRPr="00B067E5" w:rsidRDefault="00455832" w:rsidP="00B067E5">
      <w:pPr>
        <w:pStyle w:val="notetext"/>
      </w:pPr>
      <w:r w:rsidRPr="00B067E5">
        <w:t>Note:</w:t>
      </w:r>
      <w:r w:rsidRPr="00B067E5">
        <w:tab/>
      </w:r>
      <w:r w:rsidR="007C39BC" w:rsidRPr="00B067E5">
        <w:t xml:space="preserve">If there are 2 or more persons covered by </w:t>
      </w:r>
      <w:r w:rsidR="00B067E5" w:rsidRPr="00B067E5">
        <w:t>paragraph (</w:t>
      </w:r>
      <w:r w:rsidR="007C39BC" w:rsidRPr="00B067E5">
        <w:t>a), s</w:t>
      </w:r>
      <w:r w:rsidRPr="00B067E5">
        <w:t>ection</w:t>
      </w:r>
      <w:r w:rsidR="00B067E5" w:rsidRPr="00B067E5">
        <w:t> </w:t>
      </w:r>
      <w:r w:rsidR="006316B9" w:rsidRPr="00B067E5">
        <w:t>39</w:t>
      </w:r>
      <w:r w:rsidRPr="00B067E5">
        <w:t xml:space="preserve"> </w:t>
      </w:r>
      <w:r w:rsidR="007C39BC" w:rsidRPr="00B067E5">
        <w:t>will</w:t>
      </w:r>
      <w:r w:rsidRPr="00B067E5">
        <w:t xml:space="preserve"> affect how much each of the</w:t>
      </w:r>
      <w:r w:rsidR="007C39BC" w:rsidRPr="00B067E5">
        <w:t>m</w:t>
      </w:r>
      <w:r w:rsidRPr="00B067E5">
        <w:t xml:space="preserve"> receives.</w:t>
      </w:r>
    </w:p>
    <w:p w:rsidR="000D7FE8" w:rsidRPr="00B067E5" w:rsidRDefault="0044054E" w:rsidP="00B067E5">
      <w:pPr>
        <w:pStyle w:val="ActHead2"/>
        <w:pageBreakBefore/>
      </w:pPr>
      <w:bookmarkStart w:id="73" w:name="_Toc422728644"/>
      <w:r w:rsidRPr="00B067E5">
        <w:rPr>
          <w:rStyle w:val="CharPartNo"/>
        </w:rPr>
        <w:t>Part</w:t>
      </w:r>
      <w:r w:rsidR="00B067E5" w:rsidRPr="00B067E5">
        <w:rPr>
          <w:rStyle w:val="CharPartNo"/>
        </w:rPr>
        <w:t> </w:t>
      </w:r>
      <w:r w:rsidR="000D7FE8" w:rsidRPr="00B067E5">
        <w:rPr>
          <w:rStyle w:val="CharPartNo"/>
        </w:rPr>
        <w:t>4</w:t>
      </w:r>
      <w:r w:rsidR="000D7FE8" w:rsidRPr="00B067E5">
        <w:t>—</w:t>
      </w:r>
      <w:r w:rsidR="000D7FE8" w:rsidRPr="00B067E5">
        <w:rPr>
          <w:rStyle w:val="CharPartText"/>
        </w:rPr>
        <w:t xml:space="preserve">General </w:t>
      </w:r>
      <w:r w:rsidR="006B233E" w:rsidRPr="00B067E5">
        <w:rPr>
          <w:rStyle w:val="CharPartText"/>
        </w:rPr>
        <w:t>provisions</w:t>
      </w:r>
      <w:r w:rsidR="000D7FE8" w:rsidRPr="00B067E5">
        <w:rPr>
          <w:rStyle w:val="CharPartText"/>
        </w:rPr>
        <w:t xml:space="preserve"> about benefits</w:t>
      </w:r>
      <w:bookmarkEnd w:id="73"/>
    </w:p>
    <w:p w:rsidR="0077401B" w:rsidRPr="00B067E5" w:rsidRDefault="0044054E" w:rsidP="00B067E5">
      <w:pPr>
        <w:pStyle w:val="ActHead3"/>
      </w:pPr>
      <w:bookmarkStart w:id="74" w:name="_Toc422728645"/>
      <w:r w:rsidRPr="00B067E5">
        <w:rPr>
          <w:rStyle w:val="CharDivNo"/>
        </w:rPr>
        <w:t>Division</w:t>
      </w:r>
      <w:r w:rsidR="00B067E5" w:rsidRPr="00B067E5">
        <w:rPr>
          <w:rStyle w:val="CharDivNo"/>
        </w:rPr>
        <w:t> </w:t>
      </w:r>
      <w:r w:rsidR="0077401B" w:rsidRPr="00B067E5">
        <w:rPr>
          <w:rStyle w:val="CharDivNo"/>
        </w:rPr>
        <w:t>1</w:t>
      </w:r>
      <w:r w:rsidR="0077401B" w:rsidRPr="00B067E5">
        <w:t>—</w:t>
      </w:r>
      <w:r w:rsidR="0077401B" w:rsidRPr="00B067E5">
        <w:rPr>
          <w:rStyle w:val="CharDivText"/>
        </w:rPr>
        <w:t xml:space="preserve">Simplified outline of this </w:t>
      </w:r>
      <w:r w:rsidRPr="00B067E5">
        <w:rPr>
          <w:rStyle w:val="CharDivText"/>
        </w:rPr>
        <w:t>Part</w:t>
      </w:r>
      <w:bookmarkEnd w:id="74"/>
    </w:p>
    <w:p w:rsidR="0044054E" w:rsidRPr="00B067E5" w:rsidRDefault="006316B9" w:rsidP="00B067E5">
      <w:pPr>
        <w:pStyle w:val="ActHead5"/>
      </w:pPr>
      <w:bookmarkStart w:id="75" w:name="_Toc422728646"/>
      <w:r w:rsidRPr="00B067E5">
        <w:rPr>
          <w:rStyle w:val="CharSectno"/>
        </w:rPr>
        <w:t>38</w:t>
      </w:r>
      <w:r w:rsidR="0044054E" w:rsidRPr="00B067E5">
        <w:t xml:space="preserve">  Simplified outline of this Part</w:t>
      </w:r>
      <w:bookmarkEnd w:id="75"/>
    </w:p>
    <w:p w:rsidR="0077401B" w:rsidRPr="00B067E5" w:rsidRDefault="00421DF5" w:rsidP="00B067E5">
      <w:pPr>
        <w:pStyle w:val="SOText"/>
      </w:pPr>
      <w:r w:rsidRPr="00B067E5">
        <w:t xml:space="preserve">If 2 or more </w:t>
      </w:r>
      <w:r w:rsidR="00E05835" w:rsidRPr="00B067E5">
        <w:t xml:space="preserve">surviving spouses or nominated beneficiaries </w:t>
      </w:r>
      <w:r w:rsidRPr="00B067E5">
        <w:t xml:space="preserve">are entitled to a benefit as a result of the death of a single </w:t>
      </w:r>
      <w:r w:rsidR="000D4AF4" w:rsidRPr="00B067E5">
        <w:t xml:space="preserve">invalid or </w:t>
      </w:r>
      <w:r w:rsidRPr="00B067E5">
        <w:t>covered ADF member, CSC is to determine which of those persons is to be paid the benefit, and how much of the benefit each is to be paid.</w:t>
      </w:r>
    </w:p>
    <w:p w:rsidR="00421DF5" w:rsidRPr="00B067E5" w:rsidRDefault="00421DF5" w:rsidP="00B067E5">
      <w:pPr>
        <w:pStyle w:val="SOText"/>
      </w:pPr>
      <w:r w:rsidRPr="00B067E5">
        <w:t xml:space="preserve">A pension is payable </w:t>
      </w:r>
      <w:r w:rsidR="00F60EA2" w:rsidRPr="00B067E5">
        <w:t xml:space="preserve">in </w:t>
      </w:r>
      <w:r w:rsidRPr="00B067E5">
        <w:t>fortnightly instalments.</w:t>
      </w:r>
    </w:p>
    <w:p w:rsidR="001470B4" w:rsidRPr="00B067E5" w:rsidRDefault="001470B4" w:rsidP="00B067E5">
      <w:pPr>
        <w:pStyle w:val="SOText"/>
      </w:pPr>
      <w:r w:rsidRPr="00B067E5">
        <w:t>CSC may determine that a benefit be paid to a person to whom the benefit would not otherwise be payable, for the welfare of a child or of another person to or for whom the benefit would normally be payable.</w:t>
      </w:r>
    </w:p>
    <w:p w:rsidR="00421DF5" w:rsidRPr="00B067E5" w:rsidRDefault="0019692F" w:rsidP="00B067E5">
      <w:pPr>
        <w:pStyle w:val="SOText"/>
      </w:pPr>
      <w:r w:rsidRPr="00B067E5">
        <w:t>Factors affecting p</w:t>
      </w:r>
      <w:r w:rsidR="00421DF5" w:rsidRPr="00B067E5">
        <w:t xml:space="preserve">ension rates </w:t>
      </w:r>
      <w:r w:rsidR="009E39B7" w:rsidRPr="00B067E5">
        <w:t>may be</w:t>
      </w:r>
      <w:r w:rsidR="00421DF5" w:rsidRPr="00B067E5">
        <w:t xml:space="preserve"> </w:t>
      </w:r>
      <w:r w:rsidR="009E39B7" w:rsidRPr="00B067E5">
        <w:t xml:space="preserve">increased </w:t>
      </w:r>
      <w:r w:rsidR="00421DF5" w:rsidRPr="00B067E5">
        <w:t xml:space="preserve">twice a year </w:t>
      </w:r>
      <w:r w:rsidR="005F0510" w:rsidRPr="00B067E5">
        <w:t xml:space="preserve">by reference to increases </w:t>
      </w:r>
      <w:r w:rsidR="009E39B7" w:rsidRPr="00B067E5">
        <w:t xml:space="preserve">in </w:t>
      </w:r>
      <w:r w:rsidR="00421DF5" w:rsidRPr="00B067E5">
        <w:t>the Consumer Price Index.</w:t>
      </w:r>
    </w:p>
    <w:p w:rsidR="00277EEF" w:rsidRPr="00B067E5" w:rsidRDefault="00277EEF" w:rsidP="00B067E5">
      <w:pPr>
        <w:pStyle w:val="SOText"/>
      </w:pPr>
      <w:r w:rsidRPr="00B067E5">
        <w:t>If the annual rate of a pension is below a threshold, the pension ceases to be payable and a lump sum is payable instead. The threshold is $5,000 a year or a higher rate prescribed by the rules.</w:t>
      </w:r>
    </w:p>
    <w:p w:rsidR="00421DF5" w:rsidRPr="00B067E5" w:rsidRDefault="00421DF5" w:rsidP="00B067E5">
      <w:pPr>
        <w:pStyle w:val="SOText"/>
      </w:pPr>
      <w:r w:rsidRPr="00B067E5">
        <w:t xml:space="preserve">If CSC has required a person entitled to a benefit to give CSC information relevant to the </w:t>
      </w:r>
      <w:r w:rsidR="00F93A1F" w:rsidRPr="00B067E5">
        <w:t>entitlement</w:t>
      </w:r>
      <w:r w:rsidRPr="00B067E5">
        <w:t>, or to</w:t>
      </w:r>
      <w:r w:rsidR="00F93A1F" w:rsidRPr="00B067E5">
        <w:t xml:space="preserve"> undergo medical examination, and the person does not comply, CSC may stop payment of the benefit while the person does not comply.</w:t>
      </w:r>
    </w:p>
    <w:p w:rsidR="009604DB" w:rsidRPr="00B067E5" w:rsidRDefault="009604DB" w:rsidP="00B067E5">
      <w:pPr>
        <w:pStyle w:val="SOText"/>
      </w:pPr>
      <w:r w:rsidRPr="00B067E5">
        <w:t>Benefits are inalienable.</w:t>
      </w:r>
    </w:p>
    <w:p w:rsidR="0077401B" w:rsidRPr="00B067E5" w:rsidRDefault="0044054E" w:rsidP="00B067E5">
      <w:pPr>
        <w:pStyle w:val="ActHead3"/>
        <w:pageBreakBefore/>
      </w:pPr>
      <w:bookmarkStart w:id="76" w:name="_Toc422728647"/>
      <w:r w:rsidRPr="00B067E5">
        <w:rPr>
          <w:rStyle w:val="CharDivNo"/>
        </w:rPr>
        <w:t>Division</w:t>
      </w:r>
      <w:r w:rsidR="00B067E5" w:rsidRPr="00B067E5">
        <w:rPr>
          <w:rStyle w:val="CharDivNo"/>
        </w:rPr>
        <w:t> </w:t>
      </w:r>
      <w:r w:rsidR="0077401B" w:rsidRPr="00B067E5">
        <w:rPr>
          <w:rStyle w:val="CharDivNo"/>
        </w:rPr>
        <w:t>2</w:t>
      </w:r>
      <w:r w:rsidR="0077401B" w:rsidRPr="00B067E5">
        <w:t>—</w:t>
      </w:r>
      <w:r w:rsidR="0077401B" w:rsidRPr="00B067E5">
        <w:rPr>
          <w:rStyle w:val="CharDivText"/>
        </w:rPr>
        <w:t>Allocation of benefit if more than one person entitled</w:t>
      </w:r>
      <w:bookmarkEnd w:id="76"/>
    </w:p>
    <w:p w:rsidR="008777E4" w:rsidRPr="00B067E5" w:rsidRDefault="006316B9" w:rsidP="00B067E5">
      <w:pPr>
        <w:pStyle w:val="ActHead5"/>
      </w:pPr>
      <w:bookmarkStart w:id="77" w:name="_Toc422728648"/>
      <w:r w:rsidRPr="00B067E5">
        <w:rPr>
          <w:rStyle w:val="CharSectno"/>
        </w:rPr>
        <w:t>39</w:t>
      </w:r>
      <w:r w:rsidR="008777E4" w:rsidRPr="00B067E5">
        <w:t xml:space="preserve">  CSC to allocate benefit if </w:t>
      </w:r>
      <w:r w:rsidR="00474C69" w:rsidRPr="00B067E5">
        <w:t xml:space="preserve">otherwise </w:t>
      </w:r>
      <w:r w:rsidR="005E6059" w:rsidRPr="00B067E5">
        <w:t xml:space="preserve">payable to </w:t>
      </w:r>
      <w:r w:rsidR="008777E4" w:rsidRPr="00B067E5">
        <w:t xml:space="preserve">more than one </w:t>
      </w:r>
      <w:r w:rsidR="00E05835" w:rsidRPr="00B067E5">
        <w:t>surviving spouse or nominated beneficiary</w:t>
      </w:r>
      <w:bookmarkEnd w:id="77"/>
    </w:p>
    <w:p w:rsidR="00D92C11" w:rsidRPr="00B067E5" w:rsidRDefault="00D92C11" w:rsidP="00B067E5">
      <w:pPr>
        <w:pStyle w:val="subsection"/>
      </w:pPr>
      <w:r w:rsidRPr="00B067E5">
        <w:tab/>
        <w:t>(1)</w:t>
      </w:r>
      <w:r w:rsidRPr="00B067E5">
        <w:tab/>
        <w:t>This section applies if, as a result of the death of a particular invalid or covered ADF member, a benefit would</w:t>
      </w:r>
      <w:r w:rsidR="00E05835" w:rsidRPr="00B067E5">
        <w:t>,</w:t>
      </w:r>
      <w:r w:rsidRPr="00B067E5">
        <w:t xml:space="preserve"> apart from this section</w:t>
      </w:r>
      <w:r w:rsidR="00E05835" w:rsidRPr="00B067E5">
        <w:t>,</w:t>
      </w:r>
      <w:r w:rsidRPr="00B067E5">
        <w:t xml:space="preserve"> be payable:</w:t>
      </w:r>
    </w:p>
    <w:p w:rsidR="00D92C11" w:rsidRPr="00B067E5" w:rsidRDefault="00D92C11" w:rsidP="00B067E5">
      <w:pPr>
        <w:pStyle w:val="paragraph"/>
      </w:pPr>
      <w:r w:rsidRPr="00B067E5">
        <w:tab/>
        <w:t>(a)</w:t>
      </w:r>
      <w:r w:rsidRPr="00B067E5">
        <w:tab/>
      </w:r>
      <w:r w:rsidR="00E05835" w:rsidRPr="00B067E5">
        <w:t xml:space="preserve">to </w:t>
      </w:r>
      <w:r w:rsidRPr="00B067E5">
        <w:t xml:space="preserve">each of 2 or more </w:t>
      </w:r>
      <w:r w:rsidR="00E05835" w:rsidRPr="00B067E5">
        <w:t xml:space="preserve">persons who are </w:t>
      </w:r>
      <w:r w:rsidRPr="00B067E5">
        <w:t>surviving spouses of the invalid or member; or</w:t>
      </w:r>
    </w:p>
    <w:p w:rsidR="00D92C11" w:rsidRPr="00B067E5" w:rsidRDefault="00D92C11" w:rsidP="00B067E5">
      <w:pPr>
        <w:pStyle w:val="paragraph"/>
      </w:pPr>
      <w:r w:rsidRPr="00B067E5">
        <w:tab/>
        <w:t>(b)</w:t>
      </w:r>
      <w:r w:rsidRPr="00B067E5">
        <w:tab/>
      </w:r>
      <w:r w:rsidR="00E05835" w:rsidRPr="00B067E5">
        <w:t xml:space="preserve">to or for </w:t>
      </w:r>
      <w:r w:rsidRPr="00B067E5">
        <w:t xml:space="preserve">all of </w:t>
      </w:r>
      <w:r w:rsidR="00E05835" w:rsidRPr="00B067E5">
        <w:t>2 or more persons for whom the conditions in paragraph</w:t>
      </w:r>
      <w:r w:rsidR="00B067E5" w:rsidRPr="00B067E5">
        <w:t> </w:t>
      </w:r>
      <w:r w:rsidR="00E05835" w:rsidRPr="00B067E5">
        <w:t>37(2)(a) are met in relation to the member.</w:t>
      </w:r>
    </w:p>
    <w:p w:rsidR="00474C69" w:rsidRPr="00B067E5" w:rsidRDefault="00474C69" w:rsidP="00B067E5">
      <w:pPr>
        <w:pStyle w:val="notetext"/>
      </w:pPr>
      <w:r w:rsidRPr="00B067E5">
        <w:t>Note:</w:t>
      </w:r>
      <w:r w:rsidRPr="00B067E5">
        <w:tab/>
        <w:t xml:space="preserve">Paragraph 37(2)(a) provides </w:t>
      </w:r>
      <w:r w:rsidR="00D233A3" w:rsidRPr="00B067E5">
        <w:t>that a single benefit for the death of a covered ADF member is payable to or for all the persons who were provided for in the member’s will, were dependent on the member, were not eligible for the benefit as surviving spouses or eligible children and were mentioned by the member to CSC as being in those circumstances.</w:t>
      </w:r>
    </w:p>
    <w:p w:rsidR="00E05835" w:rsidRPr="00B067E5" w:rsidRDefault="00E05835" w:rsidP="00B067E5">
      <w:pPr>
        <w:pStyle w:val="subsection"/>
      </w:pPr>
      <w:r w:rsidRPr="00B067E5">
        <w:tab/>
        <w:t>(2)</w:t>
      </w:r>
      <w:r w:rsidRPr="00B067E5">
        <w:tab/>
        <w:t>CSC is to determine:</w:t>
      </w:r>
    </w:p>
    <w:p w:rsidR="00E05835" w:rsidRPr="00B067E5" w:rsidRDefault="00E05835" w:rsidP="00B067E5">
      <w:pPr>
        <w:pStyle w:val="paragraph"/>
      </w:pPr>
      <w:r w:rsidRPr="00B067E5">
        <w:tab/>
        <w:t>(a)</w:t>
      </w:r>
      <w:r w:rsidRPr="00B067E5">
        <w:tab/>
        <w:t>which one or more of those persons are to have an amount of benefit paid to or for them</w:t>
      </w:r>
      <w:r w:rsidR="00474C69" w:rsidRPr="00B067E5">
        <w:t>,</w:t>
      </w:r>
      <w:r w:rsidRPr="00B067E5">
        <w:t xml:space="preserve"> and which (if any) of those persons is not to have any benefit paid to or for him or her</w:t>
      </w:r>
      <w:r w:rsidR="00474C69" w:rsidRPr="00B067E5">
        <w:t>,</w:t>
      </w:r>
      <w:r w:rsidRPr="00B067E5">
        <w:t xml:space="preserve"> as a result of that death; and</w:t>
      </w:r>
    </w:p>
    <w:p w:rsidR="00E05835" w:rsidRPr="00B067E5" w:rsidRDefault="00E05835" w:rsidP="00B067E5">
      <w:pPr>
        <w:pStyle w:val="paragraph"/>
      </w:pPr>
      <w:r w:rsidRPr="00B067E5">
        <w:tab/>
        <w:t>(b)</w:t>
      </w:r>
      <w:r w:rsidRPr="00B067E5">
        <w:tab/>
        <w:t xml:space="preserve">the amount or proportion of benefit to be paid to </w:t>
      </w:r>
      <w:r w:rsidR="00474C69" w:rsidRPr="00B067E5">
        <w:t xml:space="preserve">or for </w:t>
      </w:r>
      <w:r w:rsidRPr="00B067E5">
        <w:t xml:space="preserve">each person </w:t>
      </w:r>
      <w:r w:rsidR="00474C69" w:rsidRPr="00B067E5">
        <w:t xml:space="preserve">to or for whom payment </w:t>
      </w:r>
      <w:r w:rsidRPr="00B067E5">
        <w:t xml:space="preserve">is to be </w:t>
      </w:r>
      <w:r w:rsidR="00474C69" w:rsidRPr="00B067E5">
        <w:t>made</w:t>
      </w:r>
      <w:r w:rsidRPr="00B067E5">
        <w:t>.</w:t>
      </w:r>
    </w:p>
    <w:p w:rsidR="00E05835" w:rsidRPr="00B067E5" w:rsidRDefault="00E05835" w:rsidP="00B067E5">
      <w:pPr>
        <w:pStyle w:val="subsection"/>
      </w:pPr>
      <w:r w:rsidRPr="00B067E5">
        <w:tab/>
        <w:t>(3)</w:t>
      </w:r>
      <w:r w:rsidRPr="00B067E5">
        <w:tab/>
        <w:t xml:space="preserve">If CSC makes a determination under </w:t>
      </w:r>
      <w:r w:rsidR="00B067E5" w:rsidRPr="00B067E5">
        <w:t>subsection (</w:t>
      </w:r>
      <w:r w:rsidRPr="00B067E5">
        <w:t>2) in relation to surviving spouses of a</w:t>
      </w:r>
      <w:r w:rsidR="00474C69" w:rsidRPr="00B067E5">
        <w:t>n invalid or</w:t>
      </w:r>
      <w:r w:rsidRPr="00B067E5">
        <w:t xml:space="preserve"> covered ADF member who died, the total benefit for the death of the </w:t>
      </w:r>
      <w:r w:rsidR="00474C69" w:rsidRPr="00B067E5">
        <w:t xml:space="preserve">invalid or </w:t>
      </w:r>
      <w:r w:rsidRPr="00B067E5">
        <w:t>member payable under the determination must equal the benefit that would have been payable had there been only one surviving spouse of the</w:t>
      </w:r>
      <w:r w:rsidR="00474C69" w:rsidRPr="00B067E5">
        <w:t xml:space="preserve"> invalid or</w:t>
      </w:r>
      <w:r w:rsidRPr="00B067E5">
        <w:t xml:space="preserve"> member.</w:t>
      </w:r>
    </w:p>
    <w:p w:rsidR="00E05835" w:rsidRPr="00B067E5" w:rsidRDefault="00E05835" w:rsidP="00B067E5">
      <w:pPr>
        <w:pStyle w:val="subsection"/>
      </w:pPr>
      <w:r w:rsidRPr="00B067E5">
        <w:tab/>
        <w:t>(4)</w:t>
      </w:r>
      <w:r w:rsidRPr="00B067E5">
        <w:tab/>
        <w:t>A determination under this section has effect according to its terms, despite any other provision of this Act.</w:t>
      </w:r>
    </w:p>
    <w:p w:rsidR="0077401B" w:rsidRPr="00B067E5" w:rsidRDefault="0044054E" w:rsidP="00B067E5">
      <w:pPr>
        <w:pStyle w:val="ActHead3"/>
        <w:pageBreakBefore/>
      </w:pPr>
      <w:bookmarkStart w:id="78" w:name="_Toc422728649"/>
      <w:r w:rsidRPr="00B067E5">
        <w:rPr>
          <w:rStyle w:val="CharDivNo"/>
        </w:rPr>
        <w:t>Division</w:t>
      </w:r>
      <w:r w:rsidR="00B067E5" w:rsidRPr="00B067E5">
        <w:rPr>
          <w:rStyle w:val="CharDivNo"/>
        </w:rPr>
        <w:t> </w:t>
      </w:r>
      <w:r w:rsidR="0077401B" w:rsidRPr="00B067E5">
        <w:rPr>
          <w:rStyle w:val="CharDivNo"/>
        </w:rPr>
        <w:t>3</w:t>
      </w:r>
      <w:r w:rsidR="0077401B" w:rsidRPr="00B067E5">
        <w:t>—</w:t>
      </w:r>
      <w:r w:rsidR="00421DF5" w:rsidRPr="00B067E5">
        <w:rPr>
          <w:rStyle w:val="CharDivText"/>
        </w:rPr>
        <w:t xml:space="preserve">Payment of </w:t>
      </w:r>
      <w:r w:rsidR="00892934" w:rsidRPr="00B067E5">
        <w:rPr>
          <w:rStyle w:val="CharDivText"/>
        </w:rPr>
        <w:t>benefits</w:t>
      </w:r>
      <w:bookmarkEnd w:id="78"/>
    </w:p>
    <w:p w:rsidR="0057439B" w:rsidRPr="00B067E5" w:rsidRDefault="006316B9" w:rsidP="00B067E5">
      <w:pPr>
        <w:pStyle w:val="ActHead5"/>
      </w:pPr>
      <w:bookmarkStart w:id="79" w:name="_Toc422728650"/>
      <w:r w:rsidRPr="00B067E5">
        <w:rPr>
          <w:rStyle w:val="CharSectno"/>
        </w:rPr>
        <w:t>40</w:t>
      </w:r>
      <w:r w:rsidR="0057439B" w:rsidRPr="00B067E5">
        <w:t xml:space="preserve">  </w:t>
      </w:r>
      <w:r w:rsidR="009B5112" w:rsidRPr="00B067E5">
        <w:t>Pensions to be paid in fortnightly instalments</w:t>
      </w:r>
      <w:bookmarkEnd w:id="79"/>
    </w:p>
    <w:p w:rsidR="009B5112" w:rsidRPr="00B067E5" w:rsidRDefault="009B5112" w:rsidP="00B067E5">
      <w:pPr>
        <w:pStyle w:val="subsection"/>
      </w:pPr>
      <w:r w:rsidRPr="00B067E5">
        <w:tab/>
        <w:t>(1)</w:t>
      </w:r>
      <w:r w:rsidRPr="00B067E5">
        <w:tab/>
        <w:t>Pensions under this Act are payable in fortnightly instalments.</w:t>
      </w:r>
    </w:p>
    <w:p w:rsidR="00892934" w:rsidRPr="00B067E5" w:rsidRDefault="009B5112" w:rsidP="00B067E5">
      <w:pPr>
        <w:pStyle w:val="subsection"/>
      </w:pPr>
      <w:r w:rsidRPr="00B067E5">
        <w:tab/>
        <w:t>(2)</w:t>
      </w:r>
      <w:r w:rsidRPr="00B067E5">
        <w:tab/>
        <w:t xml:space="preserve">The amount of a </w:t>
      </w:r>
      <w:r w:rsidR="005362BE" w:rsidRPr="00B067E5">
        <w:t>fortnightly</w:t>
      </w:r>
      <w:r w:rsidRPr="00B067E5">
        <w:t xml:space="preserve"> instalment of a pension is</w:t>
      </w:r>
      <w:r w:rsidR="00892934" w:rsidRPr="00B067E5">
        <w:t xml:space="preserve"> the sum of the daily amount of the pension for each day that is in the fortnight and is a day for which the pension was payable.</w:t>
      </w:r>
    </w:p>
    <w:p w:rsidR="00892934" w:rsidRPr="00B067E5" w:rsidRDefault="00892934" w:rsidP="00B067E5">
      <w:pPr>
        <w:pStyle w:val="subsection"/>
      </w:pPr>
      <w:r w:rsidRPr="00B067E5">
        <w:tab/>
        <w:t>(3)</w:t>
      </w:r>
      <w:r w:rsidRPr="00B067E5">
        <w:tab/>
        <w:t xml:space="preserve">The daily amount of the pension for a day is </w:t>
      </w:r>
      <w:r w:rsidRPr="00B067E5">
        <w:rPr>
          <w:position w:val="6"/>
          <w:sz w:val="16"/>
        </w:rPr>
        <w:t>1</w:t>
      </w:r>
      <w:r w:rsidRPr="00B067E5">
        <w:t>/</w:t>
      </w:r>
      <w:r w:rsidRPr="00B067E5">
        <w:rPr>
          <w:sz w:val="16"/>
        </w:rPr>
        <w:t>365</w:t>
      </w:r>
      <w:r w:rsidRPr="00B067E5">
        <w:t xml:space="preserve"> of the annual amount of the pension, worked out using the annual rate of the pension on that day and rounded to the nearest cent (rounding half a cent upwards).</w:t>
      </w:r>
    </w:p>
    <w:p w:rsidR="00892934" w:rsidRPr="00B067E5" w:rsidRDefault="006316B9" w:rsidP="00B067E5">
      <w:pPr>
        <w:pStyle w:val="ActHead5"/>
      </w:pPr>
      <w:bookmarkStart w:id="80" w:name="_Toc422728651"/>
      <w:r w:rsidRPr="00B067E5">
        <w:rPr>
          <w:rStyle w:val="CharSectno"/>
        </w:rPr>
        <w:t>41</w:t>
      </w:r>
      <w:r w:rsidR="00892934" w:rsidRPr="00B067E5">
        <w:t xml:space="preserve">  </w:t>
      </w:r>
      <w:r w:rsidR="00D7427C" w:rsidRPr="00B067E5">
        <w:t>Payment of part of surviving spouse</w:t>
      </w:r>
      <w:r w:rsidR="00E36A33" w:rsidRPr="00B067E5">
        <w:t>’</w:t>
      </w:r>
      <w:r w:rsidR="00D7427C" w:rsidRPr="00B067E5">
        <w:t xml:space="preserve">s </w:t>
      </w:r>
      <w:r w:rsidR="001F522D" w:rsidRPr="00B067E5">
        <w:t>pension</w:t>
      </w:r>
      <w:r w:rsidR="00D7427C" w:rsidRPr="00B067E5">
        <w:t xml:space="preserve"> attributable to eligible children of invalid or covered ADF member</w:t>
      </w:r>
      <w:bookmarkEnd w:id="80"/>
    </w:p>
    <w:p w:rsidR="000C699D" w:rsidRPr="00B067E5" w:rsidRDefault="000C699D" w:rsidP="00B067E5">
      <w:pPr>
        <w:pStyle w:val="subsection"/>
      </w:pPr>
      <w:r w:rsidRPr="00B067E5">
        <w:tab/>
        <w:t>(1)</w:t>
      </w:r>
      <w:r w:rsidRPr="00B067E5">
        <w:tab/>
      </w:r>
      <w:r w:rsidR="000879C2" w:rsidRPr="00B067E5">
        <w:t xml:space="preserve">This section </w:t>
      </w:r>
      <w:r w:rsidRPr="00B067E5">
        <w:t>applies if:</w:t>
      </w:r>
    </w:p>
    <w:p w:rsidR="000879C2" w:rsidRPr="00B067E5" w:rsidRDefault="000C699D" w:rsidP="00B067E5">
      <w:pPr>
        <w:pStyle w:val="paragraph"/>
      </w:pPr>
      <w:r w:rsidRPr="00B067E5">
        <w:tab/>
        <w:t>(a)</w:t>
      </w:r>
      <w:r w:rsidRPr="00B067E5">
        <w:tab/>
      </w:r>
      <w:r w:rsidR="000879C2" w:rsidRPr="00B067E5">
        <w:t>apart from this section:</w:t>
      </w:r>
    </w:p>
    <w:p w:rsidR="000C699D" w:rsidRPr="00B067E5" w:rsidRDefault="000879C2" w:rsidP="00B067E5">
      <w:pPr>
        <w:pStyle w:val="paragraphsub"/>
      </w:pPr>
      <w:r w:rsidRPr="00B067E5">
        <w:tab/>
        <w:t>(i)</w:t>
      </w:r>
      <w:r w:rsidRPr="00B067E5">
        <w:tab/>
      </w:r>
      <w:r w:rsidR="000C699D" w:rsidRPr="00B067E5">
        <w:t xml:space="preserve">a </w:t>
      </w:r>
      <w:r w:rsidR="001F522D" w:rsidRPr="00B067E5">
        <w:t>pension</w:t>
      </w:r>
      <w:r w:rsidR="000C699D" w:rsidRPr="00B067E5">
        <w:t xml:space="preserve"> </w:t>
      </w:r>
      <w:r w:rsidRPr="00B067E5">
        <w:t>would be</w:t>
      </w:r>
      <w:r w:rsidR="000C699D" w:rsidRPr="00B067E5">
        <w:t xml:space="preserve"> payable to the surviving spouse of an invalid or covered ADF member; and</w:t>
      </w:r>
    </w:p>
    <w:p w:rsidR="000C699D" w:rsidRPr="00B067E5" w:rsidRDefault="000879C2" w:rsidP="00B067E5">
      <w:pPr>
        <w:pStyle w:val="paragraphsub"/>
      </w:pPr>
      <w:r w:rsidRPr="00B067E5">
        <w:tab/>
        <w:t>(ii</w:t>
      </w:r>
      <w:r w:rsidR="000C699D" w:rsidRPr="00B067E5">
        <w:t>)</w:t>
      </w:r>
      <w:r w:rsidR="000C699D" w:rsidRPr="00B067E5">
        <w:tab/>
        <w:t>the</w:t>
      </w:r>
      <w:r w:rsidRPr="00B067E5">
        <w:t xml:space="preserve"> </w:t>
      </w:r>
      <w:r w:rsidR="000C699D" w:rsidRPr="00B067E5">
        <w:t>r</w:t>
      </w:r>
      <w:r w:rsidRPr="00B067E5">
        <w:t>at</w:t>
      </w:r>
      <w:r w:rsidR="000C699D" w:rsidRPr="00B067E5">
        <w:t xml:space="preserve">e </w:t>
      </w:r>
      <w:r w:rsidRPr="00B067E5">
        <w:t xml:space="preserve">of the pension would be increased by the spouse pension child supplement percentage for </w:t>
      </w:r>
      <w:r w:rsidR="000C699D" w:rsidRPr="00B067E5">
        <w:t>one or more eligible children of the invalid or member; and</w:t>
      </w:r>
    </w:p>
    <w:p w:rsidR="005F5298" w:rsidRPr="00B067E5" w:rsidRDefault="005F5298" w:rsidP="00B067E5">
      <w:pPr>
        <w:pStyle w:val="paragraph"/>
      </w:pPr>
      <w:r w:rsidRPr="00B067E5">
        <w:tab/>
        <w:t>(</w:t>
      </w:r>
      <w:r w:rsidR="000879C2" w:rsidRPr="00B067E5">
        <w:t>b</w:t>
      </w:r>
      <w:r w:rsidRPr="00B067E5">
        <w:t>)</w:t>
      </w:r>
      <w:r w:rsidRPr="00B067E5">
        <w:tab/>
        <w:t xml:space="preserve">CSC considers it appropriate that </w:t>
      </w:r>
      <w:r w:rsidR="000879C2" w:rsidRPr="00B067E5">
        <w:t xml:space="preserve">a pension at the rate of all or part of that increase </w:t>
      </w:r>
      <w:r w:rsidRPr="00B067E5">
        <w:t>be paid to a person other than the surviving spouse for the welfare of one or more of those children (for example because the person cares for one or more of those children).</w:t>
      </w:r>
    </w:p>
    <w:p w:rsidR="00FD780D" w:rsidRPr="00B067E5" w:rsidRDefault="000879C2" w:rsidP="00B067E5">
      <w:pPr>
        <w:pStyle w:val="subsection"/>
      </w:pPr>
      <w:r w:rsidRPr="00B067E5">
        <w:tab/>
        <w:t>(2</w:t>
      </w:r>
      <w:r w:rsidR="00FD780D" w:rsidRPr="00B067E5">
        <w:t>)</w:t>
      </w:r>
      <w:r w:rsidR="00FD780D" w:rsidRPr="00B067E5">
        <w:tab/>
        <w:t>CSC may determine that:</w:t>
      </w:r>
    </w:p>
    <w:p w:rsidR="00FD780D" w:rsidRPr="00B067E5" w:rsidRDefault="00FD780D" w:rsidP="00B067E5">
      <w:pPr>
        <w:pStyle w:val="paragraph"/>
      </w:pPr>
      <w:r w:rsidRPr="00B067E5">
        <w:tab/>
        <w:t>(a)</w:t>
      </w:r>
      <w:r w:rsidRPr="00B067E5">
        <w:tab/>
      </w:r>
      <w:r w:rsidR="000879C2" w:rsidRPr="00B067E5">
        <w:t xml:space="preserve">a pension </w:t>
      </w:r>
      <w:r w:rsidRPr="00B067E5">
        <w:t>is payable to a specified person other than the surviving spouse for the welfare of one or more of those children</w:t>
      </w:r>
      <w:r w:rsidR="000879C2" w:rsidRPr="00B067E5">
        <w:t>, at a specified rate not more than that increase</w:t>
      </w:r>
      <w:r w:rsidRPr="00B067E5">
        <w:t>; and</w:t>
      </w:r>
    </w:p>
    <w:p w:rsidR="00FD780D" w:rsidRPr="00B067E5" w:rsidRDefault="00FD780D" w:rsidP="00B067E5">
      <w:pPr>
        <w:pStyle w:val="paragraph"/>
      </w:pPr>
      <w:r w:rsidRPr="00B067E5">
        <w:tab/>
        <w:t>(b)</w:t>
      </w:r>
      <w:r w:rsidRPr="00B067E5">
        <w:tab/>
      </w:r>
      <w:r w:rsidR="000879C2" w:rsidRPr="00B067E5">
        <w:t xml:space="preserve">the rate of the pension </w:t>
      </w:r>
      <w:r w:rsidRPr="00B067E5">
        <w:t>payable to the surviving spouse</w:t>
      </w:r>
      <w:r w:rsidR="000879C2" w:rsidRPr="00B067E5">
        <w:t xml:space="preserve"> </w:t>
      </w:r>
      <w:r w:rsidR="0030273F" w:rsidRPr="00B067E5">
        <w:t xml:space="preserve">(apart from this section) </w:t>
      </w:r>
      <w:r w:rsidR="000879C2" w:rsidRPr="00B067E5">
        <w:t>is reduced by that specified rate</w:t>
      </w:r>
      <w:r w:rsidRPr="00B067E5">
        <w:t>.</w:t>
      </w:r>
    </w:p>
    <w:p w:rsidR="0030273F" w:rsidRPr="00B067E5" w:rsidRDefault="0030273F" w:rsidP="00B067E5">
      <w:pPr>
        <w:pStyle w:val="subsection2"/>
      </w:pPr>
      <w:r w:rsidRPr="00B067E5">
        <w:t>The rate may be specified as a proportion (including 100%) of the increase.</w:t>
      </w:r>
    </w:p>
    <w:p w:rsidR="00FD780D" w:rsidRPr="00B067E5" w:rsidRDefault="000879C2" w:rsidP="00B067E5">
      <w:pPr>
        <w:pStyle w:val="subsection"/>
      </w:pPr>
      <w:r w:rsidRPr="00B067E5">
        <w:tab/>
        <w:t>(3</w:t>
      </w:r>
      <w:r w:rsidR="00FD780D" w:rsidRPr="00B067E5">
        <w:t>)</w:t>
      </w:r>
      <w:r w:rsidR="00FD780D" w:rsidRPr="00B067E5">
        <w:tab/>
        <w:t>The determination has affect according to its terms, despite any other provision of this Act.</w:t>
      </w:r>
    </w:p>
    <w:p w:rsidR="00F03ADA" w:rsidRPr="00B067E5" w:rsidRDefault="006316B9" w:rsidP="00B067E5">
      <w:pPr>
        <w:pStyle w:val="ActHead5"/>
      </w:pPr>
      <w:bookmarkStart w:id="81" w:name="_Toc422728652"/>
      <w:r w:rsidRPr="00B067E5">
        <w:rPr>
          <w:rStyle w:val="CharSectno"/>
        </w:rPr>
        <w:t>42</w:t>
      </w:r>
      <w:r w:rsidR="00F03ADA" w:rsidRPr="00B067E5">
        <w:t xml:space="preserve">  </w:t>
      </w:r>
      <w:r w:rsidR="00934A50" w:rsidRPr="00B067E5">
        <w:t xml:space="preserve">Payment of benefit to person </w:t>
      </w:r>
      <w:r w:rsidR="00D53A5F" w:rsidRPr="00B067E5">
        <w:t>other than beneficiary, for beneficiary</w:t>
      </w:r>
      <w:r w:rsidR="00E36A33" w:rsidRPr="00B067E5">
        <w:t>’</w:t>
      </w:r>
      <w:r w:rsidR="00D53A5F" w:rsidRPr="00B067E5">
        <w:t>s welfare</w:t>
      </w:r>
      <w:bookmarkEnd w:id="81"/>
    </w:p>
    <w:p w:rsidR="00934A50" w:rsidRPr="00B067E5" w:rsidRDefault="00934A50" w:rsidP="00B067E5">
      <w:pPr>
        <w:pStyle w:val="subsection"/>
      </w:pPr>
      <w:r w:rsidRPr="00B067E5">
        <w:tab/>
        <w:t>(1)</w:t>
      </w:r>
      <w:r w:rsidRPr="00B067E5">
        <w:tab/>
        <w:t xml:space="preserve">This section applies if CSC considers it appropriate that some or all of a benefit that would (apart from this section) be payable to or for a person (the </w:t>
      </w:r>
      <w:r w:rsidRPr="00B067E5">
        <w:rPr>
          <w:b/>
          <w:i/>
        </w:rPr>
        <w:t>beneficiary</w:t>
      </w:r>
      <w:r w:rsidRPr="00B067E5">
        <w:t xml:space="preserve">) be paid </w:t>
      </w:r>
      <w:r w:rsidR="003258A4" w:rsidRPr="00B067E5">
        <w:t xml:space="preserve">instead </w:t>
      </w:r>
      <w:r w:rsidRPr="00B067E5">
        <w:t xml:space="preserve">to another person </w:t>
      </w:r>
      <w:r w:rsidR="00D53A5F" w:rsidRPr="00B067E5">
        <w:t>for the beneficiary</w:t>
      </w:r>
      <w:r w:rsidR="00E36A33" w:rsidRPr="00B067E5">
        <w:t>’</w:t>
      </w:r>
      <w:r w:rsidR="00D53A5F" w:rsidRPr="00B067E5">
        <w:t xml:space="preserve">s welfare </w:t>
      </w:r>
      <w:r w:rsidRPr="00B067E5">
        <w:t xml:space="preserve">(for example because the </w:t>
      </w:r>
      <w:r w:rsidR="00FD780D" w:rsidRPr="00B067E5">
        <w:t>beneficiary</w:t>
      </w:r>
      <w:r w:rsidRPr="00B067E5">
        <w:t xml:space="preserve"> is a child, is imprisoned or is under a disability).</w:t>
      </w:r>
    </w:p>
    <w:p w:rsidR="00FD780D" w:rsidRPr="00B067E5" w:rsidRDefault="00934A50" w:rsidP="00B067E5">
      <w:pPr>
        <w:pStyle w:val="subsection"/>
      </w:pPr>
      <w:r w:rsidRPr="00B067E5">
        <w:tab/>
        <w:t>(2)</w:t>
      </w:r>
      <w:r w:rsidRPr="00B067E5">
        <w:tab/>
        <w:t>CSC may determine that all, or a specified part, of the benefit</w:t>
      </w:r>
      <w:r w:rsidR="00FD780D" w:rsidRPr="00B067E5">
        <w:t>:</w:t>
      </w:r>
    </w:p>
    <w:p w:rsidR="00FD780D" w:rsidRPr="00B067E5" w:rsidRDefault="00FD780D" w:rsidP="00B067E5">
      <w:pPr>
        <w:pStyle w:val="paragraph"/>
      </w:pPr>
      <w:r w:rsidRPr="00B067E5">
        <w:tab/>
        <w:t>(a)</w:t>
      </w:r>
      <w:r w:rsidRPr="00B067E5">
        <w:tab/>
      </w:r>
      <w:r w:rsidR="00934A50" w:rsidRPr="00B067E5">
        <w:t>is payable to a specified person other than the beneficiary for the beneficiary</w:t>
      </w:r>
      <w:r w:rsidR="00E36A33" w:rsidRPr="00B067E5">
        <w:t>’</w:t>
      </w:r>
      <w:r w:rsidR="00934A50" w:rsidRPr="00B067E5">
        <w:t xml:space="preserve">s </w:t>
      </w:r>
      <w:r w:rsidR="00D53A5F" w:rsidRPr="00B067E5">
        <w:t>welfare</w:t>
      </w:r>
      <w:r w:rsidRPr="00B067E5">
        <w:t>;</w:t>
      </w:r>
      <w:r w:rsidR="00934A50" w:rsidRPr="00B067E5">
        <w:t xml:space="preserve"> and</w:t>
      </w:r>
    </w:p>
    <w:p w:rsidR="00FD780D" w:rsidRPr="00B067E5" w:rsidRDefault="00FD780D" w:rsidP="00B067E5">
      <w:pPr>
        <w:pStyle w:val="paragraph"/>
      </w:pPr>
      <w:r w:rsidRPr="00B067E5">
        <w:tab/>
        <w:t>(b)</w:t>
      </w:r>
      <w:r w:rsidRPr="00B067E5">
        <w:tab/>
      </w:r>
      <w:r w:rsidR="00934A50" w:rsidRPr="00B067E5">
        <w:t xml:space="preserve">is </w:t>
      </w:r>
      <w:r w:rsidRPr="00B067E5">
        <w:t>not payable to the beneficiary.</w:t>
      </w:r>
    </w:p>
    <w:p w:rsidR="00934A50" w:rsidRPr="00B067E5" w:rsidRDefault="00FD780D" w:rsidP="00B067E5">
      <w:pPr>
        <w:pStyle w:val="subsection"/>
      </w:pPr>
      <w:r w:rsidRPr="00B067E5">
        <w:tab/>
        <w:t>(3)</w:t>
      </w:r>
      <w:r w:rsidRPr="00B067E5">
        <w:tab/>
      </w:r>
      <w:r w:rsidR="00934A50" w:rsidRPr="00B067E5">
        <w:t>The determination has affect according to its terms, despite any other provision of this Act.</w:t>
      </w:r>
    </w:p>
    <w:p w:rsidR="00421DF5" w:rsidRPr="00B067E5" w:rsidRDefault="0044054E" w:rsidP="00B067E5">
      <w:pPr>
        <w:pStyle w:val="ActHead3"/>
        <w:pageBreakBefore/>
      </w:pPr>
      <w:bookmarkStart w:id="82" w:name="_Toc422728653"/>
      <w:r w:rsidRPr="00B067E5">
        <w:rPr>
          <w:rStyle w:val="CharDivNo"/>
        </w:rPr>
        <w:t>Division</w:t>
      </w:r>
      <w:r w:rsidR="00B067E5" w:rsidRPr="00B067E5">
        <w:rPr>
          <w:rStyle w:val="CharDivNo"/>
        </w:rPr>
        <w:t> </w:t>
      </w:r>
      <w:r w:rsidR="00421DF5" w:rsidRPr="00B067E5">
        <w:rPr>
          <w:rStyle w:val="CharDivNo"/>
        </w:rPr>
        <w:t>4</w:t>
      </w:r>
      <w:r w:rsidR="00421DF5" w:rsidRPr="00B067E5">
        <w:t>—</w:t>
      </w:r>
      <w:r w:rsidR="00421DF5" w:rsidRPr="00B067E5">
        <w:rPr>
          <w:rStyle w:val="CharDivText"/>
        </w:rPr>
        <w:t>Indexation of pension rates</w:t>
      </w:r>
      <w:r w:rsidR="009339A4" w:rsidRPr="00B067E5">
        <w:rPr>
          <w:rStyle w:val="CharDivText"/>
        </w:rPr>
        <w:t xml:space="preserve"> etc.</w:t>
      </w:r>
      <w:bookmarkEnd w:id="82"/>
    </w:p>
    <w:p w:rsidR="009D62F6" w:rsidRPr="00B067E5" w:rsidRDefault="006316B9" w:rsidP="00B067E5">
      <w:pPr>
        <w:pStyle w:val="ActHead5"/>
      </w:pPr>
      <w:bookmarkStart w:id="83" w:name="_Toc422728654"/>
      <w:r w:rsidRPr="00B067E5">
        <w:rPr>
          <w:rStyle w:val="CharSectno"/>
        </w:rPr>
        <w:t>43</w:t>
      </w:r>
      <w:r w:rsidR="009D62F6" w:rsidRPr="00B067E5">
        <w:t xml:space="preserve">  Indexation</w:t>
      </w:r>
      <w:r w:rsidR="009339A4" w:rsidRPr="00B067E5">
        <w:t xml:space="preserve"> of </w:t>
      </w:r>
      <w:r w:rsidR="00C71B6D" w:rsidRPr="00B067E5">
        <w:t xml:space="preserve">factors affecting </w:t>
      </w:r>
      <w:r w:rsidR="009339A4" w:rsidRPr="00B067E5">
        <w:t>pension rates</w:t>
      </w:r>
      <w:bookmarkEnd w:id="83"/>
    </w:p>
    <w:p w:rsidR="0012088A" w:rsidRPr="00B067E5" w:rsidRDefault="00C71B6D" w:rsidP="00B067E5">
      <w:pPr>
        <w:pStyle w:val="subsection"/>
      </w:pPr>
      <w:r w:rsidRPr="00B067E5">
        <w:tab/>
        <w:t>(1)</w:t>
      </w:r>
      <w:r w:rsidRPr="00B067E5">
        <w:tab/>
        <w:t>This section provides for the indexation on 1</w:t>
      </w:r>
      <w:r w:rsidR="00B067E5" w:rsidRPr="00B067E5">
        <w:t> </w:t>
      </w:r>
      <w:r w:rsidRPr="00B067E5">
        <w:t>January or 1</w:t>
      </w:r>
      <w:r w:rsidR="00B067E5" w:rsidRPr="00B067E5">
        <w:t> </w:t>
      </w:r>
      <w:r w:rsidRPr="00B067E5">
        <w:t xml:space="preserve">July (the </w:t>
      </w:r>
      <w:r w:rsidRPr="00B067E5">
        <w:rPr>
          <w:b/>
          <w:i/>
        </w:rPr>
        <w:t>indexation day</w:t>
      </w:r>
      <w:r w:rsidRPr="00B067E5">
        <w:t xml:space="preserve">) of </w:t>
      </w:r>
      <w:r w:rsidR="0012088A" w:rsidRPr="00B067E5">
        <w:t xml:space="preserve">a rate (the </w:t>
      </w:r>
      <w:r w:rsidR="0012088A" w:rsidRPr="00B067E5">
        <w:rPr>
          <w:b/>
          <w:i/>
        </w:rPr>
        <w:t>indexed rate</w:t>
      </w:r>
      <w:r w:rsidR="0012088A" w:rsidRPr="00B067E5">
        <w:t>) that another provision of this Act indicates is to be indexed.</w:t>
      </w:r>
    </w:p>
    <w:p w:rsidR="009F0016" w:rsidRPr="00B067E5" w:rsidRDefault="00C71B6D" w:rsidP="00B067E5">
      <w:pPr>
        <w:pStyle w:val="subsection"/>
      </w:pPr>
      <w:r w:rsidRPr="00B067E5">
        <w:tab/>
        <w:t>(2)</w:t>
      </w:r>
      <w:r w:rsidRPr="00B067E5">
        <w:tab/>
      </w:r>
      <w:r w:rsidR="0012088A" w:rsidRPr="00B067E5">
        <w:t>The</w:t>
      </w:r>
      <w:r w:rsidR="009F0016" w:rsidRPr="00B067E5">
        <w:t xml:space="preserve"> </w:t>
      </w:r>
      <w:r w:rsidR="00434A3E" w:rsidRPr="00B067E5">
        <w:t>indexed rate</w:t>
      </w:r>
      <w:r w:rsidR="009F0016" w:rsidRPr="00B067E5">
        <w:t xml:space="preserve"> is increased on the indexation day if the index number (the </w:t>
      </w:r>
      <w:r w:rsidR="009F0016" w:rsidRPr="00B067E5">
        <w:rPr>
          <w:b/>
          <w:i/>
        </w:rPr>
        <w:t>latest</w:t>
      </w:r>
      <w:r w:rsidR="009F0016" w:rsidRPr="00B067E5">
        <w:t xml:space="preserve"> </w:t>
      </w:r>
      <w:r w:rsidR="009F0016" w:rsidRPr="00B067E5">
        <w:rPr>
          <w:b/>
          <w:i/>
        </w:rPr>
        <w:t>index number</w:t>
      </w:r>
      <w:r w:rsidR="009F0016" w:rsidRPr="00B067E5">
        <w:t xml:space="preserve">) for the latest September quarter or March quarter before the indexation day is greater than the greatest index number (the </w:t>
      </w:r>
      <w:r w:rsidR="009F0016" w:rsidRPr="00B067E5">
        <w:rPr>
          <w:b/>
          <w:i/>
        </w:rPr>
        <w:t>old record index number</w:t>
      </w:r>
      <w:r w:rsidR="009F0016" w:rsidRPr="00B067E5">
        <w:t>) for an earlier March quarter or September quarter after 31</w:t>
      </w:r>
      <w:r w:rsidR="00B067E5" w:rsidRPr="00B067E5">
        <w:t> </w:t>
      </w:r>
      <w:r w:rsidR="009F0016" w:rsidRPr="00B067E5">
        <w:t>December 2015.</w:t>
      </w:r>
    </w:p>
    <w:p w:rsidR="00A26555" w:rsidRPr="00B067E5" w:rsidRDefault="001937DA" w:rsidP="00B067E5">
      <w:pPr>
        <w:pStyle w:val="subsection"/>
      </w:pPr>
      <w:r w:rsidRPr="00B067E5">
        <w:tab/>
        <w:t>(3</w:t>
      </w:r>
      <w:r w:rsidR="007A0247" w:rsidRPr="00B067E5">
        <w:t>)</w:t>
      </w:r>
      <w:r w:rsidR="007A0247" w:rsidRPr="00B067E5">
        <w:tab/>
        <w:t>The increase</w:t>
      </w:r>
      <w:r w:rsidR="006D2889" w:rsidRPr="00B067E5">
        <w:t>d rate</w:t>
      </w:r>
      <w:r w:rsidR="007A0247" w:rsidRPr="00B067E5">
        <w:t xml:space="preserve"> is </w:t>
      </w:r>
      <w:r w:rsidR="004D7DA0" w:rsidRPr="00B067E5">
        <w:t xml:space="preserve">worked out </w:t>
      </w:r>
      <w:r w:rsidR="00A26555" w:rsidRPr="00B067E5">
        <w:t xml:space="preserve">by multiplying the </w:t>
      </w:r>
      <w:r w:rsidR="00434A3E" w:rsidRPr="00B067E5">
        <w:t xml:space="preserve">indexed </w:t>
      </w:r>
      <w:r w:rsidR="00A26555" w:rsidRPr="00B067E5">
        <w:t xml:space="preserve">rate immediately before the indexation day by the indexation factor worked out under </w:t>
      </w:r>
      <w:r w:rsidR="00B067E5" w:rsidRPr="00B067E5">
        <w:t>subsection (</w:t>
      </w:r>
      <w:r w:rsidR="00A26555" w:rsidRPr="00B067E5">
        <w:t>4).</w:t>
      </w:r>
    </w:p>
    <w:p w:rsidR="004D7DA0" w:rsidRPr="00B067E5" w:rsidRDefault="00A26555" w:rsidP="00B067E5">
      <w:pPr>
        <w:pStyle w:val="subsection"/>
      </w:pPr>
      <w:r w:rsidRPr="00B067E5">
        <w:tab/>
        <w:t>(4)</w:t>
      </w:r>
      <w:r w:rsidRPr="00B067E5">
        <w:tab/>
        <w:t xml:space="preserve">The indexation factor is worked out </w:t>
      </w:r>
      <w:r w:rsidR="004D7DA0" w:rsidRPr="00B067E5">
        <w:t xml:space="preserve">using the </w:t>
      </w:r>
      <w:r w:rsidRPr="00B067E5">
        <w:t xml:space="preserve">following </w:t>
      </w:r>
      <w:r w:rsidR="004D7DA0" w:rsidRPr="00B067E5">
        <w:t>formula</w:t>
      </w:r>
      <w:r w:rsidRPr="00B067E5">
        <w:t xml:space="preserve"> and rounding the result to 3 decimal places (rounding up if the number in the fourth decimal place is 5 or greater)</w:t>
      </w:r>
      <w:r w:rsidR="004D7DA0" w:rsidRPr="00B067E5">
        <w:t>:</w:t>
      </w:r>
    </w:p>
    <w:bookmarkStart w:id="84" w:name="BKCheck15B_10"/>
    <w:bookmarkEnd w:id="84"/>
    <w:p w:rsidR="00A26555" w:rsidRPr="00B067E5" w:rsidRDefault="00A26555" w:rsidP="00B067E5">
      <w:pPr>
        <w:pStyle w:val="subsection2"/>
      </w:pPr>
      <w:r w:rsidRPr="00B067E5">
        <w:rPr>
          <w:position w:val="-32"/>
        </w:rPr>
        <w:object w:dxaOrig="4080" w:dyaOrig="760">
          <v:shape id="_x0000_i1033" type="#_x0000_t75" style="width:204pt;height:38.25pt" o:ole="">
            <v:imagedata r:id="rId35" o:title=""/>
          </v:shape>
          <o:OLEObject Type="Embed" ProgID="Equation.DSMT4" ShapeID="_x0000_i1033" DrawAspect="Content" ObjectID="_1496749307" r:id="rId36"/>
        </w:object>
      </w:r>
    </w:p>
    <w:p w:rsidR="004D7DA0" w:rsidRPr="00B067E5" w:rsidRDefault="00C97941" w:rsidP="00B067E5">
      <w:pPr>
        <w:pStyle w:val="subsection"/>
      </w:pPr>
      <w:r w:rsidRPr="00B067E5">
        <w:tab/>
        <w:t>(5)</w:t>
      </w:r>
      <w:r w:rsidRPr="00B067E5">
        <w:tab/>
        <w:t>For the purposes of this section:</w:t>
      </w:r>
    </w:p>
    <w:p w:rsidR="004819FF" w:rsidRPr="00B067E5" w:rsidRDefault="004819FF" w:rsidP="00B067E5">
      <w:pPr>
        <w:pStyle w:val="paragraph"/>
      </w:pPr>
      <w:r w:rsidRPr="00B067E5">
        <w:tab/>
        <w:t>(a)</w:t>
      </w:r>
      <w:r w:rsidRPr="00B067E5">
        <w:tab/>
        <w:t>have regard only to the index numbers published in terms of the most recently published index reference period for the Consumer Price Index; and</w:t>
      </w:r>
    </w:p>
    <w:p w:rsidR="004819FF" w:rsidRPr="00B067E5" w:rsidRDefault="004819FF" w:rsidP="00B067E5">
      <w:pPr>
        <w:pStyle w:val="paragraph"/>
      </w:pPr>
      <w:r w:rsidRPr="00B067E5">
        <w:tab/>
        <w:t>(b)</w:t>
      </w:r>
      <w:r w:rsidRPr="00B067E5">
        <w:tab/>
        <w:t>disregard index numbers published in substitution for previously published index numbers (except where the substituted numbers are published to take account of changes in the index reference period).</w:t>
      </w:r>
    </w:p>
    <w:p w:rsidR="002A03E7" w:rsidRPr="00B067E5" w:rsidRDefault="002A03E7" w:rsidP="00B067E5">
      <w:pPr>
        <w:pStyle w:val="ActHead3"/>
        <w:pageBreakBefore/>
      </w:pPr>
      <w:bookmarkStart w:id="85" w:name="_Toc422728655"/>
      <w:r w:rsidRPr="00B067E5">
        <w:rPr>
          <w:rStyle w:val="CharDivNo"/>
        </w:rPr>
        <w:t>Division</w:t>
      </w:r>
      <w:r w:rsidR="00B067E5" w:rsidRPr="00B067E5">
        <w:rPr>
          <w:rStyle w:val="CharDivNo"/>
        </w:rPr>
        <w:t> </w:t>
      </w:r>
      <w:r w:rsidRPr="00B067E5">
        <w:rPr>
          <w:rStyle w:val="CharDivNo"/>
        </w:rPr>
        <w:t>5</w:t>
      </w:r>
      <w:r w:rsidRPr="00B067E5">
        <w:t>—</w:t>
      </w:r>
      <w:r w:rsidR="00524D3E" w:rsidRPr="00B067E5">
        <w:rPr>
          <w:rStyle w:val="CharDivText"/>
        </w:rPr>
        <w:t>Lump sums payable instead of small pensions</w:t>
      </w:r>
      <w:bookmarkEnd w:id="85"/>
    </w:p>
    <w:p w:rsidR="002A03E7" w:rsidRPr="00B067E5" w:rsidRDefault="006316B9" w:rsidP="00B067E5">
      <w:pPr>
        <w:pStyle w:val="ActHead5"/>
      </w:pPr>
      <w:bookmarkStart w:id="86" w:name="_Toc422728656"/>
      <w:r w:rsidRPr="00B067E5">
        <w:rPr>
          <w:rStyle w:val="CharSectno"/>
        </w:rPr>
        <w:t>44</w:t>
      </w:r>
      <w:r w:rsidR="00B81E85" w:rsidRPr="00B067E5">
        <w:t xml:space="preserve">  Automatic conversion of small pensions to lump sums</w:t>
      </w:r>
      <w:bookmarkEnd w:id="86"/>
    </w:p>
    <w:p w:rsidR="00B81E85" w:rsidRPr="00B067E5" w:rsidRDefault="00B81E85" w:rsidP="00B067E5">
      <w:pPr>
        <w:pStyle w:val="subsection"/>
      </w:pPr>
      <w:r w:rsidRPr="00B067E5">
        <w:tab/>
        <w:t>(1)</w:t>
      </w:r>
      <w:r w:rsidRPr="00B067E5">
        <w:tab/>
        <w:t xml:space="preserve">This section applies if, on a day (the </w:t>
      </w:r>
      <w:r w:rsidRPr="00B067E5">
        <w:rPr>
          <w:b/>
          <w:i/>
        </w:rPr>
        <w:t>conversion day</w:t>
      </w:r>
      <w:r w:rsidRPr="00B067E5">
        <w:t xml:space="preserve">), the annual rate of a single pension payable to </w:t>
      </w:r>
      <w:r w:rsidR="00CC1E5F" w:rsidRPr="00B067E5">
        <w:t xml:space="preserve">or for one or more </w:t>
      </w:r>
      <w:r w:rsidRPr="00B067E5">
        <w:t>person</w:t>
      </w:r>
      <w:r w:rsidR="00CC1E5F" w:rsidRPr="00B067E5">
        <w:t>s</w:t>
      </w:r>
      <w:r w:rsidRPr="00B067E5">
        <w:t xml:space="preserve"> under this Act is less than:</w:t>
      </w:r>
    </w:p>
    <w:p w:rsidR="00B81E85" w:rsidRPr="00B067E5" w:rsidRDefault="00B81E85" w:rsidP="00B067E5">
      <w:pPr>
        <w:pStyle w:val="paragraph"/>
      </w:pPr>
      <w:r w:rsidRPr="00B067E5">
        <w:tab/>
        <w:t>(a)</w:t>
      </w:r>
      <w:r w:rsidRPr="00B067E5">
        <w:tab/>
        <w:t>$5,000 a year; or</w:t>
      </w:r>
    </w:p>
    <w:p w:rsidR="00B81E85" w:rsidRPr="00B067E5" w:rsidRDefault="00B81E85" w:rsidP="00B067E5">
      <w:pPr>
        <w:pStyle w:val="paragraph"/>
      </w:pPr>
      <w:r w:rsidRPr="00B067E5">
        <w:tab/>
        <w:t>(b)</w:t>
      </w:r>
      <w:r w:rsidRPr="00B067E5">
        <w:tab/>
        <w:t>if a greater rate is prescribed by the rules—that greater rate.</w:t>
      </w:r>
    </w:p>
    <w:p w:rsidR="00B81E85" w:rsidRPr="00B067E5" w:rsidRDefault="00B81E85" w:rsidP="00B067E5">
      <w:pPr>
        <w:pStyle w:val="subsection"/>
      </w:pPr>
      <w:r w:rsidRPr="00B067E5">
        <w:tab/>
        <w:t>(2)</w:t>
      </w:r>
      <w:r w:rsidRPr="00B067E5">
        <w:tab/>
        <w:t>The pension ceases to be payable on the conversion day (and is not payable on any later day), despite any other provision of this Act.</w:t>
      </w:r>
    </w:p>
    <w:p w:rsidR="00B81E85" w:rsidRPr="00B067E5" w:rsidRDefault="00B81E85" w:rsidP="00B067E5">
      <w:pPr>
        <w:pStyle w:val="subsection"/>
      </w:pPr>
      <w:r w:rsidRPr="00B067E5">
        <w:tab/>
        <w:t>(3)</w:t>
      </w:r>
      <w:r w:rsidRPr="00B067E5">
        <w:tab/>
        <w:t>Instead, a single lump sum is payable to or for the person or persons.</w:t>
      </w:r>
    </w:p>
    <w:p w:rsidR="00B81E85" w:rsidRPr="00B067E5" w:rsidRDefault="00B81E85" w:rsidP="00B067E5">
      <w:pPr>
        <w:pStyle w:val="subsection"/>
      </w:pPr>
      <w:r w:rsidRPr="00B067E5">
        <w:tab/>
        <w:t>(4)</w:t>
      </w:r>
      <w:r w:rsidRPr="00B067E5">
        <w:tab/>
        <w:t>The amount of the lump sum is worked out using the formula:</w:t>
      </w:r>
    </w:p>
    <w:bookmarkStart w:id="87" w:name="BKCheck15B_11"/>
    <w:bookmarkEnd w:id="87"/>
    <w:p w:rsidR="007A2CE3" w:rsidRPr="00B067E5" w:rsidRDefault="00403A65" w:rsidP="00B067E5">
      <w:pPr>
        <w:pStyle w:val="subsection2"/>
      </w:pPr>
      <w:r w:rsidRPr="00B067E5">
        <w:rPr>
          <w:position w:val="-20"/>
        </w:rPr>
        <w:object w:dxaOrig="4660" w:dyaOrig="620">
          <v:shape id="_x0000_i1034" type="#_x0000_t75" style="width:233.25pt;height:30.75pt" o:ole="">
            <v:imagedata r:id="rId37" o:title=""/>
          </v:shape>
          <o:OLEObject Type="Embed" ProgID="Equation.DSMT4" ShapeID="_x0000_i1034" DrawAspect="Content" ObjectID="_1496749308" r:id="rId38"/>
        </w:object>
      </w:r>
    </w:p>
    <w:p w:rsidR="005B48EA" w:rsidRPr="00B067E5" w:rsidRDefault="005B48EA" w:rsidP="00B067E5">
      <w:pPr>
        <w:pStyle w:val="subsection"/>
      </w:pPr>
      <w:r w:rsidRPr="00B067E5">
        <w:tab/>
        <w:t>(5)</w:t>
      </w:r>
      <w:r w:rsidRPr="00B067E5">
        <w:tab/>
      </w:r>
      <w:r w:rsidR="007A2CE3" w:rsidRPr="00B067E5">
        <w:t>I</w:t>
      </w:r>
      <w:r w:rsidRPr="00B067E5">
        <w:t>f:</w:t>
      </w:r>
    </w:p>
    <w:p w:rsidR="005B48EA" w:rsidRPr="00B067E5" w:rsidRDefault="005B48EA" w:rsidP="00B067E5">
      <w:pPr>
        <w:pStyle w:val="paragraph"/>
      </w:pPr>
      <w:r w:rsidRPr="00B067E5">
        <w:tab/>
        <w:t>(a)</w:t>
      </w:r>
      <w:r w:rsidRPr="00B067E5">
        <w:tab/>
        <w:t>the pension is invalid</w:t>
      </w:r>
      <w:r w:rsidR="00E36A33" w:rsidRPr="00B067E5">
        <w:t>’</w:t>
      </w:r>
      <w:r w:rsidRPr="00B067E5">
        <w:t>s spouse pension or pension payable under section</w:t>
      </w:r>
      <w:r w:rsidR="00B067E5" w:rsidRPr="00B067E5">
        <w:t> </w:t>
      </w:r>
      <w:r w:rsidR="006316B9" w:rsidRPr="00B067E5">
        <w:t>34</w:t>
      </w:r>
      <w:r w:rsidRPr="00B067E5">
        <w:t xml:space="preserve"> (because the surviving spouse of a covered ADF member who dies cho</w:t>
      </w:r>
      <w:r w:rsidR="007A2CE3" w:rsidRPr="00B067E5">
        <w:t>se</w:t>
      </w:r>
      <w:r w:rsidRPr="00B067E5">
        <w:t xml:space="preserve"> to receive the benefit for the member</w:t>
      </w:r>
      <w:r w:rsidR="00E36A33" w:rsidRPr="00B067E5">
        <w:t>’</w:t>
      </w:r>
      <w:r w:rsidRPr="00B067E5">
        <w:t>s death as a pension); and</w:t>
      </w:r>
    </w:p>
    <w:p w:rsidR="00B81E85" w:rsidRPr="00B067E5" w:rsidRDefault="005B48EA" w:rsidP="00B067E5">
      <w:pPr>
        <w:pStyle w:val="paragraph"/>
      </w:pPr>
      <w:r w:rsidRPr="00B067E5">
        <w:tab/>
        <w:t>(b)</w:t>
      </w:r>
      <w:r w:rsidRPr="00B067E5">
        <w:tab/>
        <w:t>the annual rate of the pension on the conversion day</w:t>
      </w:r>
      <w:r w:rsidR="007A2CE3" w:rsidRPr="00B067E5">
        <w:t xml:space="preserve"> is affected by the spouse pension child supplement percentage;</w:t>
      </w:r>
    </w:p>
    <w:p w:rsidR="00B81E85" w:rsidRPr="00B067E5" w:rsidRDefault="007A2CE3" w:rsidP="00B067E5">
      <w:pPr>
        <w:pStyle w:val="subsection2"/>
      </w:pPr>
      <w:r w:rsidRPr="00B067E5">
        <w:t xml:space="preserve">work out the lump sum using the formula in </w:t>
      </w:r>
      <w:r w:rsidR="00B067E5" w:rsidRPr="00B067E5">
        <w:t>subsection (</w:t>
      </w:r>
      <w:r w:rsidRPr="00B067E5">
        <w:t>4) as if the annual rate of the pension on the conversion day were not increased by that percentage.</w:t>
      </w:r>
    </w:p>
    <w:p w:rsidR="007A2CE3" w:rsidRPr="00B067E5" w:rsidRDefault="006316B9" w:rsidP="00B067E5">
      <w:pPr>
        <w:pStyle w:val="ActHead5"/>
      </w:pPr>
      <w:bookmarkStart w:id="88" w:name="_Toc422728657"/>
      <w:r w:rsidRPr="00B067E5">
        <w:rPr>
          <w:rStyle w:val="CharSectno"/>
        </w:rPr>
        <w:t>45</w:t>
      </w:r>
      <w:r w:rsidR="007A2CE3" w:rsidRPr="00B067E5">
        <w:t xml:space="preserve">  Choice to receive small pension is ineffective</w:t>
      </w:r>
      <w:bookmarkEnd w:id="88"/>
    </w:p>
    <w:p w:rsidR="007A2CE3" w:rsidRPr="00B067E5" w:rsidRDefault="007A2CE3" w:rsidP="00B067E5">
      <w:pPr>
        <w:pStyle w:val="subsection"/>
      </w:pPr>
      <w:r w:rsidRPr="00B067E5">
        <w:tab/>
      </w:r>
      <w:r w:rsidRPr="00B067E5">
        <w:tab/>
        <w:t>A choice under this Act to receive a pension instead of a lump sum does not have effect if (apart from this section) it would result in a pension being payable</w:t>
      </w:r>
      <w:r w:rsidR="00524D3E" w:rsidRPr="00B067E5">
        <w:t xml:space="preserve"> at an annual rate (on the first day on which the pension would be payable) </w:t>
      </w:r>
      <w:r w:rsidR="00CC1E5F" w:rsidRPr="00B067E5">
        <w:t xml:space="preserve">that is </w:t>
      </w:r>
      <w:r w:rsidR="00524D3E" w:rsidRPr="00B067E5">
        <w:t>less than:</w:t>
      </w:r>
    </w:p>
    <w:p w:rsidR="00524D3E" w:rsidRPr="00B067E5" w:rsidRDefault="00524D3E" w:rsidP="00B067E5">
      <w:pPr>
        <w:pStyle w:val="paragraph"/>
      </w:pPr>
      <w:r w:rsidRPr="00B067E5">
        <w:tab/>
        <w:t>(a)</w:t>
      </w:r>
      <w:r w:rsidRPr="00B067E5">
        <w:tab/>
        <w:t>$5,000 a year; or</w:t>
      </w:r>
    </w:p>
    <w:p w:rsidR="00524D3E" w:rsidRPr="00B067E5" w:rsidRDefault="00524D3E" w:rsidP="00B067E5">
      <w:pPr>
        <w:pStyle w:val="paragraph"/>
      </w:pPr>
      <w:r w:rsidRPr="00B067E5">
        <w:tab/>
        <w:t>(b)</w:t>
      </w:r>
      <w:r w:rsidRPr="00B067E5">
        <w:tab/>
        <w:t>if a greater rate is prescribed by the rules—that greater rate.</w:t>
      </w:r>
    </w:p>
    <w:p w:rsidR="00421DF5" w:rsidRPr="00B067E5" w:rsidRDefault="009507DF" w:rsidP="00B067E5">
      <w:pPr>
        <w:pStyle w:val="ActHead3"/>
        <w:pageBreakBefore/>
      </w:pPr>
      <w:bookmarkStart w:id="89" w:name="_Toc422728658"/>
      <w:r w:rsidRPr="00B067E5">
        <w:rPr>
          <w:rStyle w:val="CharDivNo"/>
        </w:rPr>
        <w:t>Division</w:t>
      </w:r>
      <w:r w:rsidR="00B067E5" w:rsidRPr="00B067E5">
        <w:rPr>
          <w:rStyle w:val="CharDivNo"/>
        </w:rPr>
        <w:t> </w:t>
      </w:r>
      <w:r w:rsidR="002A03E7" w:rsidRPr="00B067E5">
        <w:rPr>
          <w:rStyle w:val="CharDivNo"/>
        </w:rPr>
        <w:t>6</w:t>
      </w:r>
      <w:r w:rsidR="00421DF5" w:rsidRPr="00B067E5">
        <w:t>—</w:t>
      </w:r>
      <w:r w:rsidR="00421DF5" w:rsidRPr="00B067E5">
        <w:rPr>
          <w:rStyle w:val="CharDivText"/>
        </w:rPr>
        <w:t>Stopping payment for failure to give information etc.</w:t>
      </w:r>
      <w:bookmarkEnd w:id="89"/>
    </w:p>
    <w:p w:rsidR="001735F9" w:rsidRPr="00B067E5" w:rsidRDefault="006316B9" w:rsidP="00B067E5">
      <w:pPr>
        <w:pStyle w:val="ActHead5"/>
      </w:pPr>
      <w:bookmarkStart w:id="90" w:name="_Toc422728659"/>
      <w:r w:rsidRPr="00B067E5">
        <w:rPr>
          <w:rStyle w:val="CharSectno"/>
        </w:rPr>
        <w:t>46</w:t>
      </w:r>
      <w:r w:rsidR="001735F9" w:rsidRPr="00B067E5">
        <w:t xml:space="preserve">  Withholding payment of benefit while require</w:t>
      </w:r>
      <w:r w:rsidR="004319FB" w:rsidRPr="00B067E5">
        <w:t>d</w:t>
      </w:r>
      <w:r w:rsidR="001735F9" w:rsidRPr="00B067E5">
        <w:t xml:space="preserve"> information not given</w:t>
      </w:r>
      <w:bookmarkEnd w:id="90"/>
    </w:p>
    <w:p w:rsidR="00F26477" w:rsidRPr="00B067E5" w:rsidRDefault="00F26477" w:rsidP="00B067E5">
      <w:pPr>
        <w:pStyle w:val="subsection"/>
      </w:pPr>
      <w:r w:rsidRPr="00B067E5">
        <w:tab/>
        <w:t>(1)</w:t>
      </w:r>
      <w:r w:rsidRPr="00B067E5">
        <w:tab/>
        <w:t>CSC may require a person to or for whom a benefit may be payable under this Act to give CSC, or arrange for CSC to be given, information required by CSC to determine:</w:t>
      </w:r>
    </w:p>
    <w:p w:rsidR="00F26477" w:rsidRPr="00B067E5" w:rsidRDefault="00F26477" w:rsidP="00B067E5">
      <w:pPr>
        <w:pStyle w:val="paragraph"/>
      </w:pPr>
      <w:r w:rsidRPr="00B067E5">
        <w:tab/>
        <w:t>(a)</w:t>
      </w:r>
      <w:r w:rsidRPr="00B067E5">
        <w:tab/>
        <w:t>whether the benefit is payable; and</w:t>
      </w:r>
    </w:p>
    <w:p w:rsidR="00F26477" w:rsidRPr="00B067E5" w:rsidRDefault="00F26477" w:rsidP="00B067E5">
      <w:pPr>
        <w:pStyle w:val="paragraph"/>
      </w:pPr>
      <w:r w:rsidRPr="00B067E5">
        <w:tab/>
        <w:t>(b)</w:t>
      </w:r>
      <w:r w:rsidRPr="00B067E5">
        <w:tab/>
        <w:t>if it is, the amount of the benefit.</w:t>
      </w:r>
    </w:p>
    <w:p w:rsidR="00F26477" w:rsidRPr="00B067E5" w:rsidRDefault="00F26477" w:rsidP="00B067E5">
      <w:pPr>
        <w:pStyle w:val="subsection"/>
      </w:pPr>
      <w:r w:rsidRPr="00B067E5">
        <w:tab/>
        <w:t>(2)</w:t>
      </w:r>
      <w:r w:rsidRPr="00B067E5">
        <w:tab/>
        <w:t>CSC may withhold payment of all or part of a benefit to or for the person while that person does not give the information, or arrange for it to be given</w:t>
      </w:r>
      <w:r w:rsidR="00403A65" w:rsidRPr="00B067E5">
        <w:t>,</w:t>
      </w:r>
      <w:r w:rsidRPr="00B067E5">
        <w:t xml:space="preserve"> to CSC.</w:t>
      </w:r>
    </w:p>
    <w:p w:rsidR="00CA212B" w:rsidRPr="00B067E5" w:rsidRDefault="00CA212B" w:rsidP="00B067E5">
      <w:pPr>
        <w:pStyle w:val="notetext"/>
      </w:pPr>
      <w:r w:rsidRPr="00B067E5">
        <w:t>Note:</w:t>
      </w:r>
      <w:r w:rsidRPr="00B067E5">
        <w:tab/>
        <w:t xml:space="preserve">If, after the </w:t>
      </w:r>
      <w:r w:rsidR="00D26456" w:rsidRPr="00B067E5">
        <w:t xml:space="preserve">information is given, CSC determines that benefit was payable for the period before the </w:t>
      </w:r>
      <w:r w:rsidR="001165FF" w:rsidRPr="00B067E5">
        <w:t>information</w:t>
      </w:r>
      <w:r w:rsidR="00D26456" w:rsidRPr="00B067E5">
        <w:t xml:space="preserve"> was given, that benefit will need to be paid.</w:t>
      </w:r>
    </w:p>
    <w:p w:rsidR="004A39C5" w:rsidRPr="00B067E5" w:rsidRDefault="004A39C5" w:rsidP="00B067E5">
      <w:pPr>
        <w:pStyle w:val="subsection"/>
      </w:pPr>
      <w:r w:rsidRPr="00B067E5">
        <w:tab/>
        <w:t>(3)</w:t>
      </w:r>
      <w:r w:rsidRPr="00B067E5">
        <w:tab/>
      </w:r>
      <w:r w:rsidR="00B067E5" w:rsidRPr="00B067E5">
        <w:t>Subsection (</w:t>
      </w:r>
      <w:r w:rsidRPr="00B067E5">
        <w:t>2) has effect despite Parts</w:t>
      </w:r>
      <w:r w:rsidR="00B067E5" w:rsidRPr="00B067E5">
        <w:t> </w:t>
      </w:r>
      <w:r w:rsidRPr="00B067E5">
        <w:t>2 and 3 (which make benefits payable).</w:t>
      </w:r>
    </w:p>
    <w:p w:rsidR="002E0C44" w:rsidRPr="00B067E5" w:rsidRDefault="006316B9" w:rsidP="00B067E5">
      <w:pPr>
        <w:pStyle w:val="ActHead5"/>
      </w:pPr>
      <w:bookmarkStart w:id="91" w:name="_Toc422728660"/>
      <w:r w:rsidRPr="00B067E5">
        <w:rPr>
          <w:rStyle w:val="CharSectno"/>
        </w:rPr>
        <w:t>47</w:t>
      </w:r>
      <w:r w:rsidR="002E0C44" w:rsidRPr="00B067E5">
        <w:t xml:space="preserve">  </w:t>
      </w:r>
      <w:r w:rsidR="00D20228" w:rsidRPr="00B067E5">
        <w:t xml:space="preserve">Suspension of </w:t>
      </w:r>
      <w:r w:rsidR="00D444B4" w:rsidRPr="00B067E5">
        <w:t xml:space="preserve">invalidity </w:t>
      </w:r>
      <w:r w:rsidR="00D20228" w:rsidRPr="00B067E5">
        <w:t xml:space="preserve">pension for </w:t>
      </w:r>
      <w:r w:rsidR="00303522" w:rsidRPr="00B067E5">
        <w:t>invalid</w:t>
      </w:r>
      <w:r w:rsidR="00E36A33" w:rsidRPr="00B067E5">
        <w:t>’</w:t>
      </w:r>
      <w:r w:rsidR="00303522" w:rsidRPr="00B067E5">
        <w:t xml:space="preserve">s </w:t>
      </w:r>
      <w:r w:rsidR="00D20228" w:rsidRPr="00B067E5">
        <w:t xml:space="preserve">failure to </w:t>
      </w:r>
      <w:r w:rsidR="00303522" w:rsidRPr="00B067E5">
        <w:t xml:space="preserve">submit to </w:t>
      </w:r>
      <w:r w:rsidR="00D20228" w:rsidRPr="00B067E5">
        <w:t>medical examination or give work information to CSC</w:t>
      </w:r>
      <w:bookmarkEnd w:id="91"/>
    </w:p>
    <w:p w:rsidR="00884405" w:rsidRPr="00B067E5" w:rsidRDefault="00884405" w:rsidP="00B067E5">
      <w:pPr>
        <w:pStyle w:val="SubsectionHead"/>
      </w:pPr>
      <w:r w:rsidRPr="00B067E5">
        <w:t>Requirement to undergo examination or give information</w:t>
      </w:r>
    </w:p>
    <w:p w:rsidR="00D20228" w:rsidRPr="00B067E5" w:rsidRDefault="00D20228" w:rsidP="00B067E5">
      <w:pPr>
        <w:pStyle w:val="subsection"/>
      </w:pPr>
      <w:r w:rsidRPr="00B067E5">
        <w:tab/>
        <w:t>(1)</w:t>
      </w:r>
      <w:r w:rsidRPr="00B067E5">
        <w:tab/>
        <w:t xml:space="preserve">CSC may, by written notice (the </w:t>
      </w:r>
      <w:r w:rsidRPr="00B067E5">
        <w:rPr>
          <w:b/>
          <w:i/>
        </w:rPr>
        <w:t>first notice</w:t>
      </w:r>
      <w:r w:rsidRPr="00B067E5">
        <w:t xml:space="preserve">) given to </w:t>
      </w:r>
      <w:r w:rsidR="008460B3" w:rsidRPr="00B067E5">
        <w:t>an invalid</w:t>
      </w:r>
      <w:r w:rsidRPr="00B067E5">
        <w:t xml:space="preserve"> receiving </w:t>
      </w:r>
      <w:r w:rsidR="00303522" w:rsidRPr="00B067E5">
        <w:t>invalidity pension</w:t>
      </w:r>
      <w:r w:rsidRPr="00B067E5">
        <w:t>, require him or her:</w:t>
      </w:r>
    </w:p>
    <w:p w:rsidR="00D20228" w:rsidRPr="00B067E5" w:rsidRDefault="00D20228" w:rsidP="00B067E5">
      <w:pPr>
        <w:pStyle w:val="paragraph"/>
      </w:pPr>
      <w:r w:rsidRPr="00B067E5">
        <w:tab/>
        <w:t>(a)</w:t>
      </w:r>
      <w:r w:rsidRPr="00B067E5">
        <w:tab/>
        <w:t>to submit himself or herself for medical examination by a legally qualified medical practitioner at a time and place specified in the notice; or</w:t>
      </w:r>
    </w:p>
    <w:p w:rsidR="00D20228" w:rsidRPr="00B067E5" w:rsidRDefault="00D20228" w:rsidP="00B067E5">
      <w:pPr>
        <w:pStyle w:val="paragraph"/>
      </w:pPr>
      <w:r w:rsidRPr="00B067E5">
        <w:tab/>
        <w:t>(b)</w:t>
      </w:r>
      <w:r w:rsidRPr="00B067E5">
        <w:tab/>
        <w:t>to give CSC, within the period specified in the notice, the information required in the notice about any work (as an employee or on his or her own account) in which he or she has been engaged during the period specified in the notice.</w:t>
      </w:r>
    </w:p>
    <w:p w:rsidR="00D20228" w:rsidRPr="00B067E5" w:rsidRDefault="00D20228" w:rsidP="00B067E5">
      <w:pPr>
        <w:pStyle w:val="subsection2"/>
      </w:pPr>
      <w:r w:rsidRPr="00B067E5">
        <w:t xml:space="preserve">The first notice must set out the effect of </w:t>
      </w:r>
      <w:r w:rsidR="00B067E5" w:rsidRPr="00B067E5">
        <w:t>subsection (</w:t>
      </w:r>
      <w:r w:rsidR="00E61019" w:rsidRPr="00B067E5">
        <w:t>2</w:t>
      </w:r>
      <w:r w:rsidRPr="00B067E5">
        <w:t>).</w:t>
      </w:r>
    </w:p>
    <w:p w:rsidR="00884405" w:rsidRPr="00B067E5" w:rsidRDefault="00884405" w:rsidP="00B067E5">
      <w:pPr>
        <w:pStyle w:val="SubsectionHead"/>
      </w:pPr>
      <w:r w:rsidRPr="00B067E5">
        <w:t>Suspension for failure to comply with requirement</w:t>
      </w:r>
    </w:p>
    <w:p w:rsidR="00D20228" w:rsidRPr="00B067E5" w:rsidRDefault="00E61019" w:rsidP="00B067E5">
      <w:pPr>
        <w:pStyle w:val="subsection"/>
      </w:pPr>
      <w:r w:rsidRPr="00B067E5">
        <w:tab/>
        <w:t>(2</w:t>
      </w:r>
      <w:r w:rsidR="00D20228" w:rsidRPr="00B067E5">
        <w:t>)</w:t>
      </w:r>
      <w:r w:rsidR="00D20228" w:rsidRPr="00B067E5">
        <w:tab/>
        <w:t xml:space="preserve">If the </w:t>
      </w:r>
      <w:r w:rsidR="008460B3" w:rsidRPr="00B067E5">
        <w:t>invalid</w:t>
      </w:r>
      <w:r w:rsidR="00D20228" w:rsidRPr="00B067E5">
        <w:t xml:space="preserve"> fails to comply with the first notice and CSC is not satisfied that there was a reasonable excuse for the failure, CSC may, by another written notice given to the </w:t>
      </w:r>
      <w:r w:rsidR="008460B3" w:rsidRPr="00B067E5">
        <w:t>invalid</w:t>
      </w:r>
      <w:r w:rsidR="00D20228" w:rsidRPr="00B067E5">
        <w:t xml:space="preserve">, suspend his or her </w:t>
      </w:r>
      <w:r w:rsidR="00303522" w:rsidRPr="00B067E5">
        <w:t xml:space="preserve">invalidity </w:t>
      </w:r>
      <w:r w:rsidR="00D20228" w:rsidRPr="00B067E5">
        <w:t>pension with effect from a day determined by CSC that is not earlier than:</w:t>
      </w:r>
    </w:p>
    <w:p w:rsidR="00D20228" w:rsidRPr="00B067E5" w:rsidRDefault="00D20228" w:rsidP="00B067E5">
      <w:pPr>
        <w:pStyle w:val="paragraph"/>
      </w:pPr>
      <w:r w:rsidRPr="00B067E5">
        <w:tab/>
        <w:t>(a)</w:t>
      </w:r>
      <w:r w:rsidRPr="00B067E5">
        <w:tab/>
        <w:t xml:space="preserve">the day after the day the first notice required the </w:t>
      </w:r>
      <w:r w:rsidR="008460B3" w:rsidRPr="00B067E5">
        <w:t>invalid</w:t>
      </w:r>
      <w:r w:rsidRPr="00B067E5">
        <w:t xml:space="preserve"> to submit to medical examination; or</w:t>
      </w:r>
    </w:p>
    <w:p w:rsidR="00D20228" w:rsidRPr="00B067E5" w:rsidRDefault="00D20228" w:rsidP="00B067E5">
      <w:pPr>
        <w:pStyle w:val="paragraph"/>
      </w:pPr>
      <w:r w:rsidRPr="00B067E5">
        <w:tab/>
        <w:t>(b)</w:t>
      </w:r>
      <w:r w:rsidRPr="00B067E5">
        <w:tab/>
      </w:r>
      <w:r w:rsidR="00884405" w:rsidRPr="00B067E5">
        <w:t xml:space="preserve">the day after the end of the period in which the first notice required the </w:t>
      </w:r>
      <w:r w:rsidR="008460B3" w:rsidRPr="00B067E5">
        <w:t>invalid</w:t>
      </w:r>
      <w:r w:rsidR="00884405" w:rsidRPr="00B067E5">
        <w:t xml:space="preserve"> to give C</w:t>
      </w:r>
      <w:r w:rsidR="00CC1E5F" w:rsidRPr="00B067E5">
        <w:t>S</w:t>
      </w:r>
      <w:r w:rsidR="00884405" w:rsidRPr="00B067E5">
        <w:t>C information.</w:t>
      </w:r>
    </w:p>
    <w:p w:rsidR="00D20228" w:rsidRPr="00B067E5" w:rsidRDefault="00E61019" w:rsidP="00B067E5">
      <w:pPr>
        <w:pStyle w:val="subsection2"/>
      </w:pPr>
      <w:r w:rsidRPr="00B067E5">
        <w:t>The</w:t>
      </w:r>
      <w:r w:rsidR="00D20228" w:rsidRPr="00B067E5">
        <w:t xml:space="preserve"> notice </w:t>
      </w:r>
      <w:r w:rsidRPr="00B067E5">
        <w:t xml:space="preserve">suspending </w:t>
      </w:r>
      <w:r w:rsidR="00303522" w:rsidRPr="00B067E5">
        <w:t xml:space="preserve">the </w:t>
      </w:r>
      <w:r w:rsidRPr="00B067E5">
        <w:t xml:space="preserve">pension </w:t>
      </w:r>
      <w:r w:rsidR="00D20228" w:rsidRPr="00B067E5">
        <w:t xml:space="preserve">must set out the effect of </w:t>
      </w:r>
      <w:r w:rsidR="00B067E5" w:rsidRPr="00B067E5">
        <w:t>subsections (</w:t>
      </w:r>
      <w:r w:rsidRPr="00B067E5">
        <w:t>5</w:t>
      </w:r>
      <w:r w:rsidR="00D20228" w:rsidRPr="00B067E5">
        <w:t>), (</w:t>
      </w:r>
      <w:r w:rsidR="00F13349" w:rsidRPr="00B067E5">
        <w:t>6), (7)</w:t>
      </w:r>
      <w:r w:rsidR="00D20228" w:rsidRPr="00B067E5">
        <w:t xml:space="preserve"> and (</w:t>
      </w:r>
      <w:r w:rsidR="00F13349" w:rsidRPr="00B067E5">
        <w:t>8</w:t>
      </w:r>
      <w:r w:rsidR="00D20228" w:rsidRPr="00B067E5">
        <w:t>).</w:t>
      </w:r>
    </w:p>
    <w:p w:rsidR="00D20228" w:rsidRPr="00B067E5" w:rsidRDefault="00E61019" w:rsidP="00B067E5">
      <w:pPr>
        <w:pStyle w:val="subsection"/>
      </w:pPr>
      <w:r w:rsidRPr="00B067E5">
        <w:tab/>
        <w:t>(3</w:t>
      </w:r>
      <w:r w:rsidR="00D20228" w:rsidRPr="00B067E5">
        <w:t>)</w:t>
      </w:r>
      <w:r w:rsidR="00D20228" w:rsidRPr="00B067E5">
        <w:tab/>
      </w:r>
      <w:r w:rsidR="00884405" w:rsidRPr="00B067E5">
        <w:t xml:space="preserve">The pension </w:t>
      </w:r>
      <w:r w:rsidR="00303522" w:rsidRPr="00B067E5">
        <w:t>is</w:t>
      </w:r>
      <w:r w:rsidR="00884405" w:rsidRPr="00B067E5">
        <w:t xml:space="preserve"> </w:t>
      </w:r>
      <w:r w:rsidR="00D20228" w:rsidRPr="00B067E5">
        <w:t xml:space="preserve">not payable </w:t>
      </w:r>
      <w:r w:rsidR="00884405" w:rsidRPr="00B067E5">
        <w:t>for</w:t>
      </w:r>
      <w:r w:rsidR="00D20228" w:rsidRPr="00B067E5">
        <w:t xml:space="preserve"> a period </w:t>
      </w:r>
      <w:r w:rsidR="00884405" w:rsidRPr="00B067E5">
        <w:t xml:space="preserve">for which </w:t>
      </w:r>
      <w:r w:rsidR="00303522" w:rsidRPr="00B067E5">
        <w:t>it is</w:t>
      </w:r>
      <w:r w:rsidR="00884405" w:rsidRPr="00B067E5">
        <w:t xml:space="preserve"> </w:t>
      </w:r>
      <w:r w:rsidR="00D20228" w:rsidRPr="00B067E5">
        <w:t>suspen</w:t>
      </w:r>
      <w:r w:rsidR="00884405" w:rsidRPr="00B067E5">
        <w:t>ded</w:t>
      </w:r>
      <w:r w:rsidR="00D20228" w:rsidRPr="00B067E5">
        <w:t>.</w:t>
      </w:r>
      <w:r w:rsidR="004A39C5" w:rsidRPr="00B067E5">
        <w:t xml:space="preserve"> This subsection has effect despite </w:t>
      </w:r>
      <w:r w:rsidR="00501BA4" w:rsidRPr="00B067E5">
        <w:t>Division</w:t>
      </w:r>
      <w:r w:rsidR="00B067E5" w:rsidRPr="00B067E5">
        <w:t> </w:t>
      </w:r>
      <w:r w:rsidR="00501BA4" w:rsidRPr="00B067E5">
        <w:t>2 of Part</w:t>
      </w:r>
      <w:r w:rsidR="00B067E5" w:rsidRPr="00B067E5">
        <w:t> </w:t>
      </w:r>
      <w:r w:rsidR="004A39C5" w:rsidRPr="00B067E5">
        <w:t>2 (which make</w:t>
      </w:r>
      <w:r w:rsidR="00501BA4" w:rsidRPr="00B067E5">
        <w:t>s</w:t>
      </w:r>
      <w:r w:rsidR="004A39C5" w:rsidRPr="00B067E5">
        <w:t xml:space="preserve"> </w:t>
      </w:r>
      <w:r w:rsidR="00303522" w:rsidRPr="00B067E5">
        <w:t>the pension</w:t>
      </w:r>
      <w:r w:rsidR="004A39C5" w:rsidRPr="00B067E5">
        <w:t xml:space="preserve"> payable).</w:t>
      </w:r>
    </w:p>
    <w:p w:rsidR="00884405" w:rsidRPr="00B067E5" w:rsidRDefault="00884405" w:rsidP="00B067E5">
      <w:pPr>
        <w:pStyle w:val="SubsectionHead"/>
      </w:pPr>
      <w:r w:rsidRPr="00B067E5">
        <w:t>Revoking suspension</w:t>
      </w:r>
    </w:p>
    <w:p w:rsidR="00884405" w:rsidRPr="00B067E5" w:rsidRDefault="00D20228" w:rsidP="00B067E5">
      <w:pPr>
        <w:pStyle w:val="subsection"/>
      </w:pPr>
      <w:r w:rsidRPr="00B067E5">
        <w:tab/>
        <w:t>(</w:t>
      </w:r>
      <w:r w:rsidR="00E61019" w:rsidRPr="00B067E5">
        <w:t>4</w:t>
      </w:r>
      <w:r w:rsidRPr="00B067E5">
        <w:t>)</w:t>
      </w:r>
      <w:r w:rsidRPr="00B067E5">
        <w:tab/>
      </w:r>
      <w:r w:rsidR="00884405" w:rsidRPr="00B067E5">
        <w:t xml:space="preserve">CSC may, by written notice given to the </w:t>
      </w:r>
      <w:r w:rsidR="008460B3" w:rsidRPr="00B067E5">
        <w:t>invalid</w:t>
      </w:r>
      <w:r w:rsidR="00884405" w:rsidRPr="00B067E5">
        <w:t>, revoke the suspension of the pension, with effect from the day the notice is given or an earlier day specified by CSC in the notice.</w:t>
      </w:r>
    </w:p>
    <w:p w:rsidR="00884405" w:rsidRPr="00B067E5" w:rsidRDefault="00884405" w:rsidP="00B067E5">
      <w:pPr>
        <w:pStyle w:val="SubsectionHead"/>
      </w:pPr>
      <w:r w:rsidRPr="00B067E5">
        <w:t>Request to revoke suspension</w:t>
      </w:r>
    </w:p>
    <w:p w:rsidR="00884405" w:rsidRPr="00B067E5" w:rsidRDefault="00D20228" w:rsidP="00B067E5">
      <w:pPr>
        <w:pStyle w:val="subsection"/>
      </w:pPr>
      <w:r w:rsidRPr="00B067E5">
        <w:tab/>
        <w:t>(</w:t>
      </w:r>
      <w:r w:rsidR="00E61019" w:rsidRPr="00B067E5">
        <w:t>5</w:t>
      </w:r>
      <w:r w:rsidRPr="00B067E5">
        <w:t>)</w:t>
      </w:r>
      <w:r w:rsidRPr="00B067E5">
        <w:tab/>
      </w:r>
      <w:r w:rsidR="00884405" w:rsidRPr="00B067E5">
        <w:t xml:space="preserve">The </w:t>
      </w:r>
      <w:r w:rsidR="008460B3" w:rsidRPr="00B067E5">
        <w:t>invalid</w:t>
      </w:r>
      <w:r w:rsidR="000E5069" w:rsidRPr="00B067E5">
        <w:t xml:space="preserve">, or a person acting for the </w:t>
      </w:r>
      <w:r w:rsidR="008460B3" w:rsidRPr="00B067E5">
        <w:t>invalid</w:t>
      </w:r>
      <w:r w:rsidR="000E5069" w:rsidRPr="00B067E5">
        <w:t>,</w:t>
      </w:r>
      <w:r w:rsidR="00884405" w:rsidRPr="00B067E5">
        <w:t xml:space="preserve"> may request CSC in writing to revoke the suspension. T</w:t>
      </w:r>
      <w:r w:rsidR="00E61019" w:rsidRPr="00B067E5">
        <w:t xml:space="preserve">his does not limit </w:t>
      </w:r>
      <w:r w:rsidR="00B067E5" w:rsidRPr="00B067E5">
        <w:t>subsection (</w:t>
      </w:r>
      <w:r w:rsidR="00E61019" w:rsidRPr="00B067E5">
        <w:t>4</w:t>
      </w:r>
      <w:r w:rsidR="00884405" w:rsidRPr="00B067E5">
        <w:t>).</w:t>
      </w:r>
    </w:p>
    <w:p w:rsidR="00884405" w:rsidRPr="00B067E5" w:rsidRDefault="00E61019" w:rsidP="00B067E5">
      <w:pPr>
        <w:pStyle w:val="subsection"/>
      </w:pPr>
      <w:r w:rsidRPr="00B067E5">
        <w:tab/>
        <w:t>(6</w:t>
      </w:r>
      <w:r w:rsidR="00884405" w:rsidRPr="00B067E5">
        <w:t>)</w:t>
      </w:r>
      <w:r w:rsidR="00884405" w:rsidRPr="00B067E5">
        <w:tab/>
      </w:r>
      <w:r w:rsidR="00991D67" w:rsidRPr="00B067E5">
        <w:t xml:space="preserve">If the </w:t>
      </w:r>
      <w:r w:rsidR="00917749" w:rsidRPr="00B067E5">
        <w:t>revocation is requested</w:t>
      </w:r>
      <w:r w:rsidR="00991D67" w:rsidRPr="00B067E5">
        <w:t xml:space="preserve">, CSC must give the </w:t>
      </w:r>
      <w:r w:rsidR="008460B3" w:rsidRPr="00B067E5">
        <w:t>invalid</w:t>
      </w:r>
      <w:r w:rsidR="00991D67" w:rsidRPr="00B067E5">
        <w:t xml:space="preserve"> another notice (the </w:t>
      </w:r>
      <w:r w:rsidR="00991D67" w:rsidRPr="00B067E5">
        <w:rPr>
          <w:b/>
          <w:i/>
        </w:rPr>
        <w:t>repeat notice</w:t>
      </w:r>
      <w:r w:rsidR="00991D67" w:rsidRPr="00B067E5">
        <w:t xml:space="preserve">) requiring the </w:t>
      </w:r>
      <w:r w:rsidR="008460B3" w:rsidRPr="00B067E5">
        <w:t>invalid</w:t>
      </w:r>
      <w:r w:rsidR="00991D67" w:rsidRPr="00B067E5">
        <w:t>:</w:t>
      </w:r>
    </w:p>
    <w:p w:rsidR="00991D67" w:rsidRPr="00B067E5" w:rsidRDefault="00991D67" w:rsidP="00B067E5">
      <w:pPr>
        <w:pStyle w:val="paragraph"/>
      </w:pPr>
      <w:r w:rsidRPr="00B067E5">
        <w:tab/>
        <w:t>(a)</w:t>
      </w:r>
      <w:r w:rsidRPr="00B067E5">
        <w:tab/>
        <w:t xml:space="preserve">to </w:t>
      </w:r>
      <w:r w:rsidR="00F13349" w:rsidRPr="00B067E5">
        <w:t>submit himself or herself for medical examination by a legally qualified medical practitioner at a time and place specified in the repeat notice</w:t>
      </w:r>
      <w:r w:rsidRPr="00B067E5">
        <w:t xml:space="preserve">, if the first notice required the </w:t>
      </w:r>
      <w:r w:rsidR="008460B3" w:rsidRPr="00B067E5">
        <w:t>invalid</w:t>
      </w:r>
      <w:r w:rsidRPr="00B067E5">
        <w:t xml:space="preserve"> to submit to a medical examination; or</w:t>
      </w:r>
    </w:p>
    <w:p w:rsidR="00991D67" w:rsidRPr="00B067E5" w:rsidRDefault="00991D67" w:rsidP="00B067E5">
      <w:pPr>
        <w:pStyle w:val="paragraph"/>
      </w:pPr>
      <w:r w:rsidRPr="00B067E5">
        <w:tab/>
        <w:t>(b)</w:t>
      </w:r>
      <w:r w:rsidRPr="00B067E5">
        <w:tab/>
        <w:t>to give CSC, within a specified period, the information required by the first notice.</w:t>
      </w:r>
    </w:p>
    <w:p w:rsidR="00E61019" w:rsidRPr="00B067E5" w:rsidRDefault="00E61019" w:rsidP="00B067E5">
      <w:pPr>
        <w:pStyle w:val="subsection2"/>
      </w:pPr>
      <w:r w:rsidRPr="00B067E5">
        <w:t xml:space="preserve">The repeat notice must set out the effect of </w:t>
      </w:r>
      <w:r w:rsidR="00B067E5" w:rsidRPr="00B067E5">
        <w:t>subsections (</w:t>
      </w:r>
      <w:r w:rsidR="00F13349" w:rsidRPr="00B067E5">
        <w:t>7) and (8).</w:t>
      </w:r>
    </w:p>
    <w:p w:rsidR="00991D67" w:rsidRPr="00B067E5" w:rsidRDefault="00991D67" w:rsidP="00B067E5">
      <w:pPr>
        <w:pStyle w:val="subsection"/>
      </w:pPr>
      <w:r w:rsidRPr="00B067E5">
        <w:tab/>
        <w:t>(</w:t>
      </w:r>
      <w:r w:rsidR="00F13349" w:rsidRPr="00B067E5">
        <w:t>7</w:t>
      </w:r>
      <w:r w:rsidRPr="00B067E5">
        <w:t>)</w:t>
      </w:r>
      <w:r w:rsidRPr="00B067E5">
        <w:tab/>
        <w:t xml:space="preserve">CSC must revoke the suspension under </w:t>
      </w:r>
      <w:r w:rsidR="00B067E5" w:rsidRPr="00B067E5">
        <w:t>subsection (</w:t>
      </w:r>
      <w:r w:rsidR="00F13349" w:rsidRPr="00B067E5">
        <w:t>4</w:t>
      </w:r>
      <w:r w:rsidRPr="00B067E5">
        <w:t>), if:</w:t>
      </w:r>
    </w:p>
    <w:p w:rsidR="00991D67" w:rsidRPr="00B067E5" w:rsidRDefault="00991D67" w:rsidP="00B067E5">
      <w:pPr>
        <w:pStyle w:val="paragraph"/>
      </w:pPr>
      <w:r w:rsidRPr="00B067E5">
        <w:tab/>
        <w:t>(a)</w:t>
      </w:r>
      <w:r w:rsidRPr="00B067E5">
        <w:tab/>
        <w:t xml:space="preserve">the </w:t>
      </w:r>
      <w:r w:rsidR="008460B3" w:rsidRPr="00B067E5">
        <w:t>invalid</w:t>
      </w:r>
      <w:r w:rsidRPr="00B067E5">
        <w:t xml:space="preserve"> complies with the requirement in the repeat notice; or</w:t>
      </w:r>
    </w:p>
    <w:p w:rsidR="00991D67" w:rsidRPr="00B067E5" w:rsidRDefault="00991D67" w:rsidP="00B067E5">
      <w:pPr>
        <w:pStyle w:val="paragraph"/>
      </w:pPr>
      <w:r w:rsidRPr="00B067E5">
        <w:tab/>
        <w:t>(b)</w:t>
      </w:r>
      <w:r w:rsidRPr="00B067E5">
        <w:tab/>
        <w:t xml:space="preserve">the </w:t>
      </w:r>
      <w:r w:rsidR="008460B3" w:rsidRPr="00B067E5">
        <w:t>invalid</w:t>
      </w:r>
      <w:r w:rsidRPr="00B067E5">
        <w:t xml:space="preserve"> fails to do so but CSC is satisfied that there is a reasonable excuse for that failure.</w:t>
      </w:r>
    </w:p>
    <w:p w:rsidR="00BB1CD0" w:rsidRPr="00B067E5" w:rsidRDefault="00991D67" w:rsidP="00B067E5">
      <w:pPr>
        <w:pStyle w:val="subsection2"/>
      </w:pPr>
      <w:r w:rsidRPr="00B067E5">
        <w:t>CSC must specify that the revocation has effect from</w:t>
      </w:r>
      <w:r w:rsidR="00BB1CD0" w:rsidRPr="00B067E5">
        <w:t xml:space="preserve"> a day not later than:</w:t>
      </w:r>
    </w:p>
    <w:p w:rsidR="00991D67" w:rsidRPr="00B067E5" w:rsidRDefault="00BB1CD0" w:rsidP="00B067E5">
      <w:pPr>
        <w:pStyle w:val="paragraph"/>
      </w:pPr>
      <w:r w:rsidRPr="00B067E5">
        <w:tab/>
        <w:t>(c)</w:t>
      </w:r>
      <w:r w:rsidRPr="00B067E5">
        <w:tab/>
        <w:t xml:space="preserve">the day the </w:t>
      </w:r>
      <w:r w:rsidR="008460B3" w:rsidRPr="00B067E5">
        <w:t>invalid</w:t>
      </w:r>
      <w:r w:rsidRPr="00B067E5">
        <w:t xml:space="preserve"> complied with the requirement in the repeat notice; or</w:t>
      </w:r>
    </w:p>
    <w:p w:rsidR="00BB1CD0" w:rsidRPr="00B067E5" w:rsidRDefault="00BB1CD0" w:rsidP="00B067E5">
      <w:pPr>
        <w:pStyle w:val="paragraph"/>
      </w:pPr>
      <w:r w:rsidRPr="00B067E5">
        <w:tab/>
        <w:t>(d)</w:t>
      </w:r>
      <w:r w:rsidRPr="00B067E5">
        <w:tab/>
        <w:t>the day CSC was satisfied that there is a reasonable excuse for the failure.</w:t>
      </w:r>
    </w:p>
    <w:p w:rsidR="00F13349" w:rsidRPr="00B067E5" w:rsidRDefault="00F13349" w:rsidP="00B067E5">
      <w:pPr>
        <w:pStyle w:val="subsection"/>
      </w:pPr>
      <w:r w:rsidRPr="00B067E5">
        <w:tab/>
        <w:t>(8)</w:t>
      </w:r>
      <w:r w:rsidRPr="00B067E5">
        <w:tab/>
        <w:t xml:space="preserve">CSC must give the </w:t>
      </w:r>
      <w:r w:rsidR="008460B3" w:rsidRPr="00B067E5">
        <w:t>invalid</w:t>
      </w:r>
      <w:r w:rsidRPr="00B067E5">
        <w:t xml:space="preserve"> a written notice refusing to revoke the suspension if the </w:t>
      </w:r>
      <w:r w:rsidR="008460B3" w:rsidRPr="00B067E5">
        <w:t>invalid</w:t>
      </w:r>
      <w:r w:rsidRPr="00B067E5">
        <w:t xml:space="preserve"> does not comply with the requirement in the repeat notice and CSC is not satisfied that there is a reasonable excuse for the failure.</w:t>
      </w:r>
    </w:p>
    <w:p w:rsidR="002E0C44" w:rsidRPr="00B067E5" w:rsidRDefault="006316B9" w:rsidP="00B067E5">
      <w:pPr>
        <w:pStyle w:val="ActHead5"/>
      </w:pPr>
      <w:bookmarkStart w:id="92" w:name="_Toc422728661"/>
      <w:r w:rsidRPr="00B067E5">
        <w:rPr>
          <w:rStyle w:val="CharSectno"/>
        </w:rPr>
        <w:t>48</w:t>
      </w:r>
      <w:r w:rsidR="005C2F31" w:rsidRPr="00B067E5">
        <w:t xml:space="preserve">  Relationship between sections</w:t>
      </w:r>
      <w:r w:rsidR="00B067E5" w:rsidRPr="00B067E5">
        <w:t> </w:t>
      </w:r>
      <w:r w:rsidRPr="00B067E5">
        <w:t>46</w:t>
      </w:r>
      <w:r w:rsidR="005C2F31" w:rsidRPr="00B067E5">
        <w:t xml:space="preserve"> and </w:t>
      </w:r>
      <w:r w:rsidRPr="00B067E5">
        <w:t>47</w:t>
      </w:r>
      <w:bookmarkEnd w:id="92"/>
    </w:p>
    <w:p w:rsidR="005C2F31" w:rsidRPr="00B067E5" w:rsidRDefault="005C2F31" w:rsidP="00B067E5">
      <w:pPr>
        <w:pStyle w:val="subsection"/>
      </w:pPr>
      <w:r w:rsidRPr="00B067E5">
        <w:tab/>
      </w:r>
      <w:r w:rsidRPr="00B067E5">
        <w:tab/>
        <w:t>Sections</w:t>
      </w:r>
      <w:r w:rsidR="00B067E5" w:rsidRPr="00B067E5">
        <w:t> </w:t>
      </w:r>
      <w:r w:rsidR="006316B9" w:rsidRPr="00B067E5">
        <w:t>46</w:t>
      </w:r>
      <w:r w:rsidRPr="00B067E5">
        <w:t xml:space="preserve"> and </w:t>
      </w:r>
      <w:r w:rsidR="006316B9" w:rsidRPr="00B067E5">
        <w:t>47</w:t>
      </w:r>
      <w:r w:rsidRPr="00B067E5">
        <w:t xml:space="preserve"> do not limit each other.</w:t>
      </w:r>
    </w:p>
    <w:p w:rsidR="005B7930" w:rsidRPr="00B067E5" w:rsidRDefault="00865BB3" w:rsidP="00B067E5">
      <w:pPr>
        <w:pStyle w:val="ActHead3"/>
        <w:pageBreakBefore/>
      </w:pPr>
      <w:bookmarkStart w:id="93" w:name="_Toc422728662"/>
      <w:r w:rsidRPr="00B067E5">
        <w:rPr>
          <w:rStyle w:val="CharDivNo"/>
        </w:rPr>
        <w:t>Division</w:t>
      </w:r>
      <w:r w:rsidR="00B067E5" w:rsidRPr="00B067E5">
        <w:rPr>
          <w:rStyle w:val="CharDivNo"/>
        </w:rPr>
        <w:t> </w:t>
      </w:r>
      <w:r w:rsidR="002A03E7" w:rsidRPr="00B067E5">
        <w:rPr>
          <w:rStyle w:val="CharDivNo"/>
        </w:rPr>
        <w:t>7</w:t>
      </w:r>
      <w:r w:rsidR="005B7930" w:rsidRPr="00B067E5">
        <w:t>—</w:t>
      </w:r>
      <w:r w:rsidR="0057439B" w:rsidRPr="00B067E5">
        <w:rPr>
          <w:rStyle w:val="CharDivText"/>
        </w:rPr>
        <w:t>Protection of b</w:t>
      </w:r>
      <w:r w:rsidR="005B7930" w:rsidRPr="00B067E5">
        <w:rPr>
          <w:rStyle w:val="CharDivText"/>
        </w:rPr>
        <w:t>enefits</w:t>
      </w:r>
      <w:bookmarkEnd w:id="93"/>
    </w:p>
    <w:p w:rsidR="0057439B" w:rsidRPr="00B067E5" w:rsidRDefault="006316B9" w:rsidP="00B067E5">
      <w:pPr>
        <w:pStyle w:val="ActHead5"/>
      </w:pPr>
      <w:bookmarkStart w:id="94" w:name="_Toc422728663"/>
      <w:r w:rsidRPr="00B067E5">
        <w:rPr>
          <w:rStyle w:val="CharSectno"/>
        </w:rPr>
        <w:t>49</w:t>
      </w:r>
      <w:r w:rsidR="0057439B" w:rsidRPr="00B067E5">
        <w:t xml:space="preserve">  Benefits are inalienable</w:t>
      </w:r>
      <w:bookmarkEnd w:id="94"/>
    </w:p>
    <w:p w:rsidR="0057439B" w:rsidRPr="00B067E5" w:rsidRDefault="0057439B" w:rsidP="00B067E5">
      <w:pPr>
        <w:pStyle w:val="subsection"/>
      </w:pPr>
      <w:r w:rsidRPr="00B067E5">
        <w:tab/>
      </w:r>
      <w:r w:rsidR="007E3C95" w:rsidRPr="00B067E5">
        <w:t>(1)</w:t>
      </w:r>
      <w:r w:rsidRPr="00B067E5">
        <w:tab/>
        <w:t>Benefits are absolutely inalienable, by way of, or in consequence of, sale, assignment, charge, execution, bankruptcy or otherwise.</w:t>
      </w:r>
    </w:p>
    <w:p w:rsidR="00AD3360" w:rsidRPr="00B067E5" w:rsidRDefault="007E3C95" w:rsidP="00B067E5">
      <w:pPr>
        <w:pStyle w:val="subsection"/>
      </w:pPr>
      <w:r w:rsidRPr="00B067E5">
        <w:tab/>
        <w:t>(2)</w:t>
      </w:r>
      <w:r w:rsidRPr="00B067E5">
        <w:tab/>
      </w:r>
      <w:r w:rsidR="00B067E5" w:rsidRPr="00B067E5">
        <w:t>Subsection (</w:t>
      </w:r>
      <w:r w:rsidRPr="00B067E5">
        <w:t>1) has effect subject to</w:t>
      </w:r>
      <w:r w:rsidR="00AD3360" w:rsidRPr="00B067E5">
        <w:t>:</w:t>
      </w:r>
    </w:p>
    <w:p w:rsidR="00AD3360" w:rsidRPr="00B067E5" w:rsidRDefault="00AD3360" w:rsidP="00B067E5">
      <w:pPr>
        <w:pStyle w:val="paragraph"/>
      </w:pPr>
      <w:r w:rsidRPr="00B067E5">
        <w:tab/>
        <w:t>(a)</w:t>
      </w:r>
      <w:r w:rsidRPr="00B067E5">
        <w:tab/>
        <w:t>section</w:t>
      </w:r>
      <w:r w:rsidR="00B067E5" w:rsidRPr="00B067E5">
        <w:t> </w:t>
      </w:r>
      <w:r w:rsidR="006316B9" w:rsidRPr="00B067E5">
        <w:t>41</w:t>
      </w:r>
      <w:r w:rsidRPr="00B067E5">
        <w:t xml:space="preserve"> (which deals with </w:t>
      </w:r>
      <w:r w:rsidR="00526912" w:rsidRPr="00B067E5">
        <w:t>payment of part of a pension of a surviving spouse of a person to someone else for the welfare of the person</w:t>
      </w:r>
      <w:r w:rsidR="00E36A33" w:rsidRPr="00B067E5">
        <w:t>’</w:t>
      </w:r>
      <w:r w:rsidR="00526912" w:rsidRPr="00B067E5">
        <w:t>s children</w:t>
      </w:r>
      <w:r w:rsidRPr="00B067E5">
        <w:t>); and</w:t>
      </w:r>
    </w:p>
    <w:p w:rsidR="00AD3360" w:rsidRPr="00B067E5" w:rsidRDefault="00AD3360" w:rsidP="00B067E5">
      <w:pPr>
        <w:pStyle w:val="paragraph"/>
      </w:pPr>
      <w:r w:rsidRPr="00B067E5">
        <w:tab/>
        <w:t>(b)</w:t>
      </w:r>
      <w:r w:rsidRPr="00B067E5">
        <w:tab/>
        <w:t>section</w:t>
      </w:r>
      <w:r w:rsidR="00B067E5" w:rsidRPr="00B067E5">
        <w:t> </w:t>
      </w:r>
      <w:r w:rsidR="006316B9" w:rsidRPr="00B067E5">
        <w:t>42</w:t>
      </w:r>
      <w:r w:rsidRPr="00B067E5">
        <w:t xml:space="preserve"> (which deals with payment of a benefit to someone other than the beneficiary, for the beneficiary</w:t>
      </w:r>
      <w:r w:rsidR="00E36A33" w:rsidRPr="00B067E5">
        <w:t>’</w:t>
      </w:r>
      <w:r w:rsidRPr="00B067E5">
        <w:t>s welfare); and</w:t>
      </w:r>
    </w:p>
    <w:p w:rsidR="007E3C95" w:rsidRPr="00B067E5" w:rsidRDefault="00AD3360" w:rsidP="00B067E5">
      <w:pPr>
        <w:pStyle w:val="paragraph"/>
      </w:pPr>
      <w:r w:rsidRPr="00B067E5">
        <w:tab/>
        <w:t>(c)</w:t>
      </w:r>
      <w:r w:rsidRPr="00B067E5">
        <w:tab/>
      </w:r>
      <w:r w:rsidR="007E3C95" w:rsidRPr="00B067E5">
        <w:t>subsection</w:t>
      </w:r>
      <w:r w:rsidR="00B067E5" w:rsidRPr="00B067E5">
        <w:t> </w:t>
      </w:r>
      <w:r w:rsidR="006316B9" w:rsidRPr="00B067E5">
        <w:t>61</w:t>
      </w:r>
      <w:r w:rsidR="007E3C95" w:rsidRPr="00B067E5">
        <w:t>(3) (which provides for recovery of certain amounts by deductions from payments of benefits).</w:t>
      </w:r>
    </w:p>
    <w:p w:rsidR="000D7FE8" w:rsidRPr="00B067E5" w:rsidRDefault="000116B2" w:rsidP="00B067E5">
      <w:pPr>
        <w:pStyle w:val="ActHead2"/>
        <w:pageBreakBefore/>
      </w:pPr>
      <w:bookmarkStart w:id="95" w:name="_Toc422728664"/>
      <w:r w:rsidRPr="00B067E5">
        <w:rPr>
          <w:rStyle w:val="CharPartNo"/>
        </w:rPr>
        <w:t>Part</w:t>
      </w:r>
      <w:r w:rsidR="00B067E5" w:rsidRPr="00B067E5">
        <w:rPr>
          <w:rStyle w:val="CharPartNo"/>
        </w:rPr>
        <w:t> </w:t>
      </w:r>
      <w:r w:rsidR="000D7FE8" w:rsidRPr="00B067E5">
        <w:rPr>
          <w:rStyle w:val="CharPartNo"/>
        </w:rPr>
        <w:t>5</w:t>
      </w:r>
      <w:r w:rsidR="000D7FE8" w:rsidRPr="00B067E5">
        <w:t>—</w:t>
      </w:r>
      <w:r w:rsidR="000D7FE8" w:rsidRPr="00B067E5">
        <w:rPr>
          <w:rStyle w:val="CharPartText"/>
        </w:rPr>
        <w:t>Administration and finance</w:t>
      </w:r>
      <w:bookmarkEnd w:id="95"/>
    </w:p>
    <w:p w:rsidR="00FC2006" w:rsidRPr="00B067E5" w:rsidRDefault="000116B2" w:rsidP="00B067E5">
      <w:pPr>
        <w:pStyle w:val="ActHead3"/>
      </w:pPr>
      <w:bookmarkStart w:id="96" w:name="_Toc422728665"/>
      <w:r w:rsidRPr="00B067E5">
        <w:rPr>
          <w:rStyle w:val="CharDivNo"/>
        </w:rPr>
        <w:t>Division</w:t>
      </w:r>
      <w:r w:rsidR="00B067E5" w:rsidRPr="00B067E5">
        <w:rPr>
          <w:rStyle w:val="CharDivNo"/>
        </w:rPr>
        <w:t> </w:t>
      </w:r>
      <w:r w:rsidR="00FC2006" w:rsidRPr="00B067E5">
        <w:rPr>
          <w:rStyle w:val="CharDivNo"/>
        </w:rPr>
        <w:t>1</w:t>
      </w:r>
      <w:r w:rsidR="00FC2006" w:rsidRPr="00B067E5">
        <w:t>—</w:t>
      </w:r>
      <w:r w:rsidR="00FC2006" w:rsidRPr="00B067E5">
        <w:rPr>
          <w:rStyle w:val="CharDivText"/>
        </w:rPr>
        <w:t xml:space="preserve">Simplified outline of this </w:t>
      </w:r>
      <w:r w:rsidRPr="00B067E5">
        <w:rPr>
          <w:rStyle w:val="CharDivText"/>
        </w:rPr>
        <w:t>Part</w:t>
      </w:r>
      <w:bookmarkEnd w:id="96"/>
    </w:p>
    <w:p w:rsidR="00FC2006" w:rsidRPr="00B067E5" w:rsidRDefault="006316B9" w:rsidP="00B067E5">
      <w:pPr>
        <w:pStyle w:val="ActHead5"/>
      </w:pPr>
      <w:bookmarkStart w:id="97" w:name="_Toc422728666"/>
      <w:r w:rsidRPr="00B067E5">
        <w:rPr>
          <w:rStyle w:val="CharSectno"/>
        </w:rPr>
        <w:t>50</w:t>
      </w:r>
      <w:r w:rsidR="00FC2006" w:rsidRPr="00B067E5">
        <w:t xml:space="preserve">  Simplified outline of this </w:t>
      </w:r>
      <w:r w:rsidR="00D629B0" w:rsidRPr="00B067E5">
        <w:t>Part</w:t>
      </w:r>
      <w:bookmarkEnd w:id="97"/>
    </w:p>
    <w:p w:rsidR="00FC2006" w:rsidRPr="00B067E5" w:rsidRDefault="00FC2006" w:rsidP="00B067E5">
      <w:pPr>
        <w:pStyle w:val="SOText"/>
      </w:pPr>
      <w:r w:rsidRPr="00B067E5">
        <w:t xml:space="preserve">The Department must give CSC information relevant to </w:t>
      </w:r>
      <w:r w:rsidR="001470B4" w:rsidRPr="00B067E5">
        <w:t xml:space="preserve">working out whether a benefit, and how much benefit, is payable for a covered ADF member who is </w:t>
      </w:r>
      <w:r w:rsidRPr="00B067E5">
        <w:t>medical</w:t>
      </w:r>
      <w:r w:rsidR="001470B4" w:rsidRPr="00B067E5">
        <w:t>ly</w:t>
      </w:r>
      <w:r w:rsidRPr="00B067E5">
        <w:t xml:space="preserve"> discharge</w:t>
      </w:r>
      <w:r w:rsidR="001470B4" w:rsidRPr="00B067E5">
        <w:t>d or dies</w:t>
      </w:r>
      <w:r w:rsidRPr="00B067E5">
        <w:t>.</w:t>
      </w:r>
    </w:p>
    <w:p w:rsidR="00FC2006" w:rsidRPr="00B067E5" w:rsidRDefault="00FC2006" w:rsidP="00B067E5">
      <w:pPr>
        <w:pStyle w:val="SOText"/>
      </w:pPr>
      <w:r w:rsidRPr="00B067E5">
        <w:t>Choices about the form of benefit are not effective unless they are notified to CSC in a way suitable to CSC.</w:t>
      </w:r>
    </w:p>
    <w:p w:rsidR="007521FC" w:rsidRPr="00B067E5" w:rsidRDefault="007521FC" w:rsidP="00B067E5">
      <w:pPr>
        <w:pStyle w:val="SOText"/>
      </w:pPr>
      <w:r w:rsidRPr="00B067E5">
        <w:t>CSC may give a person</w:t>
      </w:r>
      <w:r w:rsidR="00E36A33" w:rsidRPr="00B067E5">
        <w:t>’</w:t>
      </w:r>
      <w:r w:rsidRPr="00B067E5">
        <w:t>s agent a notice for the person, and a person</w:t>
      </w:r>
      <w:r w:rsidR="00E36A33" w:rsidRPr="00B067E5">
        <w:t>’</w:t>
      </w:r>
      <w:r w:rsidR="00954DC1" w:rsidRPr="00B067E5">
        <w:t>s agent</w:t>
      </w:r>
      <w:r w:rsidRPr="00B067E5">
        <w:t xml:space="preserve"> may give CSC a notice </w:t>
      </w:r>
      <w:r w:rsidR="00954DC1" w:rsidRPr="00B067E5">
        <w:t>for the person</w:t>
      </w:r>
      <w:r w:rsidRPr="00B067E5">
        <w:t>.</w:t>
      </w:r>
    </w:p>
    <w:p w:rsidR="00740B7D" w:rsidRPr="00B067E5" w:rsidRDefault="00740B7D" w:rsidP="00B067E5">
      <w:pPr>
        <w:pStyle w:val="SOText"/>
      </w:pPr>
      <w:r w:rsidRPr="00B067E5">
        <w:t xml:space="preserve">CSC may </w:t>
      </w:r>
      <w:r w:rsidR="00195DFA" w:rsidRPr="00B067E5">
        <w:t>reconsider</w:t>
      </w:r>
      <w:r w:rsidRPr="00B067E5">
        <w:t xml:space="preserve"> its own decisions on its own initiative or on request by persons affected by those decisions</w:t>
      </w:r>
      <w:r w:rsidR="00195DFA" w:rsidRPr="00B067E5">
        <w:t>, and may involve the Defence Force Case Assessment Panel in reconsiderations</w:t>
      </w:r>
      <w:r w:rsidRPr="00B067E5">
        <w:t>.</w:t>
      </w:r>
    </w:p>
    <w:p w:rsidR="00190611" w:rsidRPr="00B067E5" w:rsidRDefault="00190611" w:rsidP="00B067E5">
      <w:pPr>
        <w:pStyle w:val="SOText"/>
      </w:pPr>
      <w:r w:rsidRPr="00B067E5">
        <w:t xml:space="preserve">CSC may delegate its powers in accordance with the </w:t>
      </w:r>
      <w:r w:rsidRPr="00B067E5">
        <w:rPr>
          <w:i/>
        </w:rPr>
        <w:t>Governance of Australian Government Superannuation Schemes Act 2011</w:t>
      </w:r>
      <w:r w:rsidRPr="00B067E5">
        <w:t>.</w:t>
      </w:r>
    </w:p>
    <w:p w:rsidR="00FC2006" w:rsidRPr="00B067E5" w:rsidRDefault="00FC2006" w:rsidP="00B067E5">
      <w:pPr>
        <w:pStyle w:val="SOText"/>
      </w:pPr>
      <w:r w:rsidRPr="00B067E5">
        <w:t>Benefits are payable from the Consolidated Revenue Fund.</w:t>
      </w:r>
    </w:p>
    <w:p w:rsidR="00FC2006" w:rsidRPr="00B067E5" w:rsidRDefault="00FC2006" w:rsidP="00B067E5">
      <w:pPr>
        <w:pStyle w:val="SOText"/>
      </w:pPr>
      <w:r w:rsidRPr="00B067E5">
        <w:t xml:space="preserve">Payments made purportedly as </w:t>
      </w:r>
      <w:r w:rsidR="00125020" w:rsidRPr="00B067E5">
        <w:t>pensions or lump sums</w:t>
      </w:r>
      <w:r w:rsidRPr="00B067E5">
        <w:t xml:space="preserve"> that were not actually payable may be recovered from the recipient, and must be reported.</w:t>
      </w:r>
    </w:p>
    <w:p w:rsidR="009339A4" w:rsidRPr="00B067E5" w:rsidRDefault="000116B2" w:rsidP="00B067E5">
      <w:pPr>
        <w:pStyle w:val="ActHead3"/>
        <w:pageBreakBefore/>
      </w:pPr>
      <w:bookmarkStart w:id="98" w:name="_Toc422728667"/>
      <w:r w:rsidRPr="00B067E5">
        <w:rPr>
          <w:rStyle w:val="CharDivNo"/>
        </w:rPr>
        <w:t>Division</w:t>
      </w:r>
      <w:r w:rsidR="00B067E5" w:rsidRPr="00B067E5">
        <w:rPr>
          <w:rStyle w:val="CharDivNo"/>
        </w:rPr>
        <w:t> </w:t>
      </w:r>
      <w:r w:rsidR="00FC2006" w:rsidRPr="00B067E5">
        <w:rPr>
          <w:rStyle w:val="CharDivNo"/>
        </w:rPr>
        <w:t>2</w:t>
      </w:r>
      <w:r w:rsidR="009339A4" w:rsidRPr="00B067E5">
        <w:t>—</w:t>
      </w:r>
      <w:r w:rsidR="009339A4" w:rsidRPr="00B067E5">
        <w:rPr>
          <w:rStyle w:val="CharDivText"/>
        </w:rPr>
        <w:t>Administration</w:t>
      </w:r>
      <w:bookmarkEnd w:id="98"/>
    </w:p>
    <w:p w:rsidR="004020DB" w:rsidRPr="00B067E5" w:rsidRDefault="004020DB" w:rsidP="00B067E5">
      <w:pPr>
        <w:pStyle w:val="ActHead4"/>
      </w:pPr>
      <w:bookmarkStart w:id="99" w:name="_Toc422728668"/>
      <w:r w:rsidRPr="00B067E5">
        <w:rPr>
          <w:rStyle w:val="CharSubdNo"/>
        </w:rPr>
        <w:t>Subdivision A</w:t>
      </w:r>
      <w:r w:rsidRPr="00B067E5">
        <w:t>—</w:t>
      </w:r>
      <w:r w:rsidRPr="00B067E5">
        <w:rPr>
          <w:rStyle w:val="CharSubdText"/>
        </w:rPr>
        <w:t>Information</w:t>
      </w:r>
      <w:bookmarkEnd w:id="99"/>
    </w:p>
    <w:p w:rsidR="008A59BE" w:rsidRPr="00B067E5" w:rsidRDefault="006316B9" w:rsidP="00B067E5">
      <w:pPr>
        <w:pStyle w:val="ActHead5"/>
      </w:pPr>
      <w:bookmarkStart w:id="100" w:name="_Toc422728669"/>
      <w:r w:rsidRPr="00B067E5">
        <w:rPr>
          <w:rStyle w:val="CharSectno"/>
        </w:rPr>
        <w:t>51</w:t>
      </w:r>
      <w:r w:rsidR="008A59BE" w:rsidRPr="00B067E5">
        <w:t xml:space="preserve">  Department to give CSC information around time of medical discharge</w:t>
      </w:r>
      <w:bookmarkEnd w:id="100"/>
    </w:p>
    <w:p w:rsidR="00D26456" w:rsidRPr="00B067E5" w:rsidRDefault="008A59BE" w:rsidP="00B067E5">
      <w:pPr>
        <w:pStyle w:val="subsection"/>
      </w:pPr>
      <w:r w:rsidRPr="00B067E5">
        <w:tab/>
      </w:r>
      <w:r w:rsidRPr="00B067E5">
        <w:tab/>
        <w:t>If a covered ADF member is about to be, or has been, medically discharged</w:t>
      </w:r>
      <w:r w:rsidR="008C1BCE" w:rsidRPr="00B067E5">
        <w:t xml:space="preserve"> while under 60</w:t>
      </w:r>
      <w:r w:rsidRPr="00B067E5">
        <w:t>, the Department must, within 2 months before or after the discharge, give CSC any information the Department has about the member that is relevant to</w:t>
      </w:r>
      <w:r w:rsidR="00D26456" w:rsidRPr="00B067E5">
        <w:t>:</w:t>
      </w:r>
    </w:p>
    <w:p w:rsidR="00D26456" w:rsidRPr="00B067E5" w:rsidRDefault="00D26456" w:rsidP="00B067E5">
      <w:pPr>
        <w:pStyle w:val="paragraph"/>
      </w:pPr>
      <w:r w:rsidRPr="00B067E5">
        <w:tab/>
        <w:t>(a)</w:t>
      </w:r>
      <w:r w:rsidRPr="00B067E5">
        <w:tab/>
      </w:r>
      <w:r w:rsidR="008A59BE" w:rsidRPr="00B067E5">
        <w:t>class</w:t>
      </w:r>
      <w:r w:rsidR="00F07F85" w:rsidRPr="00B067E5">
        <w:t>ify</w:t>
      </w:r>
      <w:r w:rsidR="008A59BE" w:rsidRPr="00B067E5">
        <w:t>ing the member</w:t>
      </w:r>
      <w:r w:rsidRPr="00B067E5">
        <w:t>; or</w:t>
      </w:r>
    </w:p>
    <w:p w:rsidR="008A59BE" w:rsidRPr="00B067E5" w:rsidRDefault="00D26456" w:rsidP="00B067E5">
      <w:pPr>
        <w:pStyle w:val="paragraph"/>
      </w:pPr>
      <w:r w:rsidRPr="00B067E5">
        <w:tab/>
        <w:t>(b)</w:t>
      </w:r>
      <w:r w:rsidRPr="00B067E5">
        <w:tab/>
        <w:t>working out the rate of invalidity pension for the member after the discharge</w:t>
      </w:r>
      <w:r w:rsidR="008A59BE" w:rsidRPr="00B067E5">
        <w:t>.</w:t>
      </w:r>
    </w:p>
    <w:p w:rsidR="008C1BCE" w:rsidRPr="00B067E5" w:rsidRDefault="008C1BCE" w:rsidP="00B067E5">
      <w:pPr>
        <w:pStyle w:val="notetext"/>
      </w:pPr>
      <w:r w:rsidRPr="00B067E5">
        <w:t>Note:</w:t>
      </w:r>
      <w:r w:rsidRPr="00B067E5">
        <w:tab/>
        <w:t>Sections</w:t>
      </w:r>
      <w:r w:rsidR="00B067E5" w:rsidRPr="00B067E5">
        <w:t> </w:t>
      </w:r>
      <w:r w:rsidR="006316B9" w:rsidRPr="00B067E5">
        <w:t>46</w:t>
      </w:r>
      <w:r w:rsidRPr="00B067E5">
        <w:t xml:space="preserve"> and </w:t>
      </w:r>
      <w:r w:rsidR="006316B9" w:rsidRPr="00B067E5">
        <w:t>47</w:t>
      </w:r>
      <w:r w:rsidRPr="00B067E5">
        <w:t xml:space="preserve"> give the CSC powers to get information from a person to whom a benefit may be payable or to whom </w:t>
      </w:r>
      <w:r w:rsidR="008460B3" w:rsidRPr="00B067E5">
        <w:t xml:space="preserve">an </w:t>
      </w:r>
      <w:r w:rsidR="009D36D4" w:rsidRPr="00B067E5">
        <w:t>invalid</w:t>
      </w:r>
      <w:r w:rsidR="00230F9A" w:rsidRPr="00B067E5">
        <w:t>ity</w:t>
      </w:r>
      <w:r w:rsidRPr="00B067E5">
        <w:t xml:space="preserve"> pension is being paid.</w:t>
      </w:r>
    </w:p>
    <w:p w:rsidR="001470B4" w:rsidRPr="00B067E5" w:rsidRDefault="006316B9" w:rsidP="00B067E5">
      <w:pPr>
        <w:pStyle w:val="ActHead5"/>
      </w:pPr>
      <w:bookmarkStart w:id="101" w:name="_Toc422728670"/>
      <w:r w:rsidRPr="00B067E5">
        <w:rPr>
          <w:rStyle w:val="CharSectno"/>
        </w:rPr>
        <w:t>52</w:t>
      </w:r>
      <w:r w:rsidR="001470B4" w:rsidRPr="00B067E5">
        <w:t xml:space="preserve">  Department to give CSC information about covered ADF member who dies</w:t>
      </w:r>
      <w:bookmarkEnd w:id="101"/>
    </w:p>
    <w:p w:rsidR="001470B4" w:rsidRPr="00B067E5" w:rsidRDefault="001470B4" w:rsidP="00B067E5">
      <w:pPr>
        <w:pStyle w:val="subsection"/>
      </w:pPr>
      <w:r w:rsidRPr="00B067E5">
        <w:tab/>
      </w:r>
      <w:r w:rsidRPr="00B067E5">
        <w:tab/>
        <w:t>If a covered ADF member dies while under 60, the Department must give CSC any information the Department has about the member that is relevant to working out the benefit payable for the member</w:t>
      </w:r>
      <w:r w:rsidR="00E36A33" w:rsidRPr="00B067E5">
        <w:t>’</w:t>
      </w:r>
      <w:r w:rsidRPr="00B067E5">
        <w:t>s death.</w:t>
      </w:r>
    </w:p>
    <w:p w:rsidR="00CF04A2" w:rsidRPr="00B067E5" w:rsidRDefault="006316B9" w:rsidP="00B067E5">
      <w:pPr>
        <w:pStyle w:val="ActHead5"/>
      </w:pPr>
      <w:bookmarkStart w:id="102" w:name="_Toc422728671"/>
      <w:r w:rsidRPr="00B067E5">
        <w:rPr>
          <w:rStyle w:val="CharSectno"/>
        </w:rPr>
        <w:t>53</w:t>
      </w:r>
      <w:r w:rsidR="00CF04A2" w:rsidRPr="00B067E5">
        <w:t xml:space="preserve">  CSC may rely on information given by the Department</w:t>
      </w:r>
      <w:bookmarkEnd w:id="102"/>
    </w:p>
    <w:p w:rsidR="00CF04A2" w:rsidRPr="00B067E5" w:rsidRDefault="00CF04A2" w:rsidP="00B067E5">
      <w:pPr>
        <w:pStyle w:val="subsection"/>
      </w:pPr>
      <w:r w:rsidRPr="00B067E5">
        <w:tab/>
        <w:t>(1)</w:t>
      </w:r>
      <w:r w:rsidRPr="00B067E5">
        <w:tab/>
        <w:t xml:space="preserve">For the purposes of this Act, CSC may presume that any information given to CSC by the Department about </w:t>
      </w:r>
      <w:r w:rsidR="0022127B" w:rsidRPr="00B067E5">
        <w:t xml:space="preserve">the salary or service of a covered ADF member (including the age of the member when he or she was medically discharged or died) </w:t>
      </w:r>
      <w:r w:rsidRPr="00B067E5">
        <w:t>is correct.</w:t>
      </w:r>
    </w:p>
    <w:p w:rsidR="00CF04A2" w:rsidRPr="00B067E5" w:rsidRDefault="00CF04A2" w:rsidP="00B067E5">
      <w:pPr>
        <w:pStyle w:val="subsection"/>
      </w:pPr>
      <w:r w:rsidRPr="00B067E5">
        <w:tab/>
        <w:t>(2)</w:t>
      </w:r>
      <w:r w:rsidRPr="00B067E5">
        <w:tab/>
        <w:t>If a tribunal, authority or person is empowered:</w:t>
      </w:r>
    </w:p>
    <w:p w:rsidR="00CF04A2" w:rsidRPr="00B067E5" w:rsidRDefault="00CF04A2" w:rsidP="00B067E5">
      <w:pPr>
        <w:pStyle w:val="paragraph"/>
      </w:pPr>
      <w:r w:rsidRPr="00B067E5">
        <w:tab/>
        <w:t>(a)</w:t>
      </w:r>
      <w:r w:rsidRPr="00B067E5">
        <w:tab/>
        <w:t>to review or reconsider a decision of CSC under this Act; and</w:t>
      </w:r>
    </w:p>
    <w:p w:rsidR="00CF04A2" w:rsidRPr="00B067E5" w:rsidRDefault="00CF04A2" w:rsidP="00B067E5">
      <w:pPr>
        <w:pStyle w:val="paragraph"/>
      </w:pPr>
      <w:r w:rsidRPr="00B067E5">
        <w:tab/>
        <w:t>(b)</w:t>
      </w:r>
      <w:r w:rsidRPr="00B067E5">
        <w:tab/>
        <w:t>to vary, or make a decision in substitution for, CSC</w:t>
      </w:r>
      <w:r w:rsidR="00E36A33" w:rsidRPr="00B067E5">
        <w:t>’</w:t>
      </w:r>
      <w:r w:rsidRPr="00B067E5">
        <w:t>s decision under this Act;</w:t>
      </w:r>
    </w:p>
    <w:p w:rsidR="00CF04A2" w:rsidRPr="00B067E5" w:rsidRDefault="00CF04A2" w:rsidP="00B067E5">
      <w:pPr>
        <w:pStyle w:val="subsection2"/>
      </w:pPr>
      <w:r w:rsidRPr="00B067E5">
        <w:t xml:space="preserve">the tribunal, authority or person is not bound by any presumption made by CSC under </w:t>
      </w:r>
      <w:r w:rsidR="00B067E5" w:rsidRPr="00B067E5">
        <w:t>subsection (</w:t>
      </w:r>
      <w:r w:rsidRPr="00B067E5">
        <w:t>1).</w:t>
      </w:r>
    </w:p>
    <w:p w:rsidR="004020DB" w:rsidRPr="00B067E5" w:rsidRDefault="006316B9" w:rsidP="00B067E5">
      <w:pPr>
        <w:pStyle w:val="ActHead5"/>
      </w:pPr>
      <w:bookmarkStart w:id="103" w:name="_Toc422728672"/>
      <w:r w:rsidRPr="00B067E5">
        <w:rPr>
          <w:rStyle w:val="CharSectno"/>
        </w:rPr>
        <w:t>54</w:t>
      </w:r>
      <w:r w:rsidR="004020DB" w:rsidRPr="00B067E5">
        <w:t xml:space="preserve">  Use and disclosure of personal information by CSC</w:t>
      </w:r>
      <w:bookmarkEnd w:id="103"/>
    </w:p>
    <w:p w:rsidR="004020DB" w:rsidRPr="00B067E5" w:rsidRDefault="004020DB" w:rsidP="00B067E5">
      <w:pPr>
        <w:pStyle w:val="subsection"/>
      </w:pPr>
      <w:r w:rsidRPr="00B067E5">
        <w:tab/>
        <w:t>(1)</w:t>
      </w:r>
      <w:r w:rsidRPr="00B067E5">
        <w:tab/>
        <w:t>CSC may use and disclose for the purposes of this Act personal information that CSC holds and was collected for the purpose of:</w:t>
      </w:r>
    </w:p>
    <w:p w:rsidR="004020DB" w:rsidRPr="00B067E5" w:rsidRDefault="004020DB" w:rsidP="00B067E5">
      <w:pPr>
        <w:pStyle w:val="paragraph"/>
      </w:pPr>
      <w:r w:rsidRPr="00B067E5">
        <w:tab/>
        <w:t>(a)</w:t>
      </w:r>
      <w:r w:rsidRPr="00B067E5">
        <w:tab/>
        <w:t xml:space="preserve">the </w:t>
      </w:r>
      <w:r w:rsidRPr="00B067E5">
        <w:rPr>
          <w:i/>
        </w:rPr>
        <w:t>Australian Defence Force Superannuation Act 2015</w:t>
      </w:r>
      <w:r w:rsidRPr="00B067E5">
        <w:t>; or</w:t>
      </w:r>
    </w:p>
    <w:p w:rsidR="004020DB" w:rsidRPr="00B067E5" w:rsidRDefault="004020DB" w:rsidP="00B067E5">
      <w:pPr>
        <w:pStyle w:val="paragraph"/>
      </w:pPr>
      <w:r w:rsidRPr="00B067E5">
        <w:tab/>
        <w:t>(b)</w:t>
      </w:r>
      <w:r w:rsidRPr="00B067E5">
        <w:tab/>
      </w:r>
      <w:r w:rsidR="00CC1E5F" w:rsidRPr="00B067E5">
        <w:t>ADF Super</w:t>
      </w:r>
      <w:r w:rsidRPr="00B067E5">
        <w:t>.</w:t>
      </w:r>
    </w:p>
    <w:p w:rsidR="004020DB" w:rsidRPr="00B067E5" w:rsidRDefault="004020DB" w:rsidP="00B067E5">
      <w:pPr>
        <w:pStyle w:val="subsection"/>
      </w:pPr>
      <w:r w:rsidRPr="00B067E5">
        <w:tab/>
        <w:t>(2)</w:t>
      </w:r>
      <w:r w:rsidRPr="00B067E5">
        <w:tab/>
      </w:r>
      <w:r w:rsidR="0018282E" w:rsidRPr="00B067E5">
        <w:t>CSC may use and disclose</w:t>
      </w:r>
      <w:r w:rsidR="003258A4" w:rsidRPr="00B067E5">
        <w:t>,</w:t>
      </w:r>
      <w:r w:rsidR="0018282E" w:rsidRPr="00B067E5">
        <w:t xml:space="preserve"> for the purposes of the </w:t>
      </w:r>
      <w:r w:rsidR="0018282E" w:rsidRPr="00B067E5">
        <w:rPr>
          <w:i/>
        </w:rPr>
        <w:t>Australian Defence Force Superannuation Act 2015</w:t>
      </w:r>
      <w:r w:rsidR="0018282E" w:rsidRPr="00B067E5">
        <w:t xml:space="preserve"> and </w:t>
      </w:r>
      <w:r w:rsidR="00CC1E5F" w:rsidRPr="00B067E5">
        <w:t>ADF Super</w:t>
      </w:r>
      <w:r w:rsidR="003258A4" w:rsidRPr="00B067E5">
        <w:t>,</w:t>
      </w:r>
      <w:r w:rsidR="00CC1E5F" w:rsidRPr="00B067E5">
        <w:t xml:space="preserve"> </w:t>
      </w:r>
      <w:r w:rsidR="0018282E" w:rsidRPr="00B067E5">
        <w:t>personal information that CSC holds and was collected for the purpose of this Act.</w:t>
      </w:r>
    </w:p>
    <w:p w:rsidR="004020DB" w:rsidRPr="00B067E5" w:rsidRDefault="004020DB" w:rsidP="00B067E5">
      <w:pPr>
        <w:pStyle w:val="ActHead4"/>
      </w:pPr>
      <w:bookmarkStart w:id="104" w:name="_Toc422728673"/>
      <w:r w:rsidRPr="00B067E5">
        <w:rPr>
          <w:rStyle w:val="CharSubdNo"/>
        </w:rPr>
        <w:t>Subdivision B</w:t>
      </w:r>
      <w:r w:rsidRPr="00B067E5">
        <w:t>—</w:t>
      </w:r>
      <w:r w:rsidRPr="00B067E5">
        <w:rPr>
          <w:rStyle w:val="CharSubdText"/>
        </w:rPr>
        <w:t>Choices</w:t>
      </w:r>
      <w:r w:rsidR="00303522" w:rsidRPr="00B067E5">
        <w:rPr>
          <w:rStyle w:val="CharSubdText"/>
        </w:rPr>
        <w:t xml:space="preserve"> and notices</w:t>
      </w:r>
      <w:bookmarkEnd w:id="104"/>
    </w:p>
    <w:p w:rsidR="008A59BE" w:rsidRPr="00B067E5" w:rsidRDefault="006316B9" w:rsidP="00B067E5">
      <w:pPr>
        <w:pStyle w:val="ActHead5"/>
      </w:pPr>
      <w:bookmarkStart w:id="105" w:name="_Toc422728674"/>
      <w:r w:rsidRPr="00B067E5">
        <w:rPr>
          <w:rStyle w:val="CharSectno"/>
        </w:rPr>
        <w:t>55</w:t>
      </w:r>
      <w:r w:rsidR="008A59BE" w:rsidRPr="00B067E5">
        <w:t xml:space="preserve">  Way in which choices about benefits must be made</w:t>
      </w:r>
      <w:bookmarkEnd w:id="105"/>
    </w:p>
    <w:p w:rsidR="008A59BE" w:rsidRPr="00B067E5" w:rsidRDefault="008A59BE" w:rsidP="00B067E5">
      <w:pPr>
        <w:pStyle w:val="subsection"/>
      </w:pPr>
      <w:r w:rsidRPr="00B067E5">
        <w:tab/>
        <w:t>(1)</w:t>
      </w:r>
      <w:r w:rsidRPr="00B067E5">
        <w:tab/>
        <w:t>This section applies to a choice:</w:t>
      </w:r>
    </w:p>
    <w:p w:rsidR="008A59BE" w:rsidRPr="00B067E5" w:rsidRDefault="008A59BE" w:rsidP="00B067E5">
      <w:pPr>
        <w:pStyle w:val="paragraph"/>
      </w:pPr>
      <w:r w:rsidRPr="00B067E5">
        <w:tab/>
        <w:t>(a)</w:t>
      </w:r>
      <w:r w:rsidRPr="00B067E5">
        <w:tab/>
        <w:t>to receive a pension instead of</w:t>
      </w:r>
      <w:r w:rsidR="00133462" w:rsidRPr="00B067E5">
        <w:t xml:space="preserve"> a lump sum; or</w:t>
      </w:r>
    </w:p>
    <w:p w:rsidR="00133462" w:rsidRPr="00B067E5" w:rsidRDefault="00133462" w:rsidP="00B067E5">
      <w:pPr>
        <w:pStyle w:val="paragraph"/>
      </w:pPr>
      <w:r w:rsidRPr="00B067E5">
        <w:tab/>
        <w:t>(b)</w:t>
      </w:r>
      <w:r w:rsidRPr="00B067E5">
        <w:tab/>
        <w:t>to receive a lump sum instead of a pension.</w:t>
      </w:r>
    </w:p>
    <w:p w:rsidR="00133462" w:rsidRPr="00B067E5" w:rsidRDefault="00133462" w:rsidP="00B067E5">
      <w:pPr>
        <w:pStyle w:val="subsection"/>
      </w:pPr>
      <w:r w:rsidRPr="00B067E5">
        <w:tab/>
        <w:t>(2)</w:t>
      </w:r>
      <w:r w:rsidRPr="00B067E5">
        <w:tab/>
        <w:t>The choice has effect only if written notice of the choice is given to CSC in a way determined by CSC, along with any information required by CSC to give effect to the choice.</w:t>
      </w:r>
    </w:p>
    <w:p w:rsidR="00303522" w:rsidRPr="00B067E5" w:rsidRDefault="006316B9" w:rsidP="00B067E5">
      <w:pPr>
        <w:pStyle w:val="ActHead5"/>
      </w:pPr>
      <w:bookmarkStart w:id="106" w:name="_Toc422728675"/>
      <w:r w:rsidRPr="00B067E5">
        <w:rPr>
          <w:rStyle w:val="CharSectno"/>
        </w:rPr>
        <w:t>56</w:t>
      </w:r>
      <w:r w:rsidR="00303522" w:rsidRPr="00B067E5">
        <w:t xml:space="preserve">  Notices may be given to or by agent</w:t>
      </w:r>
      <w:bookmarkEnd w:id="106"/>
    </w:p>
    <w:p w:rsidR="00303522" w:rsidRPr="00B067E5" w:rsidRDefault="00303522" w:rsidP="00B067E5">
      <w:pPr>
        <w:pStyle w:val="subsection"/>
      </w:pPr>
      <w:r w:rsidRPr="00B067E5">
        <w:tab/>
        <w:t>(1)</w:t>
      </w:r>
      <w:r w:rsidRPr="00B067E5">
        <w:tab/>
        <w:t>If CSC is required or permitted by this Act to give a notice to a person, CSC may give the notice to someone else who is acting for the person.</w:t>
      </w:r>
    </w:p>
    <w:p w:rsidR="00867C69" w:rsidRPr="00B067E5" w:rsidRDefault="00303522" w:rsidP="00B067E5">
      <w:pPr>
        <w:pStyle w:val="subsection"/>
      </w:pPr>
      <w:r w:rsidRPr="00B067E5">
        <w:tab/>
        <w:t>(2)</w:t>
      </w:r>
      <w:r w:rsidRPr="00B067E5">
        <w:tab/>
      </w:r>
      <w:r w:rsidR="00867C69" w:rsidRPr="00B067E5">
        <w:t>If a person is required or permitted by this Act to give CSC a notice, the notice may be given to CSC by someone else acting on behalf of the person.</w:t>
      </w:r>
    </w:p>
    <w:p w:rsidR="004020DB" w:rsidRPr="00B067E5" w:rsidRDefault="004020DB" w:rsidP="00B067E5">
      <w:pPr>
        <w:pStyle w:val="ActHead4"/>
      </w:pPr>
      <w:bookmarkStart w:id="107" w:name="_Toc422728676"/>
      <w:r w:rsidRPr="00B067E5">
        <w:rPr>
          <w:rStyle w:val="CharSubdNo"/>
        </w:rPr>
        <w:t>Subdivision C</w:t>
      </w:r>
      <w:r w:rsidRPr="00B067E5">
        <w:t>—</w:t>
      </w:r>
      <w:r w:rsidR="00195DFA" w:rsidRPr="00B067E5">
        <w:rPr>
          <w:rStyle w:val="CharSubdText"/>
        </w:rPr>
        <w:t>Reconsideration</w:t>
      </w:r>
      <w:r w:rsidRPr="00B067E5">
        <w:rPr>
          <w:rStyle w:val="CharSubdText"/>
        </w:rPr>
        <w:t xml:space="preserve"> of CSC decisions</w:t>
      </w:r>
      <w:bookmarkEnd w:id="107"/>
    </w:p>
    <w:p w:rsidR="00740B7D" w:rsidRPr="00B067E5" w:rsidRDefault="006316B9" w:rsidP="00B067E5">
      <w:pPr>
        <w:pStyle w:val="ActHead5"/>
      </w:pPr>
      <w:bookmarkStart w:id="108" w:name="_Toc422728677"/>
      <w:r w:rsidRPr="00B067E5">
        <w:rPr>
          <w:rStyle w:val="CharSectno"/>
        </w:rPr>
        <w:t>57</w:t>
      </w:r>
      <w:r w:rsidR="00740B7D" w:rsidRPr="00B067E5">
        <w:t xml:space="preserve">  </w:t>
      </w:r>
      <w:r w:rsidR="00195DFA" w:rsidRPr="00B067E5">
        <w:t>Reconsideration</w:t>
      </w:r>
      <w:r w:rsidR="00740B7D" w:rsidRPr="00B067E5">
        <w:t xml:space="preserve"> of CSC decisions</w:t>
      </w:r>
      <w:r w:rsidR="005567FE" w:rsidRPr="00B067E5">
        <w:t xml:space="preserve"> by CSC</w:t>
      </w:r>
      <w:bookmarkEnd w:id="108"/>
    </w:p>
    <w:p w:rsidR="00740B7D" w:rsidRPr="00B067E5" w:rsidRDefault="00190611" w:rsidP="00B067E5">
      <w:pPr>
        <w:pStyle w:val="subsection"/>
      </w:pPr>
      <w:r w:rsidRPr="00B067E5">
        <w:tab/>
      </w:r>
      <w:r w:rsidR="00E15491" w:rsidRPr="00B067E5">
        <w:t>(1)</w:t>
      </w:r>
      <w:r w:rsidRPr="00B067E5">
        <w:tab/>
        <w:t xml:space="preserve">CSC may </w:t>
      </w:r>
      <w:r w:rsidR="00195DFA" w:rsidRPr="00B067E5">
        <w:t>reconsider</w:t>
      </w:r>
      <w:r w:rsidRPr="00B067E5">
        <w:t xml:space="preserve"> a decision of CSC</w:t>
      </w:r>
      <w:r w:rsidR="00903743" w:rsidRPr="00B067E5">
        <w:t xml:space="preserve"> under this Act</w:t>
      </w:r>
      <w:r w:rsidRPr="00B067E5">
        <w:t>, either on its own initiative or on request of a person affected by the decision.</w:t>
      </w:r>
    </w:p>
    <w:p w:rsidR="00190611" w:rsidRPr="00B067E5" w:rsidRDefault="00190611" w:rsidP="00B067E5">
      <w:pPr>
        <w:pStyle w:val="notetext"/>
      </w:pPr>
      <w:r w:rsidRPr="00B067E5">
        <w:t>Note:</w:t>
      </w:r>
      <w:r w:rsidRPr="00B067E5">
        <w:tab/>
        <w:t>A decision actually made by a delegate or sub</w:t>
      </w:r>
      <w:r w:rsidR="00B067E5">
        <w:noBreakHyphen/>
      </w:r>
      <w:r w:rsidRPr="00B067E5">
        <w:t>delegate of CSC is a decision of CSC for this purpose: see section</w:t>
      </w:r>
      <w:r w:rsidR="00B067E5" w:rsidRPr="00B067E5">
        <w:t> </w:t>
      </w:r>
      <w:r w:rsidR="006316B9" w:rsidRPr="00B067E5">
        <w:t>59</w:t>
      </w:r>
      <w:r w:rsidRPr="00B067E5">
        <w:t>.</w:t>
      </w:r>
    </w:p>
    <w:p w:rsidR="00E15491" w:rsidRPr="00B067E5" w:rsidRDefault="00E15491" w:rsidP="00B067E5">
      <w:pPr>
        <w:pStyle w:val="subsection"/>
      </w:pPr>
      <w:r w:rsidRPr="00B067E5">
        <w:tab/>
        <w:t>(2)</w:t>
      </w:r>
      <w:r w:rsidRPr="00B067E5">
        <w:tab/>
        <w:t xml:space="preserve">If CSC </w:t>
      </w:r>
      <w:r w:rsidR="00195DFA" w:rsidRPr="00B067E5">
        <w:t>reconsider</w:t>
      </w:r>
      <w:r w:rsidR="00675437" w:rsidRPr="00B067E5">
        <w:t>s</w:t>
      </w:r>
      <w:r w:rsidRPr="00B067E5">
        <w:t xml:space="preserve"> a decision, it must:</w:t>
      </w:r>
    </w:p>
    <w:p w:rsidR="00E15491" w:rsidRPr="00B067E5" w:rsidRDefault="00E15491" w:rsidP="00B067E5">
      <w:pPr>
        <w:pStyle w:val="paragraph"/>
      </w:pPr>
      <w:r w:rsidRPr="00B067E5">
        <w:tab/>
        <w:t>(a)</w:t>
      </w:r>
      <w:r w:rsidRPr="00B067E5">
        <w:tab/>
        <w:t>confirm the decision; or</w:t>
      </w:r>
    </w:p>
    <w:p w:rsidR="00E15491" w:rsidRPr="00B067E5" w:rsidRDefault="00E15491" w:rsidP="00B067E5">
      <w:pPr>
        <w:pStyle w:val="paragraph"/>
      </w:pPr>
      <w:r w:rsidRPr="00B067E5">
        <w:tab/>
        <w:t>(b)</w:t>
      </w:r>
      <w:r w:rsidRPr="00B067E5">
        <w:tab/>
        <w:t>vary the decision; or</w:t>
      </w:r>
    </w:p>
    <w:p w:rsidR="00E15491" w:rsidRPr="00B067E5" w:rsidRDefault="00E15491" w:rsidP="00B067E5">
      <w:pPr>
        <w:pStyle w:val="paragraph"/>
      </w:pPr>
      <w:r w:rsidRPr="00B067E5">
        <w:tab/>
        <w:t>(c)</w:t>
      </w:r>
      <w:r w:rsidRPr="00B067E5">
        <w:tab/>
        <w:t>set aside the decision and substitute a new decision.</w:t>
      </w:r>
    </w:p>
    <w:p w:rsidR="005567FE" w:rsidRPr="00B067E5" w:rsidRDefault="005567FE" w:rsidP="00B067E5">
      <w:pPr>
        <w:pStyle w:val="notetext"/>
      </w:pPr>
      <w:r w:rsidRPr="00B067E5">
        <w:t>Note:</w:t>
      </w:r>
      <w:r w:rsidRPr="00B067E5">
        <w:tab/>
        <w:t xml:space="preserve">A person affected by the outcome of the </w:t>
      </w:r>
      <w:r w:rsidR="00195DFA" w:rsidRPr="00B067E5">
        <w:t>reconsideration</w:t>
      </w:r>
      <w:r w:rsidRPr="00B067E5">
        <w:t xml:space="preserve"> of the decision may </w:t>
      </w:r>
      <w:r w:rsidR="002A22B1" w:rsidRPr="00B067E5">
        <w:t>complain</w:t>
      </w:r>
      <w:r w:rsidRPr="00B067E5">
        <w:t xml:space="preserve"> to the Superannuation Complaints Tribunal under the </w:t>
      </w:r>
      <w:r w:rsidRPr="00B067E5">
        <w:rPr>
          <w:i/>
        </w:rPr>
        <w:t>Superannuation (Resolution of Complaints) Act 1993</w:t>
      </w:r>
      <w:r w:rsidR="002A22B1" w:rsidRPr="00B067E5">
        <w:t xml:space="preserve"> so that Tribunal may review the reconsideration or decision</w:t>
      </w:r>
      <w:r w:rsidRPr="00B067E5">
        <w:t>.</w:t>
      </w:r>
    </w:p>
    <w:p w:rsidR="005567FE" w:rsidRPr="00B067E5" w:rsidRDefault="006316B9" w:rsidP="00B067E5">
      <w:pPr>
        <w:pStyle w:val="ActHead5"/>
      </w:pPr>
      <w:bookmarkStart w:id="109" w:name="_Toc422728678"/>
      <w:r w:rsidRPr="00B067E5">
        <w:rPr>
          <w:rStyle w:val="CharSectno"/>
        </w:rPr>
        <w:t>58</w:t>
      </w:r>
      <w:r w:rsidR="005567FE" w:rsidRPr="00B067E5">
        <w:t xml:space="preserve">  Request for </w:t>
      </w:r>
      <w:r w:rsidR="00195DFA" w:rsidRPr="00B067E5">
        <w:t>reconsideration</w:t>
      </w:r>
      <w:r w:rsidR="005567FE" w:rsidRPr="00B067E5">
        <w:t xml:space="preserve"> by CSC</w:t>
      </w:r>
      <w:bookmarkEnd w:id="109"/>
    </w:p>
    <w:p w:rsidR="00C90723" w:rsidRPr="00B067E5" w:rsidRDefault="005567FE" w:rsidP="00B067E5">
      <w:pPr>
        <w:pStyle w:val="subsection"/>
      </w:pPr>
      <w:r w:rsidRPr="00B067E5">
        <w:tab/>
        <w:t>(1</w:t>
      </w:r>
      <w:r w:rsidR="00C90723" w:rsidRPr="00B067E5">
        <w:t>)</w:t>
      </w:r>
      <w:r w:rsidR="00C90723" w:rsidRPr="00B067E5">
        <w:tab/>
        <w:t xml:space="preserve">A person affected by a decision of CSC may request CSC to </w:t>
      </w:r>
      <w:r w:rsidR="00195DFA" w:rsidRPr="00B067E5">
        <w:t>reconsider</w:t>
      </w:r>
      <w:r w:rsidR="00C90723" w:rsidRPr="00B067E5">
        <w:t xml:space="preserve"> the decision.</w:t>
      </w:r>
    </w:p>
    <w:p w:rsidR="00C90723" w:rsidRPr="00B067E5" w:rsidRDefault="005567FE" w:rsidP="00B067E5">
      <w:pPr>
        <w:pStyle w:val="subsection"/>
      </w:pPr>
      <w:r w:rsidRPr="00B067E5">
        <w:tab/>
        <w:t>(2</w:t>
      </w:r>
      <w:r w:rsidR="00C90723" w:rsidRPr="00B067E5">
        <w:t>)</w:t>
      </w:r>
      <w:r w:rsidR="00C90723" w:rsidRPr="00B067E5">
        <w:tab/>
        <w:t>The request must:</w:t>
      </w:r>
    </w:p>
    <w:p w:rsidR="00C90723" w:rsidRPr="00B067E5" w:rsidRDefault="00C90723" w:rsidP="00B067E5">
      <w:pPr>
        <w:pStyle w:val="paragraph"/>
      </w:pPr>
      <w:r w:rsidRPr="00B067E5">
        <w:tab/>
        <w:t>(a)</w:t>
      </w:r>
      <w:r w:rsidRPr="00B067E5">
        <w:tab/>
        <w:t>be made in writing given to CSC within 30 days after the person becomes aware of the decision or such further period as CSC allows</w:t>
      </w:r>
      <w:r w:rsidR="00E15491" w:rsidRPr="00B067E5">
        <w:t>; and</w:t>
      </w:r>
    </w:p>
    <w:p w:rsidR="00E15491" w:rsidRPr="00B067E5" w:rsidRDefault="00E15491" w:rsidP="00B067E5">
      <w:pPr>
        <w:pStyle w:val="paragraph"/>
      </w:pPr>
      <w:r w:rsidRPr="00B067E5">
        <w:tab/>
        <w:t>(b)</w:t>
      </w:r>
      <w:r w:rsidRPr="00B067E5">
        <w:tab/>
        <w:t>set out the ground for the request.</w:t>
      </w:r>
    </w:p>
    <w:p w:rsidR="00E15491" w:rsidRPr="00B067E5" w:rsidRDefault="00E15491" w:rsidP="00B067E5">
      <w:pPr>
        <w:pStyle w:val="subsection"/>
      </w:pPr>
      <w:r w:rsidRPr="00B067E5">
        <w:tab/>
        <w:t>(</w:t>
      </w:r>
      <w:r w:rsidR="005567FE" w:rsidRPr="00B067E5">
        <w:t>3</w:t>
      </w:r>
      <w:r w:rsidRPr="00B067E5">
        <w:t>)</w:t>
      </w:r>
      <w:r w:rsidRPr="00B067E5">
        <w:tab/>
        <w:t xml:space="preserve">After receiving a request to </w:t>
      </w:r>
      <w:r w:rsidR="00195DFA" w:rsidRPr="00B067E5">
        <w:t>reconsider</w:t>
      </w:r>
      <w:r w:rsidRPr="00B067E5">
        <w:t xml:space="preserve"> a decision, CSC must:</w:t>
      </w:r>
    </w:p>
    <w:p w:rsidR="00E15491" w:rsidRPr="00B067E5" w:rsidRDefault="00E15491" w:rsidP="00B067E5">
      <w:pPr>
        <w:pStyle w:val="paragraph"/>
      </w:pPr>
      <w:r w:rsidRPr="00B067E5">
        <w:tab/>
        <w:t>(a)</w:t>
      </w:r>
      <w:r w:rsidRPr="00B067E5">
        <w:tab/>
        <w:t>refer the decision to the Defence Force Case Assessment Panel for the Panel to make recommendations to CSC in relation to the decision; or</w:t>
      </w:r>
    </w:p>
    <w:p w:rsidR="00E15491" w:rsidRPr="00B067E5" w:rsidRDefault="00E15491" w:rsidP="00B067E5">
      <w:pPr>
        <w:pStyle w:val="paragraph"/>
      </w:pPr>
      <w:r w:rsidRPr="00B067E5">
        <w:tab/>
        <w:t>(b)</w:t>
      </w:r>
      <w:r w:rsidRPr="00B067E5">
        <w:tab/>
        <w:t xml:space="preserve">refer the decision to the Defence Force Case Assessment Panel for the Panel to </w:t>
      </w:r>
      <w:r w:rsidR="00195DFA" w:rsidRPr="00B067E5">
        <w:t>reconsider</w:t>
      </w:r>
      <w:r w:rsidRPr="00B067E5">
        <w:t xml:space="preserve"> the decision; or</w:t>
      </w:r>
    </w:p>
    <w:p w:rsidR="00E15491" w:rsidRPr="00B067E5" w:rsidRDefault="00E15491" w:rsidP="00B067E5">
      <w:pPr>
        <w:pStyle w:val="paragraph"/>
      </w:pPr>
      <w:r w:rsidRPr="00B067E5">
        <w:tab/>
        <w:t>(c)</w:t>
      </w:r>
      <w:r w:rsidRPr="00B067E5">
        <w:tab/>
      </w:r>
      <w:r w:rsidR="00195DFA" w:rsidRPr="00B067E5">
        <w:t>reconsider</w:t>
      </w:r>
      <w:r w:rsidRPr="00B067E5">
        <w:t xml:space="preserve"> the decision itself.</w:t>
      </w:r>
    </w:p>
    <w:p w:rsidR="00675437" w:rsidRPr="00B067E5" w:rsidRDefault="00675437" w:rsidP="00B067E5">
      <w:pPr>
        <w:pStyle w:val="notetext"/>
      </w:pPr>
      <w:r w:rsidRPr="00B067E5">
        <w:t>Note:</w:t>
      </w:r>
      <w:r w:rsidRPr="00B067E5">
        <w:tab/>
        <w:t>Division</w:t>
      </w:r>
      <w:r w:rsidR="00B067E5" w:rsidRPr="00B067E5">
        <w:t> </w:t>
      </w:r>
      <w:r w:rsidRPr="00B067E5">
        <w:t>2 of Part</w:t>
      </w:r>
      <w:r w:rsidR="00B067E5" w:rsidRPr="00B067E5">
        <w:t> </w:t>
      </w:r>
      <w:r w:rsidRPr="00B067E5">
        <w:t xml:space="preserve">XI of the </w:t>
      </w:r>
      <w:r w:rsidRPr="00B067E5">
        <w:rPr>
          <w:i/>
        </w:rPr>
        <w:t>Defence Force Retirement and Death Benefits Act 1973</w:t>
      </w:r>
      <w:r w:rsidRPr="00B067E5">
        <w:t xml:space="preserve"> deals with how the Defence Force Case Assessment Panel performs its functions relating to a </w:t>
      </w:r>
      <w:r w:rsidR="00195DFA" w:rsidRPr="00B067E5">
        <w:t>reconsideration</w:t>
      </w:r>
      <w:r w:rsidRPr="00B067E5">
        <w:t>.</w:t>
      </w:r>
    </w:p>
    <w:p w:rsidR="005567FE" w:rsidRPr="00B067E5" w:rsidRDefault="00F75FE9" w:rsidP="00B067E5">
      <w:pPr>
        <w:pStyle w:val="subsection"/>
      </w:pPr>
      <w:r w:rsidRPr="00B067E5">
        <w:tab/>
        <w:t>(4</w:t>
      </w:r>
      <w:r w:rsidR="00E15491" w:rsidRPr="00B067E5">
        <w:t>)</w:t>
      </w:r>
      <w:r w:rsidR="00E15491" w:rsidRPr="00B067E5">
        <w:tab/>
      </w:r>
      <w:r w:rsidR="005567FE" w:rsidRPr="00B067E5">
        <w:t xml:space="preserve">In making a decision on a requested </w:t>
      </w:r>
      <w:r w:rsidR="00195DFA" w:rsidRPr="00B067E5">
        <w:t>reconsideration</w:t>
      </w:r>
      <w:r w:rsidR="005567FE" w:rsidRPr="00B067E5">
        <w:t>, CSC must take into account any recommendations made by the Defence Force Case Assessment Panel. This does not limit the matters CSC m</w:t>
      </w:r>
      <w:r w:rsidR="00D343BB" w:rsidRPr="00B067E5">
        <w:t>ay</w:t>
      </w:r>
      <w:r w:rsidR="005567FE" w:rsidRPr="00B067E5">
        <w:t xml:space="preserve"> take into account.</w:t>
      </w:r>
    </w:p>
    <w:p w:rsidR="00E15491" w:rsidRPr="00B067E5" w:rsidRDefault="00F75FE9" w:rsidP="00B067E5">
      <w:pPr>
        <w:pStyle w:val="subsection"/>
      </w:pPr>
      <w:r w:rsidRPr="00B067E5">
        <w:tab/>
        <w:t>(5</w:t>
      </w:r>
      <w:r w:rsidR="005567FE" w:rsidRPr="00B067E5">
        <w:t>)</w:t>
      </w:r>
      <w:r w:rsidR="005567FE" w:rsidRPr="00B067E5">
        <w:tab/>
      </w:r>
      <w:r w:rsidR="00E15491" w:rsidRPr="00B067E5">
        <w:t xml:space="preserve">CSC must keep </w:t>
      </w:r>
      <w:r w:rsidR="005567FE" w:rsidRPr="00B067E5">
        <w:t>the</w:t>
      </w:r>
      <w:r w:rsidR="00E15491" w:rsidRPr="00B067E5">
        <w:t xml:space="preserve"> person who requested </w:t>
      </w:r>
      <w:r w:rsidR="005567FE" w:rsidRPr="00B067E5">
        <w:t>the</w:t>
      </w:r>
      <w:r w:rsidR="00E15491" w:rsidRPr="00B067E5">
        <w:t xml:space="preserve"> </w:t>
      </w:r>
      <w:r w:rsidR="00195DFA" w:rsidRPr="00B067E5">
        <w:t>reconsideration</w:t>
      </w:r>
      <w:r w:rsidR="00E15491" w:rsidRPr="00B067E5">
        <w:t xml:space="preserve"> informed of</w:t>
      </w:r>
      <w:r w:rsidR="00195DFA" w:rsidRPr="00B067E5">
        <w:t xml:space="preserve"> its</w:t>
      </w:r>
      <w:r w:rsidR="00E15491" w:rsidRPr="00B067E5">
        <w:t xml:space="preserve"> progress and the reason for any delay.</w:t>
      </w:r>
    </w:p>
    <w:p w:rsidR="00E15491" w:rsidRPr="00B067E5" w:rsidRDefault="00F75FE9" w:rsidP="00B067E5">
      <w:pPr>
        <w:pStyle w:val="subsection"/>
      </w:pPr>
      <w:r w:rsidRPr="00B067E5">
        <w:tab/>
        <w:t>(6</w:t>
      </w:r>
      <w:r w:rsidR="00E15491" w:rsidRPr="00B067E5">
        <w:t>)</w:t>
      </w:r>
      <w:r w:rsidR="00E15491" w:rsidRPr="00B067E5">
        <w:tab/>
        <w:t xml:space="preserve">CSC must give </w:t>
      </w:r>
      <w:r w:rsidR="00675437" w:rsidRPr="00B067E5">
        <w:t>the</w:t>
      </w:r>
      <w:r w:rsidR="00E15491" w:rsidRPr="00B067E5">
        <w:t xml:space="preserve"> person who requested </w:t>
      </w:r>
      <w:r w:rsidR="00675437" w:rsidRPr="00B067E5">
        <w:t xml:space="preserve">the </w:t>
      </w:r>
      <w:r w:rsidR="00195DFA" w:rsidRPr="00B067E5">
        <w:t>reconsideration</w:t>
      </w:r>
      <w:r w:rsidR="00E15491" w:rsidRPr="00B067E5">
        <w:t xml:space="preserve"> written notice of </w:t>
      </w:r>
      <w:r w:rsidR="00195DFA" w:rsidRPr="00B067E5">
        <w:t>its</w:t>
      </w:r>
      <w:r w:rsidR="00E15491" w:rsidRPr="00B067E5">
        <w:t xml:space="preserve"> result and written reasons for the decision made on </w:t>
      </w:r>
      <w:r w:rsidR="00195DFA" w:rsidRPr="00B067E5">
        <w:t>reconsideration</w:t>
      </w:r>
      <w:r w:rsidR="00E15491" w:rsidRPr="00B067E5">
        <w:t>.</w:t>
      </w:r>
    </w:p>
    <w:p w:rsidR="0018282E" w:rsidRPr="00B067E5" w:rsidRDefault="0018282E" w:rsidP="00B067E5">
      <w:pPr>
        <w:pStyle w:val="ActHead4"/>
      </w:pPr>
      <w:bookmarkStart w:id="110" w:name="_Toc422728679"/>
      <w:r w:rsidRPr="00B067E5">
        <w:rPr>
          <w:rStyle w:val="CharSubdNo"/>
        </w:rPr>
        <w:t>Subdivision D</w:t>
      </w:r>
      <w:r w:rsidRPr="00B067E5">
        <w:t>—</w:t>
      </w:r>
      <w:r w:rsidRPr="00B067E5">
        <w:rPr>
          <w:rStyle w:val="CharSubdText"/>
        </w:rPr>
        <w:t>Delegation</w:t>
      </w:r>
      <w:bookmarkEnd w:id="110"/>
    </w:p>
    <w:p w:rsidR="00190611" w:rsidRPr="00B067E5" w:rsidRDefault="006316B9" w:rsidP="00B067E5">
      <w:pPr>
        <w:pStyle w:val="ActHead5"/>
      </w:pPr>
      <w:bookmarkStart w:id="111" w:name="_Toc422728680"/>
      <w:r w:rsidRPr="00B067E5">
        <w:rPr>
          <w:rStyle w:val="CharSectno"/>
        </w:rPr>
        <w:t>59</w:t>
      </w:r>
      <w:r w:rsidR="00190611" w:rsidRPr="00B067E5">
        <w:t xml:space="preserve">  </w:t>
      </w:r>
      <w:r w:rsidR="00413F0E" w:rsidRPr="00B067E5">
        <w:t>CSC taken to have exercised power if d</w:t>
      </w:r>
      <w:r w:rsidR="00190611" w:rsidRPr="00B067E5">
        <w:t>elegat</w:t>
      </w:r>
      <w:r w:rsidR="00413F0E" w:rsidRPr="00B067E5">
        <w:t>e exercises power</w:t>
      </w:r>
      <w:bookmarkEnd w:id="111"/>
    </w:p>
    <w:p w:rsidR="00190611" w:rsidRPr="00B067E5" w:rsidRDefault="00190611" w:rsidP="00B067E5">
      <w:pPr>
        <w:pStyle w:val="subsection"/>
      </w:pPr>
      <w:r w:rsidRPr="00B067E5">
        <w:tab/>
      </w:r>
      <w:r w:rsidRPr="00B067E5">
        <w:tab/>
        <w:t>For the purposes of this Act, CSC is taken to have exercised a power of CSC under this Act if:</w:t>
      </w:r>
    </w:p>
    <w:p w:rsidR="00190611" w:rsidRPr="00B067E5" w:rsidRDefault="00190611" w:rsidP="00B067E5">
      <w:pPr>
        <w:pStyle w:val="paragraph"/>
      </w:pPr>
      <w:r w:rsidRPr="00B067E5">
        <w:tab/>
        <w:t>(a)</w:t>
      </w:r>
      <w:r w:rsidRPr="00B067E5">
        <w:tab/>
        <w:t>the power has been delegated or sub</w:t>
      </w:r>
      <w:r w:rsidR="00B067E5">
        <w:noBreakHyphen/>
      </w:r>
      <w:r w:rsidRPr="00B067E5">
        <w:t>delegated to a person under section</w:t>
      </w:r>
      <w:r w:rsidR="00B067E5" w:rsidRPr="00B067E5">
        <w:t> </w:t>
      </w:r>
      <w:r w:rsidRPr="00B067E5">
        <w:t xml:space="preserve">36 of the </w:t>
      </w:r>
      <w:r w:rsidRPr="00B067E5">
        <w:rPr>
          <w:i/>
        </w:rPr>
        <w:t>Governance of Australian Government Superannuation Schemes Act 2011</w:t>
      </w:r>
      <w:r w:rsidRPr="00B067E5">
        <w:t>; and</w:t>
      </w:r>
    </w:p>
    <w:p w:rsidR="00190611" w:rsidRPr="00B067E5" w:rsidRDefault="00190611" w:rsidP="00B067E5">
      <w:pPr>
        <w:pStyle w:val="paragraph"/>
      </w:pPr>
      <w:r w:rsidRPr="00B067E5">
        <w:tab/>
        <w:t>(b)</w:t>
      </w:r>
      <w:r w:rsidRPr="00B067E5">
        <w:tab/>
        <w:t>the person exercises the power.</w:t>
      </w:r>
    </w:p>
    <w:p w:rsidR="00133462" w:rsidRPr="00B067E5" w:rsidRDefault="000116B2" w:rsidP="00B067E5">
      <w:pPr>
        <w:pStyle w:val="ActHead3"/>
        <w:pageBreakBefore/>
      </w:pPr>
      <w:bookmarkStart w:id="112" w:name="_Toc422728681"/>
      <w:r w:rsidRPr="00B067E5">
        <w:rPr>
          <w:rStyle w:val="CharDivNo"/>
        </w:rPr>
        <w:t>Division</w:t>
      </w:r>
      <w:r w:rsidR="00B067E5" w:rsidRPr="00B067E5">
        <w:rPr>
          <w:rStyle w:val="CharDivNo"/>
        </w:rPr>
        <w:t> </w:t>
      </w:r>
      <w:r w:rsidR="00E93ED4" w:rsidRPr="00B067E5">
        <w:rPr>
          <w:rStyle w:val="CharDivNo"/>
        </w:rPr>
        <w:t>3</w:t>
      </w:r>
      <w:r w:rsidR="00133462" w:rsidRPr="00B067E5">
        <w:t>—</w:t>
      </w:r>
      <w:r w:rsidR="00133462" w:rsidRPr="00B067E5">
        <w:rPr>
          <w:rStyle w:val="CharDivText"/>
        </w:rPr>
        <w:t>Finance</w:t>
      </w:r>
      <w:bookmarkEnd w:id="112"/>
    </w:p>
    <w:p w:rsidR="00133462" w:rsidRPr="00B067E5" w:rsidRDefault="006316B9" w:rsidP="00B067E5">
      <w:pPr>
        <w:pStyle w:val="ActHead5"/>
      </w:pPr>
      <w:bookmarkStart w:id="113" w:name="_Toc422728682"/>
      <w:r w:rsidRPr="00B067E5">
        <w:rPr>
          <w:rStyle w:val="CharSectno"/>
        </w:rPr>
        <w:t>60</w:t>
      </w:r>
      <w:r w:rsidR="00133462" w:rsidRPr="00B067E5">
        <w:t xml:space="preserve">  Appropriation for benefits</w:t>
      </w:r>
      <w:bookmarkEnd w:id="113"/>
    </w:p>
    <w:p w:rsidR="00133462" w:rsidRPr="00B067E5" w:rsidRDefault="00133462" w:rsidP="00B067E5">
      <w:pPr>
        <w:pStyle w:val="subsection"/>
      </w:pPr>
      <w:r w:rsidRPr="00B067E5">
        <w:tab/>
      </w:r>
      <w:r w:rsidRPr="00B067E5">
        <w:tab/>
        <w:t>Benefits are payable from the Consolidated Revenue Fund, which is appropriated accordingly.</w:t>
      </w:r>
    </w:p>
    <w:p w:rsidR="009C59A5" w:rsidRPr="00B067E5" w:rsidRDefault="006316B9" w:rsidP="00B067E5">
      <w:pPr>
        <w:pStyle w:val="ActHead5"/>
      </w:pPr>
      <w:bookmarkStart w:id="114" w:name="_Toc422728683"/>
      <w:r w:rsidRPr="00B067E5">
        <w:rPr>
          <w:rStyle w:val="CharSectno"/>
        </w:rPr>
        <w:t>61</w:t>
      </w:r>
      <w:r w:rsidR="009C59A5" w:rsidRPr="00B067E5">
        <w:t xml:space="preserve">  Recoverable payments</w:t>
      </w:r>
      <w:bookmarkEnd w:id="114"/>
    </w:p>
    <w:p w:rsidR="009C59A5" w:rsidRPr="00B067E5" w:rsidRDefault="009C59A5" w:rsidP="00B067E5">
      <w:pPr>
        <w:pStyle w:val="subsection"/>
      </w:pPr>
      <w:r w:rsidRPr="00B067E5">
        <w:tab/>
        <w:t>(1)</w:t>
      </w:r>
      <w:r w:rsidRPr="00B067E5">
        <w:tab/>
        <w:t xml:space="preserve">If, apart from this subsection, the Commonwealth does not have power under this Act to pay an amount (the </w:t>
      </w:r>
      <w:r w:rsidRPr="00B067E5">
        <w:rPr>
          <w:b/>
          <w:i/>
        </w:rPr>
        <w:t>relevant amount</w:t>
      </w:r>
      <w:r w:rsidRPr="00B067E5">
        <w:t xml:space="preserve">) to or for a person (the </w:t>
      </w:r>
      <w:r w:rsidRPr="00B067E5">
        <w:rPr>
          <w:b/>
          <w:i/>
        </w:rPr>
        <w:t>recipient</w:t>
      </w:r>
      <w:r w:rsidRPr="00B067E5">
        <w:t>) purportedly as a benefit, then the Commonwealth may pay the relevant amount to or for the recipient.</w:t>
      </w:r>
    </w:p>
    <w:p w:rsidR="009C59A5" w:rsidRPr="00B067E5" w:rsidRDefault="009C59A5" w:rsidP="00B067E5">
      <w:pPr>
        <w:pStyle w:val="SubsectionHead"/>
      </w:pPr>
      <w:r w:rsidRPr="00B067E5">
        <w:t>Recovery</w:t>
      </w:r>
    </w:p>
    <w:p w:rsidR="009C59A5" w:rsidRPr="00B067E5" w:rsidRDefault="009C59A5" w:rsidP="00B067E5">
      <w:pPr>
        <w:pStyle w:val="subsection"/>
      </w:pPr>
      <w:r w:rsidRPr="00B067E5">
        <w:tab/>
        <w:t>(2)</w:t>
      </w:r>
      <w:r w:rsidRPr="00B067E5">
        <w:tab/>
        <w:t xml:space="preserve">If a payment is made under </w:t>
      </w:r>
      <w:r w:rsidR="00B067E5" w:rsidRPr="00B067E5">
        <w:t>subsection (</w:t>
      </w:r>
      <w:r w:rsidRPr="00B067E5">
        <w:t>1) to the recipient, the relevant amount:</w:t>
      </w:r>
    </w:p>
    <w:p w:rsidR="009C59A5" w:rsidRPr="00B067E5" w:rsidRDefault="009C59A5" w:rsidP="00B067E5">
      <w:pPr>
        <w:pStyle w:val="paragraph"/>
      </w:pPr>
      <w:r w:rsidRPr="00B067E5">
        <w:tab/>
        <w:t>(a)</w:t>
      </w:r>
      <w:r w:rsidRPr="00B067E5">
        <w:tab/>
        <w:t>is a debt due to the Commonwealth by the recipient; and</w:t>
      </w:r>
    </w:p>
    <w:p w:rsidR="009C59A5" w:rsidRPr="00B067E5" w:rsidRDefault="009C59A5" w:rsidP="00B067E5">
      <w:pPr>
        <w:pStyle w:val="paragraph"/>
      </w:pPr>
      <w:r w:rsidRPr="00B067E5">
        <w:tab/>
        <w:t>(b)</w:t>
      </w:r>
      <w:r w:rsidRPr="00B067E5">
        <w:tab/>
        <w:t>may be recovered by CSC, on behalf of the Commonwealth, in a court of competent jurisdiction.</w:t>
      </w:r>
    </w:p>
    <w:p w:rsidR="009C59A5" w:rsidRPr="00B067E5" w:rsidRDefault="009C59A5" w:rsidP="00B067E5">
      <w:pPr>
        <w:pStyle w:val="subsection"/>
      </w:pPr>
      <w:r w:rsidRPr="00B067E5">
        <w:tab/>
        <w:t>(3)</w:t>
      </w:r>
      <w:r w:rsidRPr="00B067E5">
        <w:tab/>
        <w:t>If:</w:t>
      </w:r>
    </w:p>
    <w:p w:rsidR="009C59A5" w:rsidRPr="00B067E5" w:rsidRDefault="009C59A5" w:rsidP="00B067E5">
      <w:pPr>
        <w:pStyle w:val="paragraph"/>
      </w:pPr>
      <w:r w:rsidRPr="00B067E5">
        <w:tab/>
        <w:t>(a)</w:t>
      </w:r>
      <w:r w:rsidRPr="00B067E5">
        <w:tab/>
        <w:t xml:space="preserve">a payment is made under </w:t>
      </w:r>
      <w:r w:rsidR="00B067E5" w:rsidRPr="00B067E5">
        <w:t>subsection (</w:t>
      </w:r>
      <w:r w:rsidRPr="00B067E5">
        <w:t>1) to or for the recipient; and</w:t>
      </w:r>
    </w:p>
    <w:p w:rsidR="009C59A5" w:rsidRPr="00B067E5" w:rsidRDefault="009C59A5" w:rsidP="00B067E5">
      <w:pPr>
        <w:pStyle w:val="paragraph"/>
      </w:pPr>
      <w:r w:rsidRPr="00B067E5">
        <w:tab/>
        <w:t>(b)</w:t>
      </w:r>
      <w:r w:rsidRPr="00B067E5">
        <w:tab/>
        <w:t>a benefit is paid or payable to or for the recipient;</w:t>
      </w:r>
    </w:p>
    <w:p w:rsidR="009C59A5" w:rsidRPr="00B067E5" w:rsidRDefault="009C59A5" w:rsidP="00B067E5">
      <w:pPr>
        <w:pStyle w:val="subsection2"/>
      </w:pPr>
      <w:r w:rsidRPr="00B067E5">
        <w:t>the relevant amount, or such part of it as the Board determines, may, if the Board so directs, be recovered by deduction from that benefit.</w:t>
      </w:r>
    </w:p>
    <w:p w:rsidR="009C59A5" w:rsidRPr="00B067E5" w:rsidRDefault="006316B9" w:rsidP="00B067E5">
      <w:pPr>
        <w:pStyle w:val="ActHead5"/>
      </w:pPr>
      <w:bookmarkStart w:id="115" w:name="_Toc422728684"/>
      <w:r w:rsidRPr="00B067E5">
        <w:rPr>
          <w:rStyle w:val="CharSectno"/>
        </w:rPr>
        <w:t>62</w:t>
      </w:r>
      <w:r w:rsidR="009C59A5" w:rsidRPr="00B067E5">
        <w:t xml:space="preserve">  Recoverable death payments</w:t>
      </w:r>
      <w:bookmarkEnd w:id="115"/>
    </w:p>
    <w:p w:rsidR="009C59A5" w:rsidRPr="00B067E5" w:rsidRDefault="009C59A5" w:rsidP="00B067E5">
      <w:pPr>
        <w:pStyle w:val="subsection"/>
      </w:pPr>
      <w:r w:rsidRPr="00B067E5">
        <w:tab/>
        <w:t>(1)</w:t>
      </w:r>
      <w:r w:rsidRPr="00B067E5">
        <w:tab/>
        <w:t xml:space="preserve">If, apart from this subsection, the Commonwealth does not have power under this Act to pay an amount (the </w:t>
      </w:r>
      <w:r w:rsidRPr="00B067E5">
        <w:rPr>
          <w:b/>
          <w:i/>
        </w:rPr>
        <w:t>relevant amount</w:t>
      </w:r>
      <w:r w:rsidRPr="00B067E5">
        <w:t>) in any of the following circumstances:</w:t>
      </w:r>
    </w:p>
    <w:p w:rsidR="009C59A5" w:rsidRPr="00B067E5" w:rsidRDefault="009C59A5" w:rsidP="00B067E5">
      <w:pPr>
        <w:pStyle w:val="paragraph"/>
      </w:pPr>
      <w:r w:rsidRPr="00B067E5">
        <w:tab/>
        <w:t>(a)</w:t>
      </w:r>
      <w:r w:rsidRPr="00B067E5">
        <w:tab/>
        <w:t>the relevant amount is deposited to an account kept in the name of a deceased person;</w:t>
      </w:r>
    </w:p>
    <w:p w:rsidR="009C59A5" w:rsidRPr="00B067E5" w:rsidRDefault="009C59A5" w:rsidP="00B067E5">
      <w:pPr>
        <w:pStyle w:val="paragraph"/>
      </w:pPr>
      <w:r w:rsidRPr="00B067E5">
        <w:tab/>
        <w:t>(b)</w:t>
      </w:r>
      <w:r w:rsidRPr="00B067E5">
        <w:tab/>
        <w:t>the relevant amount is deposited to an account kept in the names of a deceased person and another person;</w:t>
      </w:r>
    </w:p>
    <w:p w:rsidR="009C59A5" w:rsidRPr="00B067E5" w:rsidRDefault="009C59A5" w:rsidP="00B067E5">
      <w:pPr>
        <w:pStyle w:val="paragraph"/>
      </w:pPr>
      <w:r w:rsidRPr="00B067E5">
        <w:tab/>
        <w:t>(c)</w:t>
      </w:r>
      <w:r w:rsidRPr="00B067E5">
        <w:tab/>
        <w:t>the relevant amount is paid by way of a cheque made out to a deceased person;</w:t>
      </w:r>
    </w:p>
    <w:p w:rsidR="009C59A5" w:rsidRPr="00B067E5" w:rsidRDefault="009C59A5" w:rsidP="00B067E5">
      <w:pPr>
        <w:pStyle w:val="subsection2"/>
      </w:pPr>
      <w:r w:rsidRPr="00B067E5">
        <w:t>the Commonwealth may pay the relevant amount in those circums</w:t>
      </w:r>
      <w:r w:rsidR="000116B2" w:rsidRPr="00B067E5">
        <w:t>tances</w:t>
      </w:r>
      <w:r w:rsidRPr="00B067E5">
        <w:t>, so long as:</w:t>
      </w:r>
    </w:p>
    <w:p w:rsidR="009C59A5" w:rsidRPr="00B067E5" w:rsidRDefault="009C59A5" w:rsidP="00B067E5">
      <w:pPr>
        <w:pStyle w:val="paragraph"/>
      </w:pPr>
      <w:r w:rsidRPr="00B067E5">
        <w:tab/>
        <w:t>(d)</w:t>
      </w:r>
      <w:r w:rsidRPr="00B067E5">
        <w:tab/>
        <w:t xml:space="preserve">on the last day on which changes could reasonably be made to the payment of the relevant amount, the </w:t>
      </w:r>
      <w:r w:rsidR="00C93426" w:rsidRPr="00B067E5">
        <w:t>c</w:t>
      </w:r>
      <w:r w:rsidRPr="00B067E5">
        <w:t xml:space="preserve">hief </w:t>
      </w:r>
      <w:r w:rsidR="00C93426" w:rsidRPr="00B067E5">
        <w:t>e</w:t>
      </w:r>
      <w:r w:rsidRPr="00B067E5">
        <w:t xml:space="preserve">xecutive </w:t>
      </w:r>
      <w:r w:rsidR="00C93426" w:rsidRPr="00B067E5">
        <w:t>o</w:t>
      </w:r>
      <w:r w:rsidRPr="00B067E5">
        <w:t xml:space="preserve">fficer </w:t>
      </w:r>
      <w:r w:rsidR="00C93426" w:rsidRPr="00B067E5">
        <w:t xml:space="preserve">(however described) </w:t>
      </w:r>
      <w:r w:rsidRPr="00B067E5">
        <w:t xml:space="preserve">of </w:t>
      </w:r>
      <w:r w:rsidR="00C93426" w:rsidRPr="00B067E5">
        <w:t>CSC</w:t>
      </w:r>
      <w:r w:rsidRPr="00B067E5">
        <w:t xml:space="preserve"> did not know that the deceased person had died; and</w:t>
      </w:r>
    </w:p>
    <w:p w:rsidR="009C59A5" w:rsidRPr="00B067E5" w:rsidRDefault="009C59A5" w:rsidP="00B067E5">
      <w:pPr>
        <w:pStyle w:val="paragraph"/>
      </w:pPr>
      <w:r w:rsidRPr="00B067E5">
        <w:tab/>
        <w:t>(e)</w:t>
      </w:r>
      <w:r w:rsidRPr="00B067E5">
        <w:tab/>
        <w:t>apart from this subsection, the relevant amount would have been payable as a benefit to the deceased person if the deceased person had not died.</w:t>
      </w:r>
    </w:p>
    <w:p w:rsidR="009C59A5" w:rsidRPr="00B067E5" w:rsidRDefault="009C59A5" w:rsidP="00B067E5">
      <w:pPr>
        <w:pStyle w:val="subsection"/>
      </w:pPr>
      <w:r w:rsidRPr="00B067E5">
        <w:tab/>
        <w:t>(2)</w:t>
      </w:r>
      <w:r w:rsidRPr="00B067E5">
        <w:tab/>
        <w:t xml:space="preserve">If a payment is made under </w:t>
      </w:r>
      <w:r w:rsidR="00B067E5" w:rsidRPr="00B067E5">
        <w:t>subsection (</w:t>
      </w:r>
      <w:r w:rsidRPr="00B067E5">
        <w:t>1), the relevant amount is taken to have been paid to the deceased person</w:t>
      </w:r>
      <w:r w:rsidR="00E36A33" w:rsidRPr="00B067E5">
        <w:t>’</w:t>
      </w:r>
      <w:r w:rsidRPr="00B067E5">
        <w:t>s estate.</w:t>
      </w:r>
    </w:p>
    <w:p w:rsidR="009C59A5" w:rsidRPr="00B067E5" w:rsidRDefault="009C59A5" w:rsidP="00B067E5">
      <w:pPr>
        <w:pStyle w:val="SubsectionHead"/>
      </w:pPr>
      <w:r w:rsidRPr="00B067E5">
        <w:t>Recovery</w:t>
      </w:r>
    </w:p>
    <w:p w:rsidR="009C59A5" w:rsidRPr="00B067E5" w:rsidRDefault="009C59A5" w:rsidP="00B067E5">
      <w:pPr>
        <w:pStyle w:val="subsection"/>
      </w:pPr>
      <w:r w:rsidRPr="00B067E5">
        <w:tab/>
        <w:t>(3)</w:t>
      </w:r>
      <w:r w:rsidRPr="00B067E5">
        <w:tab/>
        <w:t xml:space="preserve">If a payment is made under </w:t>
      </w:r>
      <w:r w:rsidR="00B067E5" w:rsidRPr="00B067E5">
        <w:t>subsection (</w:t>
      </w:r>
      <w:r w:rsidRPr="00B067E5">
        <w:t>1), the relevant amount:</w:t>
      </w:r>
    </w:p>
    <w:p w:rsidR="009C59A5" w:rsidRPr="00B067E5" w:rsidRDefault="009C59A5" w:rsidP="00B067E5">
      <w:pPr>
        <w:pStyle w:val="paragraph"/>
      </w:pPr>
      <w:r w:rsidRPr="00B067E5">
        <w:tab/>
        <w:t>(a)</w:t>
      </w:r>
      <w:r w:rsidRPr="00B067E5">
        <w:tab/>
        <w:t>is a debt due to the Commonwealth by the</w:t>
      </w:r>
      <w:r w:rsidR="00C93426" w:rsidRPr="00B067E5">
        <w:t xml:space="preserve"> executor of the will, or administrator of the estate, of </w:t>
      </w:r>
      <w:r w:rsidRPr="00B067E5">
        <w:t>the deceased person; and</w:t>
      </w:r>
    </w:p>
    <w:p w:rsidR="009C59A5" w:rsidRPr="00B067E5" w:rsidRDefault="009C59A5" w:rsidP="00B067E5">
      <w:pPr>
        <w:pStyle w:val="paragraph"/>
      </w:pPr>
      <w:r w:rsidRPr="00B067E5">
        <w:tab/>
        <w:t>(b)</w:t>
      </w:r>
      <w:r w:rsidRPr="00B067E5">
        <w:tab/>
        <w:t xml:space="preserve">may be recovered by the </w:t>
      </w:r>
      <w:r w:rsidR="00C93426" w:rsidRPr="00B067E5">
        <w:t>CSC</w:t>
      </w:r>
      <w:r w:rsidRPr="00B067E5">
        <w:t>, on behalf of the Commonwealth, in a court of competent jurisdiction.</w:t>
      </w:r>
    </w:p>
    <w:p w:rsidR="00C93426" w:rsidRPr="00B067E5" w:rsidRDefault="006316B9" w:rsidP="00B067E5">
      <w:pPr>
        <w:pStyle w:val="ActHead5"/>
      </w:pPr>
      <w:bookmarkStart w:id="116" w:name="_Toc422728685"/>
      <w:r w:rsidRPr="00B067E5">
        <w:rPr>
          <w:rStyle w:val="CharSectno"/>
        </w:rPr>
        <w:t>63</w:t>
      </w:r>
      <w:r w:rsidR="00C93426" w:rsidRPr="00B067E5">
        <w:t xml:space="preserve">  Reports about recoverable payments and recoverable death payments</w:t>
      </w:r>
      <w:bookmarkEnd w:id="116"/>
    </w:p>
    <w:p w:rsidR="00C5750B" w:rsidRPr="00B067E5" w:rsidRDefault="00C5750B" w:rsidP="00B067E5">
      <w:pPr>
        <w:pStyle w:val="subsection"/>
      </w:pPr>
      <w:r w:rsidRPr="00B067E5">
        <w:tab/>
        <w:t>(1)</w:t>
      </w:r>
      <w:r w:rsidRPr="00B067E5">
        <w:tab/>
        <w:t xml:space="preserve">CSC must cause a report of the following information to be published in such manner as </w:t>
      </w:r>
      <w:r w:rsidR="00F42961" w:rsidRPr="00B067E5">
        <w:t xml:space="preserve">the Board </w:t>
      </w:r>
      <w:r w:rsidRPr="00B067E5">
        <w:t>thinks fit:</w:t>
      </w:r>
    </w:p>
    <w:p w:rsidR="00C5750B" w:rsidRPr="00B067E5" w:rsidRDefault="00C5750B" w:rsidP="00B067E5">
      <w:pPr>
        <w:pStyle w:val="paragraph"/>
      </w:pPr>
      <w:r w:rsidRPr="00B067E5">
        <w:tab/>
        <w:t>(a)</w:t>
      </w:r>
      <w:r w:rsidRPr="00B067E5">
        <w:tab/>
        <w:t>the number of payments that any employee of CSC was aware of that were made under subsection</w:t>
      </w:r>
      <w:r w:rsidR="00B067E5" w:rsidRPr="00B067E5">
        <w:t> </w:t>
      </w:r>
      <w:r w:rsidR="006316B9" w:rsidRPr="00B067E5">
        <w:t>61</w:t>
      </w:r>
      <w:r w:rsidR="00F42961" w:rsidRPr="00B067E5">
        <w:t>(1)</w:t>
      </w:r>
      <w:r w:rsidRPr="00B067E5">
        <w:t xml:space="preserve"> or </w:t>
      </w:r>
      <w:r w:rsidR="006316B9" w:rsidRPr="00B067E5">
        <w:t>62</w:t>
      </w:r>
      <w:r w:rsidRPr="00B067E5">
        <w:t xml:space="preserve">(1) during the reporting period (see </w:t>
      </w:r>
      <w:r w:rsidR="00B067E5" w:rsidRPr="00B067E5">
        <w:t>subsection (</w:t>
      </w:r>
      <w:r w:rsidRPr="00B067E5">
        <w:t>2)</w:t>
      </w:r>
      <w:r w:rsidR="00F42961" w:rsidRPr="00B067E5">
        <w:t xml:space="preserve"> of this section</w:t>
      </w:r>
      <w:r w:rsidRPr="00B067E5">
        <w:t>);</w:t>
      </w:r>
    </w:p>
    <w:p w:rsidR="00C5750B" w:rsidRPr="00B067E5" w:rsidRDefault="00C5750B" w:rsidP="00B067E5">
      <w:pPr>
        <w:pStyle w:val="paragraph"/>
      </w:pPr>
      <w:r w:rsidRPr="00B067E5">
        <w:tab/>
        <w:t>(b)</w:t>
      </w:r>
      <w:r w:rsidRPr="00B067E5">
        <w:tab/>
        <w:t xml:space="preserve">the total amount of payments referred to in </w:t>
      </w:r>
      <w:r w:rsidR="00B067E5" w:rsidRPr="00B067E5">
        <w:t>paragraph (</w:t>
      </w:r>
      <w:r w:rsidRPr="00B067E5">
        <w:t>a);</w:t>
      </w:r>
    </w:p>
    <w:p w:rsidR="00C5750B" w:rsidRPr="00B067E5" w:rsidRDefault="00C5750B" w:rsidP="00B067E5">
      <w:pPr>
        <w:pStyle w:val="paragraph"/>
      </w:pPr>
      <w:r w:rsidRPr="00B067E5">
        <w:tab/>
        <w:t>(c)</w:t>
      </w:r>
      <w:r w:rsidRPr="00B067E5">
        <w:tab/>
        <w:t xml:space="preserve">the number of payments made under </w:t>
      </w:r>
      <w:r w:rsidR="00F42961" w:rsidRPr="00B067E5">
        <w:t>subsection</w:t>
      </w:r>
      <w:r w:rsidR="00B067E5" w:rsidRPr="00B067E5">
        <w:t> </w:t>
      </w:r>
      <w:r w:rsidR="006316B9" w:rsidRPr="00B067E5">
        <w:t>61</w:t>
      </w:r>
      <w:r w:rsidR="00F42961" w:rsidRPr="00B067E5">
        <w:t xml:space="preserve">(1) or </w:t>
      </w:r>
      <w:r w:rsidR="006316B9" w:rsidRPr="00B067E5">
        <w:t>62</w:t>
      </w:r>
      <w:r w:rsidR="00F42961" w:rsidRPr="00B067E5">
        <w:t>(1)</w:t>
      </w:r>
      <w:r w:rsidRPr="00B067E5">
        <w:t xml:space="preserve"> that any employee of CSC became aware of during the reporting period that were </w:t>
      </w:r>
      <w:r w:rsidR="00714DB6" w:rsidRPr="00B067E5">
        <w:t>made</w:t>
      </w:r>
      <w:r w:rsidRPr="00B067E5">
        <w:t xml:space="preserve"> during an earlier reporting period;</w:t>
      </w:r>
    </w:p>
    <w:p w:rsidR="00C5750B" w:rsidRPr="00B067E5" w:rsidRDefault="00C5750B" w:rsidP="00B067E5">
      <w:pPr>
        <w:pStyle w:val="paragraph"/>
      </w:pPr>
      <w:r w:rsidRPr="00B067E5">
        <w:tab/>
        <w:t>(d)</w:t>
      </w:r>
      <w:r w:rsidRPr="00B067E5">
        <w:tab/>
        <w:t xml:space="preserve">the total amount of payments referred to in </w:t>
      </w:r>
      <w:r w:rsidR="00B067E5" w:rsidRPr="00B067E5">
        <w:t>paragraph (</w:t>
      </w:r>
      <w:r w:rsidRPr="00B067E5">
        <w:t>c);</w:t>
      </w:r>
    </w:p>
    <w:p w:rsidR="00C5750B" w:rsidRPr="00B067E5" w:rsidRDefault="00C5750B" w:rsidP="00B067E5">
      <w:pPr>
        <w:pStyle w:val="paragraph"/>
      </w:pPr>
      <w:r w:rsidRPr="00B067E5">
        <w:tab/>
        <w:t>(e)</w:t>
      </w:r>
      <w:r w:rsidRPr="00B067E5">
        <w:tab/>
        <w:t xml:space="preserve">for each payment referred to in </w:t>
      </w:r>
      <w:r w:rsidR="00B067E5" w:rsidRPr="00B067E5">
        <w:t>paragraph (</w:t>
      </w:r>
      <w:r w:rsidRPr="00B067E5">
        <w:t>c)—the reporting period in which the payment was made.</w:t>
      </w:r>
    </w:p>
    <w:p w:rsidR="00C5750B" w:rsidRPr="00B067E5" w:rsidRDefault="00C5750B" w:rsidP="00B067E5">
      <w:pPr>
        <w:pStyle w:val="subsection"/>
      </w:pPr>
      <w:r w:rsidRPr="00B067E5">
        <w:tab/>
        <w:t>(2)</w:t>
      </w:r>
      <w:r w:rsidRPr="00B067E5">
        <w:tab/>
        <w:t xml:space="preserve">The </w:t>
      </w:r>
      <w:r w:rsidRPr="00B067E5">
        <w:rPr>
          <w:b/>
          <w:i/>
        </w:rPr>
        <w:t>reporting period</w:t>
      </w:r>
      <w:r w:rsidRPr="00B067E5">
        <w:t xml:space="preserve"> is:</w:t>
      </w:r>
    </w:p>
    <w:p w:rsidR="00C5750B" w:rsidRPr="00B067E5" w:rsidRDefault="00C5750B" w:rsidP="00B067E5">
      <w:pPr>
        <w:pStyle w:val="paragraph"/>
      </w:pPr>
      <w:r w:rsidRPr="00B067E5">
        <w:tab/>
        <w:t>(a)</w:t>
      </w:r>
      <w:r w:rsidRPr="00B067E5">
        <w:tab/>
        <w:t>a financial year; or</w:t>
      </w:r>
    </w:p>
    <w:p w:rsidR="00C5750B" w:rsidRPr="00B067E5" w:rsidRDefault="00C5750B" w:rsidP="00B067E5">
      <w:pPr>
        <w:pStyle w:val="paragraph"/>
      </w:pPr>
      <w:r w:rsidRPr="00B067E5">
        <w:tab/>
        <w:t>(b)</w:t>
      </w:r>
      <w:r w:rsidRPr="00B067E5">
        <w:tab/>
        <w:t xml:space="preserve">if a shorter recurring period is prescribed </w:t>
      </w:r>
      <w:r w:rsidR="00F42961" w:rsidRPr="00B067E5">
        <w:t>by the rules</w:t>
      </w:r>
      <w:r w:rsidRPr="00B067E5">
        <w:t>—that period.</w:t>
      </w:r>
    </w:p>
    <w:p w:rsidR="00C5750B" w:rsidRPr="00B067E5" w:rsidRDefault="00C5750B" w:rsidP="00B067E5">
      <w:pPr>
        <w:pStyle w:val="subsection"/>
      </w:pPr>
      <w:r w:rsidRPr="00B067E5">
        <w:tab/>
        <w:t>(3)</w:t>
      </w:r>
      <w:r w:rsidRPr="00B067E5">
        <w:tab/>
      </w:r>
      <w:r w:rsidR="00F42961" w:rsidRPr="00B067E5">
        <w:t xml:space="preserve">A report </w:t>
      </w:r>
      <w:r w:rsidRPr="00B067E5">
        <w:t xml:space="preserve">is not required if no employee of CSC is aware of any payments referred to in </w:t>
      </w:r>
      <w:r w:rsidR="00B067E5" w:rsidRPr="00B067E5">
        <w:t>paragraph (</w:t>
      </w:r>
      <w:r w:rsidRPr="00B067E5">
        <w:t>1)(a) or (c).</w:t>
      </w:r>
    </w:p>
    <w:p w:rsidR="00C5750B" w:rsidRPr="00B067E5" w:rsidRDefault="00C5750B" w:rsidP="00B067E5">
      <w:pPr>
        <w:pStyle w:val="SubsectionHead"/>
      </w:pPr>
      <w:r w:rsidRPr="00B067E5">
        <w:t>When report must be provided</w:t>
      </w:r>
    </w:p>
    <w:p w:rsidR="00C5750B" w:rsidRPr="00B067E5" w:rsidRDefault="00C5750B" w:rsidP="00B067E5">
      <w:pPr>
        <w:pStyle w:val="subsection"/>
      </w:pPr>
      <w:r w:rsidRPr="00B067E5">
        <w:tab/>
        <w:t>(4)</w:t>
      </w:r>
      <w:r w:rsidRPr="00B067E5">
        <w:tab/>
        <w:t>The report must be provided before the end of the following period:</w:t>
      </w:r>
    </w:p>
    <w:p w:rsidR="00C5750B" w:rsidRPr="00B067E5" w:rsidRDefault="00C5750B" w:rsidP="00B067E5">
      <w:pPr>
        <w:pStyle w:val="paragraph"/>
      </w:pPr>
      <w:r w:rsidRPr="00B067E5">
        <w:tab/>
        <w:t>(a)</w:t>
      </w:r>
      <w:r w:rsidRPr="00B067E5">
        <w:tab/>
        <w:t>4 months after the end of the reporting period;</w:t>
      </w:r>
    </w:p>
    <w:p w:rsidR="00C5750B" w:rsidRPr="00B067E5" w:rsidRDefault="00C5750B" w:rsidP="00B067E5">
      <w:pPr>
        <w:pStyle w:val="paragraph"/>
      </w:pPr>
      <w:r w:rsidRPr="00B067E5">
        <w:tab/>
        <w:t>(b)</w:t>
      </w:r>
      <w:r w:rsidRPr="00B067E5">
        <w:tab/>
        <w:t xml:space="preserve">if a lesser number of months </w:t>
      </w:r>
      <w:r w:rsidR="00F42961" w:rsidRPr="00B067E5">
        <w:t>is</w:t>
      </w:r>
      <w:r w:rsidRPr="00B067E5">
        <w:t xml:space="preserve"> prescribed </w:t>
      </w:r>
      <w:r w:rsidR="00F42961" w:rsidRPr="00B067E5">
        <w:t>by the rules</w:t>
      </w:r>
      <w:r w:rsidRPr="00B067E5">
        <w:t>—that number of months after the end of the reporting period.</w:t>
      </w:r>
    </w:p>
    <w:p w:rsidR="000D7FE8" w:rsidRPr="00B067E5" w:rsidRDefault="002F79FC" w:rsidP="00B067E5">
      <w:pPr>
        <w:pStyle w:val="ActHead2"/>
        <w:pageBreakBefore/>
      </w:pPr>
      <w:bookmarkStart w:id="117" w:name="_Toc422728686"/>
      <w:r w:rsidRPr="00B067E5">
        <w:rPr>
          <w:rStyle w:val="CharPartNo"/>
        </w:rPr>
        <w:t>Part</w:t>
      </w:r>
      <w:r w:rsidR="00B067E5" w:rsidRPr="00B067E5">
        <w:rPr>
          <w:rStyle w:val="CharPartNo"/>
        </w:rPr>
        <w:t> </w:t>
      </w:r>
      <w:r w:rsidR="000D7FE8" w:rsidRPr="00B067E5">
        <w:rPr>
          <w:rStyle w:val="CharPartNo"/>
        </w:rPr>
        <w:t>6</w:t>
      </w:r>
      <w:r w:rsidR="000D7FE8" w:rsidRPr="00B067E5">
        <w:t>—</w:t>
      </w:r>
      <w:r w:rsidR="000D7FE8" w:rsidRPr="00B067E5">
        <w:rPr>
          <w:rStyle w:val="CharPartText"/>
        </w:rPr>
        <w:t>Miscellaneous</w:t>
      </w:r>
      <w:bookmarkEnd w:id="117"/>
    </w:p>
    <w:p w:rsidR="00D313D2" w:rsidRPr="00B067E5" w:rsidRDefault="00D313D2" w:rsidP="00B067E5">
      <w:pPr>
        <w:pStyle w:val="Header"/>
      </w:pPr>
      <w:r w:rsidRPr="00B067E5">
        <w:rPr>
          <w:rStyle w:val="CharDivNo"/>
        </w:rPr>
        <w:t xml:space="preserve"> </w:t>
      </w:r>
      <w:r w:rsidRPr="00B067E5">
        <w:rPr>
          <w:rStyle w:val="CharDivText"/>
        </w:rPr>
        <w:t xml:space="preserve"> </w:t>
      </w:r>
    </w:p>
    <w:p w:rsidR="00CC7238" w:rsidRPr="00B067E5" w:rsidRDefault="006316B9" w:rsidP="00B067E5">
      <w:pPr>
        <w:pStyle w:val="ActHead5"/>
      </w:pPr>
      <w:bookmarkStart w:id="118" w:name="_Toc422728687"/>
      <w:r w:rsidRPr="00B067E5">
        <w:rPr>
          <w:rStyle w:val="CharSectno"/>
        </w:rPr>
        <w:t>64</w:t>
      </w:r>
      <w:r w:rsidR="00CC7238" w:rsidRPr="00B067E5">
        <w:t xml:space="preserve">  Simplified outline of this </w:t>
      </w:r>
      <w:r w:rsidR="002F79FC" w:rsidRPr="00B067E5">
        <w:t>Part</w:t>
      </w:r>
      <w:bookmarkEnd w:id="118"/>
    </w:p>
    <w:p w:rsidR="007912C6" w:rsidRPr="00B067E5" w:rsidRDefault="007912C6" w:rsidP="00B067E5">
      <w:pPr>
        <w:pStyle w:val="SOText"/>
      </w:pPr>
      <w:r w:rsidRPr="00B067E5">
        <w:t>Benefits may be split or withheld under Part</w:t>
      </w:r>
      <w:r w:rsidR="00B067E5" w:rsidRPr="00B067E5">
        <w:t> </w:t>
      </w:r>
      <w:r w:rsidRPr="00B067E5">
        <w:t xml:space="preserve">VIIIB of the </w:t>
      </w:r>
      <w:r w:rsidRPr="00B067E5">
        <w:rPr>
          <w:i/>
        </w:rPr>
        <w:t>Family Law Act 1975</w:t>
      </w:r>
      <w:r w:rsidRPr="00B067E5">
        <w:t>.</w:t>
      </w:r>
    </w:p>
    <w:p w:rsidR="00E003A9" w:rsidRPr="00B067E5" w:rsidRDefault="00E003A9" w:rsidP="00B067E5">
      <w:pPr>
        <w:pStyle w:val="SOText"/>
      </w:pPr>
      <w:r w:rsidRPr="00B067E5">
        <w:t>Rights under this Act may be varied under various provisions of this Act or later legislation, or may be terminated by later legislation.</w:t>
      </w:r>
    </w:p>
    <w:p w:rsidR="00CC7238" w:rsidRPr="00B067E5" w:rsidRDefault="00CC7238" w:rsidP="00B067E5">
      <w:pPr>
        <w:pStyle w:val="SOText"/>
      </w:pPr>
      <w:r w:rsidRPr="00B067E5">
        <w:t>The Minister may make rules for the purposes of this Act.</w:t>
      </w:r>
    </w:p>
    <w:p w:rsidR="007912C6" w:rsidRPr="00B067E5" w:rsidRDefault="006316B9" w:rsidP="00B067E5">
      <w:pPr>
        <w:pStyle w:val="ActHead5"/>
      </w:pPr>
      <w:bookmarkStart w:id="119" w:name="_Toc422728688"/>
      <w:r w:rsidRPr="00B067E5">
        <w:rPr>
          <w:rStyle w:val="CharSectno"/>
        </w:rPr>
        <w:t>65</w:t>
      </w:r>
      <w:r w:rsidR="007912C6" w:rsidRPr="00B067E5">
        <w:t xml:space="preserve">  Splitting of benefits under the </w:t>
      </w:r>
      <w:r w:rsidR="007912C6" w:rsidRPr="00B067E5">
        <w:rPr>
          <w:i/>
        </w:rPr>
        <w:t>Family Law Act 1975</w:t>
      </w:r>
      <w:bookmarkEnd w:id="119"/>
    </w:p>
    <w:p w:rsidR="007912C6" w:rsidRPr="00B067E5" w:rsidRDefault="007912C6" w:rsidP="00B067E5">
      <w:pPr>
        <w:pStyle w:val="subsection"/>
      </w:pPr>
      <w:r w:rsidRPr="00B067E5">
        <w:tab/>
      </w:r>
      <w:r w:rsidR="00260937" w:rsidRPr="00B067E5">
        <w:t>(1)</w:t>
      </w:r>
      <w:r w:rsidRPr="00B067E5">
        <w:tab/>
        <w:t>To avoid doubt, this Act has effect subject to Part</w:t>
      </w:r>
      <w:r w:rsidR="00B067E5" w:rsidRPr="00B067E5">
        <w:t> </w:t>
      </w:r>
      <w:r w:rsidRPr="00B067E5">
        <w:t>VI</w:t>
      </w:r>
      <w:r w:rsidR="00F37336" w:rsidRPr="00B067E5">
        <w:t>I</w:t>
      </w:r>
      <w:r w:rsidRPr="00B067E5">
        <w:t xml:space="preserve">IB of the </w:t>
      </w:r>
      <w:r w:rsidRPr="00B067E5">
        <w:rPr>
          <w:i/>
        </w:rPr>
        <w:t>Family Law Act 1975</w:t>
      </w:r>
      <w:r w:rsidRPr="00B067E5">
        <w:t xml:space="preserve"> (which deals with splitting </w:t>
      </w:r>
      <w:r w:rsidR="00EC0A6C" w:rsidRPr="00B067E5">
        <w:t xml:space="preserve">and temporarily withholding payments from a </w:t>
      </w:r>
      <w:r w:rsidRPr="00B067E5">
        <w:t>superannuatio</w:t>
      </w:r>
      <w:r w:rsidR="00EC0A6C" w:rsidRPr="00B067E5">
        <w:t>n interest of a party to a marriage or</w:t>
      </w:r>
      <w:r w:rsidR="00B067E5" w:rsidRPr="00B067E5">
        <w:t> </w:t>
      </w:r>
      <w:r w:rsidR="00EC0A6C" w:rsidRPr="00B067E5">
        <w:t>de</w:t>
      </w:r>
      <w:r w:rsidR="00B067E5" w:rsidRPr="00B067E5">
        <w:t> </w:t>
      </w:r>
      <w:r w:rsidR="00EC0A6C" w:rsidRPr="00B067E5">
        <w:t>facto</w:t>
      </w:r>
      <w:r w:rsidR="00B067E5" w:rsidRPr="00B067E5">
        <w:t> </w:t>
      </w:r>
      <w:r w:rsidR="00EC0A6C" w:rsidRPr="00B067E5">
        <w:t>relationship that breaks down</w:t>
      </w:r>
      <w:r w:rsidRPr="00B067E5">
        <w:t>).</w:t>
      </w:r>
    </w:p>
    <w:p w:rsidR="00260937" w:rsidRPr="00B067E5" w:rsidRDefault="00260937" w:rsidP="00B067E5">
      <w:pPr>
        <w:pStyle w:val="subsection"/>
      </w:pPr>
      <w:r w:rsidRPr="00B067E5">
        <w:tab/>
        <w:t>(2)</w:t>
      </w:r>
      <w:r w:rsidRPr="00B067E5">
        <w:tab/>
        <w:t>The rules may provide that, when a splitting agreement or splitting order is received by CSC in respect of a superannuation interest under this Act, the non</w:t>
      </w:r>
      <w:r w:rsidR="00B067E5">
        <w:noBreakHyphen/>
      </w:r>
      <w:r w:rsidRPr="00B067E5">
        <w:t xml:space="preserve">member spouse is entitled to </w:t>
      </w:r>
      <w:r w:rsidR="008F77C4" w:rsidRPr="00B067E5">
        <w:t>a benefit</w:t>
      </w:r>
      <w:r w:rsidRPr="00B067E5">
        <w:t xml:space="preserve"> determined in accordance with the rules.</w:t>
      </w:r>
    </w:p>
    <w:p w:rsidR="00260937" w:rsidRPr="00B067E5" w:rsidRDefault="00260937" w:rsidP="00B067E5">
      <w:pPr>
        <w:pStyle w:val="subsection"/>
      </w:pPr>
      <w:r w:rsidRPr="00B067E5">
        <w:tab/>
        <w:t>(3)</w:t>
      </w:r>
      <w:r w:rsidRPr="00B067E5">
        <w:tab/>
        <w:t>If the rules provide that the non</w:t>
      </w:r>
      <w:r w:rsidR="00B067E5">
        <w:noBreakHyphen/>
      </w:r>
      <w:r w:rsidRPr="00B067E5">
        <w:t xml:space="preserve">member spouse is entitled to </w:t>
      </w:r>
      <w:r w:rsidR="008F77C4" w:rsidRPr="00B067E5">
        <w:t>a benefit</w:t>
      </w:r>
      <w:r w:rsidRPr="00B067E5">
        <w:t>, the b</w:t>
      </w:r>
      <w:r w:rsidR="008F77C4" w:rsidRPr="00B067E5">
        <w:t>enefit</w:t>
      </w:r>
      <w:r w:rsidRPr="00B067E5">
        <w:t xml:space="preserve"> of the member spouse </w:t>
      </w:r>
      <w:r w:rsidR="008F77C4" w:rsidRPr="00B067E5">
        <w:t>is</w:t>
      </w:r>
      <w:r w:rsidRPr="00B067E5">
        <w:t xml:space="preserve"> reduced in accordance with the rules, despite any provision of this Act outside this section.</w:t>
      </w:r>
    </w:p>
    <w:p w:rsidR="00134BDB" w:rsidRPr="00B067E5" w:rsidRDefault="00134BDB" w:rsidP="00B067E5">
      <w:pPr>
        <w:pStyle w:val="subsection"/>
      </w:pPr>
      <w:r w:rsidRPr="00B067E5">
        <w:tab/>
        <w:t>(4)</w:t>
      </w:r>
      <w:r w:rsidRPr="00B067E5">
        <w:tab/>
        <w:t xml:space="preserve">The rules may make provision </w:t>
      </w:r>
      <w:r w:rsidR="0025757D" w:rsidRPr="00B067E5">
        <w:t xml:space="preserve">for the purposes of </w:t>
      </w:r>
      <w:r w:rsidR="00B067E5" w:rsidRPr="00B067E5">
        <w:t>subsection (</w:t>
      </w:r>
      <w:r w:rsidRPr="00B067E5">
        <w:t>2) or (3) by reference to a decision of, or a method determined by, a Fellow or an Accredited Member of the Institute of Actuaries of Australia.</w:t>
      </w:r>
    </w:p>
    <w:p w:rsidR="00260937" w:rsidRPr="00B067E5" w:rsidRDefault="00134BDB" w:rsidP="00B067E5">
      <w:pPr>
        <w:pStyle w:val="subsection"/>
      </w:pPr>
      <w:r w:rsidRPr="00B067E5">
        <w:tab/>
        <w:t>(5</w:t>
      </w:r>
      <w:r w:rsidR="00260937" w:rsidRPr="00B067E5">
        <w:t>)</w:t>
      </w:r>
      <w:r w:rsidR="00260937" w:rsidRPr="00B067E5">
        <w:tab/>
        <w:t xml:space="preserve">The rules may include any other provision that is related to, or consequential on, provisions referred to in </w:t>
      </w:r>
      <w:r w:rsidR="00B067E5" w:rsidRPr="00B067E5">
        <w:t>subsection (</w:t>
      </w:r>
      <w:r w:rsidR="00260937" w:rsidRPr="00B067E5">
        <w:t xml:space="preserve">2) </w:t>
      </w:r>
      <w:r w:rsidRPr="00B067E5">
        <w:t xml:space="preserve">or (4) </w:t>
      </w:r>
      <w:r w:rsidR="00260937" w:rsidRPr="00B067E5">
        <w:t xml:space="preserve">or reductions under </w:t>
      </w:r>
      <w:r w:rsidR="00B067E5" w:rsidRPr="00B067E5">
        <w:t>subsection (</w:t>
      </w:r>
      <w:r w:rsidR="00260937" w:rsidRPr="00B067E5">
        <w:t>3).</w:t>
      </w:r>
    </w:p>
    <w:p w:rsidR="002466D8" w:rsidRPr="00B067E5" w:rsidRDefault="002466D8" w:rsidP="00B067E5">
      <w:pPr>
        <w:pStyle w:val="ActHead5"/>
      </w:pPr>
      <w:bookmarkStart w:id="120" w:name="_Toc422728689"/>
      <w:r w:rsidRPr="00B067E5">
        <w:rPr>
          <w:rStyle w:val="CharSectno"/>
        </w:rPr>
        <w:t>66</w:t>
      </w:r>
      <w:r w:rsidRPr="00B067E5">
        <w:t xml:space="preserve">  Variation etc. of rights under this Act</w:t>
      </w:r>
      <w:bookmarkEnd w:id="120"/>
    </w:p>
    <w:p w:rsidR="002466D8" w:rsidRPr="00B067E5" w:rsidRDefault="002466D8" w:rsidP="00B067E5">
      <w:pPr>
        <w:pStyle w:val="subsection"/>
      </w:pPr>
      <w:r w:rsidRPr="00B067E5">
        <w:tab/>
      </w:r>
      <w:r w:rsidRPr="00B067E5">
        <w:tab/>
        <w:t>A right granted under this Act is granted on the basis that:</w:t>
      </w:r>
    </w:p>
    <w:p w:rsidR="002466D8" w:rsidRPr="00B067E5" w:rsidRDefault="002466D8" w:rsidP="00B067E5">
      <w:pPr>
        <w:pStyle w:val="paragraph"/>
      </w:pPr>
      <w:r w:rsidRPr="00B067E5">
        <w:tab/>
        <w:t>(a)</w:t>
      </w:r>
      <w:r w:rsidRPr="00B067E5">
        <w:tab/>
        <w:t>the right may be varied under section</w:t>
      </w:r>
      <w:r w:rsidR="00B067E5" w:rsidRPr="00B067E5">
        <w:t> </w:t>
      </w:r>
      <w:r w:rsidRPr="00B067E5">
        <w:t>39, 41, 42, 44, 45</w:t>
      </w:r>
      <w:r w:rsidR="00E003A9" w:rsidRPr="00B067E5">
        <w:t>, 46, 47 or 65</w:t>
      </w:r>
      <w:r w:rsidRPr="00B067E5">
        <w:t>; and</w:t>
      </w:r>
    </w:p>
    <w:p w:rsidR="002466D8" w:rsidRPr="00B067E5" w:rsidRDefault="00E003A9" w:rsidP="00B067E5">
      <w:pPr>
        <w:pStyle w:val="paragraph"/>
      </w:pPr>
      <w:r w:rsidRPr="00B067E5">
        <w:tab/>
        <w:t>(b)</w:t>
      </w:r>
      <w:r w:rsidRPr="00B067E5">
        <w:tab/>
        <w:t xml:space="preserve">the </w:t>
      </w:r>
      <w:r w:rsidR="002466D8" w:rsidRPr="00B067E5">
        <w:t>right may be cancelled, revoked, terminated or varied by or under later legislation; and</w:t>
      </w:r>
    </w:p>
    <w:p w:rsidR="002466D8" w:rsidRPr="00B067E5" w:rsidRDefault="002466D8" w:rsidP="00B067E5">
      <w:pPr>
        <w:pStyle w:val="paragraph"/>
      </w:pPr>
      <w:r w:rsidRPr="00B067E5">
        <w:tab/>
        <w:t>(c)</w:t>
      </w:r>
      <w:r w:rsidRPr="00B067E5">
        <w:tab/>
        <w:t xml:space="preserve">no compensation is payable if the right is cancelled, revoked, terminated or varied as mentioned in </w:t>
      </w:r>
      <w:r w:rsidR="00B067E5" w:rsidRPr="00B067E5">
        <w:t>paragraph (</w:t>
      </w:r>
      <w:r w:rsidR="00E003A9" w:rsidRPr="00B067E5">
        <w:t>a) or (b)</w:t>
      </w:r>
      <w:r w:rsidRPr="00B067E5">
        <w:t>.</w:t>
      </w:r>
    </w:p>
    <w:p w:rsidR="00D313D2" w:rsidRPr="00B067E5" w:rsidRDefault="006316B9" w:rsidP="00B067E5">
      <w:pPr>
        <w:pStyle w:val="ActHead5"/>
      </w:pPr>
      <w:bookmarkStart w:id="121" w:name="_Toc422728690"/>
      <w:r w:rsidRPr="00B067E5">
        <w:rPr>
          <w:rStyle w:val="CharSectno"/>
        </w:rPr>
        <w:t>6</w:t>
      </w:r>
      <w:r w:rsidR="002466D8" w:rsidRPr="00B067E5">
        <w:rPr>
          <w:rStyle w:val="CharSectno"/>
        </w:rPr>
        <w:t>7</w:t>
      </w:r>
      <w:r w:rsidR="00D313D2" w:rsidRPr="00B067E5">
        <w:t xml:space="preserve">  Rules</w:t>
      </w:r>
      <w:bookmarkEnd w:id="121"/>
    </w:p>
    <w:p w:rsidR="00D313D2" w:rsidRPr="00B067E5" w:rsidRDefault="00D313D2" w:rsidP="00B067E5">
      <w:pPr>
        <w:pStyle w:val="subsection"/>
      </w:pPr>
      <w:r w:rsidRPr="00B067E5">
        <w:tab/>
        <w:t>(1)</w:t>
      </w:r>
      <w:r w:rsidRPr="00B067E5">
        <w:tab/>
        <w:t xml:space="preserve">The </w:t>
      </w:r>
      <w:r w:rsidR="00680AA9" w:rsidRPr="00B067E5">
        <w:t xml:space="preserve">Minister </w:t>
      </w:r>
      <w:r w:rsidRPr="00B067E5">
        <w:t xml:space="preserve">may, by legislative instrument, make </w:t>
      </w:r>
      <w:r w:rsidR="00680AA9" w:rsidRPr="00B067E5">
        <w:t xml:space="preserve">rules </w:t>
      </w:r>
      <w:r w:rsidRPr="00B067E5">
        <w:t>prescribing matters:</w:t>
      </w:r>
    </w:p>
    <w:p w:rsidR="00D313D2" w:rsidRPr="00B067E5" w:rsidRDefault="00D313D2" w:rsidP="00B067E5">
      <w:pPr>
        <w:pStyle w:val="paragraph"/>
      </w:pPr>
      <w:r w:rsidRPr="00B067E5">
        <w:tab/>
        <w:t>(a)</w:t>
      </w:r>
      <w:r w:rsidRPr="00B067E5">
        <w:tab/>
        <w:t xml:space="preserve">required or permitted by this Act to be </w:t>
      </w:r>
      <w:r w:rsidRPr="00B067E5">
        <w:rPr>
          <w:bCs/>
        </w:rPr>
        <w:t xml:space="preserve">prescribed by the </w:t>
      </w:r>
      <w:r w:rsidR="00680AA9" w:rsidRPr="00B067E5">
        <w:rPr>
          <w:bCs/>
        </w:rPr>
        <w:t>rules</w:t>
      </w:r>
      <w:r w:rsidRPr="00B067E5">
        <w:t>; or</w:t>
      </w:r>
    </w:p>
    <w:p w:rsidR="00D313D2" w:rsidRPr="00B067E5" w:rsidRDefault="00D313D2" w:rsidP="00B067E5">
      <w:pPr>
        <w:pStyle w:val="paragraph"/>
      </w:pPr>
      <w:r w:rsidRPr="00B067E5">
        <w:tab/>
        <w:t>(b)</w:t>
      </w:r>
      <w:r w:rsidRPr="00B067E5">
        <w:tab/>
        <w:t xml:space="preserve">necessary or convenient to be </w:t>
      </w:r>
      <w:r w:rsidRPr="00B067E5">
        <w:rPr>
          <w:bCs/>
        </w:rPr>
        <w:t>prescribed</w:t>
      </w:r>
      <w:r w:rsidRPr="00B067E5">
        <w:t xml:space="preserve"> for carryin</w:t>
      </w:r>
      <w:r w:rsidR="00680AA9" w:rsidRPr="00B067E5">
        <w:t xml:space="preserve">g out or giving effect to this </w:t>
      </w:r>
      <w:r w:rsidRPr="00B067E5">
        <w:t>Act.</w:t>
      </w:r>
    </w:p>
    <w:p w:rsidR="00D313D2" w:rsidRPr="00B067E5" w:rsidRDefault="00D313D2" w:rsidP="00B067E5">
      <w:pPr>
        <w:pStyle w:val="subsection"/>
      </w:pPr>
      <w:r w:rsidRPr="00B067E5">
        <w:tab/>
        <w:t>(2)</w:t>
      </w:r>
      <w:r w:rsidRPr="00B067E5">
        <w:tab/>
        <w:t xml:space="preserve">To avoid doubt, the </w:t>
      </w:r>
      <w:r w:rsidR="00680AA9" w:rsidRPr="00B067E5">
        <w:t>rules</w:t>
      </w:r>
      <w:r w:rsidRPr="00B067E5">
        <w:t xml:space="preserve"> may not do the following:</w:t>
      </w:r>
    </w:p>
    <w:p w:rsidR="00D313D2" w:rsidRPr="00B067E5" w:rsidRDefault="00D313D2" w:rsidP="00B067E5">
      <w:pPr>
        <w:pStyle w:val="paragraph"/>
      </w:pPr>
      <w:r w:rsidRPr="00B067E5">
        <w:tab/>
        <w:t>(a)</w:t>
      </w:r>
      <w:r w:rsidRPr="00B067E5">
        <w:tab/>
        <w:t>create an offence or civil penalty;</w:t>
      </w:r>
    </w:p>
    <w:p w:rsidR="00D313D2" w:rsidRPr="00B067E5" w:rsidRDefault="00D313D2" w:rsidP="00B067E5">
      <w:pPr>
        <w:pStyle w:val="paragraph"/>
      </w:pPr>
      <w:r w:rsidRPr="00B067E5">
        <w:tab/>
        <w:t>(b)</w:t>
      </w:r>
      <w:r w:rsidRPr="00B067E5">
        <w:tab/>
        <w:t>provide powers of:</w:t>
      </w:r>
    </w:p>
    <w:p w:rsidR="00D313D2" w:rsidRPr="00B067E5" w:rsidRDefault="00D313D2" w:rsidP="00B067E5">
      <w:pPr>
        <w:pStyle w:val="paragraphsub"/>
      </w:pPr>
      <w:r w:rsidRPr="00B067E5">
        <w:tab/>
        <w:t>(i)</w:t>
      </w:r>
      <w:r w:rsidRPr="00B067E5">
        <w:tab/>
        <w:t>arrest or detention; or</w:t>
      </w:r>
    </w:p>
    <w:p w:rsidR="00D313D2" w:rsidRPr="00B067E5" w:rsidRDefault="00D313D2" w:rsidP="00B067E5">
      <w:pPr>
        <w:pStyle w:val="paragraphsub"/>
      </w:pPr>
      <w:r w:rsidRPr="00B067E5">
        <w:tab/>
        <w:t>(ii)</w:t>
      </w:r>
      <w:r w:rsidRPr="00B067E5">
        <w:tab/>
        <w:t>entry, search or seizure;</w:t>
      </w:r>
    </w:p>
    <w:p w:rsidR="00D313D2" w:rsidRPr="00B067E5" w:rsidRDefault="00D313D2" w:rsidP="00B067E5">
      <w:pPr>
        <w:pStyle w:val="paragraph"/>
      </w:pPr>
      <w:r w:rsidRPr="00B067E5">
        <w:tab/>
        <w:t>(c)</w:t>
      </w:r>
      <w:r w:rsidRPr="00B067E5">
        <w:tab/>
        <w:t>impose a tax;</w:t>
      </w:r>
    </w:p>
    <w:p w:rsidR="00D313D2" w:rsidRPr="00B067E5" w:rsidRDefault="00191DCD" w:rsidP="00B067E5">
      <w:pPr>
        <w:pStyle w:val="paragraph"/>
      </w:pPr>
      <w:r w:rsidRPr="00B067E5">
        <w:tab/>
        <w:t>(d</w:t>
      </w:r>
      <w:r w:rsidR="00D313D2" w:rsidRPr="00B067E5">
        <w:t>)</w:t>
      </w:r>
      <w:r w:rsidR="00D313D2" w:rsidRPr="00B067E5">
        <w:tab/>
        <w:t xml:space="preserve">amend this </w:t>
      </w:r>
      <w:r w:rsidR="00680AA9" w:rsidRPr="00B067E5">
        <w:t>Act</w:t>
      </w:r>
      <w:r w:rsidR="00D313D2" w:rsidRPr="00B067E5">
        <w:t>.</w:t>
      </w:r>
    </w:p>
    <w:p w:rsidR="00191DCD" w:rsidRPr="00B067E5" w:rsidRDefault="00134BDB" w:rsidP="00B067E5">
      <w:pPr>
        <w:pStyle w:val="subsection"/>
      </w:pPr>
      <w:r w:rsidRPr="00B067E5">
        <w:tab/>
        <w:t>(3)</w:t>
      </w:r>
      <w:r w:rsidRPr="00B067E5">
        <w:tab/>
      </w:r>
      <w:r w:rsidR="00191DCD" w:rsidRPr="00B067E5">
        <w:t>Except as provided by subsection</w:t>
      </w:r>
      <w:r w:rsidR="00B067E5" w:rsidRPr="00B067E5">
        <w:t> </w:t>
      </w:r>
      <w:r w:rsidR="00191DCD" w:rsidRPr="00B067E5">
        <w:t>65(2), the rules may not set an amount to be appropriated from the Consolidated Revenue Fund under an appropriation in this Act.</w:t>
      </w:r>
    </w:p>
    <w:sectPr w:rsidR="00191DCD" w:rsidRPr="00B067E5" w:rsidSect="007B383C">
      <w:headerReference w:type="even" r:id="rId39"/>
      <w:headerReference w:type="default" r:id="rId40"/>
      <w:footerReference w:type="even" r:id="rId41"/>
      <w:footerReference w:type="default" r:id="rId42"/>
      <w:headerReference w:type="first" r:id="rId43"/>
      <w:footerReference w:type="first" r:id="rId44"/>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A2" w:rsidRDefault="008449A2" w:rsidP="00715914">
      <w:pPr>
        <w:spacing w:line="240" w:lineRule="auto"/>
      </w:pPr>
      <w:r>
        <w:separator/>
      </w:r>
    </w:p>
  </w:endnote>
  <w:endnote w:type="continuationSeparator" w:id="0">
    <w:p w:rsidR="008449A2" w:rsidRDefault="008449A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5F1388" w:rsidRDefault="008449A2" w:rsidP="00B067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B067E5">
    <w:pPr>
      <w:pStyle w:val="Footer"/>
      <w:spacing w:before="120"/>
    </w:pPr>
  </w:p>
  <w:p w:rsidR="008449A2" w:rsidRPr="005F1388" w:rsidRDefault="008449A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ED79B6" w:rsidRDefault="008449A2" w:rsidP="00B067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49A2" w:rsidTr="00AC4BB2">
      <w:tc>
        <w:tcPr>
          <w:tcW w:w="646" w:type="dxa"/>
        </w:tcPr>
        <w:p w:rsidR="008449A2" w:rsidRDefault="008449A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383C">
            <w:rPr>
              <w:i/>
              <w:noProof/>
              <w:sz w:val="18"/>
            </w:rPr>
            <w:t>iv</w:t>
          </w:r>
          <w:r w:rsidRPr="00ED79B6">
            <w:rPr>
              <w:i/>
              <w:sz w:val="18"/>
            </w:rPr>
            <w:fldChar w:fldCharType="end"/>
          </w:r>
        </w:p>
      </w:tc>
      <w:tc>
        <w:tcPr>
          <w:tcW w:w="5387" w:type="dxa"/>
        </w:tcPr>
        <w:p w:rsidR="008449A2" w:rsidRDefault="008449A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7756D">
            <w:rPr>
              <w:i/>
              <w:sz w:val="18"/>
            </w:rPr>
            <w:t>Australian Defence Force Cover Bill 2015</w:t>
          </w:r>
          <w:r w:rsidRPr="00ED79B6">
            <w:rPr>
              <w:i/>
              <w:sz w:val="18"/>
            </w:rPr>
            <w:fldChar w:fldCharType="end"/>
          </w:r>
        </w:p>
      </w:tc>
      <w:tc>
        <w:tcPr>
          <w:tcW w:w="1270" w:type="dxa"/>
        </w:tcPr>
        <w:p w:rsidR="008449A2" w:rsidRDefault="008449A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7756D">
            <w:rPr>
              <w:i/>
              <w:sz w:val="18"/>
            </w:rPr>
            <w:t>No.      , 2015</w:t>
          </w:r>
          <w:r w:rsidRPr="00ED79B6">
            <w:rPr>
              <w:i/>
              <w:sz w:val="18"/>
            </w:rPr>
            <w:fldChar w:fldCharType="end"/>
          </w:r>
        </w:p>
      </w:tc>
    </w:tr>
  </w:tbl>
  <w:p w:rsidR="008449A2" w:rsidRPr="00ED79B6" w:rsidRDefault="008449A2"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ED79B6" w:rsidRDefault="008449A2"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49A2" w:rsidTr="00340F07">
      <w:tc>
        <w:tcPr>
          <w:tcW w:w="1247" w:type="dxa"/>
        </w:tcPr>
        <w:p w:rsidR="008449A2" w:rsidRDefault="008449A2"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7756D">
            <w:rPr>
              <w:i/>
              <w:sz w:val="18"/>
            </w:rPr>
            <w:t>No.      , 2015</w:t>
          </w:r>
          <w:r w:rsidRPr="00ED79B6">
            <w:rPr>
              <w:i/>
              <w:sz w:val="18"/>
            </w:rPr>
            <w:fldChar w:fldCharType="end"/>
          </w:r>
        </w:p>
      </w:tc>
      <w:tc>
        <w:tcPr>
          <w:tcW w:w="5387" w:type="dxa"/>
        </w:tcPr>
        <w:p w:rsidR="008449A2" w:rsidRDefault="008449A2"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7756D">
            <w:rPr>
              <w:i/>
              <w:sz w:val="18"/>
            </w:rPr>
            <w:t>Australian Defence Force Cover Bill 2015</w:t>
          </w:r>
          <w:r w:rsidRPr="00ED79B6">
            <w:rPr>
              <w:i/>
              <w:sz w:val="18"/>
            </w:rPr>
            <w:fldChar w:fldCharType="end"/>
          </w:r>
        </w:p>
      </w:tc>
      <w:tc>
        <w:tcPr>
          <w:tcW w:w="669" w:type="dxa"/>
        </w:tcPr>
        <w:p w:rsidR="008449A2" w:rsidRDefault="008449A2" w:rsidP="002357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383C">
            <w:rPr>
              <w:i/>
              <w:noProof/>
              <w:sz w:val="18"/>
            </w:rPr>
            <w:t>iii</w:t>
          </w:r>
          <w:r w:rsidRPr="00ED79B6">
            <w:rPr>
              <w:i/>
              <w:sz w:val="18"/>
            </w:rPr>
            <w:fldChar w:fldCharType="end"/>
          </w:r>
        </w:p>
      </w:tc>
    </w:tr>
  </w:tbl>
  <w:p w:rsidR="008449A2" w:rsidRPr="00ED79B6" w:rsidRDefault="008449A2"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49A2" w:rsidTr="00B067E5">
      <w:tc>
        <w:tcPr>
          <w:tcW w:w="646" w:type="dxa"/>
        </w:tcPr>
        <w:p w:rsidR="008449A2" w:rsidRDefault="008449A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383C">
            <w:rPr>
              <w:i/>
              <w:noProof/>
              <w:sz w:val="18"/>
            </w:rPr>
            <w:t>56</w:t>
          </w:r>
          <w:r w:rsidRPr="007A1328">
            <w:rPr>
              <w:i/>
              <w:sz w:val="18"/>
            </w:rPr>
            <w:fldChar w:fldCharType="end"/>
          </w:r>
        </w:p>
      </w:tc>
      <w:tc>
        <w:tcPr>
          <w:tcW w:w="5387" w:type="dxa"/>
        </w:tcPr>
        <w:p w:rsidR="008449A2" w:rsidRDefault="008449A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756D">
            <w:rPr>
              <w:i/>
              <w:sz w:val="18"/>
            </w:rPr>
            <w:t>Australian Defence Force Cover Bill 2015</w:t>
          </w:r>
          <w:r w:rsidRPr="007A1328">
            <w:rPr>
              <w:i/>
              <w:sz w:val="18"/>
            </w:rPr>
            <w:fldChar w:fldCharType="end"/>
          </w:r>
        </w:p>
      </w:tc>
      <w:tc>
        <w:tcPr>
          <w:tcW w:w="1270" w:type="dxa"/>
        </w:tcPr>
        <w:p w:rsidR="008449A2" w:rsidRDefault="008449A2"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756D">
            <w:rPr>
              <w:i/>
              <w:sz w:val="18"/>
            </w:rPr>
            <w:t>No.      , 2015</w:t>
          </w:r>
          <w:r w:rsidRPr="007A1328">
            <w:rPr>
              <w:i/>
              <w:sz w:val="18"/>
            </w:rPr>
            <w:fldChar w:fldCharType="end"/>
          </w:r>
        </w:p>
      </w:tc>
    </w:tr>
  </w:tbl>
  <w:p w:rsidR="008449A2" w:rsidRPr="007A1328" w:rsidRDefault="008449A2"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49A2" w:rsidTr="00B067E5">
      <w:tc>
        <w:tcPr>
          <w:tcW w:w="1247" w:type="dxa"/>
        </w:tcPr>
        <w:p w:rsidR="008449A2" w:rsidRDefault="008449A2"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756D">
            <w:rPr>
              <w:i/>
              <w:sz w:val="18"/>
            </w:rPr>
            <w:t>No.      , 2015</w:t>
          </w:r>
          <w:r w:rsidRPr="007A1328">
            <w:rPr>
              <w:i/>
              <w:sz w:val="18"/>
            </w:rPr>
            <w:fldChar w:fldCharType="end"/>
          </w:r>
        </w:p>
      </w:tc>
      <w:tc>
        <w:tcPr>
          <w:tcW w:w="5387" w:type="dxa"/>
        </w:tcPr>
        <w:p w:rsidR="008449A2" w:rsidRDefault="008449A2"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756D">
            <w:rPr>
              <w:i/>
              <w:sz w:val="18"/>
            </w:rPr>
            <w:t>Australian Defence Force Cover Bill 2015</w:t>
          </w:r>
          <w:r w:rsidRPr="007A1328">
            <w:rPr>
              <w:i/>
              <w:sz w:val="18"/>
            </w:rPr>
            <w:fldChar w:fldCharType="end"/>
          </w:r>
        </w:p>
      </w:tc>
      <w:tc>
        <w:tcPr>
          <w:tcW w:w="669" w:type="dxa"/>
        </w:tcPr>
        <w:p w:rsidR="008449A2" w:rsidRDefault="008449A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383C">
            <w:rPr>
              <w:i/>
              <w:noProof/>
              <w:sz w:val="18"/>
            </w:rPr>
            <w:t>57</w:t>
          </w:r>
          <w:r w:rsidRPr="007A1328">
            <w:rPr>
              <w:i/>
              <w:sz w:val="18"/>
            </w:rPr>
            <w:fldChar w:fldCharType="end"/>
          </w:r>
        </w:p>
      </w:tc>
    </w:tr>
  </w:tbl>
  <w:p w:rsidR="008449A2" w:rsidRPr="007A1328" w:rsidRDefault="008449A2"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B067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449A2" w:rsidTr="00B067E5">
      <w:tc>
        <w:tcPr>
          <w:tcW w:w="1247" w:type="dxa"/>
        </w:tcPr>
        <w:p w:rsidR="008449A2" w:rsidRDefault="008449A2"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756D">
            <w:rPr>
              <w:i/>
              <w:sz w:val="18"/>
            </w:rPr>
            <w:t>No.      , 2015</w:t>
          </w:r>
          <w:r w:rsidRPr="007A1328">
            <w:rPr>
              <w:i/>
              <w:sz w:val="18"/>
            </w:rPr>
            <w:fldChar w:fldCharType="end"/>
          </w:r>
        </w:p>
      </w:tc>
      <w:tc>
        <w:tcPr>
          <w:tcW w:w="5387" w:type="dxa"/>
        </w:tcPr>
        <w:p w:rsidR="008449A2" w:rsidRDefault="008449A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756D">
            <w:rPr>
              <w:i/>
              <w:sz w:val="18"/>
            </w:rPr>
            <w:t>Australian Defence Force Cover Bill 2015</w:t>
          </w:r>
          <w:r w:rsidRPr="007A1328">
            <w:rPr>
              <w:i/>
              <w:sz w:val="18"/>
            </w:rPr>
            <w:fldChar w:fldCharType="end"/>
          </w:r>
        </w:p>
      </w:tc>
      <w:tc>
        <w:tcPr>
          <w:tcW w:w="669" w:type="dxa"/>
        </w:tcPr>
        <w:p w:rsidR="008449A2" w:rsidRDefault="008449A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383C">
            <w:rPr>
              <w:i/>
              <w:noProof/>
              <w:sz w:val="18"/>
            </w:rPr>
            <w:t>1</w:t>
          </w:r>
          <w:r w:rsidRPr="007A1328">
            <w:rPr>
              <w:i/>
              <w:sz w:val="18"/>
            </w:rPr>
            <w:fldChar w:fldCharType="end"/>
          </w:r>
        </w:p>
      </w:tc>
    </w:tr>
  </w:tbl>
  <w:p w:rsidR="008449A2" w:rsidRPr="007A1328" w:rsidRDefault="008449A2"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A2" w:rsidRDefault="008449A2" w:rsidP="00715914">
      <w:pPr>
        <w:spacing w:line="240" w:lineRule="auto"/>
      </w:pPr>
      <w:r>
        <w:separator/>
      </w:r>
    </w:p>
  </w:footnote>
  <w:footnote w:type="continuationSeparator" w:id="0">
    <w:p w:rsidR="008449A2" w:rsidRDefault="008449A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5F1388" w:rsidRDefault="008449A2"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5F1388" w:rsidRDefault="008449A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5F1388" w:rsidRDefault="008449A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ED79B6" w:rsidRDefault="008449A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ED79B6" w:rsidRDefault="008449A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ED79B6" w:rsidRDefault="008449A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Default="008449A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449A2" w:rsidRDefault="008449A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B383C">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B383C">
      <w:rPr>
        <w:noProof/>
        <w:sz w:val="20"/>
      </w:rPr>
      <w:t>Miscellaneous</w:t>
    </w:r>
    <w:r>
      <w:rPr>
        <w:sz w:val="20"/>
      </w:rPr>
      <w:fldChar w:fldCharType="end"/>
    </w:r>
  </w:p>
  <w:p w:rsidR="008449A2" w:rsidRPr="007A1328" w:rsidRDefault="008449A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449A2" w:rsidRPr="007A1328" w:rsidRDefault="008449A2" w:rsidP="00715914">
    <w:pPr>
      <w:rPr>
        <w:b/>
        <w:sz w:val="24"/>
      </w:rPr>
    </w:pPr>
  </w:p>
  <w:p w:rsidR="008449A2" w:rsidRPr="007A1328" w:rsidRDefault="008449A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B383C">
      <w:rPr>
        <w:noProof/>
        <w:sz w:val="24"/>
      </w:rPr>
      <w:t>64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7A1328" w:rsidRDefault="008449A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49A2" w:rsidRPr="007A1328" w:rsidRDefault="008449A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B383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B383C">
      <w:rPr>
        <w:b/>
        <w:noProof/>
        <w:sz w:val="20"/>
      </w:rPr>
      <w:t>Part 6</w:t>
    </w:r>
    <w:r>
      <w:rPr>
        <w:b/>
        <w:sz w:val="20"/>
      </w:rPr>
      <w:fldChar w:fldCharType="end"/>
    </w:r>
  </w:p>
  <w:p w:rsidR="008449A2" w:rsidRPr="007A1328" w:rsidRDefault="008449A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449A2" w:rsidRPr="007A1328" w:rsidRDefault="008449A2" w:rsidP="00715914">
    <w:pPr>
      <w:jc w:val="right"/>
      <w:rPr>
        <w:b/>
        <w:sz w:val="24"/>
      </w:rPr>
    </w:pPr>
  </w:p>
  <w:p w:rsidR="008449A2" w:rsidRPr="007A1328" w:rsidRDefault="008449A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B383C">
      <w:rPr>
        <w:noProof/>
        <w:sz w:val="24"/>
      </w:rPr>
      <w:t>66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A2" w:rsidRPr="007A1328" w:rsidRDefault="008449A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23"/>
    <w:rsid w:val="00000430"/>
    <w:rsid w:val="00010AAC"/>
    <w:rsid w:val="000116B2"/>
    <w:rsid w:val="000119F1"/>
    <w:rsid w:val="000122D4"/>
    <w:rsid w:val="000136AF"/>
    <w:rsid w:val="000228FF"/>
    <w:rsid w:val="0002682A"/>
    <w:rsid w:val="0003377B"/>
    <w:rsid w:val="00043A08"/>
    <w:rsid w:val="00044799"/>
    <w:rsid w:val="00052671"/>
    <w:rsid w:val="000614BF"/>
    <w:rsid w:val="00062CEC"/>
    <w:rsid w:val="0006335B"/>
    <w:rsid w:val="0007575D"/>
    <w:rsid w:val="000832F4"/>
    <w:rsid w:val="00083945"/>
    <w:rsid w:val="00087280"/>
    <w:rsid w:val="000879C2"/>
    <w:rsid w:val="00087D46"/>
    <w:rsid w:val="00093F50"/>
    <w:rsid w:val="000A556A"/>
    <w:rsid w:val="000B38A7"/>
    <w:rsid w:val="000C169F"/>
    <w:rsid w:val="000C1A43"/>
    <w:rsid w:val="000C699D"/>
    <w:rsid w:val="000D05EF"/>
    <w:rsid w:val="000D0EB7"/>
    <w:rsid w:val="000D4AF4"/>
    <w:rsid w:val="000D7BF6"/>
    <w:rsid w:val="000D7FE8"/>
    <w:rsid w:val="000E1318"/>
    <w:rsid w:val="000E2261"/>
    <w:rsid w:val="000E3F92"/>
    <w:rsid w:val="000E5069"/>
    <w:rsid w:val="000E63DC"/>
    <w:rsid w:val="000E77CA"/>
    <w:rsid w:val="000F21C1"/>
    <w:rsid w:val="000F5CC0"/>
    <w:rsid w:val="0010745C"/>
    <w:rsid w:val="001165FF"/>
    <w:rsid w:val="0012088A"/>
    <w:rsid w:val="00122FE1"/>
    <w:rsid w:val="00125020"/>
    <w:rsid w:val="0013002B"/>
    <w:rsid w:val="0013072E"/>
    <w:rsid w:val="00130DF6"/>
    <w:rsid w:val="00131C5C"/>
    <w:rsid w:val="00133462"/>
    <w:rsid w:val="00134BDB"/>
    <w:rsid w:val="001419E1"/>
    <w:rsid w:val="00143B92"/>
    <w:rsid w:val="00145EAE"/>
    <w:rsid w:val="001470B4"/>
    <w:rsid w:val="00151856"/>
    <w:rsid w:val="0015592D"/>
    <w:rsid w:val="00163F44"/>
    <w:rsid w:val="0016534E"/>
    <w:rsid w:val="00166C2F"/>
    <w:rsid w:val="001671E9"/>
    <w:rsid w:val="00172739"/>
    <w:rsid w:val="001735F9"/>
    <w:rsid w:val="00176B69"/>
    <w:rsid w:val="0018282E"/>
    <w:rsid w:val="00183840"/>
    <w:rsid w:val="00184DBF"/>
    <w:rsid w:val="00187334"/>
    <w:rsid w:val="00190611"/>
    <w:rsid w:val="00191DCD"/>
    <w:rsid w:val="001937DA"/>
    <w:rsid w:val="001939E1"/>
    <w:rsid w:val="00195382"/>
    <w:rsid w:val="001955D9"/>
    <w:rsid w:val="00195DFA"/>
    <w:rsid w:val="0019692F"/>
    <w:rsid w:val="00197CCE"/>
    <w:rsid w:val="001A3A1E"/>
    <w:rsid w:val="001A3ACB"/>
    <w:rsid w:val="001A4366"/>
    <w:rsid w:val="001A45D5"/>
    <w:rsid w:val="001A7284"/>
    <w:rsid w:val="001B22DA"/>
    <w:rsid w:val="001B782B"/>
    <w:rsid w:val="001C08E6"/>
    <w:rsid w:val="001C69C4"/>
    <w:rsid w:val="001D11E9"/>
    <w:rsid w:val="001D37EF"/>
    <w:rsid w:val="001E0294"/>
    <w:rsid w:val="001E3590"/>
    <w:rsid w:val="001E43C9"/>
    <w:rsid w:val="001E7407"/>
    <w:rsid w:val="001E7F6E"/>
    <w:rsid w:val="001F522D"/>
    <w:rsid w:val="001F5D5E"/>
    <w:rsid w:val="001F6219"/>
    <w:rsid w:val="00200A66"/>
    <w:rsid w:val="002065DA"/>
    <w:rsid w:val="00212DDD"/>
    <w:rsid w:val="0022127B"/>
    <w:rsid w:val="002230DF"/>
    <w:rsid w:val="00230F9A"/>
    <w:rsid w:val="002316E6"/>
    <w:rsid w:val="00234217"/>
    <w:rsid w:val="0023576C"/>
    <w:rsid w:val="00235D2B"/>
    <w:rsid w:val="002364F9"/>
    <w:rsid w:val="0024010F"/>
    <w:rsid w:val="00240749"/>
    <w:rsid w:val="0024381E"/>
    <w:rsid w:val="002466D8"/>
    <w:rsid w:val="00247D4B"/>
    <w:rsid w:val="00250598"/>
    <w:rsid w:val="00252487"/>
    <w:rsid w:val="00252D70"/>
    <w:rsid w:val="002564A4"/>
    <w:rsid w:val="002566CC"/>
    <w:rsid w:val="0025757D"/>
    <w:rsid w:val="00260937"/>
    <w:rsid w:val="0026298F"/>
    <w:rsid w:val="00263A23"/>
    <w:rsid w:val="0026401D"/>
    <w:rsid w:val="002656F0"/>
    <w:rsid w:val="00265FA7"/>
    <w:rsid w:val="0026758D"/>
    <w:rsid w:val="0026789C"/>
    <w:rsid w:val="00267AFD"/>
    <w:rsid w:val="00270FBC"/>
    <w:rsid w:val="002724C8"/>
    <w:rsid w:val="0027756D"/>
    <w:rsid w:val="00277EAE"/>
    <w:rsid w:val="00277EEF"/>
    <w:rsid w:val="0028658B"/>
    <w:rsid w:val="00297ECB"/>
    <w:rsid w:val="002A03E7"/>
    <w:rsid w:val="002A22B1"/>
    <w:rsid w:val="002A35D3"/>
    <w:rsid w:val="002B605A"/>
    <w:rsid w:val="002C3B33"/>
    <w:rsid w:val="002C4E0E"/>
    <w:rsid w:val="002C70C9"/>
    <w:rsid w:val="002D043A"/>
    <w:rsid w:val="002D0E83"/>
    <w:rsid w:val="002D1446"/>
    <w:rsid w:val="002D2E67"/>
    <w:rsid w:val="002D6224"/>
    <w:rsid w:val="002D765D"/>
    <w:rsid w:val="002E0C44"/>
    <w:rsid w:val="002E0D7C"/>
    <w:rsid w:val="002E3005"/>
    <w:rsid w:val="002E367C"/>
    <w:rsid w:val="002E5C53"/>
    <w:rsid w:val="002E62A8"/>
    <w:rsid w:val="002F2F72"/>
    <w:rsid w:val="002F52A1"/>
    <w:rsid w:val="002F79FC"/>
    <w:rsid w:val="00301452"/>
    <w:rsid w:val="003022D5"/>
    <w:rsid w:val="0030273F"/>
    <w:rsid w:val="00303522"/>
    <w:rsid w:val="003213F0"/>
    <w:rsid w:val="00322AED"/>
    <w:rsid w:val="00324538"/>
    <w:rsid w:val="00324BDF"/>
    <w:rsid w:val="003258A4"/>
    <w:rsid w:val="0032591D"/>
    <w:rsid w:val="003304A9"/>
    <w:rsid w:val="00340F07"/>
    <w:rsid w:val="003415D3"/>
    <w:rsid w:val="0034382B"/>
    <w:rsid w:val="003443C8"/>
    <w:rsid w:val="00352B0F"/>
    <w:rsid w:val="00355469"/>
    <w:rsid w:val="00356B3D"/>
    <w:rsid w:val="00360459"/>
    <w:rsid w:val="00364EFF"/>
    <w:rsid w:val="00365308"/>
    <w:rsid w:val="0037367B"/>
    <w:rsid w:val="00374B0A"/>
    <w:rsid w:val="00384455"/>
    <w:rsid w:val="003949B0"/>
    <w:rsid w:val="003A487A"/>
    <w:rsid w:val="003A7C92"/>
    <w:rsid w:val="003B0C05"/>
    <w:rsid w:val="003C308A"/>
    <w:rsid w:val="003D0BFE"/>
    <w:rsid w:val="003D267B"/>
    <w:rsid w:val="003D5060"/>
    <w:rsid w:val="003D5700"/>
    <w:rsid w:val="003D6AD6"/>
    <w:rsid w:val="003E21CC"/>
    <w:rsid w:val="004020DB"/>
    <w:rsid w:val="00403150"/>
    <w:rsid w:val="00403A65"/>
    <w:rsid w:val="0040507A"/>
    <w:rsid w:val="00410A84"/>
    <w:rsid w:val="0041164A"/>
    <w:rsid w:val="004116CD"/>
    <w:rsid w:val="00412D14"/>
    <w:rsid w:val="00413F0E"/>
    <w:rsid w:val="00415E3B"/>
    <w:rsid w:val="00416087"/>
    <w:rsid w:val="00417EB9"/>
    <w:rsid w:val="00421DF5"/>
    <w:rsid w:val="00424CA9"/>
    <w:rsid w:val="0042664C"/>
    <w:rsid w:val="004319FB"/>
    <w:rsid w:val="00431A1F"/>
    <w:rsid w:val="00434A3E"/>
    <w:rsid w:val="00435527"/>
    <w:rsid w:val="0044054E"/>
    <w:rsid w:val="0044291A"/>
    <w:rsid w:val="00445AF6"/>
    <w:rsid w:val="004511D0"/>
    <w:rsid w:val="00451591"/>
    <w:rsid w:val="00451CFB"/>
    <w:rsid w:val="00455832"/>
    <w:rsid w:val="0046384B"/>
    <w:rsid w:val="00463EC0"/>
    <w:rsid w:val="004657B6"/>
    <w:rsid w:val="0047221C"/>
    <w:rsid w:val="004740E5"/>
    <w:rsid w:val="00474C69"/>
    <w:rsid w:val="00475470"/>
    <w:rsid w:val="00477FB9"/>
    <w:rsid w:val="00481861"/>
    <w:rsid w:val="004819FF"/>
    <w:rsid w:val="004821B1"/>
    <w:rsid w:val="0048585C"/>
    <w:rsid w:val="00487D9B"/>
    <w:rsid w:val="00490329"/>
    <w:rsid w:val="004915BE"/>
    <w:rsid w:val="004934DC"/>
    <w:rsid w:val="00496F97"/>
    <w:rsid w:val="00497743"/>
    <w:rsid w:val="004A39C5"/>
    <w:rsid w:val="004B38C1"/>
    <w:rsid w:val="004C55BD"/>
    <w:rsid w:val="004C61FC"/>
    <w:rsid w:val="004D4563"/>
    <w:rsid w:val="004D57A3"/>
    <w:rsid w:val="004D7DA0"/>
    <w:rsid w:val="004E2649"/>
    <w:rsid w:val="004E3ACC"/>
    <w:rsid w:val="004E7BEC"/>
    <w:rsid w:val="004F07FC"/>
    <w:rsid w:val="004F6E8F"/>
    <w:rsid w:val="0050040E"/>
    <w:rsid w:val="00501BA4"/>
    <w:rsid w:val="00502192"/>
    <w:rsid w:val="00506667"/>
    <w:rsid w:val="00507CC1"/>
    <w:rsid w:val="00516B8D"/>
    <w:rsid w:val="005176D0"/>
    <w:rsid w:val="00522D2B"/>
    <w:rsid w:val="0052426E"/>
    <w:rsid w:val="00524D3E"/>
    <w:rsid w:val="00525B67"/>
    <w:rsid w:val="00526912"/>
    <w:rsid w:val="005351E4"/>
    <w:rsid w:val="005362BE"/>
    <w:rsid w:val="00537FBC"/>
    <w:rsid w:val="005445E3"/>
    <w:rsid w:val="00544776"/>
    <w:rsid w:val="00546492"/>
    <w:rsid w:val="00555523"/>
    <w:rsid w:val="005567FE"/>
    <w:rsid w:val="005626E9"/>
    <w:rsid w:val="0056499A"/>
    <w:rsid w:val="005732A1"/>
    <w:rsid w:val="0057439B"/>
    <w:rsid w:val="00580B11"/>
    <w:rsid w:val="005816D0"/>
    <w:rsid w:val="00582A05"/>
    <w:rsid w:val="00582AD5"/>
    <w:rsid w:val="00584811"/>
    <w:rsid w:val="0058613C"/>
    <w:rsid w:val="005863CA"/>
    <w:rsid w:val="005903E8"/>
    <w:rsid w:val="0059105C"/>
    <w:rsid w:val="005927CA"/>
    <w:rsid w:val="00593AA6"/>
    <w:rsid w:val="00594161"/>
    <w:rsid w:val="00594749"/>
    <w:rsid w:val="005948C7"/>
    <w:rsid w:val="005A0E72"/>
    <w:rsid w:val="005A20E0"/>
    <w:rsid w:val="005A365F"/>
    <w:rsid w:val="005A46E8"/>
    <w:rsid w:val="005A6928"/>
    <w:rsid w:val="005B19EB"/>
    <w:rsid w:val="005B4067"/>
    <w:rsid w:val="005B48EA"/>
    <w:rsid w:val="005B6437"/>
    <w:rsid w:val="005B7930"/>
    <w:rsid w:val="005C12F3"/>
    <w:rsid w:val="005C2F31"/>
    <w:rsid w:val="005C315A"/>
    <w:rsid w:val="005C3F41"/>
    <w:rsid w:val="005D1AA1"/>
    <w:rsid w:val="005D30FB"/>
    <w:rsid w:val="005D4663"/>
    <w:rsid w:val="005D7042"/>
    <w:rsid w:val="005D74DB"/>
    <w:rsid w:val="005E6059"/>
    <w:rsid w:val="005F0510"/>
    <w:rsid w:val="005F0A35"/>
    <w:rsid w:val="005F5298"/>
    <w:rsid w:val="00600219"/>
    <w:rsid w:val="00601309"/>
    <w:rsid w:val="00602388"/>
    <w:rsid w:val="006068F7"/>
    <w:rsid w:val="0060771D"/>
    <w:rsid w:val="00612205"/>
    <w:rsid w:val="006146F0"/>
    <w:rsid w:val="006215DE"/>
    <w:rsid w:val="0062355E"/>
    <w:rsid w:val="006239FA"/>
    <w:rsid w:val="006311CC"/>
    <w:rsid w:val="006316B9"/>
    <w:rsid w:val="00637F7D"/>
    <w:rsid w:val="00645ACE"/>
    <w:rsid w:val="00646F0C"/>
    <w:rsid w:val="006565A5"/>
    <w:rsid w:val="0065678B"/>
    <w:rsid w:val="00666116"/>
    <w:rsid w:val="0067129B"/>
    <w:rsid w:val="00675437"/>
    <w:rsid w:val="00677CC2"/>
    <w:rsid w:val="00680AA9"/>
    <w:rsid w:val="006905DE"/>
    <w:rsid w:val="00691730"/>
    <w:rsid w:val="0069207B"/>
    <w:rsid w:val="0069210F"/>
    <w:rsid w:val="006A0864"/>
    <w:rsid w:val="006A099D"/>
    <w:rsid w:val="006A3E89"/>
    <w:rsid w:val="006B0CB7"/>
    <w:rsid w:val="006B233E"/>
    <w:rsid w:val="006B6A42"/>
    <w:rsid w:val="006B6E88"/>
    <w:rsid w:val="006C140D"/>
    <w:rsid w:val="006C2748"/>
    <w:rsid w:val="006C66D3"/>
    <w:rsid w:val="006C7F8C"/>
    <w:rsid w:val="006D2604"/>
    <w:rsid w:val="006D2889"/>
    <w:rsid w:val="006E2560"/>
    <w:rsid w:val="006E4765"/>
    <w:rsid w:val="006E702C"/>
    <w:rsid w:val="006F0E1C"/>
    <w:rsid w:val="006F318F"/>
    <w:rsid w:val="006F6D10"/>
    <w:rsid w:val="00700B2C"/>
    <w:rsid w:val="00704478"/>
    <w:rsid w:val="00713084"/>
    <w:rsid w:val="00714DB6"/>
    <w:rsid w:val="007151DB"/>
    <w:rsid w:val="00715914"/>
    <w:rsid w:val="00720344"/>
    <w:rsid w:val="007257AE"/>
    <w:rsid w:val="00731E00"/>
    <w:rsid w:val="00737BD8"/>
    <w:rsid w:val="00740B7D"/>
    <w:rsid w:val="007440B7"/>
    <w:rsid w:val="007521FC"/>
    <w:rsid w:val="00753EB9"/>
    <w:rsid w:val="007551AB"/>
    <w:rsid w:val="0076070E"/>
    <w:rsid w:val="00766348"/>
    <w:rsid w:val="00767394"/>
    <w:rsid w:val="007715C9"/>
    <w:rsid w:val="00771F3D"/>
    <w:rsid w:val="00772BFA"/>
    <w:rsid w:val="007739F5"/>
    <w:rsid w:val="0077401B"/>
    <w:rsid w:val="00774EDD"/>
    <w:rsid w:val="007757EC"/>
    <w:rsid w:val="00780580"/>
    <w:rsid w:val="007807D8"/>
    <w:rsid w:val="00781797"/>
    <w:rsid w:val="007874C8"/>
    <w:rsid w:val="007912C6"/>
    <w:rsid w:val="007923F2"/>
    <w:rsid w:val="007924FC"/>
    <w:rsid w:val="007A0247"/>
    <w:rsid w:val="007A2783"/>
    <w:rsid w:val="007A2CE3"/>
    <w:rsid w:val="007B1A88"/>
    <w:rsid w:val="007B383C"/>
    <w:rsid w:val="007B50DE"/>
    <w:rsid w:val="007B75F4"/>
    <w:rsid w:val="007B7841"/>
    <w:rsid w:val="007C08AF"/>
    <w:rsid w:val="007C1A44"/>
    <w:rsid w:val="007C39BC"/>
    <w:rsid w:val="007D45A4"/>
    <w:rsid w:val="007D5DF5"/>
    <w:rsid w:val="007D6D7D"/>
    <w:rsid w:val="007D7ABD"/>
    <w:rsid w:val="007E378F"/>
    <w:rsid w:val="007E3C95"/>
    <w:rsid w:val="007E4695"/>
    <w:rsid w:val="007F301C"/>
    <w:rsid w:val="007F5F99"/>
    <w:rsid w:val="007F64C5"/>
    <w:rsid w:val="007F7536"/>
    <w:rsid w:val="00801D0B"/>
    <w:rsid w:val="00811903"/>
    <w:rsid w:val="008215E8"/>
    <w:rsid w:val="00822A85"/>
    <w:rsid w:val="00822CEA"/>
    <w:rsid w:val="00822F97"/>
    <w:rsid w:val="00823480"/>
    <w:rsid w:val="00825C2E"/>
    <w:rsid w:val="008268A5"/>
    <w:rsid w:val="00833458"/>
    <w:rsid w:val="00833E6D"/>
    <w:rsid w:val="008376C8"/>
    <w:rsid w:val="008422C3"/>
    <w:rsid w:val="00842706"/>
    <w:rsid w:val="0084327E"/>
    <w:rsid w:val="0084395C"/>
    <w:rsid w:val="008449A2"/>
    <w:rsid w:val="008457EA"/>
    <w:rsid w:val="008460B3"/>
    <w:rsid w:val="00846ED3"/>
    <w:rsid w:val="008519AA"/>
    <w:rsid w:val="00853340"/>
    <w:rsid w:val="00853BC6"/>
    <w:rsid w:val="0085473A"/>
    <w:rsid w:val="00856A31"/>
    <w:rsid w:val="00865BB3"/>
    <w:rsid w:val="00867C69"/>
    <w:rsid w:val="008741E6"/>
    <w:rsid w:val="008754D0"/>
    <w:rsid w:val="008777E4"/>
    <w:rsid w:val="0087788C"/>
    <w:rsid w:val="00881B8F"/>
    <w:rsid w:val="00884405"/>
    <w:rsid w:val="0089107B"/>
    <w:rsid w:val="00892553"/>
    <w:rsid w:val="00892934"/>
    <w:rsid w:val="00896D06"/>
    <w:rsid w:val="00897033"/>
    <w:rsid w:val="00897CFA"/>
    <w:rsid w:val="008A59BE"/>
    <w:rsid w:val="008B7842"/>
    <w:rsid w:val="008C1BCE"/>
    <w:rsid w:val="008C1F93"/>
    <w:rsid w:val="008C217E"/>
    <w:rsid w:val="008C29CF"/>
    <w:rsid w:val="008C3193"/>
    <w:rsid w:val="008D0694"/>
    <w:rsid w:val="008D0EE0"/>
    <w:rsid w:val="008D165D"/>
    <w:rsid w:val="008D192B"/>
    <w:rsid w:val="008D2DF7"/>
    <w:rsid w:val="008D5456"/>
    <w:rsid w:val="008F2A32"/>
    <w:rsid w:val="008F54E7"/>
    <w:rsid w:val="008F77C4"/>
    <w:rsid w:val="00903422"/>
    <w:rsid w:val="00903743"/>
    <w:rsid w:val="00904A28"/>
    <w:rsid w:val="009079E0"/>
    <w:rsid w:val="00913EEB"/>
    <w:rsid w:val="009159E9"/>
    <w:rsid w:val="00917749"/>
    <w:rsid w:val="00917762"/>
    <w:rsid w:val="009213B7"/>
    <w:rsid w:val="0092649C"/>
    <w:rsid w:val="009265BF"/>
    <w:rsid w:val="00932377"/>
    <w:rsid w:val="009339A4"/>
    <w:rsid w:val="00934A50"/>
    <w:rsid w:val="00935629"/>
    <w:rsid w:val="00936EF7"/>
    <w:rsid w:val="00940885"/>
    <w:rsid w:val="00942699"/>
    <w:rsid w:val="00944B8D"/>
    <w:rsid w:val="00947D5A"/>
    <w:rsid w:val="009507DF"/>
    <w:rsid w:val="009532A5"/>
    <w:rsid w:val="00954DC1"/>
    <w:rsid w:val="00955CB6"/>
    <w:rsid w:val="009604DB"/>
    <w:rsid w:val="0096548D"/>
    <w:rsid w:val="00966F4E"/>
    <w:rsid w:val="00976151"/>
    <w:rsid w:val="00983739"/>
    <w:rsid w:val="00985020"/>
    <w:rsid w:val="009850A5"/>
    <w:rsid w:val="009851AC"/>
    <w:rsid w:val="0098538C"/>
    <w:rsid w:val="009868E9"/>
    <w:rsid w:val="00987464"/>
    <w:rsid w:val="00990957"/>
    <w:rsid w:val="00990ED3"/>
    <w:rsid w:val="00991D67"/>
    <w:rsid w:val="009A1A28"/>
    <w:rsid w:val="009A5EF0"/>
    <w:rsid w:val="009B17C2"/>
    <w:rsid w:val="009B4911"/>
    <w:rsid w:val="009B5112"/>
    <w:rsid w:val="009B5371"/>
    <w:rsid w:val="009B5946"/>
    <w:rsid w:val="009B74C8"/>
    <w:rsid w:val="009C298F"/>
    <w:rsid w:val="009C537F"/>
    <w:rsid w:val="009C59A5"/>
    <w:rsid w:val="009C5A1F"/>
    <w:rsid w:val="009C6470"/>
    <w:rsid w:val="009D006B"/>
    <w:rsid w:val="009D036A"/>
    <w:rsid w:val="009D35D6"/>
    <w:rsid w:val="009D36D4"/>
    <w:rsid w:val="009D62F6"/>
    <w:rsid w:val="009D6C0E"/>
    <w:rsid w:val="009E1CAB"/>
    <w:rsid w:val="009E39B7"/>
    <w:rsid w:val="009E40A7"/>
    <w:rsid w:val="009E489B"/>
    <w:rsid w:val="009F0016"/>
    <w:rsid w:val="009F374D"/>
    <w:rsid w:val="009F430F"/>
    <w:rsid w:val="00A00201"/>
    <w:rsid w:val="00A01020"/>
    <w:rsid w:val="00A03DF4"/>
    <w:rsid w:val="00A06170"/>
    <w:rsid w:val="00A077DA"/>
    <w:rsid w:val="00A12209"/>
    <w:rsid w:val="00A13CAE"/>
    <w:rsid w:val="00A15C98"/>
    <w:rsid w:val="00A22C98"/>
    <w:rsid w:val="00A231E2"/>
    <w:rsid w:val="00A24F3E"/>
    <w:rsid w:val="00A26555"/>
    <w:rsid w:val="00A3021B"/>
    <w:rsid w:val="00A359C8"/>
    <w:rsid w:val="00A364C2"/>
    <w:rsid w:val="00A37373"/>
    <w:rsid w:val="00A41DEE"/>
    <w:rsid w:val="00A4696A"/>
    <w:rsid w:val="00A54E9D"/>
    <w:rsid w:val="00A64912"/>
    <w:rsid w:val="00A70A74"/>
    <w:rsid w:val="00A73DCA"/>
    <w:rsid w:val="00A80FCF"/>
    <w:rsid w:val="00A81C46"/>
    <w:rsid w:val="00A82074"/>
    <w:rsid w:val="00A85867"/>
    <w:rsid w:val="00A863A6"/>
    <w:rsid w:val="00A86C80"/>
    <w:rsid w:val="00A90A55"/>
    <w:rsid w:val="00A930F1"/>
    <w:rsid w:val="00AA3843"/>
    <w:rsid w:val="00AB1A64"/>
    <w:rsid w:val="00AB7C35"/>
    <w:rsid w:val="00AC4BB2"/>
    <w:rsid w:val="00AC660B"/>
    <w:rsid w:val="00AC719E"/>
    <w:rsid w:val="00AD3360"/>
    <w:rsid w:val="00AD5641"/>
    <w:rsid w:val="00AE102A"/>
    <w:rsid w:val="00AE5CA2"/>
    <w:rsid w:val="00AE623E"/>
    <w:rsid w:val="00AE7555"/>
    <w:rsid w:val="00AF06CF"/>
    <w:rsid w:val="00AF7B53"/>
    <w:rsid w:val="00B035E5"/>
    <w:rsid w:val="00B05680"/>
    <w:rsid w:val="00B067E5"/>
    <w:rsid w:val="00B06E23"/>
    <w:rsid w:val="00B10F01"/>
    <w:rsid w:val="00B11BD1"/>
    <w:rsid w:val="00B1234C"/>
    <w:rsid w:val="00B15D73"/>
    <w:rsid w:val="00B17874"/>
    <w:rsid w:val="00B2281D"/>
    <w:rsid w:val="00B245E8"/>
    <w:rsid w:val="00B33B3C"/>
    <w:rsid w:val="00B33C2E"/>
    <w:rsid w:val="00B41F1F"/>
    <w:rsid w:val="00B4214A"/>
    <w:rsid w:val="00B46AFC"/>
    <w:rsid w:val="00B548CF"/>
    <w:rsid w:val="00B5718F"/>
    <w:rsid w:val="00B63834"/>
    <w:rsid w:val="00B646E3"/>
    <w:rsid w:val="00B73D21"/>
    <w:rsid w:val="00B7778C"/>
    <w:rsid w:val="00B7793F"/>
    <w:rsid w:val="00B80199"/>
    <w:rsid w:val="00B81E85"/>
    <w:rsid w:val="00B86078"/>
    <w:rsid w:val="00B86188"/>
    <w:rsid w:val="00B93F3D"/>
    <w:rsid w:val="00B942F1"/>
    <w:rsid w:val="00B9468A"/>
    <w:rsid w:val="00B9706F"/>
    <w:rsid w:val="00BA220B"/>
    <w:rsid w:val="00BB1CD0"/>
    <w:rsid w:val="00BB1CD6"/>
    <w:rsid w:val="00BB3FB1"/>
    <w:rsid w:val="00BB43D3"/>
    <w:rsid w:val="00BC6D4F"/>
    <w:rsid w:val="00BD2953"/>
    <w:rsid w:val="00BD5160"/>
    <w:rsid w:val="00BD5EDA"/>
    <w:rsid w:val="00BE1F96"/>
    <w:rsid w:val="00BE2657"/>
    <w:rsid w:val="00BE331A"/>
    <w:rsid w:val="00BE719A"/>
    <w:rsid w:val="00BE720A"/>
    <w:rsid w:val="00BF001D"/>
    <w:rsid w:val="00BF193F"/>
    <w:rsid w:val="00BF26C7"/>
    <w:rsid w:val="00BF4959"/>
    <w:rsid w:val="00BF4FB4"/>
    <w:rsid w:val="00BF6BC4"/>
    <w:rsid w:val="00BF6BCB"/>
    <w:rsid w:val="00C04CD9"/>
    <w:rsid w:val="00C06080"/>
    <w:rsid w:val="00C109B6"/>
    <w:rsid w:val="00C122FF"/>
    <w:rsid w:val="00C12EF5"/>
    <w:rsid w:val="00C1300F"/>
    <w:rsid w:val="00C25299"/>
    <w:rsid w:val="00C337AA"/>
    <w:rsid w:val="00C3411D"/>
    <w:rsid w:val="00C34F05"/>
    <w:rsid w:val="00C35CD9"/>
    <w:rsid w:val="00C37116"/>
    <w:rsid w:val="00C40C5E"/>
    <w:rsid w:val="00C42BF8"/>
    <w:rsid w:val="00C50043"/>
    <w:rsid w:val="00C52D87"/>
    <w:rsid w:val="00C561C0"/>
    <w:rsid w:val="00C5750B"/>
    <w:rsid w:val="00C64962"/>
    <w:rsid w:val="00C71500"/>
    <w:rsid w:val="00C71529"/>
    <w:rsid w:val="00C71B6D"/>
    <w:rsid w:val="00C73798"/>
    <w:rsid w:val="00C74FD3"/>
    <w:rsid w:val="00C7573B"/>
    <w:rsid w:val="00C81E82"/>
    <w:rsid w:val="00C87468"/>
    <w:rsid w:val="00C90723"/>
    <w:rsid w:val="00C93426"/>
    <w:rsid w:val="00C97941"/>
    <w:rsid w:val="00CA2108"/>
    <w:rsid w:val="00CA212B"/>
    <w:rsid w:val="00CA3375"/>
    <w:rsid w:val="00CB1EA0"/>
    <w:rsid w:val="00CC1E5F"/>
    <w:rsid w:val="00CC7238"/>
    <w:rsid w:val="00CD0908"/>
    <w:rsid w:val="00CD1C44"/>
    <w:rsid w:val="00CD25C1"/>
    <w:rsid w:val="00CD727A"/>
    <w:rsid w:val="00CE4249"/>
    <w:rsid w:val="00CE4A89"/>
    <w:rsid w:val="00CE7AA2"/>
    <w:rsid w:val="00CF04A2"/>
    <w:rsid w:val="00CF0BB2"/>
    <w:rsid w:val="00CF3EE8"/>
    <w:rsid w:val="00CF4F13"/>
    <w:rsid w:val="00CF7A53"/>
    <w:rsid w:val="00D001C4"/>
    <w:rsid w:val="00D01157"/>
    <w:rsid w:val="00D11F7A"/>
    <w:rsid w:val="00D13141"/>
    <w:rsid w:val="00D13441"/>
    <w:rsid w:val="00D15B66"/>
    <w:rsid w:val="00D20228"/>
    <w:rsid w:val="00D22113"/>
    <w:rsid w:val="00D22DF3"/>
    <w:rsid w:val="00D233A3"/>
    <w:rsid w:val="00D237A0"/>
    <w:rsid w:val="00D256F3"/>
    <w:rsid w:val="00D26121"/>
    <w:rsid w:val="00D26456"/>
    <w:rsid w:val="00D30C5D"/>
    <w:rsid w:val="00D313D2"/>
    <w:rsid w:val="00D343BB"/>
    <w:rsid w:val="00D44021"/>
    <w:rsid w:val="00D444B4"/>
    <w:rsid w:val="00D473B5"/>
    <w:rsid w:val="00D53156"/>
    <w:rsid w:val="00D53A5F"/>
    <w:rsid w:val="00D629B0"/>
    <w:rsid w:val="00D70DFB"/>
    <w:rsid w:val="00D74093"/>
    <w:rsid w:val="00D74249"/>
    <w:rsid w:val="00D7427C"/>
    <w:rsid w:val="00D766DF"/>
    <w:rsid w:val="00D80077"/>
    <w:rsid w:val="00D8280A"/>
    <w:rsid w:val="00D84140"/>
    <w:rsid w:val="00D87A19"/>
    <w:rsid w:val="00D92C11"/>
    <w:rsid w:val="00D93B46"/>
    <w:rsid w:val="00D96EAD"/>
    <w:rsid w:val="00DA0490"/>
    <w:rsid w:val="00DA113D"/>
    <w:rsid w:val="00DA146E"/>
    <w:rsid w:val="00DA486D"/>
    <w:rsid w:val="00DA6185"/>
    <w:rsid w:val="00DB0CFC"/>
    <w:rsid w:val="00DB5881"/>
    <w:rsid w:val="00DC1611"/>
    <w:rsid w:val="00DC1CB6"/>
    <w:rsid w:val="00DC1EBF"/>
    <w:rsid w:val="00DC456C"/>
    <w:rsid w:val="00DC4F88"/>
    <w:rsid w:val="00DD4968"/>
    <w:rsid w:val="00DD51EA"/>
    <w:rsid w:val="00DD74DE"/>
    <w:rsid w:val="00DE1E02"/>
    <w:rsid w:val="00DE23BB"/>
    <w:rsid w:val="00DE272F"/>
    <w:rsid w:val="00DE4F44"/>
    <w:rsid w:val="00DF2145"/>
    <w:rsid w:val="00DF3D24"/>
    <w:rsid w:val="00E003A9"/>
    <w:rsid w:val="00E04EF0"/>
    <w:rsid w:val="00E05704"/>
    <w:rsid w:val="00E05835"/>
    <w:rsid w:val="00E07D01"/>
    <w:rsid w:val="00E11440"/>
    <w:rsid w:val="00E115C1"/>
    <w:rsid w:val="00E116F3"/>
    <w:rsid w:val="00E118B9"/>
    <w:rsid w:val="00E15491"/>
    <w:rsid w:val="00E159D1"/>
    <w:rsid w:val="00E17108"/>
    <w:rsid w:val="00E22FC8"/>
    <w:rsid w:val="00E30FCA"/>
    <w:rsid w:val="00E338EF"/>
    <w:rsid w:val="00E36A33"/>
    <w:rsid w:val="00E50257"/>
    <w:rsid w:val="00E53CDE"/>
    <w:rsid w:val="00E57200"/>
    <w:rsid w:val="00E57BF9"/>
    <w:rsid w:val="00E61019"/>
    <w:rsid w:val="00E73BB6"/>
    <w:rsid w:val="00E74DC7"/>
    <w:rsid w:val="00E75ACD"/>
    <w:rsid w:val="00E75AEA"/>
    <w:rsid w:val="00E80EBC"/>
    <w:rsid w:val="00E829B2"/>
    <w:rsid w:val="00E85A2C"/>
    <w:rsid w:val="00E869DC"/>
    <w:rsid w:val="00E93ED4"/>
    <w:rsid w:val="00E94D5E"/>
    <w:rsid w:val="00EA556C"/>
    <w:rsid w:val="00EA633F"/>
    <w:rsid w:val="00EA7100"/>
    <w:rsid w:val="00EA7FDD"/>
    <w:rsid w:val="00EB0F4A"/>
    <w:rsid w:val="00EB1780"/>
    <w:rsid w:val="00EB397F"/>
    <w:rsid w:val="00EB5C7B"/>
    <w:rsid w:val="00EB7AC1"/>
    <w:rsid w:val="00EB7E3F"/>
    <w:rsid w:val="00EC0A6C"/>
    <w:rsid w:val="00EC20E7"/>
    <w:rsid w:val="00EC3721"/>
    <w:rsid w:val="00EC4D65"/>
    <w:rsid w:val="00EC4ECE"/>
    <w:rsid w:val="00ED176B"/>
    <w:rsid w:val="00EE1EE5"/>
    <w:rsid w:val="00EE26BE"/>
    <w:rsid w:val="00EE4AE2"/>
    <w:rsid w:val="00EE63C3"/>
    <w:rsid w:val="00EF2E3A"/>
    <w:rsid w:val="00F03ADA"/>
    <w:rsid w:val="00F0610E"/>
    <w:rsid w:val="00F072A7"/>
    <w:rsid w:val="00F078DC"/>
    <w:rsid w:val="00F07F85"/>
    <w:rsid w:val="00F12083"/>
    <w:rsid w:val="00F13349"/>
    <w:rsid w:val="00F15311"/>
    <w:rsid w:val="00F175BF"/>
    <w:rsid w:val="00F21F5A"/>
    <w:rsid w:val="00F23F30"/>
    <w:rsid w:val="00F24B5B"/>
    <w:rsid w:val="00F26477"/>
    <w:rsid w:val="00F3299C"/>
    <w:rsid w:val="00F3379A"/>
    <w:rsid w:val="00F36A94"/>
    <w:rsid w:val="00F36F72"/>
    <w:rsid w:val="00F37336"/>
    <w:rsid w:val="00F40DA4"/>
    <w:rsid w:val="00F40F28"/>
    <w:rsid w:val="00F426C0"/>
    <w:rsid w:val="00F42961"/>
    <w:rsid w:val="00F43916"/>
    <w:rsid w:val="00F4639A"/>
    <w:rsid w:val="00F52330"/>
    <w:rsid w:val="00F54157"/>
    <w:rsid w:val="00F60EA2"/>
    <w:rsid w:val="00F61199"/>
    <w:rsid w:val="00F64606"/>
    <w:rsid w:val="00F649EC"/>
    <w:rsid w:val="00F64D66"/>
    <w:rsid w:val="00F71650"/>
    <w:rsid w:val="00F73BD6"/>
    <w:rsid w:val="00F75FE9"/>
    <w:rsid w:val="00F81024"/>
    <w:rsid w:val="00F83989"/>
    <w:rsid w:val="00F91403"/>
    <w:rsid w:val="00F93A1F"/>
    <w:rsid w:val="00F95A47"/>
    <w:rsid w:val="00FA0F3B"/>
    <w:rsid w:val="00FA319D"/>
    <w:rsid w:val="00FA71B1"/>
    <w:rsid w:val="00FB239F"/>
    <w:rsid w:val="00FB40BA"/>
    <w:rsid w:val="00FC2006"/>
    <w:rsid w:val="00FC6E0E"/>
    <w:rsid w:val="00FD3F00"/>
    <w:rsid w:val="00FD780D"/>
    <w:rsid w:val="00FE1C6A"/>
    <w:rsid w:val="00FE5FD0"/>
    <w:rsid w:val="00FE6714"/>
    <w:rsid w:val="00FE7D76"/>
    <w:rsid w:val="00FF1C0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67E5"/>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67E5"/>
  </w:style>
  <w:style w:type="paragraph" w:customStyle="1" w:styleId="OPCParaBase">
    <w:name w:val="OPCParaBase"/>
    <w:qFormat/>
    <w:rsid w:val="00B067E5"/>
    <w:pPr>
      <w:spacing w:line="260" w:lineRule="atLeast"/>
    </w:pPr>
    <w:rPr>
      <w:rFonts w:eastAsia="Times New Roman" w:cs="Times New Roman"/>
      <w:sz w:val="22"/>
      <w:lang w:eastAsia="en-AU"/>
    </w:rPr>
  </w:style>
  <w:style w:type="paragraph" w:customStyle="1" w:styleId="ShortT">
    <w:name w:val="ShortT"/>
    <w:basedOn w:val="OPCParaBase"/>
    <w:next w:val="Normal"/>
    <w:qFormat/>
    <w:rsid w:val="00B067E5"/>
    <w:pPr>
      <w:spacing w:line="240" w:lineRule="auto"/>
    </w:pPr>
    <w:rPr>
      <w:b/>
      <w:sz w:val="40"/>
    </w:rPr>
  </w:style>
  <w:style w:type="paragraph" w:customStyle="1" w:styleId="ActHead1">
    <w:name w:val="ActHead 1"/>
    <w:aliases w:val="c"/>
    <w:basedOn w:val="OPCParaBase"/>
    <w:next w:val="Normal"/>
    <w:qFormat/>
    <w:rsid w:val="00B06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6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7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67E5"/>
  </w:style>
  <w:style w:type="paragraph" w:customStyle="1" w:styleId="Blocks">
    <w:name w:val="Blocks"/>
    <w:aliases w:val="bb"/>
    <w:basedOn w:val="OPCParaBase"/>
    <w:qFormat/>
    <w:rsid w:val="00B067E5"/>
    <w:pPr>
      <w:spacing w:line="240" w:lineRule="auto"/>
    </w:pPr>
    <w:rPr>
      <w:sz w:val="24"/>
    </w:rPr>
  </w:style>
  <w:style w:type="paragraph" w:customStyle="1" w:styleId="BoxText">
    <w:name w:val="BoxText"/>
    <w:aliases w:val="bt"/>
    <w:basedOn w:val="OPCParaBase"/>
    <w:qFormat/>
    <w:rsid w:val="00B06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7E5"/>
    <w:rPr>
      <w:b/>
    </w:rPr>
  </w:style>
  <w:style w:type="paragraph" w:customStyle="1" w:styleId="BoxHeadItalic">
    <w:name w:val="BoxHeadItalic"/>
    <w:aliases w:val="bhi"/>
    <w:basedOn w:val="BoxText"/>
    <w:next w:val="BoxStep"/>
    <w:qFormat/>
    <w:rsid w:val="00B067E5"/>
    <w:rPr>
      <w:i/>
    </w:rPr>
  </w:style>
  <w:style w:type="paragraph" w:customStyle="1" w:styleId="BoxList">
    <w:name w:val="BoxList"/>
    <w:aliases w:val="bl"/>
    <w:basedOn w:val="BoxText"/>
    <w:qFormat/>
    <w:rsid w:val="00B067E5"/>
    <w:pPr>
      <w:ind w:left="1559" w:hanging="425"/>
    </w:pPr>
  </w:style>
  <w:style w:type="paragraph" w:customStyle="1" w:styleId="BoxNote">
    <w:name w:val="BoxNote"/>
    <w:aliases w:val="bn"/>
    <w:basedOn w:val="BoxText"/>
    <w:qFormat/>
    <w:rsid w:val="00B067E5"/>
    <w:pPr>
      <w:tabs>
        <w:tab w:val="left" w:pos="1985"/>
      </w:tabs>
      <w:spacing w:before="122" w:line="198" w:lineRule="exact"/>
      <w:ind w:left="2948" w:hanging="1814"/>
    </w:pPr>
    <w:rPr>
      <w:sz w:val="18"/>
    </w:rPr>
  </w:style>
  <w:style w:type="paragraph" w:customStyle="1" w:styleId="BoxPara">
    <w:name w:val="BoxPara"/>
    <w:aliases w:val="bp"/>
    <w:basedOn w:val="BoxText"/>
    <w:qFormat/>
    <w:rsid w:val="00B067E5"/>
    <w:pPr>
      <w:tabs>
        <w:tab w:val="right" w:pos="2268"/>
      </w:tabs>
      <w:ind w:left="2552" w:hanging="1418"/>
    </w:pPr>
  </w:style>
  <w:style w:type="paragraph" w:customStyle="1" w:styleId="BoxStep">
    <w:name w:val="BoxStep"/>
    <w:aliases w:val="bs"/>
    <w:basedOn w:val="BoxText"/>
    <w:qFormat/>
    <w:rsid w:val="00B067E5"/>
    <w:pPr>
      <w:ind w:left="1985" w:hanging="851"/>
    </w:pPr>
  </w:style>
  <w:style w:type="character" w:customStyle="1" w:styleId="CharAmPartNo">
    <w:name w:val="CharAmPartNo"/>
    <w:basedOn w:val="OPCCharBase"/>
    <w:uiPriority w:val="1"/>
    <w:qFormat/>
    <w:rsid w:val="00B067E5"/>
  </w:style>
  <w:style w:type="character" w:customStyle="1" w:styleId="CharAmPartText">
    <w:name w:val="CharAmPartText"/>
    <w:basedOn w:val="OPCCharBase"/>
    <w:uiPriority w:val="1"/>
    <w:qFormat/>
    <w:rsid w:val="00B067E5"/>
  </w:style>
  <w:style w:type="character" w:customStyle="1" w:styleId="CharAmSchNo">
    <w:name w:val="CharAmSchNo"/>
    <w:basedOn w:val="OPCCharBase"/>
    <w:uiPriority w:val="1"/>
    <w:qFormat/>
    <w:rsid w:val="00B067E5"/>
  </w:style>
  <w:style w:type="character" w:customStyle="1" w:styleId="CharAmSchText">
    <w:name w:val="CharAmSchText"/>
    <w:basedOn w:val="OPCCharBase"/>
    <w:uiPriority w:val="1"/>
    <w:qFormat/>
    <w:rsid w:val="00B067E5"/>
  </w:style>
  <w:style w:type="character" w:customStyle="1" w:styleId="CharBoldItalic">
    <w:name w:val="CharBoldItalic"/>
    <w:basedOn w:val="OPCCharBase"/>
    <w:uiPriority w:val="1"/>
    <w:qFormat/>
    <w:rsid w:val="00B067E5"/>
    <w:rPr>
      <w:b/>
      <w:i/>
    </w:rPr>
  </w:style>
  <w:style w:type="character" w:customStyle="1" w:styleId="CharChapNo">
    <w:name w:val="CharChapNo"/>
    <w:basedOn w:val="OPCCharBase"/>
    <w:qFormat/>
    <w:rsid w:val="00B067E5"/>
  </w:style>
  <w:style w:type="character" w:customStyle="1" w:styleId="CharChapText">
    <w:name w:val="CharChapText"/>
    <w:basedOn w:val="OPCCharBase"/>
    <w:qFormat/>
    <w:rsid w:val="00B067E5"/>
  </w:style>
  <w:style w:type="character" w:customStyle="1" w:styleId="CharDivNo">
    <w:name w:val="CharDivNo"/>
    <w:basedOn w:val="OPCCharBase"/>
    <w:qFormat/>
    <w:rsid w:val="00B067E5"/>
  </w:style>
  <w:style w:type="character" w:customStyle="1" w:styleId="CharDivText">
    <w:name w:val="CharDivText"/>
    <w:basedOn w:val="OPCCharBase"/>
    <w:qFormat/>
    <w:rsid w:val="00B067E5"/>
  </w:style>
  <w:style w:type="character" w:customStyle="1" w:styleId="CharItalic">
    <w:name w:val="CharItalic"/>
    <w:basedOn w:val="OPCCharBase"/>
    <w:uiPriority w:val="1"/>
    <w:qFormat/>
    <w:rsid w:val="00B067E5"/>
    <w:rPr>
      <w:i/>
    </w:rPr>
  </w:style>
  <w:style w:type="character" w:customStyle="1" w:styleId="CharPartNo">
    <w:name w:val="CharPartNo"/>
    <w:basedOn w:val="OPCCharBase"/>
    <w:qFormat/>
    <w:rsid w:val="00B067E5"/>
  </w:style>
  <w:style w:type="character" w:customStyle="1" w:styleId="CharPartText">
    <w:name w:val="CharPartText"/>
    <w:basedOn w:val="OPCCharBase"/>
    <w:qFormat/>
    <w:rsid w:val="00B067E5"/>
  </w:style>
  <w:style w:type="character" w:customStyle="1" w:styleId="CharSectno">
    <w:name w:val="CharSectno"/>
    <w:basedOn w:val="OPCCharBase"/>
    <w:qFormat/>
    <w:rsid w:val="00B067E5"/>
  </w:style>
  <w:style w:type="character" w:customStyle="1" w:styleId="CharSubdNo">
    <w:name w:val="CharSubdNo"/>
    <w:basedOn w:val="OPCCharBase"/>
    <w:uiPriority w:val="1"/>
    <w:qFormat/>
    <w:rsid w:val="00B067E5"/>
  </w:style>
  <w:style w:type="character" w:customStyle="1" w:styleId="CharSubdText">
    <w:name w:val="CharSubdText"/>
    <w:basedOn w:val="OPCCharBase"/>
    <w:uiPriority w:val="1"/>
    <w:qFormat/>
    <w:rsid w:val="00B067E5"/>
  </w:style>
  <w:style w:type="paragraph" w:customStyle="1" w:styleId="CTA--">
    <w:name w:val="CTA --"/>
    <w:basedOn w:val="OPCParaBase"/>
    <w:next w:val="Normal"/>
    <w:rsid w:val="00B067E5"/>
    <w:pPr>
      <w:spacing w:before="60" w:line="240" w:lineRule="atLeast"/>
      <w:ind w:left="142" w:hanging="142"/>
    </w:pPr>
    <w:rPr>
      <w:sz w:val="20"/>
    </w:rPr>
  </w:style>
  <w:style w:type="paragraph" w:customStyle="1" w:styleId="CTA-">
    <w:name w:val="CTA -"/>
    <w:basedOn w:val="OPCParaBase"/>
    <w:rsid w:val="00B067E5"/>
    <w:pPr>
      <w:spacing w:before="60" w:line="240" w:lineRule="atLeast"/>
      <w:ind w:left="85" w:hanging="85"/>
    </w:pPr>
    <w:rPr>
      <w:sz w:val="20"/>
    </w:rPr>
  </w:style>
  <w:style w:type="paragraph" w:customStyle="1" w:styleId="CTA---">
    <w:name w:val="CTA ---"/>
    <w:basedOn w:val="OPCParaBase"/>
    <w:next w:val="Normal"/>
    <w:rsid w:val="00B067E5"/>
    <w:pPr>
      <w:spacing w:before="60" w:line="240" w:lineRule="atLeast"/>
      <w:ind w:left="198" w:hanging="198"/>
    </w:pPr>
    <w:rPr>
      <w:sz w:val="20"/>
    </w:rPr>
  </w:style>
  <w:style w:type="paragraph" w:customStyle="1" w:styleId="CTA----">
    <w:name w:val="CTA ----"/>
    <w:basedOn w:val="OPCParaBase"/>
    <w:next w:val="Normal"/>
    <w:rsid w:val="00B067E5"/>
    <w:pPr>
      <w:spacing w:before="60" w:line="240" w:lineRule="atLeast"/>
      <w:ind w:left="255" w:hanging="255"/>
    </w:pPr>
    <w:rPr>
      <w:sz w:val="20"/>
    </w:rPr>
  </w:style>
  <w:style w:type="paragraph" w:customStyle="1" w:styleId="CTA1a">
    <w:name w:val="CTA 1(a)"/>
    <w:basedOn w:val="OPCParaBase"/>
    <w:rsid w:val="00B067E5"/>
    <w:pPr>
      <w:tabs>
        <w:tab w:val="right" w:pos="414"/>
      </w:tabs>
      <w:spacing w:before="40" w:line="240" w:lineRule="atLeast"/>
      <w:ind w:left="675" w:hanging="675"/>
    </w:pPr>
    <w:rPr>
      <w:sz w:val="20"/>
    </w:rPr>
  </w:style>
  <w:style w:type="paragraph" w:customStyle="1" w:styleId="CTA1ai">
    <w:name w:val="CTA 1(a)(i)"/>
    <w:basedOn w:val="OPCParaBase"/>
    <w:rsid w:val="00B067E5"/>
    <w:pPr>
      <w:tabs>
        <w:tab w:val="right" w:pos="1004"/>
      </w:tabs>
      <w:spacing w:before="40" w:line="240" w:lineRule="atLeast"/>
      <w:ind w:left="1253" w:hanging="1253"/>
    </w:pPr>
    <w:rPr>
      <w:sz w:val="20"/>
    </w:rPr>
  </w:style>
  <w:style w:type="paragraph" w:customStyle="1" w:styleId="CTA2a">
    <w:name w:val="CTA 2(a)"/>
    <w:basedOn w:val="OPCParaBase"/>
    <w:rsid w:val="00B067E5"/>
    <w:pPr>
      <w:tabs>
        <w:tab w:val="right" w:pos="482"/>
      </w:tabs>
      <w:spacing w:before="40" w:line="240" w:lineRule="atLeast"/>
      <w:ind w:left="748" w:hanging="748"/>
    </w:pPr>
    <w:rPr>
      <w:sz w:val="20"/>
    </w:rPr>
  </w:style>
  <w:style w:type="paragraph" w:customStyle="1" w:styleId="CTA2ai">
    <w:name w:val="CTA 2(a)(i)"/>
    <w:basedOn w:val="OPCParaBase"/>
    <w:rsid w:val="00B067E5"/>
    <w:pPr>
      <w:tabs>
        <w:tab w:val="right" w:pos="1089"/>
      </w:tabs>
      <w:spacing w:before="40" w:line="240" w:lineRule="atLeast"/>
      <w:ind w:left="1327" w:hanging="1327"/>
    </w:pPr>
    <w:rPr>
      <w:sz w:val="20"/>
    </w:rPr>
  </w:style>
  <w:style w:type="paragraph" w:customStyle="1" w:styleId="CTA3a">
    <w:name w:val="CTA 3(a)"/>
    <w:basedOn w:val="OPCParaBase"/>
    <w:rsid w:val="00B067E5"/>
    <w:pPr>
      <w:tabs>
        <w:tab w:val="right" w:pos="556"/>
      </w:tabs>
      <w:spacing w:before="40" w:line="240" w:lineRule="atLeast"/>
      <w:ind w:left="805" w:hanging="805"/>
    </w:pPr>
    <w:rPr>
      <w:sz w:val="20"/>
    </w:rPr>
  </w:style>
  <w:style w:type="paragraph" w:customStyle="1" w:styleId="CTA3ai">
    <w:name w:val="CTA 3(a)(i)"/>
    <w:basedOn w:val="OPCParaBase"/>
    <w:rsid w:val="00B067E5"/>
    <w:pPr>
      <w:tabs>
        <w:tab w:val="right" w:pos="1140"/>
      </w:tabs>
      <w:spacing w:before="40" w:line="240" w:lineRule="atLeast"/>
      <w:ind w:left="1361" w:hanging="1361"/>
    </w:pPr>
    <w:rPr>
      <w:sz w:val="20"/>
    </w:rPr>
  </w:style>
  <w:style w:type="paragraph" w:customStyle="1" w:styleId="CTA4a">
    <w:name w:val="CTA 4(a)"/>
    <w:basedOn w:val="OPCParaBase"/>
    <w:rsid w:val="00B067E5"/>
    <w:pPr>
      <w:tabs>
        <w:tab w:val="right" w:pos="624"/>
      </w:tabs>
      <w:spacing w:before="40" w:line="240" w:lineRule="atLeast"/>
      <w:ind w:left="873" w:hanging="873"/>
    </w:pPr>
    <w:rPr>
      <w:sz w:val="20"/>
    </w:rPr>
  </w:style>
  <w:style w:type="paragraph" w:customStyle="1" w:styleId="CTA4ai">
    <w:name w:val="CTA 4(a)(i)"/>
    <w:basedOn w:val="OPCParaBase"/>
    <w:rsid w:val="00B067E5"/>
    <w:pPr>
      <w:tabs>
        <w:tab w:val="right" w:pos="1213"/>
      </w:tabs>
      <w:spacing w:before="40" w:line="240" w:lineRule="atLeast"/>
      <w:ind w:left="1452" w:hanging="1452"/>
    </w:pPr>
    <w:rPr>
      <w:sz w:val="20"/>
    </w:rPr>
  </w:style>
  <w:style w:type="paragraph" w:customStyle="1" w:styleId="CTACAPS">
    <w:name w:val="CTA CAPS"/>
    <w:basedOn w:val="OPCParaBase"/>
    <w:rsid w:val="00B067E5"/>
    <w:pPr>
      <w:spacing w:before="60" w:line="240" w:lineRule="atLeast"/>
    </w:pPr>
    <w:rPr>
      <w:sz w:val="20"/>
    </w:rPr>
  </w:style>
  <w:style w:type="paragraph" w:customStyle="1" w:styleId="CTAright">
    <w:name w:val="CTA right"/>
    <w:basedOn w:val="OPCParaBase"/>
    <w:rsid w:val="00B067E5"/>
    <w:pPr>
      <w:spacing w:before="60" w:line="240" w:lineRule="auto"/>
      <w:jc w:val="right"/>
    </w:pPr>
    <w:rPr>
      <w:sz w:val="20"/>
    </w:rPr>
  </w:style>
  <w:style w:type="paragraph" w:customStyle="1" w:styleId="subsection">
    <w:name w:val="subsection"/>
    <w:aliases w:val="ss"/>
    <w:basedOn w:val="OPCParaBase"/>
    <w:link w:val="subsectionChar"/>
    <w:rsid w:val="00B067E5"/>
    <w:pPr>
      <w:tabs>
        <w:tab w:val="right" w:pos="1021"/>
      </w:tabs>
      <w:spacing w:before="180" w:line="240" w:lineRule="auto"/>
      <w:ind w:left="1134" w:hanging="1134"/>
    </w:pPr>
  </w:style>
  <w:style w:type="paragraph" w:customStyle="1" w:styleId="Definition">
    <w:name w:val="Definition"/>
    <w:aliases w:val="dd"/>
    <w:basedOn w:val="OPCParaBase"/>
    <w:rsid w:val="00B067E5"/>
    <w:pPr>
      <w:spacing w:before="180" w:line="240" w:lineRule="auto"/>
      <w:ind w:left="1134"/>
    </w:pPr>
  </w:style>
  <w:style w:type="paragraph" w:customStyle="1" w:styleId="Formula">
    <w:name w:val="Formula"/>
    <w:basedOn w:val="OPCParaBase"/>
    <w:rsid w:val="00B067E5"/>
    <w:pPr>
      <w:spacing w:line="240" w:lineRule="auto"/>
      <w:ind w:left="1134"/>
    </w:pPr>
    <w:rPr>
      <w:sz w:val="20"/>
    </w:rPr>
  </w:style>
  <w:style w:type="paragraph" w:styleId="Header">
    <w:name w:val="header"/>
    <w:basedOn w:val="OPCParaBase"/>
    <w:link w:val="HeaderChar"/>
    <w:unhideWhenUsed/>
    <w:rsid w:val="00B06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7E5"/>
    <w:rPr>
      <w:rFonts w:eastAsia="Times New Roman" w:cs="Times New Roman"/>
      <w:sz w:val="16"/>
      <w:lang w:eastAsia="en-AU"/>
    </w:rPr>
  </w:style>
  <w:style w:type="paragraph" w:customStyle="1" w:styleId="House">
    <w:name w:val="House"/>
    <w:basedOn w:val="OPCParaBase"/>
    <w:rsid w:val="00B067E5"/>
    <w:pPr>
      <w:spacing w:line="240" w:lineRule="auto"/>
    </w:pPr>
    <w:rPr>
      <w:sz w:val="28"/>
    </w:rPr>
  </w:style>
  <w:style w:type="paragraph" w:customStyle="1" w:styleId="Item">
    <w:name w:val="Item"/>
    <w:aliases w:val="i"/>
    <w:basedOn w:val="OPCParaBase"/>
    <w:next w:val="ItemHead"/>
    <w:rsid w:val="00B067E5"/>
    <w:pPr>
      <w:keepLines/>
      <w:spacing w:before="80" w:line="240" w:lineRule="auto"/>
      <w:ind w:left="709"/>
    </w:pPr>
  </w:style>
  <w:style w:type="paragraph" w:customStyle="1" w:styleId="ItemHead">
    <w:name w:val="ItemHead"/>
    <w:aliases w:val="ih"/>
    <w:basedOn w:val="OPCParaBase"/>
    <w:next w:val="Item"/>
    <w:rsid w:val="00B067E5"/>
    <w:pPr>
      <w:keepLines/>
      <w:spacing w:before="220" w:line="240" w:lineRule="auto"/>
      <w:ind w:left="709" w:hanging="709"/>
    </w:pPr>
    <w:rPr>
      <w:rFonts w:ascii="Arial" w:hAnsi="Arial"/>
      <w:b/>
      <w:kern w:val="28"/>
      <w:sz w:val="24"/>
    </w:rPr>
  </w:style>
  <w:style w:type="paragraph" w:customStyle="1" w:styleId="LongT">
    <w:name w:val="LongT"/>
    <w:basedOn w:val="OPCParaBase"/>
    <w:rsid w:val="00B067E5"/>
    <w:pPr>
      <w:spacing w:line="240" w:lineRule="auto"/>
    </w:pPr>
    <w:rPr>
      <w:b/>
      <w:sz w:val="32"/>
    </w:rPr>
  </w:style>
  <w:style w:type="paragraph" w:customStyle="1" w:styleId="notedraft">
    <w:name w:val="note(draft)"/>
    <w:aliases w:val="nd"/>
    <w:basedOn w:val="OPCParaBase"/>
    <w:rsid w:val="00B067E5"/>
    <w:pPr>
      <w:spacing w:before="240" w:line="240" w:lineRule="auto"/>
      <w:ind w:left="284" w:hanging="284"/>
    </w:pPr>
    <w:rPr>
      <w:i/>
      <w:sz w:val="24"/>
    </w:rPr>
  </w:style>
  <w:style w:type="paragraph" w:customStyle="1" w:styleId="notemargin">
    <w:name w:val="note(margin)"/>
    <w:aliases w:val="nm"/>
    <w:basedOn w:val="OPCParaBase"/>
    <w:rsid w:val="00B067E5"/>
    <w:pPr>
      <w:tabs>
        <w:tab w:val="left" w:pos="709"/>
      </w:tabs>
      <w:spacing w:before="122" w:line="198" w:lineRule="exact"/>
      <w:ind w:left="709" w:hanging="709"/>
    </w:pPr>
    <w:rPr>
      <w:sz w:val="18"/>
    </w:rPr>
  </w:style>
  <w:style w:type="paragraph" w:customStyle="1" w:styleId="noteToPara">
    <w:name w:val="noteToPara"/>
    <w:aliases w:val="ntp"/>
    <w:basedOn w:val="OPCParaBase"/>
    <w:rsid w:val="00B067E5"/>
    <w:pPr>
      <w:spacing w:before="122" w:line="198" w:lineRule="exact"/>
      <w:ind w:left="2353" w:hanging="709"/>
    </w:pPr>
    <w:rPr>
      <w:sz w:val="18"/>
    </w:rPr>
  </w:style>
  <w:style w:type="paragraph" w:customStyle="1" w:styleId="noteParlAmend">
    <w:name w:val="note(ParlAmend)"/>
    <w:aliases w:val="npp"/>
    <w:basedOn w:val="OPCParaBase"/>
    <w:next w:val="ParlAmend"/>
    <w:rsid w:val="00B067E5"/>
    <w:pPr>
      <w:spacing w:line="240" w:lineRule="auto"/>
      <w:jc w:val="right"/>
    </w:pPr>
    <w:rPr>
      <w:rFonts w:ascii="Arial" w:hAnsi="Arial"/>
      <w:b/>
      <w:i/>
    </w:rPr>
  </w:style>
  <w:style w:type="paragraph" w:customStyle="1" w:styleId="Page1">
    <w:name w:val="Page1"/>
    <w:basedOn w:val="OPCParaBase"/>
    <w:rsid w:val="00B067E5"/>
    <w:pPr>
      <w:spacing w:before="5600" w:line="240" w:lineRule="auto"/>
    </w:pPr>
    <w:rPr>
      <w:b/>
      <w:sz w:val="32"/>
    </w:rPr>
  </w:style>
  <w:style w:type="paragraph" w:customStyle="1" w:styleId="PageBreak">
    <w:name w:val="PageBreak"/>
    <w:aliases w:val="pb"/>
    <w:basedOn w:val="OPCParaBase"/>
    <w:rsid w:val="00B067E5"/>
    <w:pPr>
      <w:spacing w:line="240" w:lineRule="auto"/>
    </w:pPr>
    <w:rPr>
      <w:sz w:val="20"/>
    </w:rPr>
  </w:style>
  <w:style w:type="paragraph" w:customStyle="1" w:styleId="paragraphsub">
    <w:name w:val="paragraph(sub)"/>
    <w:aliases w:val="aa"/>
    <w:basedOn w:val="OPCParaBase"/>
    <w:rsid w:val="00B067E5"/>
    <w:pPr>
      <w:tabs>
        <w:tab w:val="right" w:pos="1985"/>
      </w:tabs>
      <w:spacing w:before="40" w:line="240" w:lineRule="auto"/>
      <w:ind w:left="2098" w:hanging="2098"/>
    </w:pPr>
  </w:style>
  <w:style w:type="paragraph" w:customStyle="1" w:styleId="paragraphsub-sub">
    <w:name w:val="paragraph(sub-sub)"/>
    <w:aliases w:val="aaa"/>
    <w:basedOn w:val="OPCParaBase"/>
    <w:rsid w:val="00B067E5"/>
    <w:pPr>
      <w:tabs>
        <w:tab w:val="right" w:pos="2722"/>
      </w:tabs>
      <w:spacing w:before="40" w:line="240" w:lineRule="auto"/>
      <w:ind w:left="2835" w:hanging="2835"/>
    </w:pPr>
  </w:style>
  <w:style w:type="paragraph" w:customStyle="1" w:styleId="paragraph">
    <w:name w:val="paragraph"/>
    <w:aliases w:val="a"/>
    <w:basedOn w:val="OPCParaBase"/>
    <w:link w:val="paragraphChar"/>
    <w:rsid w:val="00B067E5"/>
    <w:pPr>
      <w:tabs>
        <w:tab w:val="right" w:pos="1531"/>
      </w:tabs>
      <w:spacing w:before="40" w:line="240" w:lineRule="auto"/>
      <w:ind w:left="1644" w:hanging="1644"/>
    </w:pPr>
  </w:style>
  <w:style w:type="paragraph" w:customStyle="1" w:styleId="ParlAmend">
    <w:name w:val="ParlAmend"/>
    <w:aliases w:val="pp"/>
    <w:basedOn w:val="OPCParaBase"/>
    <w:rsid w:val="00B067E5"/>
    <w:pPr>
      <w:spacing w:before="240" w:line="240" w:lineRule="atLeast"/>
      <w:ind w:hanging="567"/>
    </w:pPr>
    <w:rPr>
      <w:sz w:val="24"/>
    </w:rPr>
  </w:style>
  <w:style w:type="paragraph" w:customStyle="1" w:styleId="Penalty">
    <w:name w:val="Penalty"/>
    <w:basedOn w:val="OPCParaBase"/>
    <w:rsid w:val="00B067E5"/>
    <w:pPr>
      <w:tabs>
        <w:tab w:val="left" w:pos="2977"/>
      </w:tabs>
      <w:spacing w:before="180" w:line="240" w:lineRule="auto"/>
      <w:ind w:left="1985" w:hanging="851"/>
    </w:pPr>
  </w:style>
  <w:style w:type="paragraph" w:customStyle="1" w:styleId="Portfolio">
    <w:name w:val="Portfolio"/>
    <w:basedOn w:val="OPCParaBase"/>
    <w:rsid w:val="00B067E5"/>
    <w:pPr>
      <w:spacing w:line="240" w:lineRule="auto"/>
    </w:pPr>
    <w:rPr>
      <w:i/>
      <w:sz w:val="20"/>
    </w:rPr>
  </w:style>
  <w:style w:type="paragraph" w:customStyle="1" w:styleId="Preamble">
    <w:name w:val="Preamble"/>
    <w:basedOn w:val="OPCParaBase"/>
    <w:next w:val="Normal"/>
    <w:rsid w:val="00B06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7E5"/>
    <w:pPr>
      <w:spacing w:line="240" w:lineRule="auto"/>
    </w:pPr>
    <w:rPr>
      <w:i/>
      <w:sz w:val="20"/>
    </w:rPr>
  </w:style>
  <w:style w:type="paragraph" w:customStyle="1" w:styleId="Session">
    <w:name w:val="Session"/>
    <w:basedOn w:val="OPCParaBase"/>
    <w:rsid w:val="00B067E5"/>
    <w:pPr>
      <w:spacing w:line="240" w:lineRule="auto"/>
    </w:pPr>
    <w:rPr>
      <w:sz w:val="28"/>
    </w:rPr>
  </w:style>
  <w:style w:type="paragraph" w:customStyle="1" w:styleId="Sponsor">
    <w:name w:val="Sponsor"/>
    <w:basedOn w:val="OPCParaBase"/>
    <w:rsid w:val="00B067E5"/>
    <w:pPr>
      <w:spacing w:line="240" w:lineRule="auto"/>
    </w:pPr>
    <w:rPr>
      <w:i/>
    </w:rPr>
  </w:style>
  <w:style w:type="paragraph" w:customStyle="1" w:styleId="Subitem">
    <w:name w:val="Subitem"/>
    <w:aliases w:val="iss"/>
    <w:basedOn w:val="OPCParaBase"/>
    <w:rsid w:val="00B067E5"/>
    <w:pPr>
      <w:spacing w:before="180" w:line="240" w:lineRule="auto"/>
      <w:ind w:left="709" w:hanging="709"/>
    </w:pPr>
  </w:style>
  <w:style w:type="paragraph" w:customStyle="1" w:styleId="SubitemHead">
    <w:name w:val="SubitemHead"/>
    <w:aliases w:val="issh"/>
    <w:basedOn w:val="OPCParaBase"/>
    <w:rsid w:val="00B06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7E5"/>
    <w:pPr>
      <w:spacing w:before="40" w:line="240" w:lineRule="auto"/>
      <w:ind w:left="1134"/>
    </w:pPr>
  </w:style>
  <w:style w:type="paragraph" w:customStyle="1" w:styleId="SubsectionHead">
    <w:name w:val="SubsectionHead"/>
    <w:aliases w:val="ssh"/>
    <w:basedOn w:val="OPCParaBase"/>
    <w:next w:val="subsection"/>
    <w:rsid w:val="00B067E5"/>
    <w:pPr>
      <w:keepNext/>
      <w:keepLines/>
      <w:spacing w:before="240" w:line="240" w:lineRule="auto"/>
      <w:ind w:left="1134"/>
    </w:pPr>
    <w:rPr>
      <w:i/>
    </w:rPr>
  </w:style>
  <w:style w:type="paragraph" w:customStyle="1" w:styleId="Tablea">
    <w:name w:val="Table(a)"/>
    <w:aliases w:val="ta"/>
    <w:basedOn w:val="OPCParaBase"/>
    <w:rsid w:val="00B067E5"/>
    <w:pPr>
      <w:spacing w:before="60" w:line="240" w:lineRule="auto"/>
      <w:ind w:left="284" w:hanging="284"/>
    </w:pPr>
    <w:rPr>
      <w:sz w:val="20"/>
    </w:rPr>
  </w:style>
  <w:style w:type="paragraph" w:customStyle="1" w:styleId="TableAA">
    <w:name w:val="Table(AA)"/>
    <w:aliases w:val="taaa"/>
    <w:basedOn w:val="OPCParaBase"/>
    <w:rsid w:val="00B06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7E5"/>
    <w:pPr>
      <w:spacing w:before="60" w:line="240" w:lineRule="atLeast"/>
    </w:pPr>
    <w:rPr>
      <w:sz w:val="20"/>
    </w:rPr>
  </w:style>
  <w:style w:type="paragraph" w:customStyle="1" w:styleId="TLPBoxTextnote">
    <w:name w:val="TLPBoxText(note"/>
    <w:aliases w:val="right)"/>
    <w:basedOn w:val="OPCParaBase"/>
    <w:rsid w:val="00B06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7E5"/>
    <w:pPr>
      <w:spacing w:before="122" w:line="198" w:lineRule="exact"/>
      <w:ind w:left="1985" w:hanging="851"/>
      <w:jc w:val="right"/>
    </w:pPr>
    <w:rPr>
      <w:sz w:val="18"/>
    </w:rPr>
  </w:style>
  <w:style w:type="paragraph" w:customStyle="1" w:styleId="TLPTableBullet">
    <w:name w:val="TLPTableBullet"/>
    <w:aliases w:val="ttb"/>
    <w:basedOn w:val="OPCParaBase"/>
    <w:rsid w:val="00B067E5"/>
    <w:pPr>
      <w:spacing w:line="240" w:lineRule="exact"/>
      <w:ind w:left="284" w:hanging="284"/>
    </w:pPr>
    <w:rPr>
      <w:sz w:val="20"/>
    </w:rPr>
  </w:style>
  <w:style w:type="paragraph" w:styleId="TOC1">
    <w:name w:val="toc 1"/>
    <w:basedOn w:val="OPCParaBase"/>
    <w:next w:val="Normal"/>
    <w:uiPriority w:val="39"/>
    <w:unhideWhenUsed/>
    <w:rsid w:val="00B067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67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67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67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6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06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6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6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06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67E5"/>
    <w:pPr>
      <w:keepLines/>
      <w:spacing w:before="240" w:after="120" w:line="240" w:lineRule="auto"/>
      <w:ind w:left="794"/>
    </w:pPr>
    <w:rPr>
      <w:b/>
      <w:kern w:val="28"/>
      <w:sz w:val="20"/>
    </w:rPr>
  </w:style>
  <w:style w:type="paragraph" w:customStyle="1" w:styleId="TofSectsHeading">
    <w:name w:val="TofSects(Heading)"/>
    <w:basedOn w:val="OPCParaBase"/>
    <w:rsid w:val="00B067E5"/>
    <w:pPr>
      <w:spacing w:before="240" w:after="120" w:line="240" w:lineRule="auto"/>
    </w:pPr>
    <w:rPr>
      <w:b/>
      <w:sz w:val="24"/>
    </w:rPr>
  </w:style>
  <w:style w:type="paragraph" w:customStyle="1" w:styleId="TofSectsSection">
    <w:name w:val="TofSects(Section)"/>
    <w:basedOn w:val="OPCParaBase"/>
    <w:rsid w:val="00B067E5"/>
    <w:pPr>
      <w:keepLines/>
      <w:spacing w:before="40" w:line="240" w:lineRule="auto"/>
      <w:ind w:left="1588" w:hanging="794"/>
    </w:pPr>
    <w:rPr>
      <w:kern w:val="28"/>
      <w:sz w:val="18"/>
    </w:rPr>
  </w:style>
  <w:style w:type="paragraph" w:customStyle="1" w:styleId="TofSectsSubdiv">
    <w:name w:val="TofSects(Subdiv)"/>
    <w:basedOn w:val="OPCParaBase"/>
    <w:rsid w:val="00B067E5"/>
    <w:pPr>
      <w:keepLines/>
      <w:spacing w:before="80" w:line="240" w:lineRule="auto"/>
      <w:ind w:left="1588" w:hanging="794"/>
    </w:pPr>
    <w:rPr>
      <w:kern w:val="28"/>
    </w:rPr>
  </w:style>
  <w:style w:type="paragraph" w:customStyle="1" w:styleId="WRStyle">
    <w:name w:val="WR Style"/>
    <w:aliases w:val="WR"/>
    <w:basedOn w:val="OPCParaBase"/>
    <w:rsid w:val="00B067E5"/>
    <w:pPr>
      <w:spacing w:before="240" w:line="240" w:lineRule="auto"/>
      <w:ind w:left="284" w:hanging="284"/>
    </w:pPr>
    <w:rPr>
      <w:b/>
      <w:i/>
      <w:kern w:val="28"/>
      <w:sz w:val="24"/>
    </w:rPr>
  </w:style>
  <w:style w:type="paragraph" w:customStyle="1" w:styleId="notepara">
    <w:name w:val="note(para)"/>
    <w:aliases w:val="na"/>
    <w:basedOn w:val="OPCParaBase"/>
    <w:rsid w:val="00B067E5"/>
    <w:pPr>
      <w:spacing w:before="40" w:line="198" w:lineRule="exact"/>
      <w:ind w:left="2354" w:hanging="369"/>
    </w:pPr>
    <w:rPr>
      <w:sz w:val="18"/>
    </w:rPr>
  </w:style>
  <w:style w:type="paragraph" w:styleId="Footer">
    <w:name w:val="footer"/>
    <w:link w:val="FooterChar"/>
    <w:rsid w:val="00B06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7E5"/>
    <w:rPr>
      <w:rFonts w:eastAsia="Times New Roman" w:cs="Times New Roman"/>
      <w:sz w:val="22"/>
      <w:szCs w:val="24"/>
      <w:lang w:eastAsia="en-AU"/>
    </w:rPr>
  </w:style>
  <w:style w:type="character" w:styleId="LineNumber">
    <w:name w:val="line number"/>
    <w:basedOn w:val="OPCCharBase"/>
    <w:uiPriority w:val="99"/>
    <w:semiHidden/>
    <w:unhideWhenUsed/>
    <w:rsid w:val="00B067E5"/>
    <w:rPr>
      <w:sz w:val="16"/>
    </w:rPr>
  </w:style>
  <w:style w:type="table" w:customStyle="1" w:styleId="CFlag">
    <w:name w:val="CFlag"/>
    <w:basedOn w:val="TableNormal"/>
    <w:uiPriority w:val="99"/>
    <w:rsid w:val="00B067E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06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7E5"/>
    <w:pPr>
      <w:pBdr>
        <w:top w:val="single" w:sz="4" w:space="1" w:color="auto"/>
      </w:pBdr>
      <w:spacing w:before="360"/>
      <w:ind w:right="397"/>
      <w:jc w:val="both"/>
    </w:pPr>
  </w:style>
  <w:style w:type="paragraph" w:customStyle="1" w:styleId="CompiledActNo">
    <w:name w:val="CompiledActNo"/>
    <w:basedOn w:val="OPCParaBase"/>
    <w:next w:val="Normal"/>
    <w:rsid w:val="00B067E5"/>
    <w:rPr>
      <w:b/>
      <w:sz w:val="24"/>
      <w:szCs w:val="24"/>
    </w:rPr>
  </w:style>
  <w:style w:type="paragraph" w:customStyle="1" w:styleId="ENotesText">
    <w:name w:val="ENotesText"/>
    <w:aliases w:val="Ent"/>
    <w:basedOn w:val="OPCParaBase"/>
    <w:next w:val="Normal"/>
    <w:rsid w:val="00B067E5"/>
    <w:pPr>
      <w:spacing w:before="120"/>
    </w:pPr>
  </w:style>
  <w:style w:type="paragraph" w:customStyle="1" w:styleId="CompiledMadeUnder">
    <w:name w:val="CompiledMadeUnder"/>
    <w:basedOn w:val="OPCParaBase"/>
    <w:next w:val="Normal"/>
    <w:rsid w:val="00B067E5"/>
    <w:rPr>
      <w:i/>
      <w:sz w:val="24"/>
      <w:szCs w:val="24"/>
    </w:rPr>
  </w:style>
  <w:style w:type="paragraph" w:customStyle="1" w:styleId="Paragraphsub-sub-sub">
    <w:name w:val="Paragraph(sub-sub-sub)"/>
    <w:aliases w:val="aaaa"/>
    <w:basedOn w:val="OPCParaBase"/>
    <w:rsid w:val="00B067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6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67E5"/>
    <w:pPr>
      <w:spacing w:before="60" w:line="240" w:lineRule="auto"/>
    </w:pPr>
    <w:rPr>
      <w:rFonts w:cs="Arial"/>
      <w:sz w:val="20"/>
      <w:szCs w:val="22"/>
    </w:rPr>
  </w:style>
  <w:style w:type="paragraph" w:customStyle="1" w:styleId="TableHeading">
    <w:name w:val="TableHeading"/>
    <w:aliases w:val="th"/>
    <w:basedOn w:val="OPCParaBase"/>
    <w:next w:val="Tabletext"/>
    <w:rsid w:val="00B067E5"/>
    <w:pPr>
      <w:keepNext/>
      <w:spacing w:before="60" w:line="240" w:lineRule="atLeast"/>
    </w:pPr>
    <w:rPr>
      <w:b/>
      <w:sz w:val="20"/>
    </w:rPr>
  </w:style>
  <w:style w:type="paragraph" w:customStyle="1" w:styleId="NoteToSubpara">
    <w:name w:val="NoteToSubpara"/>
    <w:aliases w:val="nts"/>
    <w:basedOn w:val="OPCParaBase"/>
    <w:rsid w:val="00B067E5"/>
    <w:pPr>
      <w:spacing w:before="40" w:line="198" w:lineRule="exact"/>
      <w:ind w:left="2835" w:hanging="709"/>
    </w:pPr>
    <w:rPr>
      <w:sz w:val="18"/>
    </w:rPr>
  </w:style>
  <w:style w:type="paragraph" w:customStyle="1" w:styleId="ENoteTableHeading">
    <w:name w:val="ENoteTableHeading"/>
    <w:aliases w:val="enth"/>
    <w:basedOn w:val="OPCParaBase"/>
    <w:rsid w:val="00B067E5"/>
    <w:pPr>
      <w:keepNext/>
      <w:spacing w:before="60" w:line="240" w:lineRule="atLeast"/>
    </w:pPr>
    <w:rPr>
      <w:rFonts w:ascii="Arial" w:hAnsi="Arial"/>
      <w:b/>
      <w:sz w:val="16"/>
    </w:rPr>
  </w:style>
  <w:style w:type="paragraph" w:customStyle="1" w:styleId="ENoteTableText">
    <w:name w:val="ENoteTableText"/>
    <w:aliases w:val="entt"/>
    <w:basedOn w:val="OPCParaBase"/>
    <w:rsid w:val="00B067E5"/>
    <w:pPr>
      <w:spacing w:before="60" w:line="240" w:lineRule="atLeast"/>
    </w:pPr>
    <w:rPr>
      <w:sz w:val="16"/>
    </w:rPr>
  </w:style>
  <w:style w:type="paragraph" w:customStyle="1" w:styleId="ENoteTTi">
    <w:name w:val="ENoteTTi"/>
    <w:aliases w:val="entti"/>
    <w:basedOn w:val="OPCParaBase"/>
    <w:rsid w:val="00B067E5"/>
    <w:pPr>
      <w:keepNext/>
      <w:spacing w:before="60" w:line="240" w:lineRule="atLeast"/>
      <w:ind w:left="170"/>
    </w:pPr>
    <w:rPr>
      <w:sz w:val="16"/>
    </w:rPr>
  </w:style>
  <w:style w:type="paragraph" w:customStyle="1" w:styleId="ENoteTTIndentHeading">
    <w:name w:val="ENoteTTIndentHeading"/>
    <w:aliases w:val="enTTHi"/>
    <w:basedOn w:val="OPCParaBase"/>
    <w:rsid w:val="00B067E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067E5"/>
    <w:pPr>
      <w:spacing w:before="120"/>
      <w:outlineLvl w:val="1"/>
    </w:pPr>
    <w:rPr>
      <w:b/>
      <w:sz w:val="28"/>
      <w:szCs w:val="28"/>
    </w:rPr>
  </w:style>
  <w:style w:type="paragraph" w:customStyle="1" w:styleId="ENotesHeading2">
    <w:name w:val="ENotesHeading 2"/>
    <w:aliases w:val="Enh2"/>
    <w:basedOn w:val="OPCParaBase"/>
    <w:next w:val="Normal"/>
    <w:rsid w:val="00B067E5"/>
    <w:pPr>
      <w:spacing w:before="120" w:after="120"/>
      <w:outlineLvl w:val="2"/>
    </w:pPr>
    <w:rPr>
      <w:b/>
      <w:sz w:val="24"/>
      <w:szCs w:val="28"/>
    </w:rPr>
  </w:style>
  <w:style w:type="paragraph" w:customStyle="1" w:styleId="MadeunderText">
    <w:name w:val="MadeunderText"/>
    <w:basedOn w:val="OPCParaBase"/>
    <w:next w:val="CompiledMadeUnder"/>
    <w:rsid w:val="00B067E5"/>
    <w:pPr>
      <w:spacing w:before="240"/>
    </w:pPr>
    <w:rPr>
      <w:sz w:val="24"/>
      <w:szCs w:val="24"/>
    </w:rPr>
  </w:style>
  <w:style w:type="paragraph" w:customStyle="1" w:styleId="ENotesHeading3">
    <w:name w:val="ENotesHeading 3"/>
    <w:aliases w:val="Enh3"/>
    <w:basedOn w:val="OPCParaBase"/>
    <w:next w:val="Normal"/>
    <w:rsid w:val="00B067E5"/>
    <w:pPr>
      <w:keepNext/>
      <w:spacing w:before="120" w:line="240" w:lineRule="auto"/>
      <w:outlineLvl w:val="4"/>
    </w:pPr>
    <w:rPr>
      <w:b/>
      <w:szCs w:val="24"/>
    </w:rPr>
  </w:style>
  <w:style w:type="character" w:customStyle="1" w:styleId="CharSubPartNoCASA">
    <w:name w:val="CharSubPartNo(CASA)"/>
    <w:basedOn w:val="OPCCharBase"/>
    <w:uiPriority w:val="1"/>
    <w:rsid w:val="00B067E5"/>
  </w:style>
  <w:style w:type="character" w:customStyle="1" w:styleId="CharSubPartTextCASA">
    <w:name w:val="CharSubPartText(CASA)"/>
    <w:basedOn w:val="OPCCharBase"/>
    <w:uiPriority w:val="1"/>
    <w:rsid w:val="00B067E5"/>
  </w:style>
  <w:style w:type="paragraph" w:customStyle="1" w:styleId="SubPartCASA">
    <w:name w:val="SubPart(CASA)"/>
    <w:aliases w:val="csp"/>
    <w:basedOn w:val="OPCParaBase"/>
    <w:next w:val="ActHead3"/>
    <w:rsid w:val="00B067E5"/>
    <w:pPr>
      <w:keepNext/>
      <w:keepLines/>
      <w:spacing w:before="280"/>
      <w:outlineLvl w:val="1"/>
    </w:pPr>
    <w:rPr>
      <w:b/>
      <w:kern w:val="28"/>
      <w:sz w:val="32"/>
    </w:rPr>
  </w:style>
  <w:style w:type="paragraph" w:customStyle="1" w:styleId="ENoteTTIndentHeadingSub">
    <w:name w:val="ENoteTTIndentHeadingSub"/>
    <w:aliases w:val="enTTHis"/>
    <w:basedOn w:val="OPCParaBase"/>
    <w:rsid w:val="00B067E5"/>
    <w:pPr>
      <w:keepNext/>
      <w:spacing w:before="60" w:line="240" w:lineRule="atLeast"/>
      <w:ind w:left="340"/>
    </w:pPr>
    <w:rPr>
      <w:b/>
      <w:sz w:val="16"/>
    </w:rPr>
  </w:style>
  <w:style w:type="paragraph" w:customStyle="1" w:styleId="ENoteTTiSub">
    <w:name w:val="ENoteTTiSub"/>
    <w:aliases w:val="enttis"/>
    <w:basedOn w:val="OPCParaBase"/>
    <w:rsid w:val="00B067E5"/>
    <w:pPr>
      <w:keepNext/>
      <w:spacing w:before="60" w:line="240" w:lineRule="atLeast"/>
      <w:ind w:left="340"/>
    </w:pPr>
    <w:rPr>
      <w:sz w:val="16"/>
    </w:rPr>
  </w:style>
  <w:style w:type="paragraph" w:customStyle="1" w:styleId="SubDivisionMigration">
    <w:name w:val="SubDivisionMigration"/>
    <w:aliases w:val="sdm"/>
    <w:basedOn w:val="OPCParaBase"/>
    <w:rsid w:val="00B06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7E5"/>
    <w:pPr>
      <w:keepNext/>
      <w:keepLines/>
      <w:spacing w:before="240" w:line="240" w:lineRule="auto"/>
      <w:ind w:left="1134" w:hanging="1134"/>
    </w:pPr>
    <w:rPr>
      <w:b/>
      <w:sz w:val="28"/>
    </w:rPr>
  </w:style>
  <w:style w:type="table" w:styleId="TableGrid">
    <w:name w:val="Table Grid"/>
    <w:basedOn w:val="TableNormal"/>
    <w:uiPriority w:val="59"/>
    <w:rsid w:val="00B06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067E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06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7E5"/>
    <w:rPr>
      <w:sz w:val="22"/>
    </w:rPr>
  </w:style>
  <w:style w:type="paragraph" w:customStyle="1" w:styleId="SOTextNote">
    <w:name w:val="SO TextNote"/>
    <w:aliases w:val="sont"/>
    <w:basedOn w:val="SOText"/>
    <w:qFormat/>
    <w:rsid w:val="00B067E5"/>
    <w:pPr>
      <w:spacing w:before="122" w:line="198" w:lineRule="exact"/>
      <w:ind w:left="1843" w:hanging="709"/>
    </w:pPr>
    <w:rPr>
      <w:sz w:val="18"/>
    </w:rPr>
  </w:style>
  <w:style w:type="paragraph" w:customStyle="1" w:styleId="SOPara">
    <w:name w:val="SO Para"/>
    <w:aliases w:val="soa"/>
    <w:basedOn w:val="SOText"/>
    <w:link w:val="SOParaChar"/>
    <w:qFormat/>
    <w:rsid w:val="00B067E5"/>
    <w:pPr>
      <w:tabs>
        <w:tab w:val="right" w:pos="1786"/>
      </w:tabs>
      <w:spacing w:before="40"/>
      <w:ind w:left="2070" w:hanging="936"/>
    </w:pPr>
  </w:style>
  <w:style w:type="character" w:customStyle="1" w:styleId="SOParaChar">
    <w:name w:val="SO Para Char"/>
    <w:aliases w:val="soa Char"/>
    <w:basedOn w:val="DefaultParagraphFont"/>
    <w:link w:val="SOPara"/>
    <w:rsid w:val="00B067E5"/>
    <w:rPr>
      <w:sz w:val="22"/>
    </w:rPr>
  </w:style>
  <w:style w:type="paragraph" w:customStyle="1" w:styleId="SOBullet">
    <w:name w:val="SO Bullet"/>
    <w:aliases w:val="sotb"/>
    <w:basedOn w:val="Normal"/>
    <w:link w:val="SOBulletChar"/>
    <w:qFormat/>
    <w:rsid w:val="00B067E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067E5"/>
    <w:rPr>
      <w:sz w:val="22"/>
    </w:rPr>
  </w:style>
  <w:style w:type="paragraph" w:customStyle="1" w:styleId="SOBulletNote">
    <w:name w:val="SO BulletNote"/>
    <w:aliases w:val="sonb"/>
    <w:basedOn w:val="SOTextNote"/>
    <w:link w:val="SOBulletNoteChar"/>
    <w:qFormat/>
    <w:rsid w:val="00B067E5"/>
    <w:pPr>
      <w:tabs>
        <w:tab w:val="left" w:pos="1560"/>
      </w:tabs>
      <w:ind w:left="2268" w:hanging="1134"/>
    </w:pPr>
  </w:style>
  <w:style w:type="character" w:customStyle="1" w:styleId="SOBulletNoteChar">
    <w:name w:val="SO BulletNote Char"/>
    <w:aliases w:val="sonb Char"/>
    <w:basedOn w:val="DefaultParagraphFont"/>
    <w:link w:val="SOBulletNote"/>
    <w:rsid w:val="00B067E5"/>
    <w:rPr>
      <w:sz w:val="18"/>
    </w:rPr>
  </w:style>
  <w:style w:type="paragraph" w:customStyle="1" w:styleId="FileName">
    <w:name w:val="FileName"/>
    <w:basedOn w:val="Normal"/>
    <w:rsid w:val="00B067E5"/>
  </w:style>
  <w:style w:type="paragraph" w:customStyle="1" w:styleId="SOHeadBold">
    <w:name w:val="SO HeadBold"/>
    <w:aliases w:val="sohb"/>
    <w:basedOn w:val="SOText"/>
    <w:next w:val="SOText"/>
    <w:link w:val="SOHeadBoldChar"/>
    <w:qFormat/>
    <w:rsid w:val="00B067E5"/>
    <w:rPr>
      <w:b/>
    </w:rPr>
  </w:style>
  <w:style w:type="character" w:customStyle="1" w:styleId="SOHeadBoldChar">
    <w:name w:val="SO HeadBold Char"/>
    <w:aliases w:val="sohb Char"/>
    <w:basedOn w:val="DefaultParagraphFont"/>
    <w:link w:val="SOHeadBold"/>
    <w:rsid w:val="00B067E5"/>
    <w:rPr>
      <w:b/>
      <w:sz w:val="22"/>
    </w:rPr>
  </w:style>
  <w:style w:type="paragraph" w:customStyle="1" w:styleId="SOHeadItalic">
    <w:name w:val="SO HeadItalic"/>
    <w:aliases w:val="sohi"/>
    <w:basedOn w:val="SOText"/>
    <w:next w:val="SOText"/>
    <w:link w:val="SOHeadItalicChar"/>
    <w:qFormat/>
    <w:rsid w:val="00B067E5"/>
    <w:rPr>
      <w:i/>
    </w:rPr>
  </w:style>
  <w:style w:type="character" w:customStyle="1" w:styleId="SOHeadItalicChar">
    <w:name w:val="SO HeadItalic Char"/>
    <w:aliases w:val="sohi Char"/>
    <w:basedOn w:val="DefaultParagraphFont"/>
    <w:link w:val="SOHeadItalic"/>
    <w:rsid w:val="00B067E5"/>
    <w:rPr>
      <w:i/>
      <w:sz w:val="22"/>
    </w:rPr>
  </w:style>
  <w:style w:type="paragraph" w:customStyle="1" w:styleId="SOText2">
    <w:name w:val="SO Text2"/>
    <w:aliases w:val="sot2"/>
    <w:basedOn w:val="Normal"/>
    <w:next w:val="SOText"/>
    <w:link w:val="SOText2Char"/>
    <w:rsid w:val="00B06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67E5"/>
    <w:rPr>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474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67E5"/>
    <w:pPr>
      <w:spacing w:line="260" w:lineRule="atLeast"/>
    </w:pPr>
    <w:rPr>
      <w:sz w:val="22"/>
    </w:rPr>
  </w:style>
  <w:style w:type="paragraph" w:styleId="Heading1">
    <w:name w:val="heading 1"/>
    <w:basedOn w:val="Normal"/>
    <w:next w:val="Normal"/>
    <w:link w:val="Heading1Char"/>
    <w:uiPriority w:val="9"/>
    <w:qFormat/>
    <w:rsid w:val="00B06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E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E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6E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E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E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E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06E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67E5"/>
  </w:style>
  <w:style w:type="paragraph" w:customStyle="1" w:styleId="OPCParaBase">
    <w:name w:val="OPCParaBase"/>
    <w:qFormat/>
    <w:rsid w:val="00B067E5"/>
    <w:pPr>
      <w:spacing w:line="260" w:lineRule="atLeast"/>
    </w:pPr>
    <w:rPr>
      <w:rFonts w:eastAsia="Times New Roman" w:cs="Times New Roman"/>
      <w:sz w:val="22"/>
      <w:lang w:eastAsia="en-AU"/>
    </w:rPr>
  </w:style>
  <w:style w:type="paragraph" w:customStyle="1" w:styleId="ShortT">
    <w:name w:val="ShortT"/>
    <w:basedOn w:val="OPCParaBase"/>
    <w:next w:val="Normal"/>
    <w:qFormat/>
    <w:rsid w:val="00B067E5"/>
    <w:pPr>
      <w:spacing w:line="240" w:lineRule="auto"/>
    </w:pPr>
    <w:rPr>
      <w:b/>
      <w:sz w:val="40"/>
    </w:rPr>
  </w:style>
  <w:style w:type="paragraph" w:customStyle="1" w:styleId="ActHead1">
    <w:name w:val="ActHead 1"/>
    <w:aliases w:val="c"/>
    <w:basedOn w:val="OPCParaBase"/>
    <w:next w:val="Normal"/>
    <w:qFormat/>
    <w:rsid w:val="00B06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6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7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67E5"/>
  </w:style>
  <w:style w:type="paragraph" w:customStyle="1" w:styleId="Blocks">
    <w:name w:val="Blocks"/>
    <w:aliases w:val="bb"/>
    <w:basedOn w:val="OPCParaBase"/>
    <w:qFormat/>
    <w:rsid w:val="00B067E5"/>
    <w:pPr>
      <w:spacing w:line="240" w:lineRule="auto"/>
    </w:pPr>
    <w:rPr>
      <w:sz w:val="24"/>
    </w:rPr>
  </w:style>
  <w:style w:type="paragraph" w:customStyle="1" w:styleId="BoxText">
    <w:name w:val="BoxText"/>
    <w:aliases w:val="bt"/>
    <w:basedOn w:val="OPCParaBase"/>
    <w:qFormat/>
    <w:rsid w:val="00B06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7E5"/>
    <w:rPr>
      <w:b/>
    </w:rPr>
  </w:style>
  <w:style w:type="paragraph" w:customStyle="1" w:styleId="BoxHeadItalic">
    <w:name w:val="BoxHeadItalic"/>
    <w:aliases w:val="bhi"/>
    <w:basedOn w:val="BoxText"/>
    <w:next w:val="BoxStep"/>
    <w:qFormat/>
    <w:rsid w:val="00B067E5"/>
    <w:rPr>
      <w:i/>
    </w:rPr>
  </w:style>
  <w:style w:type="paragraph" w:customStyle="1" w:styleId="BoxList">
    <w:name w:val="BoxList"/>
    <w:aliases w:val="bl"/>
    <w:basedOn w:val="BoxText"/>
    <w:qFormat/>
    <w:rsid w:val="00B067E5"/>
    <w:pPr>
      <w:ind w:left="1559" w:hanging="425"/>
    </w:pPr>
  </w:style>
  <w:style w:type="paragraph" w:customStyle="1" w:styleId="BoxNote">
    <w:name w:val="BoxNote"/>
    <w:aliases w:val="bn"/>
    <w:basedOn w:val="BoxText"/>
    <w:qFormat/>
    <w:rsid w:val="00B067E5"/>
    <w:pPr>
      <w:tabs>
        <w:tab w:val="left" w:pos="1985"/>
      </w:tabs>
      <w:spacing w:before="122" w:line="198" w:lineRule="exact"/>
      <w:ind w:left="2948" w:hanging="1814"/>
    </w:pPr>
    <w:rPr>
      <w:sz w:val="18"/>
    </w:rPr>
  </w:style>
  <w:style w:type="paragraph" w:customStyle="1" w:styleId="BoxPara">
    <w:name w:val="BoxPara"/>
    <w:aliases w:val="bp"/>
    <w:basedOn w:val="BoxText"/>
    <w:qFormat/>
    <w:rsid w:val="00B067E5"/>
    <w:pPr>
      <w:tabs>
        <w:tab w:val="right" w:pos="2268"/>
      </w:tabs>
      <w:ind w:left="2552" w:hanging="1418"/>
    </w:pPr>
  </w:style>
  <w:style w:type="paragraph" w:customStyle="1" w:styleId="BoxStep">
    <w:name w:val="BoxStep"/>
    <w:aliases w:val="bs"/>
    <w:basedOn w:val="BoxText"/>
    <w:qFormat/>
    <w:rsid w:val="00B067E5"/>
    <w:pPr>
      <w:ind w:left="1985" w:hanging="851"/>
    </w:pPr>
  </w:style>
  <w:style w:type="character" w:customStyle="1" w:styleId="CharAmPartNo">
    <w:name w:val="CharAmPartNo"/>
    <w:basedOn w:val="OPCCharBase"/>
    <w:uiPriority w:val="1"/>
    <w:qFormat/>
    <w:rsid w:val="00B067E5"/>
  </w:style>
  <w:style w:type="character" w:customStyle="1" w:styleId="CharAmPartText">
    <w:name w:val="CharAmPartText"/>
    <w:basedOn w:val="OPCCharBase"/>
    <w:uiPriority w:val="1"/>
    <w:qFormat/>
    <w:rsid w:val="00B067E5"/>
  </w:style>
  <w:style w:type="character" w:customStyle="1" w:styleId="CharAmSchNo">
    <w:name w:val="CharAmSchNo"/>
    <w:basedOn w:val="OPCCharBase"/>
    <w:uiPriority w:val="1"/>
    <w:qFormat/>
    <w:rsid w:val="00B067E5"/>
  </w:style>
  <w:style w:type="character" w:customStyle="1" w:styleId="CharAmSchText">
    <w:name w:val="CharAmSchText"/>
    <w:basedOn w:val="OPCCharBase"/>
    <w:uiPriority w:val="1"/>
    <w:qFormat/>
    <w:rsid w:val="00B067E5"/>
  </w:style>
  <w:style w:type="character" w:customStyle="1" w:styleId="CharBoldItalic">
    <w:name w:val="CharBoldItalic"/>
    <w:basedOn w:val="OPCCharBase"/>
    <w:uiPriority w:val="1"/>
    <w:qFormat/>
    <w:rsid w:val="00B067E5"/>
    <w:rPr>
      <w:b/>
      <w:i/>
    </w:rPr>
  </w:style>
  <w:style w:type="character" w:customStyle="1" w:styleId="CharChapNo">
    <w:name w:val="CharChapNo"/>
    <w:basedOn w:val="OPCCharBase"/>
    <w:qFormat/>
    <w:rsid w:val="00B067E5"/>
  </w:style>
  <w:style w:type="character" w:customStyle="1" w:styleId="CharChapText">
    <w:name w:val="CharChapText"/>
    <w:basedOn w:val="OPCCharBase"/>
    <w:qFormat/>
    <w:rsid w:val="00B067E5"/>
  </w:style>
  <w:style w:type="character" w:customStyle="1" w:styleId="CharDivNo">
    <w:name w:val="CharDivNo"/>
    <w:basedOn w:val="OPCCharBase"/>
    <w:qFormat/>
    <w:rsid w:val="00B067E5"/>
  </w:style>
  <w:style w:type="character" w:customStyle="1" w:styleId="CharDivText">
    <w:name w:val="CharDivText"/>
    <w:basedOn w:val="OPCCharBase"/>
    <w:qFormat/>
    <w:rsid w:val="00B067E5"/>
  </w:style>
  <w:style w:type="character" w:customStyle="1" w:styleId="CharItalic">
    <w:name w:val="CharItalic"/>
    <w:basedOn w:val="OPCCharBase"/>
    <w:uiPriority w:val="1"/>
    <w:qFormat/>
    <w:rsid w:val="00B067E5"/>
    <w:rPr>
      <w:i/>
    </w:rPr>
  </w:style>
  <w:style w:type="character" w:customStyle="1" w:styleId="CharPartNo">
    <w:name w:val="CharPartNo"/>
    <w:basedOn w:val="OPCCharBase"/>
    <w:qFormat/>
    <w:rsid w:val="00B067E5"/>
  </w:style>
  <w:style w:type="character" w:customStyle="1" w:styleId="CharPartText">
    <w:name w:val="CharPartText"/>
    <w:basedOn w:val="OPCCharBase"/>
    <w:qFormat/>
    <w:rsid w:val="00B067E5"/>
  </w:style>
  <w:style w:type="character" w:customStyle="1" w:styleId="CharSectno">
    <w:name w:val="CharSectno"/>
    <w:basedOn w:val="OPCCharBase"/>
    <w:qFormat/>
    <w:rsid w:val="00B067E5"/>
  </w:style>
  <w:style w:type="character" w:customStyle="1" w:styleId="CharSubdNo">
    <w:name w:val="CharSubdNo"/>
    <w:basedOn w:val="OPCCharBase"/>
    <w:uiPriority w:val="1"/>
    <w:qFormat/>
    <w:rsid w:val="00B067E5"/>
  </w:style>
  <w:style w:type="character" w:customStyle="1" w:styleId="CharSubdText">
    <w:name w:val="CharSubdText"/>
    <w:basedOn w:val="OPCCharBase"/>
    <w:uiPriority w:val="1"/>
    <w:qFormat/>
    <w:rsid w:val="00B067E5"/>
  </w:style>
  <w:style w:type="paragraph" w:customStyle="1" w:styleId="CTA--">
    <w:name w:val="CTA --"/>
    <w:basedOn w:val="OPCParaBase"/>
    <w:next w:val="Normal"/>
    <w:rsid w:val="00B067E5"/>
    <w:pPr>
      <w:spacing w:before="60" w:line="240" w:lineRule="atLeast"/>
      <w:ind w:left="142" w:hanging="142"/>
    </w:pPr>
    <w:rPr>
      <w:sz w:val="20"/>
    </w:rPr>
  </w:style>
  <w:style w:type="paragraph" w:customStyle="1" w:styleId="CTA-">
    <w:name w:val="CTA -"/>
    <w:basedOn w:val="OPCParaBase"/>
    <w:rsid w:val="00B067E5"/>
    <w:pPr>
      <w:spacing w:before="60" w:line="240" w:lineRule="atLeast"/>
      <w:ind w:left="85" w:hanging="85"/>
    </w:pPr>
    <w:rPr>
      <w:sz w:val="20"/>
    </w:rPr>
  </w:style>
  <w:style w:type="paragraph" w:customStyle="1" w:styleId="CTA---">
    <w:name w:val="CTA ---"/>
    <w:basedOn w:val="OPCParaBase"/>
    <w:next w:val="Normal"/>
    <w:rsid w:val="00B067E5"/>
    <w:pPr>
      <w:spacing w:before="60" w:line="240" w:lineRule="atLeast"/>
      <w:ind w:left="198" w:hanging="198"/>
    </w:pPr>
    <w:rPr>
      <w:sz w:val="20"/>
    </w:rPr>
  </w:style>
  <w:style w:type="paragraph" w:customStyle="1" w:styleId="CTA----">
    <w:name w:val="CTA ----"/>
    <w:basedOn w:val="OPCParaBase"/>
    <w:next w:val="Normal"/>
    <w:rsid w:val="00B067E5"/>
    <w:pPr>
      <w:spacing w:before="60" w:line="240" w:lineRule="atLeast"/>
      <w:ind w:left="255" w:hanging="255"/>
    </w:pPr>
    <w:rPr>
      <w:sz w:val="20"/>
    </w:rPr>
  </w:style>
  <w:style w:type="paragraph" w:customStyle="1" w:styleId="CTA1a">
    <w:name w:val="CTA 1(a)"/>
    <w:basedOn w:val="OPCParaBase"/>
    <w:rsid w:val="00B067E5"/>
    <w:pPr>
      <w:tabs>
        <w:tab w:val="right" w:pos="414"/>
      </w:tabs>
      <w:spacing w:before="40" w:line="240" w:lineRule="atLeast"/>
      <w:ind w:left="675" w:hanging="675"/>
    </w:pPr>
    <w:rPr>
      <w:sz w:val="20"/>
    </w:rPr>
  </w:style>
  <w:style w:type="paragraph" w:customStyle="1" w:styleId="CTA1ai">
    <w:name w:val="CTA 1(a)(i)"/>
    <w:basedOn w:val="OPCParaBase"/>
    <w:rsid w:val="00B067E5"/>
    <w:pPr>
      <w:tabs>
        <w:tab w:val="right" w:pos="1004"/>
      </w:tabs>
      <w:spacing w:before="40" w:line="240" w:lineRule="atLeast"/>
      <w:ind w:left="1253" w:hanging="1253"/>
    </w:pPr>
    <w:rPr>
      <w:sz w:val="20"/>
    </w:rPr>
  </w:style>
  <w:style w:type="paragraph" w:customStyle="1" w:styleId="CTA2a">
    <w:name w:val="CTA 2(a)"/>
    <w:basedOn w:val="OPCParaBase"/>
    <w:rsid w:val="00B067E5"/>
    <w:pPr>
      <w:tabs>
        <w:tab w:val="right" w:pos="482"/>
      </w:tabs>
      <w:spacing w:before="40" w:line="240" w:lineRule="atLeast"/>
      <w:ind w:left="748" w:hanging="748"/>
    </w:pPr>
    <w:rPr>
      <w:sz w:val="20"/>
    </w:rPr>
  </w:style>
  <w:style w:type="paragraph" w:customStyle="1" w:styleId="CTA2ai">
    <w:name w:val="CTA 2(a)(i)"/>
    <w:basedOn w:val="OPCParaBase"/>
    <w:rsid w:val="00B067E5"/>
    <w:pPr>
      <w:tabs>
        <w:tab w:val="right" w:pos="1089"/>
      </w:tabs>
      <w:spacing w:before="40" w:line="240" w:lineRule="atLeast"/>
      <w:ind w:left="1327" w:hanging="1327"/>
    </w:pPr>
    <w:rPr>
      <w:sz w:val="20"/>
    </w:rPr>
  </w:style>
  <w:style w:type="paragraph" w:customStyle="1" w:styleId="CTA3a">
    <w:name w:val="CTA 3(a)"/>
    <w:basedOn w:val="OPCParaBase"/>
    <w:rsid w:val="00B067E5"/>
    <w:pPr>
      <w:tabs>
        <w:tab w:val="right" w:pos="556"/>
      </w:tabs>
      <w:spacing w:before="40" w:line="240" w:lineRule="atLeast"/>
      <w:ind w:left="805" w:hanging="805"/>
    </w:pPr>
    <w:rPr>
      <w:sz w:val="20"/>
    </w:rPr>
  </w:style>
  <w:style w:type="paragraph" w:customStyle="1" w:styleId="CTA3ai">
    <w:name w:val="CTA 3(a)(i)"/>
    <w:basedOn w:val="OPCParaBase"/>
    <w:rsid w:val="00B067E5"/>
    <w:pPr>
      <w:tabs>
        <w:tab w:val="right" w:pos="1140"/>
      </w:tabs>
      <w:spacing w:before="40" w:line="240" w:lineRule="atLeast"/>
      <w:ind w:left="1361" w:hanging="1361"/>
    </w:pPr>
    <w:rPr>
      <w:sz w:val="20"/>
    </w:rPr>
  </w:style>
  <w:style w:type="paragraph" w:customStyle="1" w:styleId="CTA4a">
    <w:name w:val="CTA 4(a)"/>
    <w:basedOn w:val="OPCParaBase"/>
    <w:rsid w:val="00B067E5"/>
    <w:pPr>
      <w:tabs>
        <w:tab w:val="right" w:pos="624"/>
      </w:tabs>
      <w:spacing w:before="40" w:line="240" w:lineRule="atLeast"/>
      <w:ind w:left="873" w:hanging="873"/>
    </w:pPr>
    <w:rPr>
      <w:sz w:val="20"/>
    </w:rPr>
  </w:style>
  <w:style w:type="paragraph" w:customStyle="1" w:styleId="CTA4ai">
    <w:name w:val="CTA 4(a)(i)"/>
    <w:basedOn w:val="OPCParaBase"/>
    <w:rsid w:val="00B067E5"/>
    <w:pPr>
      <w:tabs>
        <w:tab w:val="right" w:pos="1213"/>
      </w:tabs>
      <w:spacing w:before="40" w:line="240" w:lineRule="atLeast"/>
      <w:ind w:left="1452" w:hanging="1452"/>
    </w:pPr>
    <w:rPr>
      <w:sz w:val="20"/>
    </w:rPr>
  </w:style>
  <w:style w:type="paragraph" w:customStyle="1" w:styleId="CTACAPS">
    <w:name w:val="CTA CAPS"/>
    <w:basedOn w:val="OPCParaBase"/>
    <w:rsid w:val="00B067E5"/>
    <w:pPr>
      <w:spacing w:before="60" w:line="240" w:lineRule="atLeast"/>
    </w:pPr>
    <w:rPr>
      <w:sz w:val="20"/>
    </w:rPr>
  </w:style>
  <w:style w:type="paragraph" w:customStyle="1" w:styleId="CTAright">
    <w:name w:val="CTA right"/>
    <w:basedOn w:val="OPCParaBase"/>
    <w:rsid w:val="00B067E5"/>
    <w:pPr>
      <w:spacing w:before="60" w:line="240" w:lineRule="auto"/>
      <w:jc w:val="right"/>
    </w:pPr>
    <w:rPr>
      <w:sz w:val="20"/>
    </w:rPr>
  </w:style>
  <w:style w:type="paragraph" w:customStyle="1" w:styleId="subsection">
    <w:name w:val="subsection"/>
    <w:aliases w:val="ss"/>
    <w:basedOn w:val="OPCParaBase"/>
    <w:link w:val="subsectionChar"/>
    <w:rsid w:val="00B067E5"/>
    <w:pPr>
      <w:tabs>
        <w:tab w:val="right" w:pos="1021"/>
      </w:tabs>
      <w:spacing w:before="180" w:line="240" w:lineRule="auto"/>
      <w:ind w:left="1134" w:hanging="1134"/>
    </w:pPr>
  </w:style>
  <w:style w:type="paragraph" w:customStyle="1" w:styleId="Definition">
    <w:name w:val="Definition"/>
    <w:aliases w:val="dd"/>
    <w:basedOn w:val="OPCParaBase"/>
    <w:rsid w:val="00B067E5"/>
    <w:pPr>
      <w:spacing w:before="180" w:line="240" w:lineRule="auto"/>
      <w:ind w:left="1134"/>
    </w:pPr>
  </w:style>
  <w:style w:type="paragraph" w:customStyle="1" w:styleId="Formula">
    <w:name w:val="Formula"/>
    <w:basedOn w:val="OPCParaBase"/>
    <w:rsid w:val="00B067E5"/>
    <w:pPr>
      <w:spacing w:line="240" w:lineRule="auto"/>
      <w:ind w:left="1134"/>
    </w:pPr>
    <w:rPr>
      <w:sz w:val="20"/>
    </w:rPr>
  </w:style>
  <w:style w:type="paragraph" w:styleId="Header">
    <w:name w:val="header"/>
    <w:basedOn w:val="OPCParaBase"/>
    <w:link w:val="HeaderChar"/>
    <w:unhideWhenUsed/>
    <w:rsid w:val="00B06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7E5"/>
    <w:rPr>
      <w:rFonts w:eastAsia="Times New Roman" w:cs="Times New Roman"/>
      <w:sz w:val="16"/>
      <w:lang w:eastAsia="en-AU"/>
    </w:rPr>
  </w:style>
  <w:style w:type="paragraph" w:customStyle="1" w:styleId="House">
    <w:name w:val="House"/>
    <w:basedOn w:val="OPCParaBase"/>
    <w:rsid w:val="00B067E5"/>
    <w:pPr>
      <w:spacing w:line="240" w:lineRule="auto"/>
    </w:pPr>
    <w:rPr>
      <w:sz w:val="28"/>
    </w:rPr>
  </w:style>
  <w:style w:type="paragraph" w:customStyle="1" w:styleId="Item">
    <w:name w:val="Item"/>
    <w:aliases w:val="i"/>
    <w:basedOn w:val="OPCParaBase"/>
    <w:next w:val="ItemHead"/>
    <w:rsid w:val="00B067E5"/>
    <w:pPr>
      <w:keepLines/>
      <w:spacing w:before="80" w:line="240" w:lineRule="auto"/>
      <w:ind w:left="709"/>
    </w:pPr>
  </w:style>
  <w:style w:type="paragraph" w:customStyle="1" w:styleId="ItemHead">
    <w:name w:val="ItemHead"/>
    <w:aliases w:val="ih"/>
    <w:basedOn w:val="OPCParaBase"/>
    <w:next w:val="Item"/>
    <w:rsid w:val="00B067E5"/>
    <w:pPr>
      <w:keepLines/>
      <w:spacing w:before="220" w:line="240" w:lineRule="auto"/>
      <w:ind w:left="709" w:hanging="709"/>
    </w:pPr>
    <w:rPr>
      <w:rFonts w:ascii="Arial" w:hAnsi="Arial"/>
      <w:b/>
      <w:kern w:val="28"/>
      <w:sz w:val="24"/>
    </w:rPr>
  </w:style>
  <w:style w:type="paragraph" w:customStyle="1" w:styleId="LongT">
    <w:name w:val="LongT"/>
    <w:basedOn w:val="OPCParaBase"/>
    <w:rsid w:val="00B067E5"/>
    <w:pPr>
      <w:spacing w:line="240" w:lineRule="auto"/>
    </w:pPr>
    <w:rPr>
      <w:b/>
      <w:sz w:val="32"/>
    </w:rPr>
  </w:style>
  <w:style w:type="paragraph" w:customStyle="1" w:styleId="notedraft">
    <w:name w:val="note(draft)"/>
    <w:aliases w:val="nd"/>
    <w:basedOn w:val="OPCParaBase"/>
    <w:rsid w:val="00B067E5"/>
    <w:pPr>
      <w:spacing w:before="240" w:line="240" w:lineRule="auto"/>
      <w:ind w:left="284" w:hanging="284"/>
    </w:pPr>
    <w:rPr>
      <w:i/>
      <w:sz w:val="24"/>
    </w:rPr>
  </w:style>
  <w:style w:type="paragraph" w:customStyle="1" w:styleId="notemargin">
    <w:name w:val="note(margin)"/>
    <w:aliases w:val="nm"/>
    <w:basedOn w:val="OPCParaBase"/>
    <w:rsid w:val="00B067E5"/>
    <w:pPr>
      <w:tabs>
        <w:tab w:val="left" w:pos="709"/>
      </w:tabs>
      <w:spacing w:before="122" w:line="198" w:lineRule="exact"/>
      <w:ind w:left="709" w:hanging="709"/>
    </w:pPr>
    <w:rPr>
      <w:sz w:val="18"/>
    </w:rPr>
  </w:style>
  <w:style w:type="paragraph" w:customStyle="1" w:styleId="noteToPara">
    <w:name w:val="noteToPara"/>
    <w:aliases w:val="ntp"/>
    <w:basedOn w:val="OPCParaBase"/>
    <w:rsid w:val="00B067E5"/>
    <w:pPr>
      <w:spacing w:before="122" w:line="198" w:lineRule="exact"/>
      <w:ind w:left="2353" w:hanging="709"/>
    </w:pPr>
    <w:rPr>
      <w:sz w:val="18"/>
    </w:rPr>
  </w:style>
  <w:style w:type="paragraph" w:customStyle="1" w:styleId="noteParlAmend">
    <w:name w:val="note(ParlAmend)"/>
    <w:aliases w:val="npp"/>
    <w:basedOn w:val="OPCParaBase"/>
    <w:next w:val="ParlAmend"/>
    <w:rsid w:val="00B067E5"/>
    <w:pPr>
      <w:spacing w:line="240" w:lineRule="auto"/>
      <w:jc w:val="right"/>
    </w:pPr>
    <w:rPr>
      <w:rFonts w:ascii="Arial" w:hAnsi="Arial"/>
      <w:b/>
      <w:i/>
    </w:rPr>
  </w:style>
  <w:style w:type="paragraph" w:customStyle="1" w:styleId="Page1">
    <w:name w:val="Page1"/>
    <w:basedOn w:val="OPCParaBase"/>
    <w:rsid w:val="00B067E5"/>
    <w:pPr>
      <w:spacing w:before="5600" w:line="240" w:lineRule="auto"/>
    </w:pPr>
    <w:rPr>
      <w:b/>
      <w:sz w:val="32"/>
    </w:rPr>
  </w:style>
  <w:style w:type="paragraph" w:customStyle="1" w:styleId="PageBreak">
    <w:name w:val="PageBreak"/>
    <w:aliases w:val="pb"/>
    <w:basedOn w:val="OPCParaBase"/>
    <w:rsid w:val="00B067E5"/>
    <w:pPr>
      <w:spacing w:line="240" w:lineRule="auto"/>
    </w:pPr>
    <w:rPr>
      <w:sz w:val="20"/>
    </w:rPr>
  </w:style>
  <w:style w:type="paragraph" w:customStyle="1" w:styleId="paragraphsub">
    <w:name w:val="paragraph(sub)"/>
    <w:aliases w:val="aa"/>
    <w:basedOn w:val="OPCParaBase"/>
    <w:rsid w:val="00B067E5"/>
    <w:pPr>
      <w:tabs>
        <w:tab w:val="right" w:pos="1985"/>
      </w:tabs>
      <w:spacing w:before="40" w:line="240" w:lineRule="auto"/>
      <w:ind w:left="2098" w:hanging="2098"/>
    </w:pPr>
  </w:style>
  <w:style w:type="paragraph" w:customStyle="1" w:styleId="paragraphsub-sub">
    <w:name w:val="paragraph(sub-sub)"/>
    <w:aliases w:val="aaa"/>
    <w:basedOn w:val="OPCParaBase"/>
    <w:rsid w:val="00B067E5"/>
    <w:pPr>
      <w:tabs>
        <w:tab w:val="right" w:pos="2722"/>
      </w:tabs>
      <w:spacing w:before="40" w:line="240" w:lineRule="auto"/>
      <w:ind w:left="2835" w:hanging="2835"/>
    </w:pPr>
  </w:style>
  <w:style w:type="paragraph" w:customStyle="1" w:styleId="paragraph">
    <w:name w:val="paragraph"/>
    <w:aliases w:val="a"/>
    <w:basedOn w:val="OPCParaBase"/>
    <w:link w:val="paragraphChar"/>
    <w:rsid w:val="00B067E5"/>
    <w:pPr>
      <w:tabs>
        <w:tab w:val="right" w:pos="1531"/>
      </w:tabs>
      <w:spacing w:before="40" w:line="240" w:lineRule="auto"/>
      <w:ind w:left="1644" w:hanging="1644"/>
    </w:pPr>
  </w:style>
  <w:style w:type="paragraph" w:customStyle="1" w:styleId="ParlAmend">
    <w:name w:val="ParlAmend"/>
    <w:aliases w:val="pp"/>
    <w:basedOn w:val="OPCParaBase"/>
    <w:rsid w:val="00B067E5"/>
    <w:pPr>
      <w:spacing w:before="240" w:line="240" w:lineRule="atLeast"/>
      <w:ind w:hanging="567"/>
    </w:pPr>
    <w:rPr>
      <w:sz w:val="24"/>
    </w:rPr>
  </w:style>
  <w:style w:type="paragraph" w:customStyle="1" w:styleId="Penalty">
    <w:name w:val="Penalty"/>
    <w:basedOn w:val="OPCParaBase"/>
    <w:rsid w:val="00B067E5"/>
    <w:pPr>
      <w:tabs>
        <w:tab w:val="left" w:pos="2977"/>
      </w:tabs>
      <w:spacing w:before="180" w:line="240" w:lineRule="auto"/>
      <w:ind w:left="1985" w:hanging="851"/>
    </w:pPr>
  </w:style>
  <w:style w:type="paragraph" w:customStyle="1" w:styleId="Portfolio">
    <w:name w:val="Portfolio"/>
    <w:basedOn w:val="OPCParaBase"/>
    <w:rsid w:val="00B067E5"/>
    <w:pPr>
      <w:spacing w:line="240" w:lineRule="auto"/>
    </w:pPr>
    <w:rPr>
      <w:i/>
      <w:sz w:val="20"/>
    </w:rPr>
  </w:style>
  <w:style w:type="paragraph" w:customStyle="1" w:styleId="Preamble">
    <w:name w:val="Preamble"/>
    <w:basedOn w:val="OPCParaBase"/>
    <w:next w:val="Normal"/>
    <w:rsid w:val="00B06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7E5"/>
    <w:pPr>
      <w:spacing w:line="240" w:lineRule="auto"/>
    </w:pPr>
    <w:rPr>
      <w:i/>
      <w:sz w:val="20"/>
    </w:rPr>
  </w:style>
  <w:style w:type="paragraph" w:customStyle="1" w:styleId="Session">
    <w:name w:val="Session"/>
    <w:basedOn w:val="OPCParaBase"/>
    <w:rsid w:val="00B067E5"/>
    <w:pPr>
      <w:spacing w:line="240" w:lineRule="auto"/>
    </w:pPr>
    <w:rPr>
      <w:sz w:val="28"/>
    </w:rPr>
  </w:style>
  <w:style w:type="paragraph" w:customStyle="1" w:styleId="Sponsor">
    <w:name w:val="Sponsor"/>
    <w:basedOn w:val="OPCParaBase"/>
    <w:rsid w:val="00B067E5"/>
    <w:pPr>
      <w:spacing w:line="240" w:lineRule="auto"/>
    </w:pPr>
    <w:rPr>
      <w:i/>
    </w:rPr>
  </w:style>
  <w:style w:type="paragraph" w:customStyle="1" w:styleId="Subitem">
    <w:name w:val="Subitem"/>
    <w:aliases w:val="iss"/>
    <w:basedOn w:val="OPCParaBase"/>
    <w:rsid w:val="00B067E5"/>
    <w:pPr>
      <w:spacing w:before="180" w:line="240" w:lineRule="auto"/>
      <w:ind w:left="709" w:hanging="709"/>
    </w:pPr>
  </w:style>
  <w:style w:type="paragraph" w:customStyle="1" w:styleId="SubitemHead">
    <w:name w:val="SubitemHead"/>
    <w:aliases w:val="issh"/>
    <w:basedOn w:val="OPCParaBase"/>
    <w:rsid w:val="00B06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7E5"/>
    <w:pPr>
      <w:spacing w:before="40" w:line="240" w:lineRule="auto"/>
      <w:ind w:left="1134"/>
    </w:pPr>
  </w:style>
  <w:style w:type="paragraph" w:customStyle="1" w:styleId="SubsectionHead">
    <w:name w:val="SubsectionHead"/>
    <w:aliases w:val="ssh"/>
    <w:basedOn w:val="OPCParaBase"/>
    <w:next w:val="subsection"/>
    <w:rsid w:val="00B067E5"/>
    <w:pPr>
      <w:keepNext/>
      <w:keepLines/>
      <w:spacing w:before="240" w:line="240" w:lineRule="auto"/>
      <w:ind w:left="1134"/>
    </w:pPr>
    <w:rPr>
      <w:i/>
    </w:rPr>
  </w:style>
  <w:style w:type="paragraph" w:customStyle="1" w:styleId="Tablea">
    <w:name w:val="Table(a)"/>
    <w:aliases w:val="ta"/>
    <w:basedOn w:val="OPCParaBase"/>
    <w:rsid w:val="00B067E5"/>
    <w:pPr>
      <w:spacing w:before="60" w:line="240" w:lineRule="auto"/>
      <w:ind w:left="284" w:hanging="284"/>
    </w:pPr>
    <w:rPr>
      <w:sz w:val="20"/>
    </w:rPr>
  </w:style>
  <w:style w:type="paragraph" w:customStyle="1" w:styleId="TableAA">
    <w:name w:val="Table(AA)"/>
    <w:aliases w:val="taaa"/>
    <w:basedOn w:val="OPCParaBase"/>
    <w:rsid w:val="00B06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7E5"/>
    <w:pPr>
      <w:spacing w:before="60" w:line="240" w:lineRule="atLeast"/>
    </w:pPr>
    <w:rPr>
      <w:sz w:val="20"/>
    </w:rPr>
  </w:style>
  <w:style w:type="paragraph" w:customStyle="1" w:styleId="TLPBoxTextnote">
    <w:name w:val="TLPBoxText(note"/>
    <w:aliases w:val="right)"/>
    <w:basedOn w:val="OPCParaBase"/>
    <w:rsid w:val="00B06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7E5"/>
    <w:pPr>
      <w:spacing w:before="122" w:line="198" w:lineRule="exact"/>
      <w:ind w:left="1985" w:hanging="851"/>
      <w:jc w:val="right"/>
    </w:pPr>
    <w:rPr>
      <w:sz w:val="18"/>
    </w:rPr>
  </w:style>
  <w:style w:type="paragraph" w:customStyle="1" w:styleId="TLPTableBullet">
    <w:name w:val="TLPTableBullet"/>
    <w:aliases w:val="ttb"/>
    <w:basedOn w:val="OPCParaBase"/>
    <w:rsid w:val="00B067E5"/>
    <w:pPr>
      <w:spacing w:line="240" w:lineRule="exact"/>
      <w:ind w:left="284" w:hanging="284"/>
    </w:pPr>
    <w:rPr>
      <w:sz w:val="20"/>
    </w:rPr>
  </w:style>
  <w:style w:type="paragraph" w:styleId="TOC1">
    <w:name w:val="toc 1"/>
    <w:basedOn w:val="OPCParaBase"/>
    <w:next w:val="Normal"/>
    <w:uiPriority w:val="39"/>
    <w:unhideWhenUsed/>
    <w:rsid w:val="00B067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67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67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67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6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06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6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6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06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67E5"/>
    <w:pPr>
      <w:keepLines/>
      <w:spacing w:before="240" w:after="120" w:line="240" w:lineRule="auto"/>
      <w:ind w:left="794"/>
    </w:pPr>
    <w:rPr>
      <w:b/>
      <w:kern w:val="28"/>
      <w:sz w:val="20"/>
    </w:rPr>
  </w:style>
  <w:style w:type="paragraph" w:customStyle="1" w:styleId="TofSectsHeading">
    <w:name w:val="TofSects(Heading)"/>
    <w:basedOn w:val="OPCParaBase"/>
    <w:rsid w:val="00B067E5"/>
    <w:pPr>
      <w:spacing w:before="240" w:after="120" w:line="240" w:lineRule="auto"/>
    </w:pPr>
    <w:rPr>
      <w:b/>
      <w:sz w:val="24"/>
    </w:rPr>
  </w:style>
  <w:style w:type="paragraph" w:customStyle="1" w:styleId="TofSectsSection">
    <w:name w:val="TofSects(Section)"/>
    <w:basedOn w:val="OPCParaBase"/>
    <w:rsid w:val="00B067E5"/>
    <w:pPr>
      <w:keepLines/>
      <w:spacing w:before="40" w:line="240" w:lineRule="auto"/>
      <w:ind w:left="1588" w:hanging="794"/>
    </w:pPr>
    <w:rPr>
      <w:kern w:val="28"/>
      <w:sz w:val="18"/>
    </w:rPr>
  </w:style>
  <w:style w:type="paragraph" w:customStyle="1" w:styleId="TofSectsSubdiv">
    <w:name w:val="TofSects(Subdiv)"/>
    <w:basedOn w:val="OPCParaBase"/>
    <w:rsid w:val="00B067E5"/>
    <w:pPr>
      <w:keepLines/>
      <w:spacing w:before="80" w:line="240" w:lineRule="auto"/>
      <w:ind w:left="1588" w:hanging="794"/>
    </w:pPr>
    <w:rPr>
      <w:kern w:val="28"/>
    </w:rPr>
  </w:style>
  <w:style w:type="paragraph" w:customStyle="1" w:styleId="WRStyle">
    <w:name w:val="WR Style"/>
    <w:aliases w:val="WR"/>
    <w:basedOn w:val="OPCParaBase"/>
    <w:rsid w:val="00B067E5"/>
    <w:pPr>
      <w:spacing w:before="240" w:line="240" w:lineRule="auto"/>
      <w:ind w:left="284" w:hanging="284"/>
    </w:pPr>
    <w:rPr>
      <w:b/>
      <w:i/>
      <w:kern w:val="28"/>
      <w:sz w:val="24"/>
    </w:rPr>
  </w:style>
  <w:style w:type="paragraph" w:customStyle="1" w:styleId="notepara">
    <w:name w:val="note(para)"/>
    <w:aliases w:val="na"/>
    <w:basedOn w:val="OPCParaBase"/>
    <w:rsid w:val="00B067E5"/>
    <w:pPr>
      <w:spacing w:before="40" w:line="198" w:lineRule="exact"/>
      <w:ind w:left="2354" w:hanging="369"/>
    </w:pPr>
    <w:rPr>
      <w:sz w:val="18"/>
    </w:rPr>
  </w:style>
  <w:style w:type="paragraph" w:styleId="Footer">
    <w:name w:val="footer"/>
    <w:link w:val="FooterChar"/>
    <w:rsid w:val="00B06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7E5"/>
    <w:rPr>
      <w:rFonts w:eastAsia="Times New Roman" w:cs="Times New Roman"/>
      <w:sz w:val="22"/>
      <w:szCs w:val="24"/>
      <w:lang w:eastAsia="en-AU"/>
    </w:rPr>
  </w:style>
  <w:style w:type="character" w:styleId="LineNumber">
    <w:name w:val="line number"/>
    <w:basedOn w:val="OPCCharBase"/>
    <w:uiPriority w:val="99"/>
    <w:semiHidden/>
    <w:unhideWhenUsed/>
    <w:rsid w:val="00B067E5"/>
    <w:rPr>
      <w:sz w:val="16"/>
    </w:rPr>
  </w:style>
  <w:style w:type="table" w:customStyle="1" w:styleId="CFlag">
    <w:name w:val="CFlag"/>
    <w:basedOn w:val="TableNormal"/>
    <w:uiPriority w:val="99"/>
    <w:rsid w:val="00B067E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06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7E5"/>
    <w:pPr>
      <w:pBdr>
        <w:top w:val="single" w:sz="4" w:space="1" w:color="auto"/>
      </w:pBdr>
      <w:spacing w:before="360"/>
      <w:ind w:right="397"/>
      <w:jc w:val="both"/>
    </w:pPr>
  </w:style>
  <w:style w:type="paragraph" w:customStyle="1" w:styleId="CompiledActNo">
    <w:name w:val="CompiledActNo"/>
    <w:basedOn w:val="OPCParaBase"/>
    <w:next w:val="Normal"/>
    <w:rsid w:val="00B067E5"/>
    <w:rPr>
      <w:b/>
      <w:sz w:val="24"/>
      <w:szCs w:val="24"/>
    </w:rPr>
  </w:style>
  <w:style w:type="paragraph" w:customStyle="1" w:styleId="ENotesText">
    <w:name w:val="ENotesText"/>
    <w:aliases w:val="Ent"/>
    <w:basedOn w:val="OPCParaBase"/>
    <w:next w:val="Normal"/>
    <w:rsid w:val="00B067E5"/>
    <w:pPr>
      <w:spacing w:before="120"/>
    </w:pPr>
  </w:style>
  <w:style w:type="paragraph" w:customStyle="1" w:styleId="CompiledMadeUnder">
    <w:name w:val="CompiledMadeUnder"/>
    <w:basedOn w:val="OPCParaBase"/>
    <w:next w:val="Normal"/>
    <w:rsid w:val="00B067E5"/>
    <w:rPr>
      <w:i/>
      <w:sz w:val="24"/>
      <w:szCs w:val="24"/>
    </w:rPr>
  </w:style>
  <w:style w:type="paragraph" w:customStyle="1" w:styleId="Paragraphsub-sub-sub">
    <w:name w:val="Paragraph(sub-sub-sub)"/>
    <w:aliases w:val="aaaa"/>
    <w:basedOn w:val="OPCParaBase"/>
    <w:rsid w:val="00B067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6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67E5"/>
    <w:pPr>
      <w:spacing w:before="60" w:line="240" w:lineRule="auto"/>
    </w:pPr>
    <w:rPr>
      <w:rFonts w:cs="Arial"/>
      <w:sz w:val="20"/>
      <w:szCs w:val="22"/>
    </w:rPr>
  </w:style>
  <w:style w:type="paragraph" w:customStyle="1" w:styleId="TableHeading">
    <w:name w:val="TableHeading"/>
    <w:aliases w:val="th"/>
    <w:basedOn w:val="OPCParaBase"/>
    <w:next w:val="Tabletext"/>
    <w:rsid w:val="00B067E5"/>
    <w:pPr>
      <w:keepNext/>
      <w:spacing w:before="60" w:line="240" w:lineRule="atLeast"/>
    </w:pPr>
    <w:rPr>
      <w:b/>
      <w:sz w:val="20"/>
    </w:rPr>
  </w:style>
  <w:style w:type="paragraph" w:customStyle="1" w:styleId="NoteToSubpara">
    <w:name w:val="NoteToSubpara"/>
    <w:aliases w:val="nts"/>
    <w:basedOn w:val="OPCParaBase"/>
    <w:rsid w:val="00B067E5"/>
    <w:pPr>
      <w:spacing w:before="40" w:line="198" w:lineRule="exact"/>
      <w:ind w:left="2835" w:hanging="709"/>
    </w:pPr>
    <w:rPr>
      <w:sz w:val="18"/>
    </w:rPr>
  </w:style>
  <w:style w:type="paragraph" w:customStyle="1" w:styleId="ENoteTableHeading">
    <w:name w:val="ENoteTableHeading"/>
    <w:aliases w:val="enth"/>
    <w:basedOn w:val="OPCParaBase"/>
    <w:rsid w:val="00B067E5"/>
    <w:pPr>
      <w:keepNext/>
      <w:spacing w:before="60" w:line="240" w:lineRule="atLeast"/>
    </w:pPr>
    <w:rPr>
      <w:rFonts w:ascii="Arial" w:hAnsi="Arial"/>
      <w:b/>
      <w:sz w:val="16"/>
    </w:rPr>
  </w:style>
  <w:style w:type="paragraph" w:customStyle="1" w:styleId="ENoteTableText">
    <w:name w:val="ENoteTableText"/>
    <w:aliases w:val="entt"/>
    <w:basedOn w:val="OPCParaBase"/>
    <w:rsid w:val="00B067E5"/>
    <w:pPr>
      <w:spacing w:before="60" w:line="240" w:lineRule="atLeast"/>
    </w:pPr>
    <w:rPr>
      <w:sz w:val="16"/>
    </w:rPr>
  </w:style>
  <w:style w:type="paragraph" w:customStyle="1" w:styleId="ENoteTTi">
    <w:name w:val="ENoteTTi"/>
    <w:aliases w:val="entti"/>
    <w:basedOn w:val="OPCParaBase"/>
    <w:rsid w:val="00B067E5"/>
    <w:pPr>
      <w:keepNext/>
      <w:spacing w:before="60" w:line="240" w:lineRule="atLeast"/>
      <w:ind w:left="170"/>
    </w:pPr>
    <w:rPr>
      <w:sz w:val="16"/>
    </w:rPr>
  </w:style>
  <w:style w:type="paragraph" w:customStyle="1" w:styleId="ENoteTTIndentHeading">
    <w:name w:val="ENoteTTIndentHeading"/>
    <w:aliases w:val="enTTHi"/>
    <w:basedOn w:val="OPCParaBase"/>
    <w:rsid w:val="00B067E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067E5"/>
    <w:pPr>
      <w:spacing w:before="120"/>
      <w:outlineLvl w:val="1"/>
    </w:pPr>
    <w:rPr>
      <w:b/>
      <w:sz w:val="28"/>
      <w:szCs w:val="28"/>
    </w:rPr>
  </w:style>
  <w:style w:type="paragraph" w:customStyle="1" w:styleId="ENotesHeading2">
    <w:name w:val="ENotesHeading 2"/>
    <w:aliases w:val="Enh2"/>
    <w:basedOn w:val="OPCParaBase"/>
    <w:next w:val="Normal"/>
    <w:rsid w:val="00B067E5"/>
    <w:pPr>
      <w:spacing w:before="120" w:after="120"/>
      <w:outlineLvl w:val="2"/>
    </w:pPr>
    <w:rPr>
      <w:b/>
      <w:sz w:val="24"/>
      <w:szCs w:val="28"/>
    </w:rPr>
  </w:style>
  <w:style w:type="paragraph" w:customStyle="1" w:styleId="MadeunderText">
    <w:name w:val="MadeunderText"/>
    <w:basedOn w:val="OPCParaBase"/>
    <w:next w:val="CompiledMadeUnder"/>
    <w:rsid w:val="00B067E5"/>
    <w:pPr>
      <w:spacing w:before="240"/>
    </w:pPr>
    <w:rPr>
      <w:sz w:val="24"/>
      <w:szCs w:val="24"/>
    </w:rPr>
  </w:style>
  <w:style w:type="paragraph" w:customStyle="1" w:styleId="ENotesHeading3">
    <w:name w:val="ENotesHeading 3"/>
    <w:aliases w:val="Enh3"/>
    <w:basedOn w:val="OPCParaBase"/>
    <w:next w:val="Normal"/>
    <w:rsid w:val="00B067E5"/>
    <w:pPr>
      <w:keepNext/>
      <w:spacing w:before="120" w:line="240" w:lineRule="auto"/>
      <w:outlineLvl w:val="4"/>
    </w:pPr>
    <w:rPr>
      <w:b/>
      <w:szCs w:val="24"/>
    </w:rPr>
  </w:style>
  <w:style w:type="character" w:customStyle="1" w:styleId="CharSubPartNoCASA">
    <w:name w:val="CharSubPartNo(CASA)"/>
    <w:basedOn w:val="OPCCharBase"/>
    <w:uiPriority w:val="1"/>
    <w:rsid w:val="00B067E5"/>
  </w:style>
  <w:style w:type="character" w:customStyle="1" w:styleId="CharSubPartTextCASA">
    <w:name w:val="CharSubPartText(CASA)"/>
    <w:basedOn w:val="OPCCharBase"/>
    <w:uiPriority w:val="1"/>
    <w:rsid w:val="00B067E5"/>
  </w:style>
  <w:style w:type="paragraph" w:customStyle="1" w:styleId="SubPartCASA">
    <w:name w:val="SubPart(CASA)"/>
    <w:aliases w:val="csp"/>
    <w:basedOn w:val="OPCParaBase"/>
    <w:next w:val="ActHead3"/>
    <w:rsid w:val="00B067E5"/>
    <w:pPr>
      <w:keepNext/>
      <w:keepLines/>
      <w:spacing w:before="280"/>
      <w:outlineLvl w:val="1"/>
    </w:pPr>
    <w:rPr>
      <w:b/>
      <w:kern w:val="28"/>
      <w:sz w:val="32"/>
    </w:rPr>
  </w:style>
  <w:style w:type="paragraph" w:customStyle="1" w:styleId="ENoteTTIndentHeadingSub">
    <w:name w:val="ENoteTTIndentHeadingSub"/>
    <w:aliases w:val="enTTHis"/>
    <w:basedOn w:val="OPCParaBase"/>
    <w:rsid w:val="00B067E5"/>
    <w:pPr>
      <w:keepNext/>
      <w:spacing w:before="60" w:line="240" w:lineRule="atLeast"/>
      <w:ind w:left="340"/>
    </w:pPr>
    <w:rPr>
      <w:b/>
      <w:sz w:val="16"/>
    </w:rPr>
  </w:style>
  <w:style w:type="paragraph" w:customStyle="1" w:styleId="ENoteTTiSub">
    <w:name w:val="ENoteTTiSub"/>
    <w:aliases w:val="enttis"/>
    <w:basedOn w:val="OPCParaBase"/>
    <w:rsid w:val="00B067E5"/>
    <w:pPr>
      <w:keepNext/>
      <w:spacing w:before="60" w:line="240" w:lineRule="atLeast"/>
      <w:ind w:left="340"/>
    </w:pPr>
    <w:rPr>
      <w:sz w:val="16"/>
    </w:rPr>
  </w:style>
  <w:style w:type="paragraph" w:customStyle="1" w:styleId="SubDivisionMigration">
    <w:name w:val="SubDivisionMigration"/>
    <w:aliases w:val="sdm"/>
    <w:basedOn w:val="OPCParaBase"/>
    <w:rsid w:val="00B06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7E5"/>
    <w:pPr>
      <w:keepNext/>
      <w:keepLines/>
      <w:spacing w:before="240" w:line="240" w:lineRule="auto"/>
      <w:ind w:left="1134" w:hanging="1134"/>
    </w:pPr>
    <w:rPr>
      <w:b/>
      <w:sz w:val="28"/>
    </w:rPr>
  </w:style>
  <w:style w:type="table" w:styleId="TableGrid">
    <w:name w:val="Table Grid"/>
    <w:basedOn w:val="TableNormal"/>
    <w:uiPriority w:val="59"/>
    <w:rsid w:val="00B06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B067E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06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7E5"/>
    <w:rPr>
      <w:sz w:val="22"/>
    </w:rPr>
  </w:style>
  <w:style w:type="paragraph" w:customStyle="1" w:styleId="SOTextNote">
    <w:name w:val="SO TextNote"/>
    <w:aliases w:val="sont"/>
    <w:basedOn w:val="SOText"/>
    <w:qFormat/>
    <w:rsid w:val="00B067E5"/>
    <w:pPr>
      <w:spacing w:before="122" w:line="198" w:lineRule="exact"/>
      <w:ind w:left="1843" w:hanging="709"/>
    </w:pPr>
    <w:rPr>
      <w:sz w:val="18"/>
    </w:rPr>
  </w:style>
  <w:style w:type="paragraph" w:customStyle="1" w:styleId="SOPara">
    <w:name w:val="SO Para"/>
    <w:aliases w:val="soa"/>
    <w:basedOn w:val="SOText"/>
    <w:link w:val="SOParaChar"/>
    <w:qFormat/>
    <w:rsid w:val="00B067E5"/>
    <w:pPr>
      <w:tabs>
        <w:tab w:val="right" w:pos="1786"/>
      </w:tabs>
      <w:spacing w:before="40"/>
      <w:ind w:left="2070" w:hanging="936"/>
    </w:pPr>
  </w:style>
  <w:style w:type="character" w:customStyle="1" w:styleId="SOParaChar">
    <w:name w:val="SO Para Char"/>
    <w:aliases w:val="soa Char"/>
    <w:basedOn w:val="DefaultParagraphFont"/>
    <w:link w:val="SOPara"/>
    <w:rsid w:val="00B067E5"/>
    <w:rPr>
      <w:sz w:val="22"/>
    </w:rPr>
  </w:style>
  <w:style w:type="paragraph" w:customStyle="1" w:styleId="SOBullet">
    <w:name w:val="SO Bullet"/>
    <w:aliases w:val="sotb"/>
    <w:basedOn w:val="Normal"/>
    <w:link w:val="SOBulletChar"/>
    <w:qFormat/>
    <w:rsid w:val="00B067E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B067E5"/>
    <w:rPr>
      <w:sz w:val="22"/>
    </w:rPr>
  </w:style>
  <w:style w:type="paragraph" w:customStyle="1" w:styleId="SOBulletNote">
    <w:name w:val="SO BulletNote"/>
    <w:aliases w:val="sonb"/>
    <w:basedOn w:val="SOTextNote"/>
    <w:link w:val="SOBulletNoteChar"/>
    <w:qFormat/>
    <w:rsid w:val="00B067E5"/>
    <w:pPr>
      <w:tabs>
        <w:tab w:val="left" w:pos="1560"/>
      </w:tabs>
      <w:ind w:left="2268" w:hanging="1134"/>
    </w:pPr>
  </w:style>
  <w:style w:type="character" w:customStyle="1" w:styleId="SOBulletNoteChar">
    <w:name w:val="SO BulletNote Char"/>
    <w:aliases w:val="sonb Char"/>
    <w:basedOn w:val="DefaultParagraphFont"/>
    <w:link w:val="SOBulletNote"/>
    <w:rsid w:val="00B067E5"/>
    <w:rPr>
      <w:sz w:val="18"/>
    </w:rPr>
  </w:style>
  <w:style w:type="paragraph" w:customStyle="1" w:styleId="FileName">
    <w:name w:val="FileName"/>
    <w:basedOn w:val="Normal"/>
    <w:rsid w:val="00B067E5"/>
  </w:style>
  <w:style w:type="paragraph" w:customStyle="1" w:styleId="SOHeadBold">
    <w:name w:val="SO HeadBold"/>
    <w:aliases w:val="sohb"/>
    <w:basedOn w:val="SOText"/>
    <w:next w:val="SOText"/>
    <w:link w:val="SOHeadBoldChar"/>
    <w:qFormat/>
    <w:rsid w:val="00B067E5"/>
    <w:rPr>
      <w:b/>
    </w:rPr>
  </w:style>
  <w:style w:type="character" w:customStyle="1" w:styleId="SOHeadBoldChar">
    <w:name w:val="SO HeadBold Char"/>
    <w:aliases w:val="sohb Char"/>
    <w:basedOn w:val="DefaultParagraphFont"/>
    <w:link w:val="SOHeadBold"/>
    <w:rsid w:val="00B067E5"/>
    <w:rPr>
      <w:b/>
      <w:sz w:val="22"/>
    </w:rPr>
  </w:style>
  <w:style w:type="paragraph" w:customStyle="1" w:styleId="SOHeadItalic">
    <w:name w:val="SO HeadItalic"/>
    <w:aliases w:val="sohi"/>
    <w:basedOn w:val="SOText"/>
    <w:next w:val="SOText"/>
    <w:link w:val="SOHeadItalicChar"/>
    <w:qFormat/>
    <w:rsid w:val="00B067E5"/>
    <w:rPr>
      <w:i/>
    </w:rPr>
  </w:style>
  <w:style w:type="character" w:customStyle="1" w:styleId="SOHeadItalicChar">
    <w:name w:val="SO HeadItalic Char"/>
    <w:aliases w:val="sohi Char"/>
    <w:basedOn w:val="DefaultParagraphFont"/>
    <w:link w:val="SOHeadItalic"/>
    <w:rsid w:val="00B067E5"/>
    <w:rPr>
      <w:i/>
      <w:sz w:val="22"/>
    </w:rPr>
  </w:style>
  <w:style w:type="paragraph" w:customStyle="1" w:styleId="SOText2">
    <w:name w:val="SO Text2"/>
    <w:aliases w:val="sot2"/>
    <w:basedOn w:val="Normal"/>
    <w:next w:val="SOText"/>
    <w:link w:val="SOText2Char"/>
    <w:rsid w:val="00B06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67E5"/>
    <w:rPr>
      <w:sz w:val="22"/>
    </w:rPr>
  </w:style>
  <w:style w:type="character" w:customStyle="1" w:styleId="subsectionChar">
    <w:name w:val="subsection Char"/>
    <w:aliases w:val="ss Char"/>
    <w:basedOn w:val="DefaultParagraphFont"/>
    <w:link w:val="subsection"/>
    <w:locked/>
    <w:rsid w:val="00B06E23"/>
    <w:rPr>
      <w:rFonts w:eastAsia="Times New Roman" w:cs="Times New Roman"/>
      <w:sz w:val="22"/>
      <w:lang w:eastAsia="en-AU"/>
    </w:rPr>
  </w:style>
  <w:style w:type="character" w:customStyle="1" w:styleId="Heading1Char">
    <w:name w:val="Heading 1 Char"/>
    <w:basedOn w:val="DefaultParagraphFont"/>
    <w:link w:val="Heading1"/>
    <w:uiPriority w:val="9"/>
    <w:rsid w:val="00B06E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6E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E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06E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06E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06E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06E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06E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06E2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313D2"/>
    <w:rPr>
      <w:rFonts w:eastAsia="Times New Roman" w:cs="Times New Roman"/>
      <w:sz w:val="22"/>
      <w:lang w:eastAsia="en-AU"/>
    </w:rPr>
  </w:style>
  <w:style w:type="character" w:customStyle="1" w:styleId="notetextChar">
    <w:name w:val="note(text) Char"/>
    <w:aliases w:val="n Char"/>
    <w:basedOn w:val="DefaultParagraphFont"/>
    <w:link w:val="notetext"/>
    <w:rsid w:val="006B233E"/>
    <w:rPr>
      <w:rFonts w:eastAsia="Times New Roman" w:cs="Times New Roman"/>
      <w:sz w:val="18"/>
      <w:lang w:eastAsia="en-AU"/>
    </w:rPr>
  </w:style>
  <w:style w:type="paragraph" w:styleId="BalloonText">
    <w:name w:val="Balloon Text"/>
    <w:basedOn w:val="Normal"/>
    <w:link w:val="BalloonTextChar"/>
    <w:uiPriority w:val="99"/>
    <w:semiHidden/>
    <w:unhideWhenUsed/>
    <w:rsid w:val="00474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4.bin"/><Relationship Id="rId39"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63</Pages>
  <Words>13272</Words>
  <Characters>66228</Characters>
  <Application>Microsoft Office Word</Application>
  <DocSecurity>4</DocSecurity>
  <PresentationFormat/>
  <Lines>1789</Lines>
  <Paragraphs>1019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2015-03-11T23:05:00Z</cp:lastPrinted>
  <dcterms:created xsi:type="dcterms:W3CDTF">2015-06-25T04:53:00Z</dcterms:created>
  <dcterms:modified xsi:type="dcterms:W3CDTF">2015-06-25T04:53:00Z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Defence Force Cover Bill 2015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OPC5665</vt:lpwstr>
  </property>
  <property fmtid="{D5CDD505-2E9C-101B-9397-08002B2CF9AE}" pid="8" name="ActNo">
    <vt:lpwstr>No.      , 2015</vt:lpwstr>
  </property>
  <property fmtid="{D5CDD505-2E9C-101B-9397-08002B2CF9AE}" pid="9" name="Classification">
    <vt:lpwstr> </vt:lpwstr>
  </property>
  <property fmtid="{D5CDD505-2E9C-101B-9397-08002B2CF9AE}" pid="10" name="DLM">
    <vt:lpwstr> </vt:lpwstr>
  </property>
</Properties>
</file>