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18604" w14:textId="77777777" w:rsidR="00AF60B7" w:rsidRDefault="00AF60B7" w:rsidP="00B31F2B">
      <w:pPr>
        <w:pStyle w:val="Heading1"/>
        <w:jc w:val="center"/>
        <w:rPr>
          <w:rFonts w:ascii="Times New Roman" w:hAnsi="Times New Roman"/>
          <w:sz w:val="24"/>
          <w:szCs w:val="24"/>
        </w:rPr>
      </w:pPr>
      <w:bookmarkStart w:id="0" w:name="_GoBack"/>
      <w:bookmarkEnd w:id="0"/>
    </w:p>
    <w:p w14:paraId="2D732E3D" w14:textId="24BC2CDD" w:rsidR="00B31F2B" w:rsidRPr="00AD2D45" w:rsidRDefault="00B31F2B" w:rsidP="00B31F2B">
      <w:pPr>
        <w:pStyle w:val="Heading1"/>
        <w:jc w:val="center"/>
        <w:rPr>
          <w:rFonts w:ascii="Times New Roman" w:hAnsi="Times New Roman"/>
          <w:sz w:val="24"/>
          <w:szCs w:val="24"/>
        </w:rPr>
      </w:pPr>
      <w:r>
        <w:rPr>
          <w:rFonts w:ascii="Times New Roman" w:hAnsi="Times New Roman"/>
          <w:sz w:val="24"/>
          <w:szCs w:val="24"/>
        </w:rPr>
        <w:t>2016-</w:t>
      </w:r>
      <w:r w:rsidR="00BA72C2">
        <w:rPr>
          <w:rFonts w:ascii="Times New Roman" w:hAnsi="Times New Roman"/>
          <w:sz w:val="24"/>
          <w:szCs w:val="24"/>
        </w:rPr>
        <w:t>2017-</w:t>
      </w:r>
      <w:r w:rsidR="00D64EB3">
        <w:rPr>
          <w:rFonts w:ascii="Times New Roman" w:hAnsi="Times New Roman"/>
          <w:sz w:val="24"/>
          <w:szCs w:val="24"/>
        </w:rPr>
        <w:t>2018</w:t>
      </w:r>
    </w:p>
    <w:p w14:paraId="2D732E3E" w14:textId="77777777" w:rsidR="00B31F2B" w:rsidRPr="00AD2D45" w:rsidRDefault="00B31F2B" w:rsidP="00B31F2B">
      <w:pPr>
        <w:rPr>
          <w:rFonts w:ascii="Times New Roman" w:hAnsi="Times New Roman"/>
          <w:sz w:val="24"/>
          <w:szCs w:val="24"/>
        </w:rPr>
      </w:pPr>
    </w:p>
    <w:p w14:paraId="2D732E3F" w14:textId="77777777" w:rsidR="00B31F2B" w:rsidRPr="00AD2D45" w:rsidRDefault="00B31F2B" w:rsidP="00B31F2B">
      <w:pPr>
        <w:rPr>
          <w:rFonts w:ascii="Times New Roman" w:hAnsi="Times New Roman"/>
          <w:sz w:val="24"/>
          <w:szCs w:val="24"/>
        </w:rPr>
      </w:pPr>
    </w:p>
    <w:p w14:paraId="2D732E40" w14:textId="77777777" w:rsidR="00B31F2B" w:rsidRPr="00AD2D45" w:rsidRDefault="00B31F2B" w:rsidP="00B31F2B">
      <w:pPr>
        <w:pStyle w:val="Heading1"/>
        <w:jc w:val="center"/>
        <w:rPr>
          <w:rFonts w:ascii="Times New Roman" w:hAnsi="Times New Roman"/>
          <w:sz w:val="24"/>
          <w:szCs w:val="24"/>
        </w:rPr>
      </w:pPr>
      <w:r w:rsidRPr="00AD2D45">
        <w:rPr>
          <w:rFonts w:ascii="Times New Roman" w:hAnsi="Times New Roman"/>
          <w:sz w:val="24"/>
          <w:szCs w:val="24"/>
        </w:rPr>
        <w:t>THE PARLIAMENT OF THE COMMONWEALTH OF AUSTRALIA</w:t>
      </w:r>
    </w:p>
    <w:p w14:paraId="2D732E41" w14:textId="77777777" w:rsidR="00B31F2B" w:rsidRPr="00AD2D45" w:rsidRDefault="00B31F2B" w:rsidP="00B31F2B">
      <w:pPr>
        <w:rPr>
          <w:rFonts w:ascii="Times New Roman" w:hAnsi="Times New Roman"/>
          <w:sz w:val="24"/>
          <w:szCs w:val="24"/>
        </w:rPr>
      </w:pPr>
    </w:p>
    <w:p w14:paraId="2D732E42" w14:textId="77777777" w:rsidR="00B31F2B" w:rsidRPr="00AD2D45" w:rsidRDefault="00B31F2B" w:rsidP="00B31F2B">
      <w:pPr>
        <w:rPr>
          <w:rFonts w:ascii="Times New Roman" w:hAnsi="Times New Roman"/>
          <w:sz w:val="24"/>
          <w:szCs w:val="24"/>
        </w:rPr>
      </w:pPr>
    </w:p>
    <w:p w14:paraId="2D732E43" w14:textId="77777777" w:rsidR="00B31F2B" w:rsidRPr="00AD2D45" w:rsidRDefault="00B31F2B" w:rsidP="00B31F2B">
      <w:pPr>
        <w:pStyle w:val="Heading1"/>
        <w:jc w:val="center"/>
        <w:rPr>
          <w:rFonts w:ascii="Times New Roman" w:hAnsi="Times New Roman"/>
          <w:caps w:val="0"/>
          <w:color w:val="FF0000"/>
          <w:sz w:val="24"/>
          <w:szCs w:val="24"/>
        </w:rPr>
      </w:pPr>
      <w:r>
        <w:rPr>
          <w:rFonts w:ascii="Times New Roman" w:hAnsi="Times New Roman"/>
          <w:caps w:val="0"/>
          <w:sz w:val="24"/>
          <w:szCs w:val="24"/>
        </w:rPr>
        <w:t>HOUSE OF REPRESENTATIVES</w:t>
      </w:r>
    </w:p>
    <w:p w14:paraId="2D732E44" w14:textId="77777777" w:rsidR="00B31F2B" w:rsidRPr="00AD2D45" w:rsidRDefault="00B31F2B" w:rsidP="00B31F2B">
      <w:pPr>
        <w:rPr>
          <w:rFonts w:ascii="Times New Roman" w:hAnsi="Times New Roman"/>
          <w:sz w:val="24"/>
          <w:szCs w:val="24"/>
        </w:rPr>
      </w:pPr>
    </w:p>
    <w:p w14:paraId="2D732E45" w14:textId="77777777" w:rsidR="00B31F2B" w:rsidRPr="00AD2D45" w:rsidRDefault="00B31F2B" w:rsidP="00B31F2B">
      <w:pPr>
        <w:rPr>
          <w:rFonts w:ascii="Times New Roman" w:hAnsi="Times New Roman"/>
          <w:sz w:val="24"/>
          <w:szCs w:val="24"/>
        </w:rPr>
      </w:pPr>
    </w:p>
    <w:p w14:paraId="2D732E46" w14:textId="2F0801F8" w:rsidR="00B31F2B" w:rsidRPr="00AD2D45" w:rsidRDefault="00B31F2B" w:rsidP="00B31F2B">
      <w:pPr>
        <w:pStyle w:val="Heading1"/>
        <w:jc w:val="center"/>
        <w:rPr>
          <w:rFonts w:ascii="Times New Roman" w:hAnsi="Times New Roman"/>
          <w:b/>
          <w:sz w:val="24"/>
          <w:szCs w:val="24"/>
        </w:rPr>
      </w:pPr>
      <w:r>
        <w:rPr>
          <w:rFonts w:ascii="Times New Roman" w:hAnsi="Times New Roman"/>
          <w:b/>
          <w:sz w:val="24"/>
          <w:szCs w:val="24"/>
        </w:rPr>
        <w:t>Bankruptcy Amendment</w:t>
      </w:r>
      <w:r w:rsidRPr="00AD2D45">
        <w:rPr>
          <w:rFonts w:ascii="Times New Roman" w:hAnsi="Times New Roman"/>
          <w:b/>
          <w:sz w:val="24"/>
          <w:szCs w:val="24"/>
        </w:rPr>
        <w:t xml:space="preserve"> (</w:t>
      </w:r>
      <w:r>
        <w:rPr>
          <w:rFonts w:ascii="Times New Roman" w:hAnsi="Times New Roman"/>
          <w:b/>
          <w:sz w:val="24"/>
          <w:szCs w:val="24"/>
        </w:rPr>
        <w:t>DEBT AGREEMENT REFORM</w:t>
      </w:r>
      <w:r w:rsidR="00D64EB3">
        <w:rPr>
          <w:rFonts w:ascii="Times New Roman" w:hAnsi="Times New Roman"/>
          <w:b/>
          <w:sz w:val="24"/>
          <w:szCs w:val="24"/>
        </w:rPr>
        <w:t>) bill 2018</w:t>
      </w:r>
    </w:p>
    <w:p w14:paraId="2D732E47" w14:textId="77777777" w:rsidR="00B31F2B" w:rsidRPr="00AD2D45" w:rsidRDefault="00B31F2B" w:rsidP="00B31F2B">
      <w:pPr>
        <w:rPr>
          <w:rFonts w:ascii="Times New Roman" w:hAnsi="Times New Roman"/>
          <w:sz w:val="24"/>
          <w:szCs w:val="24"/>
        </w:rPr>
      </w:pPr>
    </w:p>
    <w:p w14:paraId="2D732E48" w14:textId="77777777" w:rsidR="00B31F2B" w:rsidRPr="00AD2D45" w:rsidRDefault="00B31F2B" w:rsidP="00B31F2B">
      <w:pPr>
        <w:rPr>
          <w:rFonts w:ascii="Times New Roman" w:hAnsi="Times New Roman"/>
          <w:sz w:val="24"/>
          <w:szCs w:val="24"/>
        </w:rPr>
      </w:pPr>
    </w:p>
    <w:p w14:paraId="2D732E49" w14:textId="77777777" w:rsidR="00B31F2B" w:rsidRPr="00AD2D45" w:rsidRDefault="00B31F2B" w:rsidP="00B31F2B">
      <w:pPr>
        <w:pStyle w:val="Heading1"/>
        <w:jc w:val="center"/>
        <w:rPr>
          <w:rFonts w:ascii="Times New Roman" w:hAnsi="Times New Roman"/>
          <w:sz w:val="24"/>
          <w:szCs w:val="24"/>
        </w:rPr>
      </w:pPr>
      <w:r w:rsidRPr="00AD2D45">
        <w:rPr>
          <w:rFonts w:ascii="Times New Roman" w:hAnsi="Times New Roman"/>
          <w:sz w:val="24"/>
          <w:szCs w:val="24"/>
        </w:rPr>
        <w:t>EXPLANATORY MEMORANDUM</w:t>
      </w:r>
    </w:p>
    <w:p w14:paraId="2D732E4A" w14:textId="77777777" w:rsidR="00B31F2B" w:rsidRPr="00AD2D45" w:rsidRDefault="00B31F2B" w:rsidP="00B31F2B">
      <w:pPr>
        <w:jc w:val="center"/>
        <w:rPr>
          <w:rFonts w:ascii="Times New Roman" w:hAnsi="Times New Roman"/>
          <w:sz w:val="24"/>
          <w:szCs w:val="24"/>
        </w:rPr>
      </w:pPr>
    </w:p>
    <w:p w14:paraId="2D732E4B" w14:textId="77777777" w:rsidR="00B31F2B" w:rsidRPr="00AD2D45" w:rsidRDefault="00B31F2B" w:rsidP="00B31F2B">
      <w:pPr>
        <w:rPr>
          <w:rFonts w:ascii="Times New Roman" w:hAnsi="Times New Roman"/>
          <w:sz w:val="24"/>
          <w:szCs w:val="24"/>
        </w:rPr>
      </w:pPr>
    </w:p>
    <w:p w14:paraId="2D732E4C" w14:textId="77777777" w:rsidR="00B31F2B" w:rsidRPr="00AD2D45" w:rsidRDefault="00B31F2B" w:rsidP="00B31F2B">
      <w:pPr>
        <w:rPr>
          <w:rFonts w:ascii="Times New Roman" w:hAnsi="Times New Roman"/>
          <w:sz w:val="24"/>
          <w:szCs w:val="24"/>
        </w:rPr>
      </w:pPr>
    </w:p>
    <w:p w14:paraId="2D732E4D" w14:textId="53EAB93F" w:rsidR="00B31F2B" w:rsidRPr="00AD2D45" w:rsidRDefault="00B31F2B" w:rsidP="00B31F2B">
      <w:pPr>
        <w:spacing w:after="0" w:line="240" w:lineRule="auto"/>
        <w:jc w:val="center"/>
        <w:rPr>
          <w:rFonts w:ascii="Times New Roman" w:hAnsi="Times New Roman"/>
          <w:sz w:val="24"/>
          <w:szCs w:val="24"/>
        </w:rPr>
      </w:pPr>
      <w:r w:rsidRPr="00AD2D45">
        <w:rPr>
          <w:rFonts w:ascii="Times New Roman" w:hAnsi="Times New Roman"/>
          <w:sz w:val="24"/>
          <w:szCs w:val="24"/>
        </w:rPr>
        <w:t xml:space="preserve">(Circulated by authority of the </w:t>
      </w:r>
      <w:r>
        <w:rPr>
          <w:rFonts w:ascii="Times New Roman" w:hAnsi="Times New Roman"/>
          <w:sz w:val="24"/>
          <w:szCs w:val="24"/>
        </w:rPr>
        <w:t>Attorney-General</w:t>
      </w:r>
      <w:r w:rsidRPr="00AD2D45">
        <w:rPr>
          <w:rFonts w:ascii="Times New Roman" w:hAnsi="Times New Roman"/>
          <w:sz w:val="24"/>
          <w:szCs w:val="24"/>
        </w:rPr>
        <w:t xml:space="preserve">, the Hon </w:t>
      </w:r>
      <w:r w:rsidR="00AF60B7">
        <w:rPr>
          <w:rFonts w:ascii="Times New Roman" w:hAnsi="Times New Roman"/>
          <w:sz w:val="24"/>
          <w:szCs w:val="24"/>
        </w:rPr>
        <w:t>Christian Porter MP</w:t>
      </w:r>
      <w:r w:rsidRPr="00AD2D45">
        <w:rPr>
          <w:rFonts w:ascii="Times New Roman" w:hAnsi="Times New Roman"/>
          <w:sz w:val="24"/>
          <w:szCs w:val="24"/>
        </w:rPr>
        <w:t>)</w:t>
      </w:r>
    </w:p>
    <w:p w14:paraId="2D732E4E" w14:textId="77777777" w:rsidR="00B31F2B" w:rsidRPr="002F024C" w:rsidRDefault="00B31F2B" w:rsidP="00B31F2B">
      <w:pPr>
        <w:pStyle w:val="Heading1"/>
        <w:tabs>
          <w:tab w:val="left" w:pos="7873"/>
        </w:tabs>
        <w:spacing w:after="0" w:line="240" w:lineRule="auto"/>
        <w:rPr>
          <w:rFonts w:ascii="Times New Roman" w:hAnsi="Times New Roman"/>
        </w:rPr>
      </w:pPr>
      <w:r w:rsidRPr="002F024C">
        <w:rPr>
          <w:rFonts w:ascii="Times New Roman" w:hAnsi="Times New Roman"/>
        </w:rPr>
        <w:tab/>
      </w:r>
    </w:p>
    <w:p w14:paraId="2D732E4F" w14:textId="77777777" w:rsidR="00B31F2B" w:rsidRPr="002F024C" w:rsidRDefault="00B31F2B" w:rsidP="00B31F2B">
      <w:pPr>
        <w:rPr>
          <w:rFonts w:ascii="Times New Roman" w:eastAsia="Times New Roman" w:hAnsi="Times New Roman"/>
          <w:kern w:val="32"/>
          <w:sz w:val="32"/>
          <w:szCs w:val="32"/>
        </w:rPr>
      </w:pPr>
      <w:r w:rsidRPr="002F024C">
        <w:rPr>
          <w:rFonts w:ascii="Times New Roman" w:hAnsi="Times New Roman"/>
        </w:rPr>
        <w:br w:type="page"/>
      </w:r>
    </w:p>
    <w:p w14:paraId="2D732E50" w14:textId="28756AA7" w:rsidR="00B31F2B" w:rsidRPr="001B454E" w:rsidRDefault="00B31F2B" w:rsidP="00B31F2B">
      <w:pPr>
        <w:pStyle w:val="Heading1"/>
        <w:spacing w:after="0" w:line="240" w:lineRule="auto"/>
        <w:rPr>
          <w:rFonts w:ascii="Times New Roman" w:hAnsi="Times New Roman"/>
          <w:b/>
          <w:sz w:val="24"/>
          <w:szCs w:val="24"/>
        </w:rPr>
      </w:pPr>
      <w:r>
        <w:rPr>
          <w:rFonts w:ascii="Times New Roman" w:hAnsi="Times New Roman"/>
          <w:b/>
          <w:sz w:val="24"/>
          <w:szCs w:val="24"/>
        </w:rPr>
        <w:lastRenderedPageBreak/>
        <w:t>Bankruptcy amendment</w:t>
      </w:r>
      <w:r w:rsidRPr="00433B00">
        <w:rPr>
          <w:rFonts w:ascii="Times New Roman" w:hAnsi="Times New Roman"/>
          <w:b/>
          <w:sz w:val="24"/>
          <w:szCs w:val="24"/>
        </w:rPr>
        <w:t xml:space="preserve"> (</w:t>
      </w:r>
      <w:r>
        <w:rPr>
          <w:rFonts w:ascii="Times New Roman" w:hAnsi="Times New Roman"/>
          <w:b/>
          <w:sz w:val="24"/>
          <w:szCs w:val="24"/>
        </w:rPr>
        <w:t>DEBT AGREEMENT REFORM</w:t>
      </w:r>
      <w:r w:rsidRPr="00433B00">
        <w:rPr>
          <w:rFonts w:ascii="Times New Roman" w:hAnsi="Times New Roman"/>
          <w:b/>
          <w:sz w:val="24"/>
          <w:szCs w:val="24"/>
        </w:rPr>
        <w:t>)</w:t>
      </w:r>
      <w:r w:rsidR="00D64EB3">
        <w:rPr>
          <w:rFonts w:ascii="Times New Roman" w:hAnsi="Times New Roman"/>
          <w:b/>
          <w:sz w:val="24"/>
          <w:szCs w:val="24"/>
        </w:rPr>
        <w:t xml:space="preserve"> bill 2018</w:t>
      </w:r>
    </w:p>
    <w:p w14:paraId="2D732E51" w14:textId="77777777" w:rsidR="00B31F2B" w:rsidRPr="002B70B1" w:rsidRDefault="00B31F2B" w:rsidP="00B31F2B">
      <w:pPr>
        <w:pStyle w:val="Heading2"/>
        <w:spacing w:after="0" w:line="240" w:lineRule="auto"/>
        <w:rPr>
          <w:rFonts w:ascii="Times New Roman" w:hAnsi="Times New Roman"/>
          <w:sz w:val="24"/>
          <w:szCs w:val="24"/>
        </w:rPr>
      </w:pPr>
      <w:r w:rsidRPr="002B70B1">
        <w:rPr>
          <w:rFonts w:ascii="Times New Roman" w:hAnsi="Times New Roman"/>
          <w:sz w:val="24"/>
          <w:szCs w:val="24"/>
        </w:rPr>
        <w:t>General Outline</w:t>
      </w:r>
    </w:p>
    <w:p w14:paraId="2D732E52" w14:textId="77777777" w:rsidR="00B31F2B" w:rsidRPr="00AD2D45"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AD2D45">
        <w:rPr>
          <w:rFonts w:ascii="Times New Roman" w:hAnsi="Times New Roman"/>
          <w:sz w:val="24"/>
          <w:szCs w:val="24"/>
        </w:rPr>
        <w:t>Th</w:t>
      </w:r>
      <w:r>
        <w:rPr>
          <w:rFonts w:ascii="Times New Roman" w:hAnsi="Times New Roman"/>
          <w:sz w:val="24"/>
          <w:szCs w:val="24"/>
        </w:rPr>
        <w:t>is</w:t>
      </w:r>
      <w:r w:rsidRPr="00AD2D45">
        <w:rPr>
          <w:rFonts w:ascii="Times New Roman" w:hAnsi="Times New Roman"/>
          <w:sz w:val="24"/>
          <w:szCs w:val="24"/>
        </w:rPr>
        <w:t xml:space="preserve"> Bill amends the </w:t>
      </w:r>
      <w:r>
        <w:rPr>
          <w:rFonts w:ascii="Times New Roman" w:hAnsi="Times New Roman"/>
          <w:i/>
          <w:sz w:val="24"/>
          <w:szCs w:val="24"/>
        </w:rPr>
        <w:t>Bankruptcy Act 1966</w:t>
      </w:r>
      <w:r w:rsidRPr="00AD2D45">
        <w:rPr>
          <w:rFonts w:ascii="Times New Roman" w:hAnsi="Times New Roman"/>
          <w:sz w:val="24"/>
          <w:szCs w:val="24"/>
        </w:rPr>
        <w:t xml:space="preserve">. </w:t>
      </w:r>
    </w:p>
    <w:p w14:paraId="2D732E53"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2536C4">
        <w:rPr>
          <w:rFonts w:ascii="Times New Roman" w:hAnsi="Times New Roman"/>
          <w:sz w:val="24"/>
          <w:szCs w:val="24"/>
        </w:rPr>
        <w:t xml:space="preserve">The Bill </w:t>
      </w:r>
      <w:r>
        <w:rPr>
          <w:rFonts w:ascii="Times New Roman" w:hAnsi="Times New Roman"/>
          <w:sz w:val="24"/>
          <w:szCs w:val="24"/>
        </w:rPr>
        <w:t>will effect a comprehensive reform of Australia’s debt agreement system. Debt agreements are an increasingly popular alternative to bankruptcy. Between 2007 and 2016, new debt agreements increased from 6,560 to 12,640 per year. Over the same period, new bankruptcies declined from 25,754 to 16,842 per year. As a result, the commercial debt agreement administrator industry now performs a significant financial advising function, including in relation to people in financially vulnerable circumstances. Consequently, debtors, creditors and the public should have reason to place trust and confidence in the debt agreement system.</w:t>
      </w:r>
    </w:p>
    <w:p w14:paraId="2D732E54"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Significant measures in the Bill make provision for:</w:t>
      </w:r>
    </w:p>
    <w:p w14:paraId="2D732E55" w14:textId="77777777" w:rsidR="00B31F2B" w:rsidRDefault="00B31F2B" w:rsidP="00B31F2B">
      <w:pPr>
        <w:pStyle w:val="ListParagraph"/>
        <w:numPr>
          <w:ilvl w:val="0"/>
          <w:numId w:val="34"/>
        </w:numPr>
        <w:spacing w:before="240" w:after="0" w:line="240" w:lineRule="auto"/>
        <w:contextualSpacing w:val="0"/>
        <w:rPr>
          <w:rFonts w:ascii="Times New Roman" w:hAnsi="Times New Roman"/>
          <w:sz w:val="24"/>
          <w:szCs w:val="24"/>
        </w:rPr>
      </w:pPr>
      <w:r>
        <w:rPr>
          <w:rFonts w:ascii="Times New Roman" w:hAnsi="Times New Roman"/>
          <w:sz w:val="24"/>
          <w:szCs w:val="24"/>
        </w:rPr>
        <w:t>the types of practitioners authorised to be debt agreement administrators</w:t>
      </w:r>
    </w:p>
    <w:p w14:paraId="2D732E56" w14:textId="77777777" w:rsidR="00B31F2B" w:rsidRDefault="00B31F2B" w:rsidP="00B31F2B">
      <w:pPr>
        <w:pStyle w:val="ListParagraph"/>
        <w:numPr>
          <w:ilvl w:val="0"/>
          <w:numId w:val="34"/>
        </w:numPr>
        <w:spacing w:before="240" w:after="0" w:line="240" w:lineRule="auto"/>
        <w:contextualSpacing w:val="0"/>
        <w:rPr>
          <w:rFonts w:ascii="Times New Roman" w:hAnsi="Times New Roman"/>
          <w:sz w:val="24"/>
          <w:szCs w:val="24"/>
        </w:rPr>
      </w:pPr>
      <w:r>
        <w:rPr>
          <w:rFonts w:ascii="Times New Roman" w:hAnsi="Times New Roman"/>
          <w:sz w:val="24"/>
          <w:szCs w:val="24"/>
        </w:rPr>
        <w:t>registration, deregistration and the obligations of debt agreement administrators</w:t>
      </w:r>
    </w:p>
    <w:p w14:paraId="2D732E57" w14:textId="77777777" w:rsidR="00B31F2B" w:rsidRDefault="00B31F2B" w:rsidP="00B31F2B">
      <w:pPr>
        <w:pStyle w:val="ListParagraph"/>
        <w:numPr>
          <w:ilvl w:val="0"/>
          <w:numId w:val="34"/>
        </w:numPr>
        <w:spacing w:before="240" w:after="0" w:line="240" w:lineRule="auto"/>
        <w:contextualSpacing w:val="0"/>
        <w:rPr>
          <w:rFonts w:ascii="Times New Roman" w:hAnsi="Times New Roman"/>
          <w:sz w:val="24"/>
          <w:szCs w:val="24"/>
        </w:rPr>
      </w:pPr>
      <w:r>
        <w:rPr>
          <w:rFonts w:ascii="Times New Roman" w:hAnsi="Times New Roman"/>
          <w:sz w:val="24"/>
          <w:szCs w:val="24"/>
        </w:rPr>
        <w:t>formation, administration, variation and termination of debt agreements</w:t>
      </w:r>
    </w:p>
    <w:p w14:paraId="2D732E58" w14:textId="77777777" w:rsidR="00B31F2B" w:rsidRDefault="00B31F2B" w:rsidP="00B31F2B">
      <w:pPr>
        <w:pStyle w:val="ListParagraph"/>
        <w:numPr>
          <w:ilvl w:val="0"/>
          <w:numId w:val="34"/>
        </w:numPr>
        <w:spacing w:before="240" w:after="0" w:line="240" w:lineRule="auto"/>
        <w:contextualSpacing w:val="0"/>
        <w:rPr>
          <w:rFonts w:ascii="Times New Roman" w:hAnsi="Times New Roman"/>
          <w:sz w:val="24"/>
          <w:szCs w:val="24"/>
        </w:rPr>
      </w:pPr>
      <w:r>
        <w:rPr>
          <w:rFonts w:ascii="Times New Roman" w:hAnsi="Times New Roman"/>
          <w:sz w:val="24"/>
          <w:szCs w:val="24"/>
        </w:rPr>
        <w:t>protections against debt agreements that cause financial hardship or have other defects, and</w:t>
      </w:r>
    </w:p>
    <w:p w14:paraId="2D732E59" w14:textId="77777777" w:rsidR="00B31F2B" w:rsidRDefault="00B31F2B" w:rsidP="00B31F2B">
      <w:pPr>
        <w:pStyle w:val="ListParagraph"/>
        <w:numPr>
          <w:ilvl w:val="0"/>
          <w:numId w:val="34"/>
        </w:numPr>
        <w:spacing w:before="240" w:after="0" w:line="240" w:lineRule="auto"/>
        <w:contextualSpacing w:val="0"/>
        <w:rPr>
          <w:rFonts w:ascii="Times New Roman" w:hAnsi="Times New Roman"/>
          <w:sz w:val="24"/>
          <w:szCs w:val="24"/>
        </w:rPr>
      </w:pPr>
      <w:r>
        <w:rPr>
          <w:rFonts w:ascii="Times New Roman" w:hAnsi="Times New Roman"/>
          <w:sz w:val="24"/>
          <w:szCs w:val="24"/>
        </w:rPr>
        <w:t>powers of the Inspector-General in Bankruptcy (Inspector-General) with respect to debt agreements and debt agreement administrators.</w:t>
      </w:r>
    </w:p>
    <w:p w14:paraId="2D732E5A" w14:textId="77777777" w:rsidR="00B31F2B" w:rsidRPr="000F1F8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 is intended that the measures in the Bill will </w:t>
      </w:r>
      <w:r w:rsidRPr="000F1F82">
        <w:rPr>
          <w:rFonts w:ascii="Times New Roman" w:hAnsi="Times New Roman"/>
          <w:sz w:val="24"/>
          <w:szCs w:val="24"/>
        </w:rPr>
        <w:t>boost confidence in the professionalism of administrators,</w:t>
      </w:r>
      <w:r>
        <w:rPr>
          <w:rFonts w:ascii="Times New Roman" w:hAnsi="Times New Roman"/>
          <w:sz w:val="24"/>
          <w:szCs w:val="24"/>
        </w:rPr>
        <w:t xml:space="preserve"> </w:t>
      </w:r>
      <w:r w:rsidRPr="000F1F82">
        <w:rPr>
          <w:rFonts w:ascii="Times New Roman" w:hAnsi="Times New Roman"/>
          <w:sz w:val="24"/>
          <w:szCs w:val="24"/>
        </w:rPr>
        <w:t>deter unscrupulous practices,</w:t>
      </w:r>
      <w:r>
        <w:rPr>
          <w:rFonts w:ascii="Times New Roman" w:hAnsi="Times New Roman"/>
          <w:sz w:val="24"/>
          <w:szCs w:val="24"/>
        </w:rPr>
        <w:t xml:space="preserve"> </w:t>
      </w:r>
      <w:r w:rsidRPr="000F1F82">
        <w:rPr>
          <w:rFonts w:ascii="Times New Roman" w:hAnsi="Times New Roman"/>
          <w:sz w:val="24"/>
          <w:szCs w:val="24"/>
        </w:rPr>
        <w:t>enhance transparency between the administrator and stakeholders, and</w:t>
      </w:r>
      <w:r>
        <w:rPr>
          <w:rFonts w:ascii="Times New Roman" w:hAnsi="Times New Roman"/>
          <w:sz w:val="24"/>
          <w:szCs w:val="24"/>
        </w:rPr>
        <w:t xml:space="preserve"> </w:t>
      </w:r>
      <w:r w:rsidRPr="000F1F82">
        <w:rPr>
          <w:rFonts w:ascii="Times New Roman" w:hAnsi="Times New Roman"/>
          <w:sz w:val="24"/>
          <w:szCs w:val="24"/>
        </w:rPr>
        <w:t>ensure that the debt agreement system is accessible and equitable.</w:t>
      </w:r>
    </w:p>
    <w:p w14:paraId="2D732E5B" w14:textId="77777777" w:rsidR="00B31F2B" w:rsidRDefault="00B31F2B" w:rsidP="00B31F2B">
      <w:pPr>
        <w:pStyle w:val="Heading2"/>
        <w:spacing w:after="0" w:line="240" w:lineRule="auto"/>
        <w:rPr>
          <w:rFonts w:ascii="Times New Roman" w:hAnsi="Times New Roman"/>
          <w:sz w:val="24"/>
          <w:szCs w:val="24"/>
        </w:rPr>
      </w:pPr>
      <w:r w:rsidRPr="00EB507E">
        <w:rPr>
          <w:rFonts w:ascii="Times New Roman" w:hAnsi="Times New Roman"/>
          <w:sz w:val="24"/>
          <w:szCs w:val="24"/>
        </w:rPr>
        <w:t xml:space="preserve">Date of effect  </w:t>
      </w:r>
    </w:p>
    <w:p w14:paraId="2D732E5C" w14:textId="77777777" w:rsidR="00B31F2B" w:rsidRPr="0099268D"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99268D">
        <w:rPr>
          <w:rFonts w:ascii="Times New Roman" w:hAnsi="Times New Roman"/>
          <w:sz w:val="24"/>
          <w:szCs w:val="24"/>
        </w:rPr>
        <w:t xml:space="preserve">The </w:t>
      </w:r>
      <w:r>
        <w:rPr>
          <w:rFonts w:ascii="Times New Roman" w:hAnsi="Times New Roman"/>
          <w:sz w:val="24"/>
          <w:szCs w:val="24"/>
        </w:rPr>
        <w:t xml:space="preserve">majority of amendments in the Bill will commence </w:t>
      </w:r>
      <w:r w:rsidRPr="0099268D">
        <w:rPr>
          <w:rFonts w:ascii="Times New Roman" w:hAnsi="Times New Roman"/>
          <w:sz w:val="24"/>
          <w:szCs w:val="24"/>
        </w:rPr>
        <w:t>six months after Royal</w:t>
      </w:r>
      <w:r>
        <w:rPr>
          <w:rFonts w:ascii="Times New Roman" w:hAnsi="Times New Roman"/>
          <w:sz w:val="24"/>
          <w:szCs w:val="24"/>
        </w:rPr>
        <w:t> </w:t>
      </w:r>
      <w:r w:rsidRPr="0099268D">
        <w:rPr>
          <w:rFonts w:ascii="Times New Roman" w:hAnsi="Times New Roman"/>
          <w:sz w:val="24"/>
          <w:szCs w:val="24"/>
        </w:rPr>
        <w:t>Assent</w:t>
      </w:r>
      <w:r>
        <w:rPr>
          <w:rFonts w:ascii="Times New Roman" w:hAnsi="Times New Roman"/>
          <w:sz w:val="24"/>
          <w:szCs w:val="24"/>
        </w:rPr>
        <w:t xml:space="preserve">.  This will give </w:t>
      </w:r>
      <w:r w:rsidRPr="0099268D">
        <w:rPr>
          <w:rFonts w:ascii="Times New Roman" w:hAnsi="Times New Roman"/>
          <w:sz w:val="24"/>
          <w:szCs w:val="24"/>
        </w:rPr>
        <w:t>debt agreement administrators and the Australian Financial Security Authority</w:t>
      </w:r>
      <w:r>
        <w:rPr>
          <w:rFonts w:ascii="Times New Roman" w:hAnsi="Times New Roman"/>
          <w:sz w:val="24"/>
          <w:szCs w:val="24"/>
        </w:rPr>
        <w:t xml:space="preserve"> </w:t>
      </w:r>
      <w:r w:rsidRPr="0099268D">
        <w:rPr>
          <w:rFonts w:ascii="Times New Roman" w:hAnsi="Times New Roman"/>
          <w:sz w:val="24"/>
          <w:szCs w:val="24"/>
        </w:rPr>
        <w:t xml:space="preserve">(AFSA) time to </w:t>
      </w:r>
      <w:r>
        <w:rPr>
          <w:rFonts w:ascii="Times New Roman" w:hAnsi="Times New Roman"/>
          <w:sz w:val="24"/>
          <w:szCs w:val="24"/>
        </w:rPr>
        <w:t xml:space="preserve">prepare for commencement of the reforms. </w:t>
      </w:r>
    </w:p>
    <w:p w14:paraId="2D732E5D" w14:textId="77777777" w:rsidR="00B31F2B" w:rsidRPr="00AD2D45" w:rsidRDefault="00B31F2B" w:rsidP="00B31F2B">
      <w:pPr>
        <w:pStyle w:val="Heading3"/>
        <w:spacing w:after="0" w:line="240" w:lineRule="auto"/>
        <w:ind w:left="68"/>
        <w:rPr>
          <w:rFonts w:ascii="Times New Roman" w:hAnsi="Times New Roman"/>
          <w:sz w:val="24"/>
          <w:szCs w:val="24"/>
        </w:rPr>
      </w:pPr>
      <w:r w:rsidRPr="00AD2D45">
        <w:rPr>
          <w:rFonts w:ascii="Times New Roman" w:hAnsi="Times New Roman"/>
          <w:sz w:val="24"/>
          <w:szCs w:val="24"/>
        </w:rPr>
        <w:t>FINANCIAL IMPACT</w:t>
      </w:r>
    </w:p>
    <w:p w14:paraId="2D732E5E" w14:textId="77777777" w:rsidR="00B31F2B" w:rsidRPr="003F028A"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Bill will have no direct financial impact.</w:t>
      </w:r>
    </w:p>
    <w:p w14:paraId="2D732E5F" w14:textId="77777777" w:rsidR="00B31F2B" w:rsidRPr="00AD2D45" w:rsidRDefault="00B31F2B" w:rsidP="00B31F2B">
      <w:pPr>
        <w:pStyle w:val="ListParagraph"/>
        <w:spacing w:before="240" w:after="0" w:line="240" w:lineRule="auto"/>
        <w:ind w:left="68"/>
        <w:contextualSpacing w:val="0"/>
        <w:rPr>
          <w:rFonts w:ascii="Times New Roman" w:hAnsi="Times New Roman"/>
          <w:b/>
          <w:sz w:val="24"/>
          <w:szCs w:val="24"/>
        </w:rPr>
      </w:pPr>
      <w:r w:rsidRPr="00AD2D45">
        <w:rPr>
          <w:rFonts w:ascii="Times New Roman" w:hAnsi="Times New Roman"/>
          <w:b/>
          <w:sz w:val="24"/>
          <w:szCs w:val="24"/>
        </w:rPr>
        <w:br w:type="page"/>
      </w:r>
    </w:p>
    <w:p w14:paraId="2D732E60" w14:textId="77777777" w:rsidR="00B31F2B" w:rsidRDefault="00B31F2B" w:rsidP="00B31F2B">
      <w:pPr>
        <w:spacing w:before="240" w:after="0" w:line="240" w:lineRule="auto"/>
        <w:rPr>
          <w:rFonts w:ascii="Times New Roman" w:hAnsi="Times New Roman"/>
          <w:b/>
          <w:sz w:val="24"/>
          <w:szCs w:val="24"/>
        </w:rPr>
      </w:pPr>
      <w:r>
        <w:rPr>
          <w:rFonts w:ascii="Times New Roman" w:hAnsi="Times New Roman"/>
          <w:b/>
          <w:sz w:val="24"/>
          <w:szCs w:val="24"/>
        </w:rPr>
        <w:lastRenderedPageBreak/>
        <w:t>GLOSSARY</w:t>
      </w:r>
    </w:p>
    <w:p w14:paraId="2D732E61"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following abbreviations are used throughout this explanatory memorandum.</w:t>
      </w:r>
    </w:p>
    <w:p w14:paraId="2D732E62" w14:textId="77777777" w:rsidR="00B31F2B" w:rsidRDefault="00B31F2B" w:rsidP="00B31F2B">
      <w:pPr>
        <w:spacing w:before="240"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4621"/>
        <w:gridCol w:w="4621"/>
      </w:tblGrid>
      <w:tr w:rsidR="00B31F2B" w14:paraId="2D732E65" w14:textId="77777777" w:rsidTr="00870939">
        <w:tc>
          <w:tcPr>
            <w:tcW w:w="4621" w:type="dxa"/>
          </w:tcPr>
          <w:p w14:paraId="2D732E63" w14:textId="77777777" w:rsidR="00B31F2B" w:rsidRPr="002632ED" w:rsidRDefault="00B31F2B" w:rsidP="00870939">
            <w:pPr>
              <w:spacing w:before="200" w:after="200"/>
              <w:jc w:val="center"/>
              <w:rPr>
                <w:rFonts w:ascii="Times New Roman" w:hAnsi="Times New Roman"/>
                <w:b/>
                <w:i/>
                <w:sz w:val="24"/>
                <w:szCs w:val="24"/>
              </w:rPr>
            </w:pPr>
            <w:r>
              <w:rPr>
                <w:rFonts w:ascii="Times New Roman" w:hAnsi="Times New Roman"/>
                <w:b/>
                <w:i/>
                <w:sz w:val="24"/>
                <w:szCs w:val="24"/>
              </w:rPr>
              <w:t>Abbreviation</w:t>
            </w:r>
          </w:p>
        </w:tc>
        <w:tc>
          <w:tcPr>
            <w:tcW w:w="4621" w:type="dxa"/>
          </w:tcPr>
          <w:p w14:paraId="2D732E64" w14:textId="77777777" w:rsidR="00B31F2B" w:rsidRPr="002632ED" w:rsidRDefault="00B31F2B" w:rsidP="00870939">
            <w:pPr>
              <w:spacing w:before="200" w:after="200"/>
              <w:jc w:val="center"/>
              <w:rPr>
                <w:rFonts w:ascii="Times New Roman" w:hAnsi="Times New Roman"/>
                <w:b/>
                <w:i/>
                <w:sz w:val="24"/>
                <w:szCs w:val="24"/>
              </w:rPr>
            </w:pPr>
            <w:r w:rsidRPr="002632ED">
              <w:rPr>
                <w:rFonts w:ascii="Times New Roman" w:hAnsi="Times New Roman"/>
                <w:b/>
                <w:i/>
                <w:sz w:val="24"/>
                <w:szCs w:val="24"/>
              </w:rPr>
              <w:t xml:space="preserve">Definition </w:t>
            </w:r>
          </w:p>
        </w:tc>
      </w:tr>
      <w:tr w:rsidR="00B31F2B" w14:paraId="2D732E68" w14:textId="77777777" w:rsidTr="00870939">
        <w:tc>
          <w:tcPr>
            <w:tcW w:w="4621" w:type="dxa"/>
          </w:tcPr>
          <w:p w14:paraId="2D732E66" w14:textId="77777777" w:rsidR="00B31F2B" w:rsidRDefault="00B31F2B" w:rsidP="00870939">
            <w:pPr>
              <w:spacing w:before="120" w:after="120"/>
              <w:rPr>
                <w:rFonts w:ascii="Times New Roman" w:hAnsi="Times New Roman"/>
                <w:sz w:val="24"/>
                <w:szCs w:val="24"/>
              </w:rPr>
            </w:pPr>
            <w:r>
              <w:rPr>
                <w:rFonts w:ascii="Times New Roman" w:hAnsi="Times New Roman"/>
                <w:sz w:val="24"/>
                <w:szCs w:val="24"/>
              </w:rPr>
              <w:t xml:space="preserve">Amending Act </w:t>
            </w:r>
          </w:p>
        </w:tc>
        <w:tc>
          <w:tcPr>
            <w:tcW w:w="4621" w:type="dxa"/>
          </w:tcPr>
          <w:p w14:paraId="2D732E67" w14:textId="1F4D35A5" w:rsidR="00B31F2B" w:rsidRDefault="00B31F2B" w:rsidP="00870939">
            <w:pPr>
              <w:spacing w:before="120" w:after="120"/>
              <w:rPr>
                <w:rFonts w:ascii="Times New Roman" w:hAnsi="Times New Roman"/>
                <w:sz w:val="24"/>
                <w:szCs w:val="24"/>
              </w:rPr>
            </w:pPr>
            <w:r>
              <w:rPr>
                <w:rFonts w:ascii="Times New Roman" w:hAnsi="Times New Roman"/>
                <w:i/>
                <w:sz w:val="24"/>
                <w:szCs w:val="24"/>
              </w:rPr>
              <w:t>Bankruptcy</w:t>
            </w:r>
            <w:r w:rsidRPr="00F44926">
              <w:rPr>
                <w:rFonts w:ascii="Times New Roman" w:hAnsi="Times New Roman"/>
                <w:i/>
                <w:sz w:val="24"/>
                <w:szCs w:val="24"/>
              </w:rPr>
              <w:t xml:space="preserve"> Amendment </w:t>
            </w:r>
            <w:r w:rsidRPr="00726F85">
              <w:rPr>
                <w:rFonts w:ascii="Times New Roman" w:hAnsi="Times New Roman"/>
                <w:i/>
                <w:sz w:val="24"/>
                <w:szCs w:val="24"/>
              </w:rPr>
              <w:t>(</w:t>
            </w:r>
            <w:r>
              <w:rPr>
                <w:rFonts w:ascii="Times New Roman" w:hAnsi="Times New Roman"/>
                <w:i/>
                <w:sz w:val="24"/>
                <w:szCs w:val="24"/>
              </w:rPr>
              <w:t>Debt Agreement Reform</w:t>
            </w:r>
            <w:r w:rsidRPr="003E4EF4">
              <w:rPr>
                <w:rFonts w:ascii="Times New Roman" w:hAnsi="Times New Roman"/>
                <w:i/>
                <w:sz w:val="24"/>
                <w:szCs w:val="24"/>
              </w:rPr>
              <w:t>)</w:t>
            </w:r>
            <w:r w:rsidRPr="001B454E">
              <w:rPr>
                <w:rFonts w:ascii="Times New Roman" w:hAnsi="Times New Roman"/>
                <w:i/>
                <w:sz w:val="24"/>
                <w:szCs w:val="24"/>
              </w:rPr>
              <w:t xml:space="preserve"> </w:t>
            </w:r>
            <w:r w:rsidRPr="002B70B1">
              <w:rPr>
                <w:rFonts w:ascii="Times New Roman" w:hAnsi="Times New Roman"/>
                <w:i/>
                <w:sz w:val="24"/>
                <w:szCs w:val="24"/>
              </w:rPr>
              <w:t>Act 201</w:t>
            </w:r>
            <w:r w:rsidR="00D64EB3">
              <w:rPr>
                <w:rFonts w:ascii="Times New Roman" w:hAnsi="Times New Roman"/>
                <w:i/>
                <w:sz w:val="24"/>
                <w:szCs w:val="24"/>
              </w:rPr>
              <w:t>8</w:t>
            </w:r>
          </w:p>
        </w:tc>
      </w:tr>
      <w:tr w:rsidR="00B31F2B" w14:paraId="2D732E6B" w14:textId="77777777" w:rsidTr="00870939">
        <w:tc>
          <w:tcPr>
            <w:tcW w:w="4621" w:type="dxa"/>
          </w:tcPr>
          <w:p w14:paraId="2D732E69" w14:textId="77777777" w:rsidR="00B31F2B" w:rsidRDefault="00B31F2B" w:rsidP="00870939">
            <w:pPr>
              <w:spacing w:before="120" w:after="120"/>
              <w:rPr>
                <w:rFonts w:ascii="Times New Roman" w:hAnsi="Times New Roman"/>
                <w:sz w:val="24"/>
                <w:szCs w:val="24"/>
              </w:rPr>
            </w:pPr>
            <w:r>
              <w:rPr>
                <w:rFonts w:ascii="Times New Roman" w:hAnsi="Times New Roman"/>
                <w:sz w:val="24"/>
                <w:szCs w:val="24"/>
              </w:rPr>
              <w:t>Bankruptcy Act</w:t>
            </w:r>
          </w:p>
        </w:tc>
        <w:tc>
          <w:tcPr>
            <w:tcW w:w="4621" w:type="dxa"/>
          </w:tcPr>
          <w:p w14:paraId="2D732E6A" w14:textId="77777777" w:rsidR="00B31F2B" w:rsidRPr="002632ED" w:rsidRDefault="00B31F2B" w:rsidP="00870939">
            <w:pPr>
              <w:spacing w:before="120" w:after="120"/>
              <w:rPr>
                <w:rFonts w:ascii="Times New Roman" w:hAnsi="Times New Roman"/>
                <w:i/>
                <w:sz w:val="24"/>
                <w:szCs w:val="24"/>
              </w:rPr>
            </w:pPr>
            <w:r>
              <w:rPr>
                <w:rFonts w:ascii="Times New Roman" w:hAnsi="Times New Roman"/>
                <w:i/>
                <w:sz w:val="24"/>
                <w:szCs w:val="24"/>
              </w:rPr>
              <w:t>Bankruptcy Act 1966</w:t>
            </w:r>
          </w:p>
        </w:tc>
      </w:tr>
      <w:tr w:rsidR="00B31F2B" w14:paraId="2D732E6E" w14:textId="77777777" w:rsidTr="00870939">
        <w:tc>
          <w:tcPr>
            <w:tcW w:w="4621" w:type="dxa"/>
          </w:tcPr>
          <w:p w14:paraId="2D732E6C" w14:textId="77777777" w:rsidR="00B31F2B" w:rsidRDefault="00B31F2B" w:rsidP="00870939">
            <w:pPr>
              <w:spacing w:before="120" w:after="120"/>
              <w:rPr>
                <w:rFonts w:ascii="Times New Roman" w:hAnsi="Times New Roman"/>
                <w:sz w:val="24"/>
                <w:szCs w:val="24"/>
              </w:rPr>
            </w:pPr>
            <w:r>
              <w:rPr>
                <w:rFonts w:ascii="Times New Roman" w:hAnsi="Times New Roman"/>
                <w:sz w:val="24"/>
                <w:szCs w:val="24"/>
              </w:rPr>
              <w:t>Bankruptcy Regulations</w:t>
            </w:r>
          </w:p>
        </w:tc>
        <w:tc>
          <w:tcPr>
            <w:tcW w:w="4621" w:type="dxa"/>
          </w:tcPr>
          <w:p w14:paraId="2D732E6D" w14:textId="77777777" w:rsidR="00B31F2B" w:rsidRDefault="00B31F2B" w:rsidP="00870939">
            <w:pPr>
              <w:spacing w:before="120" w:after="120"/>
              <w:rPr>
                <w:rFonts w:ascii="Times New Roman" w:hAnsi="Times New Roman"/>
                <w:i/>
                <w:sz w:val="24"/>
                <w:szCs w:val="24"/>
              </w:rPr>
            </w:pPr>
            <w:r>
              <w:rPr>
                <w:rFonts w:ascii="Times New Roman" w:hAnsi="Times New Roman"/>
                <w:i/>
                <w:sz w:val="24"/>
                <w:szCs w:val="24"/>
              </w:rPr>
              <w:t>Bankruptcy Regulations 1996</w:t>
            </w:r>
          </w:p>
        </w:tc>
      </w:tr>
      <w:tr w:rsidR="00B31F2B" w14:paraId="2D732E71" w14:textId="77777777" w:rsidTr="00870939">
        <w:tc>
          <w:tcPr>
            <w:tcW w:w="4621" w:type="dxa"/>
          </w:tcPr>
          <w:p w14:paraId="2D732E6F" w14:textId="77777777" w:rsidR="00B31F2B" w:rsidRDefault="00B31F2B" w:rsidP="00870939">
            <w:pPr>
              <w:spacing w:before="120" w:after="120"/>
              <w:rPr>
                <w:rFonts w:ascii="Times New Roman" w:hAnsi="Times New Roman"/>
                <w:sz w:val="24"/>
                <w:szCs w:val="24"/>
              </w:rPr>
            </w:pPr>
            <w:r>
              <w:rPr>
                <w:rFonts w:ascii="Times New Roman" w:hAnsi="Times New Roman"/>
                <w:sz w:val="24"/>
                <w:szCs w:val="24"/>
              </w:rPr>
              <w:t>Bill</w:t>
            </w:r>
          </w:p>
        </w:tc>
        <w:tc>
          <w:tcPr>
            <w:tcW w:w="4621" w:type="dxa"/>
          </w:tcPr>
          <w:p w14:paraId="2D732E70" w14:textId="4FC020EA" w:rsidR="00B31F2B" w:rsidRPr="002632ED" w:rsidRDefault="00B31F2B" w:rsidP="00870939">
            <w:pPr>
              <w:spacing w:before="120" w:after="120"/>
              <w:rPr>
                <w:rFonts w:ascii="Times New Roman" w:hAnsi="Times New Roman"/>
                <w:i/>
                <w:sz w:val="24"/>
                <w:szCs w:val="24"/>
              </w:rPr>
            </w:pPr>
            <w:r w:rsidRPr="002632ED">
              <w:rPr>
                <w:rFonts w:ascii="Times New Roman" w:hAnsi="Times New Roman"/>
                <w:i/>
                <w:sz w:val="24"/>
                <w:szCs w:val="24"/>
              </w:rPr>
              <w:t>Bankruptcy Amendment (</w:t>
            </w:r>
            <w:r>
              <w:rPr>
                <w:rFonts w:ascii="Times New Roman" w:hAnsi="Times New Roman"/>
                <w:i/>
                <w:sz w:val="24"/>
                <w:szCs w:val="24"/>
              </w:rPr>
              <w:t>Debt Agreement Reform</w:t>
            </w:r>
            <w:r w:rsidR="00D64EB3">
              <w:rPr>
                <w:rFonts w:ascii="Times New Roman" w:hAnsi="Times New Roman"/>
                <w:i/>
                <w:sz w:val="24"/>
                <w:szCs w:val="24"/>
              </w:rPr>
              <w:t>) Bill 2018</w:t>
            </w:r>
          </w:p>
        </w:tc>
      </w:tr>
      <w:tr w:rsidR="00B31F2B" w14:paraId="2D732E74" w14:textId="77777777" w:rsidTr="00870939">
        <w:tc>
          <w:tcPr>
            <w:tcW w:w="4621" w:type="dxa"/>
          </w:tcPr>
          <w:p w14:paraId="2D732E72" w14:textId="77777777" w:rsidR="00B31F2B" w:rsidRDefault="00B31F2B" w:rsidP="00870939">
            <w:pPr>
              <w:spacing w:before="120" w:after="120"/>
              <w:rPr>
                <w:rFonts w:ascii="Times New Roman" w:hAnsi="Times New Roman"/>
                <w:sz w:val="24"/>
                <w:szCs w:val="24"/>
              </w:rPr>
            </w:pPr>
            <w:r>
              <w:rPr>
                <w:rFonts w:ascii="Times New Roman" w:hAnsi="Times New Roman"/>
                <w:sz w:val="24"/>
                <w:szCs w:val="24"/>
              </w:rPr>
              <w:t>Practice Rules</w:t>
            </w:r>
          </w:p>
        </w:tc>
        <w:tc>
          <w:tcPr>
            <w:tcW w:w="4621" w:type="dxa"/>
          </w:tcPr>
          <w:p w14:paraId="2D732E73" w14:textId="77777777" w:rsidR="00B31F2B" w:rsidRPr="002632ED" w:rsidRDefault="00B31F2B" w:rsidP="00870939">
            <w:pPr>
              <w:spacing w:before="120" w:after="120"/>
              <w:rPr>
                <w:rFonts w:ascii="Times New Roman" w:hAnsi="Times New Roman"/>
                <w:i/>
                <w:sz w:val="24"/>
                <w:szCs w:val="24"/>
              </w:rPr>
            </w:pPr>
            <w:r>
              <w:rPr>
                <w:rFonts w:ascii="Times New Roman" w:hAnsi="Times New Roman"/>
                <w:i/>
                <w:sz w:val="24"/>
                <w:szCs w:val="24"/>
              </w:rPr>
              <w:t>Insolvency Practice Rules (Bankruptcy) 2016</w:t>
            </w:r>
          </w:p>
        </w:tc>
      </w:tr>
    </w:tbl>
    <w:p w14:paraId="2D732E75" w14:textId="77777777" w:rsidR="00B31F2B" w:rsidRPr="00AD2D45" w:rsidRDefault="00B31F2B" w:rsidP="00B31F2B">
      <w:pPr>
        <w:spacing w:before="240" w:after="0" w:line="240" w:lineRule="auto"/>
        <w:rPr>
          <w:rFonts w:ascii="Times New Roman" w:hAnsi="Times New Roman"/>
          <w:b/>
          <w:sz w:val="24"/>
          <w:szCs w:val="24"/>
        </w:rPr>
      </w:pPr>
      <w:r w:rsidRPr="00AD2D45">
        <w:rPr>
          <w:rFonts w:ascii="Times New Roman" w:hAnsi="Times New Roman"/>
          <w:sz w:val="24"/>
          <w:szCs w:val="24"/>
        </w:rPr>
        <w:br w:type="column"/>
      </w:r>
      <w:r w:rsidRPr="00AD2D45">
        <w:rPr>
          <w:rFonts w:ascii="Times New Roman" w:hAnsi="Times New Roman"/>
          <w:b/>
          <w:sz w:val="24"/>
          <w:szCs w:val="24"/>
        </w:rPr>
        <w:lastRenderedPageBreak/>
        <w:t xml:space="preserve">STATEMENT OF COMPATIBILITY WITH HUMAN RIGHTS </w:t>
      </w:r>
    </w:p>
    <w:p w14:paraId="2D732E76" w14:textId="77777777" w:rsidR="00B31F2B" w:rsidRPr="00F51FF7" w:rsidRDefault="00B31F2B" w:rsidP="00B31F2B">
      <w:pPr>
        <w:spacing w:before="240" w:after="0" w:line="240" w:lineRule="auto"/>
        <w:rPr>
          <w:rFonts w:ascii="Times New Roman" w:hAnsi="Times New Roman"/>
          <w:i/>
          <w:sz w:val="24"/>
          <w:szCs w:val="24"/>
        </w:rPr>
      </w:pPr>
      <w:r w:rsidRPr="00F51FF7">
        <w:rPr>
          <w:rFonts w:ascii="Times New Roman" w:hAnsi="Times New Roman"/>
          <w:i/>
          <w:sz w:val="24"/>
          <w:szCs w:val="24"/>
        </w:rPr>
        <w:t>Prepared in accordance with Part 3 of the Human Rights (Parliamentary Scrutiny) Act 2011</w:t>
      </w:r>
    </w:p>
    <w:p w14:paraId="2D732E77" w14:textId="4E38FF3E" w:rsidR="00B31F2B" w:rsidRPr="00F51FF7" w:rsidRDefault="00B31F2B" w:rsidP="00B31F2B">
      <w:pPr>
        <w:spacing w:before="240" w:after="0" w:line="240" w:lineRule="auto"/>
        <w:rPr>
          <w:rFonts w:ascii="Times New Roman" w:hAnsi="Times New Roman"/>
          <w:i/>
          <w:sz w:val="24"/>
          <w:szCs w:val="24"/>
        </w:rPr>
      </w:pPr>
      <w:r w:rsidRPr="00F51FF7">
        <w:rPr>
          <w:rFonts w:ascii="Times New Roman" w:hAnsi="Times New Roman"/>
          <w:b/>
          <w:i/>
          <w:sz w:val="24"/>
          <w:szCs w:val="24"/>
        </w:rPr>
        <w:t>Bankruptcy Amendment (</w:t>
      </w:r>
      <w:r w:rsidR="00D64EB3">
        <w:rPr>
          <w:rFonts w:ascii="Times New Roman" w:hAnsi="Times New Roman"/>
          <w:b/>
          <w:i/>
          <w:sz w:val="24"/>
          <w:szCs w:val="24"/>
        </w:rPr>
        <w:t>Debt Agreement Reform) Bill 2018</w:t>
      </w:r>
    </w:p>
    <w:p w14:paraId="2D732E78"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i/>
          <w:sz w:val="24"/>
          <w:szCs w:val="24"/>
        </w:rPr>
      </w:pPr>
      <w:r w:rsidRPr="00D81221">
        <w:rPr>
          <w:rFonts w:ascii="Times New Roman" w:hAnsi="Times New Roman"/>
          <w:sz w:val="24"/>
          <w:szCs w:val="24"/>
        </w:rPr>
        <w:t xml:space="preserve">The Bill is compatible with the human rights and freedoms recognised or declared in the international instruments listed in Part 3 of the </w:t>
      </w:r>
      <w:r w:rsidRPr="00D81221">
        <w:rPr>
          <w:rFonts w:ascii="Times New Roman" w:hAnsi="Times New Roman"/>
          <w:i/>
          <w:sz w:val="24"/>
          <w:szCs w:val="24"/>
        </w:rPr>
        <w:t>Human Rights (Parliamentary Scrutiny) Act 2011.</w:t>
      </w:r>
    </w:p>
    <w:p w14:paraId="2D732E79" w14:textId="77777777" w:rsidR="00B31F2B" w:rsidRPr="00F51FF7" w:rsidRDefault="00B31F2B" w:rsidP="00B31F2B">
      <w:pPr>
        <w:spacing w:before="240" w:after="0" w:line="240" w:lineRule="auto"/>
        <w:rPr>
          <w:rFonts w:ascii="Times New Roman" w:hAnsi="Times New Roman"/>
          <w:b/>
          <w:sz w:val="24"/>
          <w:szCs w:val="24"/>
        </w:rPr>
      </w:pPr>
      <w:r w:rsidRPr="00F51FF7">
        <w:rPr>
          <w:rFonts w:ascii="Times New Roman" w:hAnsi="Times New Roman"/>
          <w:b/>
          <w:sz w:val="24"/>
          <w:szCs w:val="24"/>
        </w:rPr>
        <w:t>Overview of the Bill</w:t>
      </w:r>
    </w:p>
    <w:p w14:paraId="2D732E7A"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F51FF7">
        <w:rPr>
          <w:rFonts w:ascii="Times New Roman" w:hAnsi="Times New Roman"/>
          <w:sz w:val="24"/>
          <w:szCs w:val="24"/>
        </w:rPr>
        <w:t xml:space="preserve">The Bill will amend the Bankruptcy Act to </w:t>
      </w:r>
      <w:r>
        <w:rPr>
          <w:rFonts w:ascii="Times New Roman" w:hAnsi="Times New Roman"/>
          <w:sz w:val="24"/>
          <w:szCs w:val="24"/>
        </w:rPr>
        <w:t xml:space="preserve">effect a comprehensive reform of Australia’s debt agreement system. </w:t>
      </w:r>
      <w:r w:rsidRPr="00F51FF7">
        <w:rPr>
          <w:rFonts w:ascii="Times New Roman" w:hAnsi="Times New Roman"/>
          <w:sz w:val="24"/>
          <w:szCs w:val="24"/>
        </w:rPr>
        <w:t>The aim</w:t>
      </w:r>
      <w:r>
        <w:rPr>
          <w:rFonts w:ascii="Times New Roman" w:hAnsi="Times New Roman"/>
          <w:sz w:val="24"/>
          <w:szCs w:val="24"/>
        </w:rPr>
        <w:t>s</w:t>
      </w:r>
      <w:r w:rsidRPr="00F51FF7">
        <w:rPr>
          <w:rFonts w:ascii="Times New Roman" w:hAnsi="Times New Roman"/>
          <w:sz w:val="24"/>
          <w:szCs w:val="24"/>
        </w:rPr>
        <w:t xml:space="preserve"> of the</w:t>
      </w:r>
      <w:r>
        <w:rPr>
          <w:rFonts w:ascii="Times New Roman" w:hAnsi="Times New Roman"/>
          <w:sz w:val="24"/>
          <w:szCs w:val="24"/>
        </w:rPr>
        <w:t xml:space="preserve"> Bill are</w:t>
      </w:r>
      <w:r w:rsidRPr="00F51FF7">
        <w:rPr>
          <w:rFonts w:ascii="Times New Roman" w:hAnsi="Times New Roman"/>
          <w:sz w:val="24"/>
          <w:szCs w:val="24"/>
        </w:rPr>
        <w:t xml:space="preserve"> to boost confidence in the professionalism of administrators, d</w:t>
      </w:r>
      <w:r>
        <w:rPr>
          <w:rFonts w:ascii="Times New Roman" w:hAnsi="Times New Roman"/>
          <w:sz w:val="24"/>
          <w:szCs w:val="24"/>
        </w:rPr>
        <w:t>eter unscrupulous practices,</w:t>
      </w:r>
      <w:r w:rsidRPr="00F51FF7">
        <w:rPr>
          <w:rFonts w:ascii="Times New Roman" w:hAnsi="Times New Roman"/>
          <w:sz w:val="24"/>
          <w:szCs w:val="24"/>
        </w:rPr>
        <w:t xml:space="preserve"> enhance transparency between the</w:t>
      </w:r>
      <w:r>
        <w:rPr>
          <w:rFonts w:ascii="Times New Roman" w:hAnsi="Times New Roman"/>
          <w:sz w:val="24"/>
          <w:szCs w:val="24"/>
        </w:rPr>
        <w:t xml:space="preserve"> administrator and stakeholders and to </w:t>
      </w:r>
      <w:r w:rsidRPr="000F1F82">
        <w:rPr>
          <w:rFonts w:ascii="Times New Roman" w:hAnsi="Times New Roman"/>
          <w:sz w:val="24"/>
          <w:szCs w:val="24"/>
        </w:rPr>
        <w:t>ensure that the debt agreement system is accessible and equitable.</w:t>
      </w:r>
    </w:p>
    <w:p w14:paraId="2D732E7B" w14:textId="77777777" w:rsidR="00B31F2B" w:rsidRPr="00F964F0" w:rsidRDefault="00B31F2B" w:rsidP="00B31F2B">
      <w:pPr>
        <w:pStyle w:val="Default"/>
        <w:spacing w:before="240"/>
        <w:rPr>
          <w:b/>
        </w:rPr>
      </w:pPr>
      <w:r w:rsidRPr="00F964F0">
        <w:rPr>
          <w:b/>
        </w:rPr>
        <w:t xml:space="preserve">Human rights implications </w:t>
      </w:r>
    </w:p>
    <w:p w14:paraId="2D732E7C" w14:textId="77777777" w:rsidR="00B31F2B" w:rsidRPr="00F964F0"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F964F0">
        <w:rPr>
          <w:rFonts w:ascii="Times New Roman" w:hAnsi="Times New Roman"/>
          <w:sz w:val="24"/>
          <w:szCs w:val="24"/>
        </w:rPr>
        <w:t xml:space="preserve">The impact of the Bill on the following human rights has been considered: </w:t>
      </w:r>
    </w:p>
    <w:p w14:paraId="2D732E7D" w14:textId="77777777" w:rsidR="00B31F2B" w:rsidRPr="00F964F0" w:rsidRDefault="00B31F2B" w:rsidP="00B31F2B">
      <w:pPr>
        <w:pStyle w:val="Default"/>
        <w:numPr>
          <w:ilvl w:val="0"/>
          <w:numId w:val="30"/>
        </w:numPr>
        <w:spacing w:before="240"/>
        <w:ind w:left="1134"/>
      </w:pPr>
      <w:r w:rsidRPr="00F964F0">
        <w:t xml:space="preserve">the right to privacy and reputation, and  </w:t>
      </w:r>
    </w:p>
    <w:p w14:paraId="2D732E7E" w14:textId="77777777" w:rsidR="00B31F2B" w:rsidRPr="00F964F0" w:rsidRDefault="00B31F2B" w:rsidP="00B31F2B">
      <w:pPr>
        <w:pStyle w:val="Default"/>
        <w:numPr>
          <w:ilvl w:val="0"/>
          <w:numId w:val="30"/>
        </w:numPr>
        <w:spacing w:before="240"/>
        <w:ind w:left="1134"/>
      </w:pPr>
      <w:r w:rsidRPr="00F964F0">
        <w:t xml:space="preserve">penalty provisions. </w:t>
      </w:r>
    </w:p>
    <w:p w14:paraId="2D732E7F" w14:textId="77777777" w:rsidR="00B31F2B" w:rsidRPr="00CD7CE1" w:rsidRDefault="00B31F2B" w:rsidP="00B31F2B">
      <w:pPr>
        <w:pStyle w:val="Default"/>
        <w:spacing w:before="240"/>
        <w:rPr>
          <w:i/>
          <w:iCs/>
          <w:highlight w:val="cyan"/>
        </w:rPr>
      </w:pPr>
      <w:r w:rsidRPr="00886BE9">
        <w:rPr>
          <w:i/>
          <w:iCs/>
        </w:rPr>
        <w:t xml:space="preserve">The right to privacy </w:t>
      </w:r>
    </w:p>
    <w:p w14:paraId="2D732E80" w14:textId="77777777" w:rsidR="00B31F2B" w:rsidRPr="00F964F0"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A641F">
        <w:rPr>
          <w:rFonts w:ascii="Times New Roman" w:hAnsi="Times New Roman"/>
          <w:sz w:val="24"/>
          <w:szCs w:val="24"/>
        </w:rPr>
        <w:t xml:space="preserve">Article 17 of the </w:t>
      </w:r>
      <w:r w:rsidRPr="008A641F">
        <w:rPr>
          <w:rFonts w:ascii="Times New Roman" w:hAnsi="Times New Roman"/>
          <w:i/>
          <w:iCs/>
          <w:sz w:val="24"/>
          <w:szCs w:val="24"/>
        </w:rPr>
        <w:t xml:space="preserve">International Covenant on Civil and Political Rights </w:t>
      </w:r>
      <w:r w:rsidRPr="008A641F">
        <w:rPr>
          <w:rFonts w:ascii="Times New Roman" w:hAnsi="Times New Roman"/>
          <w:sz w:val="24"/>
          <w:szCs w:val="24"/>
        </w:rPr>
        <w:t xml:space="preserve">(ICCPR) provides that no one shall be subjected to arbitrary or unlawful interference with their privacy. The right to privacy may be engaged if the </w:t>
      </w:r>
      <w:r>
        <w:rPr>
          <w:rFonts w:ascii="Times New Roman" w:hAnsi="Times New Roman"/>
          <w:sz w:val="24"/>
          <w:szCs w:val="24"/>
        </w:rPr>
        <w:t xml:space="preserve">measures in the </w:t>
      </w:r>
      <w:r w:rsidRPr="008A641F">
        <w:rPr>
          <w:rFonts w:ascii="Times New Roman" w:hAnsi="Times New Roman"/>
          <w:sz w:val="24"/>
          <w:szCs w:val="24"/>
        </w:rPr>
        <w:t xml:space="preserve">Bill involve the collection, use, disclosure or publication of personal information. </w:t>
      </w:r>
    </w:p>
    <w:p w14:paraId="2D732E81" w14:textId="77777777" w:rsidR="00B31F2B" w:rsidRPr="008A641F"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A641F">
        <w:rPr>
          <w:rFonts w:ascii="Times New Roman" w:hAnsi="Times New Roman"/>
          <w:sz w:val="24"/>
          <w:szCs w:val="24"/>
        </w:rPr>
        <w:t>Th</w:t>
      </w:r>
      <w:r>
        <w:rPr>
          <w:rFonts w:ascii="Times New Roman" w:hAnsi="Times New Roman"/>
          <w:sz w:val="24"/>
          <w:szCs w:val="24"/>
        </w:rPr>
        <w:t>e</w:t>
      </w:r>
      <w:r w:rsidRPr="008A641F">
        <w:rPr>
          <w:rFonts w:ascii="Times New Roman" w:hAnsi="Times New Roman"/>
          <w:sz w:val="24"/>
          <w:szCs w:val="24"/>
        </w:rPr>
        <w:t xml:space="preserve"> Bill interacts with the right to privacy by providing for disclosure of information held by the Official Receiver, regarding commercial arrangements between debt agreement administrators and brokers or related entities</w:t>
      </w:r>
      <w:r>
        <w:rPr>
          <w:rFonts w:ascii="Times New Roman" w:hAnsi="Times New Roman"/>
          <w:sz w:val="24"/>
          <w:szCs w:val="24"/>
        </w:rPr>
        <w:t xml:space="preserve"> (where these are natural persons)</w:t>
      </w:r>
      <w:r w:rsidRPr="008A641F">
        <w:rPr>
          <w:rFonts w:ascii="Times New Roman" w:hAnsi="Times New Roman"/>
          <w:sz w:val="24"/>
          <w:szCs w:val="24"/>
        </w:rPr>
        <w:t xml:space="preserve">, to be provided to affected creditors (item 33 of </w:t>
      </w:r>
      <w:r>
        <w:rPr>
          <w:rFonts w:ascii="Times New Roman" w:hAnsi="Times New Roman"/>
          <w:sz w:val="24"/>
          <w:szCs w:val="24"/>
        </w:rPr>
        <w:t xml:space="preserve">Part 6 </w:t>
      </w:r>
      <w:r w:rsidRPr="008A641F">
        <w:rPr>
          <w:rFonts w:ascii="Times New Roman" w:hAnsi="Times New Roman"/>
          <w:sz w:val="24"/>
          <w:szCs w:val="24"/>
        </w:rPr>
        <w:t xml:space="preserve">Schedule 1). This disclosure may include personal information relating to the brokers and related entities. As noted above, the disclosure of personal information without a person’s consent will engage, and limit, the protection from arbitrary and unlawful interference with privacy in article 17 of the ICCPR.  </w:t>
      </w:r>
    </w:p>
    <w:p w14:paraId="2D732E82" w14:textId="77777777" w:rsidR="00B31F2B" w:rsidRPr="008A641F"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A641F">
        <w:rPr>
          <w:rFonts w:ascii="Times New Roman" w:hAnsi="Times New Roman"/>
          <w:sz w:val="24"/>
          <w:szCs w:val="24"/>
        </w:rPr>
        <w:t xml:space="preserve">The right in </w:t>
      </w:r>
      <w:r>
        <w:rPr>
          <w:rFonts w:ascii="Times New Roman" w:hAnsi="Times New Roman"/>
          <w:sz w:val="24"/>
          <w:szCs w:val="24"/>
        </w:rPr>
        <w:t>a</w:t>
      </w:r>
      <w:r w:rsidRPr="008A641F">
        <w:rPr>
          <w:rFonts w:ascii="Times New Roman" w:hAnsi="Times New Roman"/>
          <w:sz w:val="24"/>
          <w:szCs w:val="24"/>
        </w:rPr>
        <w:t>rticle 17 may be subject to permissible limitations, where the</w:t>
      </w:r>
      <w:r>
        <w:rPr>
          <w:rFonts w:ascii="Times New Roman" w:hAnsi="Times New Roman"/>
          <w:sz w:val="24"/>
          <w:szCs w:val="24"/>
        </w:rPr>
        <w:t>se</w:t>
      </w:r>
      <w:r w:rsidRPr="008A641F">
        <w:rPr>
          <w:rFonts w:ascii="Times New Roman" w:hAnsi="Times New Roman"/>
          <w:sz w:val="24"/>
          <w:szCs w:val="24"/>
        </w:rPr>
        <w:t xml:space="preserve"> limitations are authorised by law and are not arbitrary. In order for an interference with the right to privacy to be permissible, the interference must be authorised by law, be for a reason consistent with the ICCPR and be reasonable in the particular circumstances. The UN</w:t>
      </w:r>
      <w:r>
        <w:rPr>
          <w:rFonts w:ascii="Times New Roman" w:hAnsi="Times New Roman"/>
          <w:sz w:val="24"/>
          <w:szCs w:val="24"/>
        </w:rPr>
        <w:t> </w:t>
      </w:r>
      <w:r w:rsidRPr="008A641F">
        <w:rPr>
          <w:rFonts w:ascii="Times New Roman" w:hAnsi="Times New Roman"/>
          <w:sz w:val="24"/>
          <w:szCs w:val="24"/>
        </w:rPr>
        <w:t xml:space="preserve">Human Rights Committee has interpreted the requirement of ‘reasonableness’ to imply that any interference with privacy must be proportional to the end sought and be necessary in the circumstances of any given case. </w:t>
      </w:r>
    </w:p>
    <w:p w14:paraId="2D732E83"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48468F">
        <w:rPr>
          <w:rFonts w:ascii="Times New Roman" w:hAnsi="Times New Roman"/>
          <w:sz w:val="24"/>
          <w:szCs w:val="24"/>
        </w:rPr>
        <w:t xml:space="preserve">To the extent that the measures in the Bill will limit the right in </w:t>
      </w:r>
      <w:r>
        <w:rPr>
          <w:rFonts w:ascii="Times New Roman" w:hAnsi="Times New Roman"/>
          <w:sz w:val="24"/>
          <w:szCs w:val="24"/>
        </w:rPr>
        <w:t>a</w:t>
      </w:r>
      <w:r w:rsidRPr="0048468F">
        <w:rPr>
          <w:rFonts w:ascii="Times New Roman" w:hAnsi="Times New Roman"/>
          <w:sz w:val="24"/>
          <w:szCs w:val="24"/>
        </w:rPr>
        <w:t xml:space="preserve">rticle 17 of the ICCPR, they are lawful and non-arbitrary. The amendment in the Bill allowing for the disclosure of information relating to brokers and related entities is for a legitimate purpose (to ensure that the voting process is fair and transparent) and is limited to disclosures that are necessary to achieve this purpose. In the absence of this amendment, a proposed administrator is not required to disclose any broker or referrer arrangements, including any commissions or other payments involved, to the debtor or affected creditors. </w:t>
      </w:r>
    </w:p>
    <w:p w14:paraId="2D732E84" w14:textId="77777777" w:rsidR="00B31F2B" w:rsidRPr="00E06809"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A641F">
        <w:rPr>
          <w:rFonts w:ascii="Times New Roman" w:hAnsi="Times New Roman"/>
          <w:sz w:val="24"/>
          <w:szCs w:val="24"/>
        </w:rPr>
        <w:t xml:space="preserve">Item 33 of </w:t>
      </w:r>
      <w:r>
        <w:rPr>
          <w:rFonts w:ascii="Times New Roman" w:hAnsi="Times New Roman"/>
          <w:sz w:val="24"/>
          <w:szCs w:val="24"/>
        </w:rPr>
        <w:t xml:space="preserve">Part 6 </w:t>
      </w:r>
      <w:r w:rsidRPr="008A641F">
        <w:rPr>
          <w:rFonts w:ascii="Times New Roman" w:hAnsi="Times New Roman"/>
          <w:sz w:val="24"/>
          <w:szCs w:val="24"/>
        </w:rPr>
        <w:t>Schedule 1 insert</w:t>
      </w:r>
      <w:r>
        <w:rPr>
          <w:rFonts w:ascii="Times New Roman" w:hAnsi="Times New Roman"/>
          <w:sz w:val="24"/>
          <w:szCs w:val="24"/>
        </w:rPr>
        <w:t>s</w:t>
      </w:r>
      <w:r w:rsidRPr="008A641F">
        <w:rPr>
          <w:rFonts w:ascii="Times New Roman" w:hAnsi="Times New Roman"/>
          <w:sz w:val="24"/>
          <w:szCs w:val="24"/>
        </w:rPr>
        <w:t xml:space="preserve"> </w:t>
      </w:r>
      <w:r>
        <w:rPr>
          <w:rFonts w:ascii="Times New Roman" w:hAnsi="Times New Roman"/>
          <w:sz w:val="24"/>
          <w:szCs w:val="24"/>
        </w:rPr>
        <w:t xml:space="preserve">new </w:t>
      </w:r>
      <w:r w:rsidRPr="008A641F">
        <w:rPr>
          <w:rFonts w:ascii="Times New Roman" w:hAnsi="Times New Roman"/>
          <w:sz w:val="24"/>
          <w:szCs w:val="24"/>
        </w:rPr>
        <w:t>paragraphs 185C(2D)(f) and 185C(2D)(g)</w:t>
      </w:r>
      <w:r>
        <w:rPr>
          <w:rFonts w:ascii="Times New Roman" w:hAnsi="Times New Roman"/>
          <w:sz w:val="24"/>
          <w:szCs w:val="24"/>
        </w:rPr>
        <w:t xml:space="preserve"> which </w:t>
      </w:r>
      <w:r w:rsidRPr="000A23B8">
        <w:rPr>
          <w:rFonts w:ascii="Times New Roman" w:hAnsi="Times New Roman"/>
          <w:sz w:val="24"/>
          <w:szCs w:val="24"/>
        </w:rPr>
        <w:t xml:space="preserve">require the proposed administrator to record details of any broker or referrer information, and </w:t>
      </w:r>
      <w:r>
        <w:rPr>
          <w:rFonts w:ascii="Times New Roman" w:hAnsi="Times New Roman"/>
          <w:sz w:val="24"/>
          <w:szCs w:val="24"/>
        </w:rPr>
        <w:t xml:space="preserve">to </w:t>
      </w:r>
      <w:r w:rsidRPr="000A23B8">
        <w:rPr>
          <w:rFonts w:ascii="Times New Roman" w:hAnsi="Times New Roman"/>
          <w:sz w:val="24"/>
          <w:szCs w:val="24"/>
        </w:rPr>
        <w:t>declare whether an affected creditor is also a related entity, in the certificate required by subsection 185C(2D)</w:t>
      </w:r>
      <w:r>
        <w:rPr>
          <w:rFonts w:ascii="Times New Roman" w:hAnsi="Times New Roman"/>
          <w:sz w:val="24"/>
          <w:szCs w:val="24"/>
        </w:rPr>
        <w:t xml:space="preserve">. Item 38 of Schedule 1 mandates that a copy of the certificate is sent to affected creditors. </w:t>
      </w:r>
      <w:r w:rsidRPr="00E06809">
        <w:rPr>
          <w:rFonts w:ascii="Times New Roman" w:hAnsi="Times New Roman"/>
          <w:sz w:val="24"/>
          <w:szCs w:val="24"/>
        </w:rPr>
        <w:t xml:space="preserve">These amendments will give affected creditors the opportunity to account for the administrator’s referral arrangements, as well as </w:t>
      </w:r>
      <w:r>
        <w:rPr>
          <w:rFonts w:ascii="Times New Roman" w:hAnsi="Times New Roman"/>
          <w:sz w:val="24"/>
          <w:szCs w:val="24"/>
        </w:rPr>
        <w:t>notify them of potential conflicts of interest when</w:t>
      </w:r>
      <w:r w:rsidRPr="00E06809">
        <w:rPr>
          <w:rFonts w:ascii="Times New Roman" w:hAnsi="Times New Roman"/>
          <w:sz w:val="24"/>
          <w:szCs w:val="24"/>
        </w:rPr>
        <w:t xml:space="preserve"> a creditor is a related entity to the administrator, when voting on whether to accept the debt agreement.</w:t>
      </w:r>
    </w:p>
    <w:p w14:paraId="2D732E85" w14:textId="77777777" w:rsidR="00B31F2B" w:rsidRPr="008A641F"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P</w:t>
      </w:r>
      <w:r w:rsidRPr="008A641F">
        <w:rPr>
          <w:rFonts w:ascii="Times New Roman" w:hAnsi="Times New Roman"/>
          <w:sz w:val="24"/>
          <w:szCs w:val="24"/>
        </w:rPr>
        <w:t>roviding all affected creditors with an opportunity to review an administra</w:t>
      </w:r>
      <w:r>
        <w:rPr>
          <w:rFonts w:ascii="Times New Roman" w:hAnsi="Times New Roman"/>
          <w:sz w:val="24"/>
          <w:szCs w:val="24"/>
        </w:rPr>
        <w:t xml:space="preserve">tor’s relationships promotes a fair and transparent voting process. Money that the debtor pays to </w:t>
      </w:r>
      <w:r w:rsidRPr="008A641F">
        <w:rPr>
          <w:rFonts w:ascii="Times New Roman" w:hAnsi="Times New Roman"/>
          <w:sz w:val="24"/>
          <w:szCs w:val="24"/>
        </w:rPr>
        <w:t>brokers</w:t>
      </w:r>
      <w:r>
        <w:rPr>
          <w:rFonts w:ascii="Times New Roman" w:hAnsi="Times New Roman"/>
          <w:sz w:val="24"/>
          <w:szCs w:val="24"/>
        </w:rPr>
        <w:t xml:space="preserve"> or related entities </w:t>
      </w:r>
      <w:r w:rsidRPr="008A641F">
        <w:rPr>
          <w:rFonts w:ascii="Times New Roman" w:hAnsi="Times New Roman"/>
          <w:sz w:val="24"/>
          <w:szCs w:val="24"/>
        </w:rPr>
        <w:t>is money that the debtor could have o</w:t>
      </w:r>
      <w:r>
        <w:rPr>
          <w:rFonts w:ascii="Times New Roman" w:hAnsi="Times New Roman"/>
          <w:sz w:val="24"/>
          <w:szCs w:val="24"/>
        </w:rPr>
        <w:t xml:space="preserve">therwise paid to affected creditors. </w:t>
      </w:r>
    </w:p>
    <w:p w14:paraId="2D732E86" w14:textId="77777777" w:rsidR="00B31F2B" w:rsidRPr="008A641F"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A641F">
        <w:rPr>
          <w:rFonts w:ascii="Times New Roman" w:hAnsi="Times New Roman"/>
          <w:sz w:val="24"/>
          <w:szCs w:val="24"/>
        </w:rPr>
        <w:t xml:space="preserve">The requirement to disclose any information under the Bill is limited to the legitimate purpose of disclosing conflicts of interest and ensuring that the creditor voting process is fair and transparent. Most affected creditors are </w:t>
      </w:r>
      <w:r>
        <w:rPr>
          <w:rFonts w:ascii="Times New Roman" w:hAnsi="Times New Roman"/>
          <w:sz w:val="24"/>
          <w:szCs w:val="24"/>
        </w:rPr>
        <w:t>large credit providers</w:t>
      </w:r>
      <w:r w:rsidRPr="008A641F">
        <w:rPr>
          <w:rFonts w:ascii="Times New Roman" w:hAnsi="Times New Roman"/>
          <w:sz w:val="24"/>
          <w:szCs w:val="24"/>
        </w:rPr>
        <w:t xml:space="preserve"> and are generally required to comply with the Australian Privacy Principles (APPs) in the </w:t>
      </w:r>
      <w:r w:rsidRPr="008A641F">
        <w:rPr>
          <w:rFonts w:ascii="Times New Roman" w:hAnsi="Times New Roman"/>
          <w:i/>
          <w:iCs/>
          <w:sz w:val="24"/>
          <w:szCs w:val="24"/>
        </w:rPr>
        <w:t>Privacy Act 1988</w:t>
      </w:r>
      <w:r w:rsidRPr="008A641F">
        <w:rPr>
          <w:rFonts w:ascii="Times New Roman" w:hAnsi="Times New Roman"/>
          <w:sz w:val="24"/>
          <w:szCs w:val="24"/>
        </w:rPr>
        <w:t xml:space="preserve"> (Privacy</w:t>
      </w:r>
      <w:r>
        <w:rPr>
          <w:rFonts w:ascii="Times New Roman" w:hAnsi="Times New Roman"/>
          <w:sz w:val="24"/>
          <w:szCs w:val="24"/>
        </w:rPr>
        <w:t> </w:t>
      </w:r>
      <w:r w:rsidRPr="008A641F">
        <w:rPr>
          <w:rFonts w:ascii="Times New Roman" w:hAnsi="Times New Roman"/>
          <w:sz w:val="24"/>
          <w:szCs w:val="24"/>
        </w:rPr>
        <w:t xml:space="preserve">Act). </w:t>
      </w:r>
    </w:p>
    <w:p w14:paraId="2D732E87" w14:textId="77777777" w:rsidR="00B31F2B" w:rsidRPr="00F64785" w:rsidRDefault="00B31F2B" w:rsidP="00B31F2B">
      <w:pPr>
        <w:pStyle w:val="Default"/>
        <w:spacing w:before="240"/>
        <w:rPr>
          <w:bCs/>
          <w:i/>
        </w:rPr>
      </w:pPr>
      <w:r w:rsidRPr="0021048F">
        <w:rPr>
          <w:bCs/>
          <w:i/>
        </w:rPr>
        <w:t xml:space="preserve">Civil Penalty </w:t>
      </w:r>
    </w:p>
    <w:p w14:paraId="2D732E88" w14:textId="77777777" w:rsidR="00B31F2B" w:rsidRPr="0060222E"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60222E">
        <w:rPr>
          <w:rFonts w:ascii="Times New Roman" w:hAnsi="Times New Roman"/>
          <w:sz w:val="24"/>
          <w:szCs w:val="24"/>
        </w:rPr>
        <w:t xml:space="preserve">The right to a fair trial and fair hearing are protected by article 14(1) of the ICCPR. The right to a fair trial and fair hearing applies to both criminal and civil proceedings. The Parliamentary Joint Committee on Human Rights Guidance Note 2 notes that civil penalty provisions may engage criminal process rights under </w:t>
      </w:r>
      <w:r>
        <w:rPr>
          <w:rFonts w:ascii="Times New Roman" w:hAnsi="Times New Roman"/>
          <w:sz w:val="24"/>
          <w:szCs w:val="24"/>
        </w:rPr>
        <w:t>a</w:t>
      </w:r>
      <w:r w:rsidRPr="0060222E">
        <w:rPr>
          <w:rFonts w:ascii="Times New Roman" w:hAnsi="Times New Roman"/>
          <w:sz w:val="24"/>
          <w:szCs w:val="24"/>
        </w:rPr>
        <w:t>rticles 14 and 15 of the ICCPR, regardless of the distinction between criminal and civil penalties in domestic law. When a provision imposes a civil penalty, an assessment is required as to whether it amounts to a ‘criminal’ penalty for the purposes of the ICCPR.</w:t>
      </w:r>
    </w:p>
    <w:p w14:paraId="2D732E89" w14:textId="77777777" w:rsidR="00B31F2B" w:rsidRPr="00E06809"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60222E">
        <w:rPr>
          <w:rFonts w:ascii="Times New Roman" w:hAnsi="Times New Roman"/>
          <w:sz w:val="24"/>
          <w:szCs w:val="24"/>
        </w:rPr>
        <w:t>Item 29 of</w:t>
      </w:r>
      <w:r>
        <w:rPr>
          <w:rFonts w:ascii="Times New Roman" w:hAnsi="Times New Roman"/>
          <w:sz w:val="24"/>
          <w:szCs w:val="24"/>
        </w:rPr>
        <w:t xml:space="preserve"> Part 8</w:t>
      </w:r>
      <w:r w:rsidRPr="0060222E">
        <w:rPr>
          <w:rFonts w:ascii="Times New Roman" w:hAnsi="Times New Roman"/>
          <w:sz w:val="24"/>
          <w:szCs w:val="24"/>
        </w:rPr>
        <w:t xml:space="preserve"> Schedule 2 inserts a new strict liability offence provision of 50</w:t>
      </w:r>
      <w:r>
        <w:rPr>
          <w:rFonts w:ascii="Times New Roman" w:hAnsi="Times New Roman"/>
          <w:sz w:val="24"/>
          <w:szCs w:val="24"/>
        </w:rPr>
        <w:t> </w:t>
      </w:r>
      <w:r w:rsidRPr="0060222E">
        <w:rPr>
          <w:rFonts w:ascii="Times New Roman" w:hAnsi="Times New Roman"/>
          <w:sz w:val="24"/>
          <w:szCs w:val="24"/>
        </w:rPr>
        <w:t xml:space="preserve">penalty units for contravention of </w:t>
      </w:r>
      <w:r>
        <w:rPr>
          <w:rFonts w:ascii="Times New Roman" w:hAnsi="Times New Roman"/>
          <w:sz w:val="24"/>
          <w:szCs w:val="24"/>
        </w:rPr>
        <w:t>existing requirements to maintain a separate bank account for funds relating to the debt agreement</w:t>
      </w:r>
      <w:r w:rsidRPr="0060222E">
        <w:rPr>
          <w:rFonts w:ascii="Times New Roman" w:hAnsi="Times New Roman"/>
          <w:sz w:val="24"/>
          <w:szCs w:val="24"/>
        </w:rPr>
        <w:t xml:space="preserve">. </w:t>
      </w:r>
      <w:r>
        <w:rPr>
          <w:rFonts w:ascii="Times New Roman" w:hAnsi="Times New Roman"/>
          <w:sz w:val="24"/>
          <w:szCs w:val="24"/>
        </w:rPr>
        <w:t>Similarly, item 30 of</w:t>
      </w:r>
      <w:r w:rsidRPr="00F64785">
        <w:rPr>
          <w:rFonts w:ascii="Times New Roman" w:hAnsi="Times New Roman"/>
          <w:sz w:val="24"/>
          <w:szCs w:val="24"/>
        </w:rPr>
        <w:t xml:space="preserve"> </w:t>
      </w:r>
      <w:r>
        <w:rPr>
          <w:rFonts w:ascii="Times New Roman" w:hAnsi="Times New Roman"/>
          <w:sz w:val="24"/>
          <w:szCs w:val="24"/>
        </w:rPr>
        <w:t xml:space="preserve">Part 8 </w:t>
      </w:r>
      <w:r w:rsidRPr="00F64785">
        <w:rPr>
          <w:rFonts w:ascii="Times New Roman" w:hAnsi="Times New Roman"/>
          <w:sz w:val="24"/>
          <w:szCs w:val="24"/>
        </w:rPr>
        <w:t xml:space="preserve">Schedule 2 inserts a new strict liability offence of 5 </w:t>
      </w:r>
      <w:r>
        <w:rPr>
          <w:rFonts w:ascii="Times New Roman" w:hAnsi="Times New Roman"/>
          <w:sz w:val="24"/>
          <w:szCs w:val="24"/>
        </w:rPr>
        <w:t>penalty units for failure of the debt agreement administrator to maintain accurate books or produce records relating to a trust account when requested by the Inspector</w:t>
      </w:r>
      <w:r>
        <w:rPr>
          <w:rFonts w:ascii="Times New Roman" w:hAnsi="Times New Roman"/>
          <w:sz w:val="24"/>
          <w:szCs w:val="24"/>
        </w:rPr>
        <w:noBreakHyphen/>
        <w:t xml:space="preserve">General. As an alternative to the civil penalty provision, item 31 of Part 8 Schedule 2 provides that a breach of new subsection 185LE(1A) (item 30) can, where appropriate, be addressed by way of infringement notice with an amount payable to the value of 1 penalty unit. </w:t>
      </w:r>
      <w:r w:rsidRPr="00E06809">
        <w:rPr>
          <w:rFonts w:ascii="Times New Roman" w:hAnsi="Times New Roman"/>
          <w:sz w:val="24"/>
          <w:szCs w:val="24"/>
        </w:rPr>
        <w:t xml:space="preserve">These amendments align the bankruptcy and debt agreement regimes and improve the integrity of the debt agreement regime by ensuring that trust accounts are easily identifiable and appropriately regulated. </w:t>
      </w:r>
    </w:p>
    <w:p w14:paraId="2D732E8A" w14:textId="77777777" w:rsidR="00B31F2B" w:rsidRPr="000A23B8"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60222E">
        <w:rPr>
          <w:rFonts w:ascii="Times New Roman" w:hAnsi="Times New Roman"/>
          <w:sz w:val="24"/>
          <w:szCs w:val="24"/>
        </w:rPr>
        <w:t xml:space="preserve">Item 21 of </w:t>
      </w:r>
      <w:r>
        <w:rPr>
          <w:rFonts w:ascii="Times New Roman" w:hAnsi="Times New Roman"/>
          <w:sz w:val="24"/>
          <w:szCs w:val="24"/>
        </w:rPr>
        <w:t xml:space="preserve">Part 3 </w:t>
      </w:r>
      <w:r w:rsidRPr="0060222E">
        <w:rPr>
          <w:rFonts w:ascii="Times New Roman" w:hAnsi="Times New Roman"/>
          <w:sz w:val="24"/>
          <w:szCs w:val="24"/>
        </w:rPr>
        <w:t>Schedule 3 of the Bill inserts a new section 186HA to mandate that registered debt agreement administrators must maintain adequate and appropriate professional indemnity and fidelity insurance and that failure to do so amounts to an offence. In the case of intentional or reckless failure, a penalty of 1,000 penalty units will apply. However, if the failure is not intentional or reckless, it is considered a strict liability offence with a penalty of 60 penalty units.</w:t>
      </w:r>
      <w:r>
        <w:rPr>
          <w:rFonts w:ascii="Times New Roman" w:hAnsi="Times New Roman"/>
          <w:sz w:val="24"/>
          <w:szCs w:val="24"/>
        </w:rPr>
        <w:t xml:space="preserve"> </w:t>
      </w:r>
      <w:r w:rsidRPr="000A23B8">
        <w:rPr>
          <w:rFonts w:ascii="Times New Roman" w:hAnsi="Times New Roman"/>
          <w:sz w:val="24"/>
          <w:szCs w:val="24"/>
        </w:rPr>
        <w:t xml:space="preserve">The application of strict liability, as opposed to absolute liability, preserves the defence of honest and reasonable mistake of fact to be proved by the accused on the balance of probabilities. This defence maintains adequate checks and balances for individuals who may be accused of breaching such offences. </w:t>
      </w:r>
    </w:p>
    <w:p w14:paraId="2D732E8B" w14:textId="77777777" w:rsidR="00B31F2B" w:rsidRPr="000A23B8"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60222E">
        <w:rPr>
          <w:rFonts w:ascii="Times New Roman" w:hAnsi="Times New Roman"/>
          <w:sz w:val="24"/>
          <w:szCs w:val="24"/>
        </w:rPr>
        <w:t xml:space="preserve">Strict liability offences are appropriate in this area of regulation, as it is necessary to strongly deter misconduct that can have serious consequences for affected parties. Strict liability offences also reduce non-compliance, which bolsters the integrity of the regulatory regime enforced by the </w:t>
      </w:r>
      <w:r>
        <w:rPr>
          <w:rFonts w:ascii="Times New Roman" w:hAnsi="Times New Roman"/>
          <w:sz w:val="24"/>
          <w:szCs w:val="24"/>
        </w:rPr>
        <w:t>AFSA</w:t>
      </w:r>
      <w:r w:rsidRPr="0060222E">
        <w:rPr>
          <w:rFonts w:ascii="Times New Roman" w:hAnsi="Times New Roman"/>
          <w:sz w:val="24"/>
          <w:szCs w:val="24"/>
        </w:rPr>
        <w:t>. Strict liability is particularly beneficial to these regulatory bodies as they need to deal with offences expeditiously to maintain public confidence in their regulatory regimes.</w:t>
      </w:r>
      <w:r>
        <w:rPr>
          <w:rFonts w:ascii="Times New Roman" w:hAnsi="Times New Roman"/>
          <w:sz w:val="24"/>
          <w:szCs w:val="24"/>
        </w:rPr>
        <w:t xml:space="preserve"> </w:t>
      </w:r>
      <w:r w:rsidRPr="0060222E">
        <w:rPr>
          <w:rFonts w:ascii="Times New Roman" w:hAnsi="Times New Roman"/>
          <w:sz w:val="24"/>
          <w:szCs w:val="24"/>
        </w:rPr>
        <w:t>The strict liability offences</w:t>
      </w:r>
      <w:r>
        <w:rPr>
          <w:rFonts w:ascii="Times New Roman" w:hAnsi="Times New Roman"/>
          <w:sz w:val="24"/>
          <w:szCs w:val="24"/>
        </w:rPr>
        <w:t xml:space="preserve"> in the Bill</w:t>
      </w:r>
      <w:r w:rsidRPr="0060222E">
        <w:rPr>
          <w:rFonts w:ascii="Times New Roman" w:hAnsi="Times New Roman"/>
          <w:sz w:val="24"/>
          <w:szCs w:val="24"/>
        </w:rPr>
        <w:t xml:space="preserve"> meet all the conditions listed in the Guide to Framing Commonwealth Offences (pages 23 and 24). For example, the fines for the offences do not exceed 60 penalty units for an individual. By providing a strict liability enforcement regime for duties of debt agreement administrators, the Bill significantly enhances the likelihood of compliance by administrators.</w:t>
      </w:r>
      <w:r>
        <w:rPr>
          <w:rFonts w:ascii="Times New Roman" w:hAnsi="Times New Roman"/>
          <w:sz w:val="24"/>
          <w:szCs w:val="24"/>
        </w:rPr>
        <w:t xml:space="preserve"> </w:t>
      </w:r>
      <w:r w:rsidRPr="000A23B8">
        <w:rPr>
          <w:rFonts w:ascii="Times New Roman" w:hAnsi="Times New Roman"/>
          <w:sz w:val="24"/>
          <w:szCs w:val="24"/>
        </w:rPr>
        <w:t xml:space="preserve">The severity of the penalty for intentionally or recklessly failing to comply with these requirements and the need for a strict liability offence reflects the importance of adequate and appropriate insurance for debt agreement administrators. As providers of professional services who often deal with large sums of money, debt agreement administrators must hold adequate and appropriate insurance to mitigate the risks associated with the profession. </w:t>
      </w:r>
    </w:p>
    <w:p w14:paraId="2D732E8C" w14:textId="77777777" w:rsidR="00B31F2B" w:rsidRPr="00657FE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657FE2">
        <w:rPr>
          <w:rFonts w:ascii="Times New Roman" w:hAnsi="Times New Roman"/>
          <w:sz w:val="24"/>
          <w:szCs w:val="24"/>
        </w:rPr>
        <w:t xml:space="preserve">The civil penalty provisions contained in the Bill should not be considered ‘criminal’ for the purposes of human rights law. While a criminal penalty is deterrent or punitive, these provisions are regulatory and disciplinary. Further, the provisions do not apply to the general public, but to a sector or class of people who should reasonably be aware of their obligations under the Bankruptcy Act (e.g. debt agreement administrators). </w:t>
      </w:r>
      <w:r>
        <w:rPr>
          <w:rFonts w:ascii="Times New Roman" w:hAnsi="Times New Roman"/>
          <w:sz w:val="24"/>
          <w:szCs w:val="24"/>
        </w:rPr>
        <w:t>Imposing the civil penalties</w:t>
      </w:r>
      <w:r w:rsidRPr="00657FE2">
        <w:rPr>
          <w:rFonts w:ascii="Times New Roman" w:hAnsi="Times New Roman"/>
          <w:sz w:val="24"/>
          <w:szCs w:val="24"/>
        </w:rPr>
        <w:t xml:space="preserve"> will enable an effective disciplinary response to non-compli</w:t>
      </w:r>
      <w:r>
        <w:rPr>
          <w:rFonts w:ascii="Times New Roman" w:hAnsi="Times New Roman"/>
          <w:sz w:val="24"/>
          <w:szCs w:val="24"/>
        </w:rPr>
        <w:t>ance. Finally, the civil penalties</w:t>
      </w:r>
      <w:r w:rsidRPr="00657FE2">
        <w:rPr>
          <w:rFonts w:ascii="Times New Roman" w:hAnsi="Times New Roman"/>
          <w:sz w:val="24"/>
          <w:szCs w:val="24"/>
        </w:rPr>
        <w:t xml:space="preserve"> </w:t>
      </w:r>
      <w:r>
        <w:rPr>
          <w:rFonts w:ascii="Times New Roman" w:hAnsi="Times New Roman"/>
          <w:sz w:val="24"/>
          <w:szCs w:val="24"/>
        </w:rPr>
        <w:t>are for</w:t>
      </w:r>
      <w:r w:rsidRPr="00657FE2">
        <w:rPr>
          <w:rFonts w:ascii="Times New Roman" w:hAnsi="Times New Roman"/>
          <w:sz w:val="24"/>
          <w:szCs w:val="24"/>
        </w:rPr>
        <w:t xml:space="preserve"> small amount</w:t>
      </w:r>
      <w:r>
        <w:rPr>
          <w:rFonts w:ascii="Times New Roman" w:hAnsi="Times New Roman"/>
          <w:sz w:val="24"/>
          <w:szCs w:val="24"/>
        </w:rPr>
        <w:t>s</w:t>
      </w:r>
      <w:r w:rsidRPr="00657FE2">
        <w:rPr>
          <w:rFonts w:ascii="Times New Roman" w:hAnsi="Times New Roman"/>
          <w:sz w:val="24"/>
          <w:szCs w:val="24"/>
        </w:rPr>
        <w:t>, with no sanction of imprisonment for non-payment of the penalty.</w:t>
      </w:r>
    </w:p>
    <w:p w14:paraId="2D732E8D" w14:textId="77777777" w:rsidR="00B31F2B" w:rsidRDefault="00B31F2B" w:rsidP="00B31F2B">
      <w:pPr>
        <w:pStyle w:val="Default"/>
        <w:spacing w:before="240"/>
        <w:rPr>
          <w:bCs/>
          <w:i/>
        </w:rPr>
      </w:pPr>
      <w:r w:rsidRPr="0046431A">
        <w:rPr>
          <w:bCs/>
          <w:i/>
        </w:rPr>
        <w:t xml:space="preserve">Criminal Penalty </w:t>
      </w:r>
    </w:p>
    <w:p w14:paraId="2D732E8E"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D11E7">
        <w:rPr>
          <w:rFonts w:ascii="Times New Roman" w:hAnsi="Times New Roman"/>
          <w:sz w:val="24"/>
          <w:szCs w:val="24"/>
        </w:rPr>
        <w:t>Article 14 of the ICCPR provides that, in the determination of any criminal charge against a person, that person shall be entitled to a fair and public hearing by a competent, independent and impartia</w:t>
      </w:r>
      <w:r>
        <w:rPr>
          <w:rFonts w:ascii="Times New Roman" w:hAnsi="Times New Roman"/>
          <w:sz w:val="24"/>
          <w:szCs w:val="24"/>
        </w:rPr>
        <w:t>l tribunal established by law. Article 15 of the ICCPR provides that n</w:t>
      </w:r>
      <w:r w:rsidRPr="00F7160B">
        <w:rPr>
          <w:rFonts w:ascii="Times New Roman" w:hAnsi="Times New Roman"/>
          <w:sz w:val="24"/>
          <w:szCs w:val="24"/>
        </w:rPr>
        <w:t>o one shall be held guilty of any criminal offence on account of any act or omission which did not constitute a criminal offence, under national or international law, at the time when it was committed.</w:t>
      </w:r>
    </w:p>
    <w:p w14:paraId="2D732E8F"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365E38">
        <w:rPr>
          <w:rFonts w:ascii="Times New Roman" w:hAnsi="Times New Roman"/>
          <w:sz w:val="24"/>
          <w:szCs w:val="24"/>
        </w:rPr>
        <w:t>The Bill introduces three new criminal penalty provisions</w:t>
      </w:r>
      <w:r>
        <w:rPr>
          <w:rFonts w:ascii="Times New Roman" w:hAnsi="Times New Roman"/>
          <w:sz w:val="24"/>
          <w:szCs w:val="24"/>
        </w:rPr>
        <w:t xml:space="preserve">, </w:t>
      </w:r>
      <w:r w:rsidRPr="00365E38">
        <w:rPr>
          <w:rFonts w:ascii="Times New Roman" w:hAnsi="Times New Roman"/>
          <w:sz w:val="24"/>
          <w:szCs w:val="24"/>
        </w:rPr>
        <w:t xml:space="preserve">which </w:t>
      </w:r>
      <w:r>
        <w:rPr>
          <w:rFonts w:ascii="Times New Roman" w:hAnsi="Times New Roman"/>
          <w:sz w:val="24"/>
          <w:szCs w:val="24"/>
        </w:rPr>
        <w:t xml:space="preserve">are consistent with </w:t>
      </w:r>
      <w:r w:rsidRPr="00365E38">
        <w:rPr>
          <w:rFonts w:ascii="Times New Roman" w:hAnsi="Times New Roman"/>
          <w:sz w:val="24"/>
          <w:szCs w:val="24"/>
        </w:rPr>
        <w:t xml:space="preserve">the </w:t>
      </w:r>
      <w:r>
        <w:rPr>
          <w:rFonts w:ascii="Times New Roman" w:hAnsi="Times New Roman"/>
          <w:sz w:val="24"/>
          <w:szCs w:val="24"/>
        </w:rPr>
        <w:t>obligations in</w:t>
      </w:r>
      <w:r w:rsidRPr="00365E38">
        <w:rPr>
          <w:rFonts w:ascii="Times New Roman" w:hAnsi="Times New Roman"/>
          <w:sz w:val="24"/>
          <w:szCs w:val="24"/>
        </w:rPr>
        <w:t xml:space="preserve"> </w:t>
      </w:r>
      <w:r>
        <w:rPr>
          <w:rFonts w:ascii="Times New Roman" w:hAnsi="Times New Roman"/>
          <w:sz w:val="24"/>
          <w:szCs w:val="24"/>
        </w:rPr>
        <w:t>a</w:t>
      </w:r>
      <w:r w:rsidRPr="00365E38">
        <w:rPr>
          <w:rFonts w:ascii="Times New Roman" w:hAnsi="Times New Roman"/>
          <w:sz w:val="24"/>
          <w:szCs w:val="24"/>
        </w:rPr>
        <w:t>rticle</w:t>
      </w:r>
      <w:r>
        <w:rPr>
          <w:rFonts w:ascii="Times New Roman" w:hAnsi="Times New Roman"/>
          <w:sz w:val="24"/>
          <w:szCs w:val="24"/>
        </w:rPr>
        <w:t>s</w:t>
      </w:r>
      <w:r w:rsidRPr="00365E38">
        <w:rPr>
          <w:rFonts w:ascii="Times New Roman" w:hAnsi="Times New Roman"/>
          <w:sz w:val="24"/>
          <w:szCs w:val="24"/>
        </w:rPr>
        <w:t xml:space="preserve"> 14 and 15 of the ICCPR. </w:t>
      </w:r>
      <w:r w:rsidRPr="00E06809">
        <w:rPr>
          <w:rFonts w:ascii="Times New Roman" w:hAnsi="Times New Roman"/>
          <w:sz w:val="24"/>
          <w:szCs w:val="24"/>
        </w:rPr>
        <w:t>Item 41 of</w:t>
      </w:r>
      <w:r>
        <w:rPr>
          <w:rFonts w:ascii="Times New Roman" w:hAnsi="Times New Roman"/>
          <w:sz w:val="24"/>
          <w:szCs w:val="24"/>
        </w:rPr>
        <w:t xml:space="preserve"> Part 6</w:t>
      </w:r>
      <w:r w:rsidRPr="00E06809">
        <w:rPr>
          <w:rFonts w:ascii="Times New Roman" w:hAnsi="Times New Roman"/>
          <w:sz w:val="24"/>
          <w:szCs w:val="24"/>
        </w:rPr>
        <w:t xml:space="preserve"> Schedule 1 inserts new subsection 185EC(6), which introduces an offence for a proposed </w:t>
      </w:r>
      <w:r>
        <w:rPr>
          <w:rFonts w:ascii="Times New Roman" w:hAnsi="Times New Roman"/>
          <w:sz w:val="24"/>
          <w:szCs w:val="24"/>
        </w:rPr>
        <w:t xml:space="preserve">debt agreement </w:t>
      </w:r>
      <w:r w:rsidRPr="00E06809">
        <w:rPr>
          <w:rFonts w:ascii="Times New Roman" w:hAnsi="Times New Roman"/>
          <w:sz w:val="24"/>
          <w:szCs w:val="24"/>
        </w:rPr>
        <w:t xml:space="preserve">administrator that gives, agrees, or offers to give an affected creditor an incentive for voting a certain way on a debt agreement proposal. Items 11 and 15 of </w:t>
      </w:r>
      <w:r>
        <w:rPr>
          <w:rFonts w:ascii="Times New Roman" w:hAnsi="Times New Roman"/>
          <w:sz w:val="24"/>
          <w:szCs w:val="24"/>
        </w:rPr>
        <w:t xml:space="preserve">Part 2 </w:t>
      </w:r>
      <w:r w:rsidRPr="00E06809">
        <w:rPr>
          <w:rFonts w:ascii="Times New Roman" w:hAnsi="Times New Roman"/>
          <w:sz w:val="24"/>
          <w:szCs w:val="24"/>
        </w:rPr>
        <w:t xml:space="preserve">Schedule 2 introduce equivalent offence provisions (new subsections 185MC(6) and 185PC(6)) for </w:t>
      </w:r>
      <w:r>
        <w:rPr>
          <w:rFonts w:ascii="Times New Roman" w:hAnsi="Times New Roman"/>
          <w:sz w:val="24"/>
          <w:szCs w:val="24"/>
        </w:rPr>
        <w:t xml:space="preserve">debt agreement </w:t>
      </w:r>
      <w:r w:rsidRPr="00E06809">
        <w:rPr>
          <w:rFonts w:ascii="Times New Roman" w:hAnsi="Times New Roman"/>
          <w:sz w:val="24"/>
          <w:szCs w:val="24"/>
        </w:rPr>
        <w:t xml:space="preserve">administrators in circumstances when considering proposals to vary or terminate a debt agreement respectively. </w:t>
      </w:r>
    </w:p>
    <w:p w14:paraId="2D732E90" w14:textId="77777777" w:rsidR="00B31F2B" w:rsidRPr="00E06809"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E06809">
        <w:rPr>
          <w:rFonts w:ascii="Times New Roman" w:hAnsi="Times New Roman"/>
          <w:sz w:val="24"/>
          <w:szCs w:val="24"/>
        </w:rPr>
        <w:t>These amendments will expressly prohibit</w:t>
      </w:r>
      <w:r>
        <w:rPr>
          <w:rFonts w:ascii="Times New Roman" w:hAnsi="Times New Roman"/>
          <w:sz w:val="24"/>
          <w:szCs w:val="24"/>
        </w:rPr>
        <w:t xml:space="preserve"> debt agreement</w:t>
      </w:r>
      <w:r w:rsidRPr="00E06809">
        <w:rPr>
          <w:rFonts w:ascii="Times New Roman" w:hAnsi="Times New Roman"/>
          <w:sz w:val="24"/>
          <w:szCs w:val="24"/>
        </w:rPr>
        <w:t xml:space="preserve"> administrators offering affected creditors cash payments in return for the creditor voting to approve the termination of the debt agreement. The offence for a proposed </w:t>
      </w:r>
      <w:r>
        <w:rPr>
          <w:rFonts w:ascii="Times New Roman" w:hAnsi="Times New Roman"/>
          <w:sz w:val="24"/>
          <w:szCs w:val="24"/>
        </w:rPr>
        <w:t xml:space="preserve">debt agreement </w:t>
      </w:r>
      <w:r w:rsidRPr="00E06809">
        <w:rPr>
          <w:rFonts w:ascii="Times New Roman" w:hAnsi="Times New Roman"/>
          <w:sz w:val="24"/>
          <w:szCs w:val="24"/>
        </w:rPr>
        <w:t>administrator contravening these new provisions is three months imprisonment. This punishment is appropriate and proportionate to deter fraudulent conduct in the financial sector which can have severe consequences for both affected creditors and debtors.</w:t>
      </w:r>
    </w:p>
    <w:p w14:paraId="2D732E91" w14:textId="77777777" w:rsidR="00B31F2B" w:rsidRDefault="00B31F2B" w:rsidP="00B31F2B">
      <w:pPr>
        <w:pStyle w:val="Default"/>
        <w:spacing w:before="240"/>
      </w:pPr>
      <w:r w:rsidRPr="008622C5">
        <w:rPr>
          <w:b/>
          <w:bCs/>
        </w:rPr>
        <w:t xml:space="preserve">Conclusion </w:t>
      </w:r>
    </w:p>
    <w:p w14:paraId="2D732E92"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622C5">
        <w:rPr>
          <w:rFonts w:ascii="Times New Roman" w:hAnsi="Times New Roman"/>
          <w:sz w:val="24"/>
          <w:szCs w:val="24"/>
        </w:rPr>
        <w:t xml:space="preserve">The </w:t>
      </w:r>
      <w:r>
        <w:rPr>
          <w:rFonts w:ascii="Times New Roman" w:hAnsi="Times New Roman"/>
          <w:sz w:val="24"/>
          <w:szCs w:val="24"/>
        </w:rPr>
        <w:t>Bill</w:t>
      </w:r>
      <w:r w:rsidRPr="008622C5">
        <w:rPr>
          <w:rFonts w:ascii="Times New Roman" w:hAnsi="Times New Roman"/>
          <w:sz w:val="24"/>
          <w:szCs w:val="24"/>
        </w:rPr>
        <w:t xml:space="preserve"> is compatible with human rights</w:t>
      </w:r>
      <w:r w:rsidRPr="00E06809">
        <w:rPr>
          <w:rFonts w:ascii="Times New Roman" w:hAnsi="Times New Roman"/>
          <w:sz w:val="24"/>
          <w:szCs w:val="24"/>
        </w:rPr>
        <w:t>.</w:t>
      </w:r>
    </w:p>
    <w:p w14:paraId="2D732E93" w14:textId="77777777" w:rsidR="00B31F2B" w:rsidRPr="00AD2D45" w:rsidRDefault="00B31F2B" w:rsidP="00B31F2B">
      <w:pPr>
        <w:pStyle w:val="ListParagraph"/>
        <w:numPr>
          <w:ilvl w:val="1"/>
          <w:numId w:val="2"/>
        </w:numPr>
        <w:spacing w:before="240" w:after="0" w:line="240" w:lineRule="auto"/>
        <w:contextualSpacing w:val="0"/>
        <w:rPr>
          <w:rFonts w:ascii="Times New Roman" w:hAnsi="Times New Roman"/>
          <w:b/>
          <w:sz w:val="24"/>
          <w:szCs w:val="24"/>
        </w:rPr>
      </w:pPr>
      <w:r w:rsidRPr="00AD2D45">
        <w:rPr>
          <w:rFonts w:ascii="Times New Roman" w:hAnsi="Times New Roman"/>
          <w:b/>
          <w:sz w:val="24"/>
          <w:szCs w:val="24"/>
        </w:rPr>
        <w:br w:type="page"/>
      </w:r>
    </w:p>
    <w:p w14:paraId="2D732E94" w14:textId="77777777" w:rsidR="00B31F2B" w:rsidRPr="00AD2D45" w:rsidRDefault="00B31F2B" w:rsidP="00B31F2B">
      <w:pPr>
        <w:spacing w:before="240" w:after="0" w:line="240" w:lineRule="auto"/>
        <w:rPr>
          <w:rFonts w:ascii="Times New Roman" w:hAnsi="Times New Roman"/>
          <w:b/>
          <w:sz w:val="24"/>
          <w:szCs w:val="24"/>
        </w:rPr>
      </w:pPr>
      <w:r w:rsidRPr="00AD2D45">
        <w:rPr>
          <w:rFonts w:ascii="Times New Roman" w:hAnsi="Times New Roman"/>
          <w:b/>
          <w:sz w:val="24"/>
          <w:szCs w:val="24"/>
        </w:rPr>
        <w:t>NOTES ON CLAUSES</w:t>
      </w:r>
    </w:p>
    <w:p w14:paraId="2D732E95" w14:textId="77777777" w:rsidR="00B31F2B" w:rsidRPr="00AD2D45" w:rsidRDefault="00B31F2B" w:rsidP="00B31F2B">
      <w:pPr>
        <w:keepNext/>
        <w:spacing w:before="240" w:after="0" w:line="240" w:lineRule="auto"/>
        <w:rPr>
          <w:rFonts w:ascii="Times New Roman" w:hAnsi="Times New Roman"/>
          <w:b/>
          <w:sz w:val="24"/>
          <w:szCs w:val="24"/>
        </w:rPr>
      </w:pPr>
      <w:r w:rsidRPr="00AD2D45">
        <w:rPr>
          <w:rFonts w:ascii="Times New Roman" w:hAnsi="Times New Roman"/>
          <w:b/>
          <w:sz w:val="24"/>
          <w:szCs w:val="24"/>
        </w:rPr>
        <w:t xml:space="preserve">Preliminary </w:t>
      </w:r>
    </w:p>
    <w:p w14:paraId="2D732E96" w14:textId="77777777" w:rsidR="00B31F2B" w:rsidRPr="006C2498" w:rsidRDefault="00B31F2B" w:rsidP="00B31F2B">
      <w:pPr>
        <w:keepNext/>
        <w:spacing w:before="240" w:after="0" w:line="240" w:lineRule="auto"/>
        <w:rPr>
          <w:rFonts w:ascii="Times New Roman" w:hAnsi="Times New Roman"/>
          <w:b/>
          <w:sz w:val="24"/>
          <w:szCs w:val="24"/>
        </w:rPr>
      </w:pPr>
      <w:r w:rsidRPr="006C2498">
        <w:rPr>
          <w:rFonts w:ascii="Times New Roman" w:hAnsi="Times New Roman"/>
          <w:b/>
          <w:sz w:val="24"/>
          <w:szCs w:val="24"/>
        </w:rPr>
        <w:t>Clause 1 – Short title</w:t>
      </w:r>
    </w:p>
    <w:p w14:paraId="2D732E97" w14:textId="1CF9F5EB" w:rsidR="00B31F2B" w:rsidRPr="006C2498"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6C2498">
        <w:rPr>
          <w:rFonts w:ascii="Times New Roman" w:hAnsi="Times New Roman"/>
          <w:sz w:val="24"/>
          <w:szCs w:val="24"/>
        </w:rPr>
        <w:t xml:space="preserve">Clause 1 provides for the short title of the Act to be the </w:t>
      </w:r>
      <w:r w:rsidRPr="006C2498">
        <w:rPr>
          <w:rFonts w:ascii="Times New Roman" w:hAnsi="Times New Roman"/>
          <w:i/>
          <w:sz w:val="24"/>
          <w:szCs w:val="24"/>
        </w:rPr>
        <w:t xml:space="preserve">Bankruptcy Amendment </w:t>
      </w:r>
      <w:r w:rsidR="00D64EB3">
        <w:rPr>
          <w:rFonts w:ascii="Times New Roman" w:hAnsi="Times New Roman"/>
          <w:i/>
          <w:sz w:val="24"/>
          <w:szCs w:val="24"/>
        </w:rPr>
        <w:t>(Debt Agreement Reform) Act 2018</w:t>
      </w:r>
      <w:r w:rsidRPr="006C2498">
        <w:rPr>
          <w:rFonts w:ascii="Times New Roman" w:hAnsi="Times New Roman"/>
          <w:sz w:val="24"/>
          <w:szCs w:val="24"/>
        </w:rPr>
        <w:t>.</w:t>
      </w:r>
    </w:p>
    <w:p w14:paraId="2D732E98" w14:textId="77777777" w:rsidR="00B31F2B" w:rsidRPr="00ED3878" w:rsidRDefault="00B31F2B" w:rsidP="00B31F2B">
      <w:pPr>
        <w:keepNext/>
        <w:spacing w:before="240" w:after="0" w:line="240" w:lineRule="auto"/>
        <w:rPr>
          <w:rFonts w:ascii="Times New Roman" w:hAnsi="Times New Roman"/>
          <w:b/>
          <w:sz w:val="24"/>
          <w:szCs w:val="24"/>
        </w:rPr>
      </w:pPr>
      <w:r w:rsidRPr="00ED3878">
        <w:rPr>
          <w:rFonts w:ascii="Times New Roman" w:hAnsi="Times New Roman"/>
          <w:b/>
          <w:sz w:val="24"/>
          <w:szCs w:val="24"/>
        </w:rPr>
        <w:t>Clause 2 – Commencement</w:t>
      </w:r>
    </w:p>
    <w:p w14:paraId="2D732E99"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ED3878">
        <w:rPr>
          <w:rFonts w:ascii="Times New Roman" w:hAnsi="Times New Roman"/>
          <w:sz w:val="24"/>
          <w:szCs w:val="24"/>
        </w:rPr>
        <w:t xml:space="preserve">Clause 2 provides for the commencement of each provision in the Bill, as set out in the table. </w:t>
      </w:r>
    </w:p>
    <w:p w14:paraId="2D732E9A"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majority of the amendments in the Bill will commence the day after the end of the period of six months beginning on the day the Amending Act receives the Royal Assent. These amendments include:</w:t>
      </w:r>
    </w:p>
    <w:p w14:paraId="2D732E9B" w14:textId="77777777" w:rsidR="00B31F2B"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sidRPr="001C28FF">
        <w:rPr>
          <w:rFonts w:ascii="Times New Roman" w:hAnsi="Times New Roman"/>
          <w:sz w:val="24"/>
          <w:szCs w:val="24"/>
        </w:rPr>
        <w:t>Division </w:t>
      </w:r>
      <w:r>
        <w:rPr>
          <w:rFonts w:ascii="Times New Roman" w:hAnsi="Times New Roman"/>
          <w:sz w:val="24"/>
          <w:szCs w:val="24"/>
        </w:rPr>
        <w:t>1 of Part 1 Schedule 1, relating to the types of practitioners authorised to be debt agreement administrators</w:t>
      </w:r>
    </w:p>
    <w:p w14:paraId="2D732E9C" w14:textId="77777777" w:rsidR="00B31F2B"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Pr>
          <w:rFonts w:ascii="Times New Roman" w:hAnsi="Times New Roman"/>
          <w:sz w:val="24"/>
          <w:szCs w:val="24"/>
        </w:rPr>
        <w:t>Parts 2 to 6 of Schedule 1, relating to reimbursement of debt agreement administrator expenses, the value of debtor’s property in a debt agreement proposal, the payment to income ratio to be applied to a debt agreement payment schedule, protections to prevent undue hardship to the debtor and measures to address the potential effects of a debt agreement administrator’s conflict of interest on a debt agreement proposal</w:t>
      </w:r>
    </w:p>
    <w:p w14:paraId="2D732E9D" w14:textId="77777777" w:rsidR="00B31F2B"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Pr>
          <w:rFonts w:ascii="Times New Roman" w:hAnsi="Times New Roman"/>
          <w:sz w:val="24"/>
          <w:szCs w:val="24"/>
        </w:rPr>
        <w:t>Part 1 of Schedule 2, relating to the length of debt agreements</w:t>
      </w:r>
    </w:p>
    <w:p w14:paraId="2D732E9E" w14:textId="77777777" w:rsidR="00B31F2B"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Pr>
          <w:rFonts w:ascii="Times New Roman" w:hAnsi="Times New Roman"/>
          <w:sz w:val="24"/>
          <w:szCs w:val="24"/>
        </w:rPr>
        <w:t>Part 1 of Schedule 3, relating to applications for debt agreement administrator registration, and</w:t>
      </w:r>
    </w:p>
    <w:p w14:paraId="2D732E9F" w14:textId="77777777" w:rsidR="00B31F2B"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Pr>
          <w:rFonts w:ascii="Times New Roman" w:hAnsi="Times New Roman"/>
          <w:sz w:val="24"/>
          <w:szCs w:val="24"/>
        </w:rPr>
        <w:t>Items 16 to 29 of Schedule 3, relating to conditions of debt agreement administrator registration, the ongoing obligation on debt agreement administrators to maintain insurance, the grounds of cancellation of debt agreement administrator registration, and expanded powers of the Inspector-General.</w:t>
      </w:r>
    </w:p>
    <w:p w14:paraId="2D732EA0"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This timeframe provides </w:t>
      </w:r>
      <w:r w:rsidRPr="0099268D">
        <w:rPr>
          <w:rFonts w:ascii="Times New Roman" w:hAnsi="Times New Roman"/>
          <w:sz w:val="24"/>
          <w:szCs w:val="24"/>
        </w:rPr>
        <w:t>deb</w:t>
      </w:r>
      <w:r>
        <w:rPr>
          <w:rFonts w:ascii="Times New Roman" w:hAnsi="Times New Roman"/>
          <w:sz w:val="24"/>
          <w:szCs w:val="24"/>
        </w:rPr>
        <w:t>t agreement administrators and AFSA with sufficient time to prepare for commencement of the reforms.</w:t>
      </w:r>
    </w:p>
    <w:p w14:paraId="2D732EA1"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following amendments are consequential to the amendments listed above, and therefore commence immediately after their commencement. These amendments include:</w:t>
      </w:r>
    </w:p>
    <w:p w14:paraId="2D732EA2" w14:textId="77777777" w:rsidR="00B31F2B"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Pr>
          <w:rFonts w:ascii="Times New Roman" w:hAnsi="Times New Roman"/>
          <w:sz w:val="24"/>
          <w:szCs w:val="24"/>
        </w:rPr>
        <w:t>Part 2 of Schedule 2, relating to proposals to vary debt agreements, which commence immediately after Part 1 of Schedule 2</w:t>
      </w:r>
    </w:p>
    <w:p w14:paraId="2D732EA3" w14:textId="77777777" w:rsidR="00B31F2B"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Pr>
          <w:rFonts w:ascii="Times New Roman" w:hAnsi="Times New Roman"/>
          <w:sz w:val="24"/>
          <w:szCs w:val="24"/>
        </w:rPr>
        <w:t>Parts 3 to 9 of Schedule 2, relating to proposals to terminate debt agreements, court orders to terminate debt agreements, voiding debt agreements, debt agreement administrators to refer evidence of debtor offences, reporting requirements for debtors in arrears, alignment of offences between the debt agreement and bankruptcy regimes, and the time for submitting annual returns, which commence immediately after Parts 2 to 6 of Schedule 2</w:t>
      </w:r>
    </w:p>
    <w:p w14:paraId="2D732EA4" w14:textId="77777777" w:rsidR="00B31F2B"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Pr>
          <w:rFonts w:ascii="Times New Roman" w:hAnsi="Times New Roman"/>
          <w:sz w:val="24"/>
          <w:szCs w:val="24"/>
        </w:rPr>
        <w:t xml:space="preserve">item 15 of Schedule 3, which clarifies the Minister cannot delegate the ability to make legislative instruments for the purposes of determining industry conditions for registered debt agreement administrators, which commences immediately after Parts 2 to 6 of Schedule 2, and </w:t>
      </w:r>
    </w:p>
    <w:p w14:paraId="2D732EA5" w14:textId="77777777" w:rsidR="00B31F2B" w:rsidRPr="00ED3878"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Pr>
          <w:rFonts w:ascii="Times New Roman" w:hAnsi="Times New Roman"/>
          <w:sz w:val="24"/>
          <w:szCs w:val="24"/>
        </w:rPr>
        <w:t>Schedules 4 and 5, relating to technical amendments and provisions dealing with unclaimed moneys, which commence immediately after Parts 2 to 6 of Schedule 2.</w:t>
      </w:r>
    </w:p>
    <w:p w14:paraId="2D732EA6"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671A2E">
        <w:rPr>
          <w:rFonts w:ascii="Times New Roman" w:hAnsi="Times New Roman"/>
          <w:sz w:val="24"/>
          <w:szCs w:val="24"/>
        </w:rPr>
        <w:t>Item 3 in the table provides that Division 2 of Part 1 Schedule 1 will commence twelve months after Royal Assent.</w:t>
      </w:r>
      <w:r>
        <w:rPr>
          <w:rFonts w:ascii="Times New Roman" w:hAnsi="Times New Roman"/>
          <w:sz w:val="24"/>
          <w:szCs w:val="24"/>
        </w:rPr>
        <w:t xml:space="preserve"> </w:t>
      </w:r>
      <w:r w:rsidRPr="00671A2E">
        <w:rPr>
          <w:rFonts w:ascii="Times New Roman" w:hAnsi="Times New Roman"/>
          <w:sz w:val="24"/>
          <w:szCs w:val="24"/>
        </w:rPr>
        <w:t xml:space="preserve">The amendments under Division 2 of Part 1 Schedule 1 repeal and replace provisions that provide for unregistered administrators to be declared ineligible to administer a debt agreement. </w:t>
      </w:r>
    </w:p>
    <w:p w14:paraId="2D732EA7" w14:textId="77777777" w:rsidR="00B31F2B" w:rsidRPr="00671A2E"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671A2E">
        <w:rPr>
          <w:rFonts w:ascii="Times New Roman" w:hAnsi="Times New Roman"/>
          <w:sz w:val="24"/>
          <w:szCs w:val="24"/>
        </w:rPr>
        <w:t>The effect of i</w:t>
      </w:r>
      <w:r>
        <w:rPr>
          <w:rFonts w:ascii="Times New Roman" w:hAnsi="Times New Roman"/>
          <w:sz w:val="24"/>
          <w:szCs w:val="24"/>
        </w:rPr>
        <w:t>tem 5 of Division 1, Part 1</w:t>
      </w:r>
      <w:r w:rsidRPr="00671A2E">
        <w:rPr>
          <w:rFonts w:ascii="Times New Roman" w:hAnsi="Times New Roman"/>
          <w:sz w:val="24"/>
          <w:szCs w:val="24"/>
        </w:rPr>
        <w:t xml:space="preserve"> Schedule 1 (</w:t>
      </w:r>
      <w:r>
        <w:rPr>
          <w:rFonts w:ascii="Times New Roman" w:hAnsi="Times New Roman"/>
          <w:sz w:val="24"/>
          <w:szCs w:val="24"/>
        </w:rPr>
        <w:t>t</w:t>
      </w:r>
      <w:r w:rsidRPr="00671A2E">
        <w:rPr>
          <w:rFonts w:ascii="Times New Roman" w:hAnsi="Times New Roman"/>
          <w:sz w:val="24"/>
          <w:szCs w:val="24"/>
        </w:rPr>
        <w:t>ransitional provisions—replacement administrator) is that an unregistered administrator cannot administer a debt agreement 12 months from</w:t>
      </w:r>
      <w:r>
        <w:rPr>
          <w:rFonts w:ascii="Times New Roman" w:hAnsi="Times New Roman"/>
          <w:sz w:val="24"/>
          <w:szCs w:val="24"/>
        </w:rPr>
        <w:t xml:space="preserve"> the</w:t>
      </w:r>
      <w:r w:rsidRPr="00671A2E">
        <w:rPr>
          <w:rFonts w:ascii="Times New Roman" w:hAnsi="Times New Roman"/>
          <w:sz w:val="24"/>
          <w:szCs w:val="24"/>
        </w:rPr>
        <w:t xml:space="preserve"> Royal Assent. The provisions dealing with the ineligibility and replacement of unregistered administrators will be obsolete after this point. Accordingly, Division 2</w:t>
      </w:r>
      <w:r>
        <w:rPr>
          <w:rFonts w:ascii="Times New Roman" w:hAnsi="Times New Roman"/>
          <w:sz w:val="24"/>
          <w:szCs w:val="24"/>
        </w:rPr>
        <w:t xml:space="preserve"> </w:t>
      </w:r>
      <w:r w:rsidRPr="00671A2E">
        <w:rPr>
          <w:rFonts w:ascii="Times New Roman" w:hAnsi="Times New Roman"/>
          <w:sz w:val="24"/>
          <w:szCs w:val="24"/>
        </w:rPr>
        <w:t>of Part 1</w:t>
      </w:r>
      <w:r>
        <w:rPr>
          <w:rFonts w:ascii="Times New Roman" w:hAnsi="Times New Roman"/>
          <w:sz w:val="24"/>
          <w:szCs w:val="24"/>
        </w:rPr>
        <w:t xml:space="preserve"> Schedule 1</w:t>
      </w:r>
      <w:r w:rsidRPr="00671A2E">
        <w:rPr>
          <w:rFonts w:ascii="Times New Roman" w:hAnsi="Times New Roman"/>
          <w:sz w:val="24"/>
          <w:szCs w:val="24"/>
        </w:rPr>
        <w:t>will commence twelve months after</w:t>
      </w:r>
      <w:r>
        <w:rPr>
          <w:rFonts w:ascii="Times New Roman" w:hAnsi="Times New Roman"/>
          <w:sz w:val="24"/>
          <w:szCs w:val="24"/>
        </w:rPr>
        <w:t xml:space="preserve"> the</w:t>
      </w:r>
      <w:r w:rsidRPr="00671A2E">
        <w:rPr>
          <w:rFonts w:ascii="Times New Roman" w:hAnsi="Times New Roman"/>
          <w:sz w:val="24"/>
          <w:szCs w:val="24"/>
        </w:rPr>
        <w:t xml:space="preserve"> Royal Assent.</w:t>
      </w:r>
    </w:p>
    <w:p w14:paraId="2D732EA8" w14:textId="77777777" w:rsidR="00B31F2B" w:rsidRPr="00ED3878" w:rsidRDefault="00B31F2B" w:rsidP="00B31F2B">
      <w:pPr>
        <w:keepNext/>
        <w:spacing w:before="240" w:after="0" w:line="240" w:lineRule="auto"/>
        <w:rPr>
          <w:rFonts w:ascii="Times New Roman" w:hAnsi="Times New Roman"/>
          <w:b/>
          <w:sz w:val="24"/>
          <w:szCs w:val="24"/>
        </w:rPr>
      </w:pPr>
      <w:r w:rsidRPr="00ED3878">
        <w:rPr>
          <w:rFonts w:ascii="Times New Roman" w:hAnsi="Times New Roman"/>
          <w:b/>
          <w:sz w:val="24"/>
          <w:szCs w:val="24"/>
        </w:rPr>
        <w:t>Clause 3 – Schedules</w:t>
      </w:r>
    </w:p>
    <w:p w14:paraId="2D732EA9" w14:textId="77777777" w:rsidR="00B31F2B" w:rsidRPr="00ED3878" w:rsidRDefault="00B31F2B" w:rsidP="00B31F2B">
      <w:pPr>
        <w:pStyle w:val="ListParagraph"/>
        <w:numPr>
          <w:ilvl w:val="0"/>
          <w:numId w:val="1"/>
        </w:numPr>
        <w:spacing w:before="240" w:after="0" w:line="240" w:lineRule="auto"/>
        <w:ind w:left="68" w:firstLine="0"/>
        <w:contextualSpacing w:val="0"/>
        <w:rPr>
          <w:rFonts w:ascii="Times New Roman" w:hAnsi="Times New Roman"/>
          <w:b/>
          <w:sz w:val="24"/>
          <w:szCs w:val="24"/>
        </w:rPr>
      </w:pPr>
      <w:r w:rsidRPr="00ED3878">
        <w:rPr>
          <w:rFonts w:ascii="Times New Roman" w:hAnsi="Times New Roman"/>
          <w:sz w:val="24"/>
          <w:szCs w:val="24"/>
        </w:rPr>
        <w:t>Clause 3 provides that the legislation specified in a Schedule to the Amending Act is amended or repealed as set out in the Schedule.</w:t>
      </w:r>
    </w:p>
    <w:p w14:paraId="2D732EAA" w14:textId="77777777" w:rsidR="00B31F2B" w:rsidRDefault="00B31F2B" w:rsidP="00B31F2B">
      <w:pPr>
        <w:rPr>
          <w:rFonts w:ascii="Times New Roman" w:hAnsi="Times New Roman"/>
          <w:b/>
          <w:sz w:val="24"/>
          <w:szCs w:val="24"/>
        </w:rPr>
      </w:pPr>
      <w:r>
        <w:rPr>
          <w:rFonts w:ascii="Times New Roman" w:hAnsi="Times New Roman"/>
          <w:b/>
          <w:sz w:val="24"/>
          <w:szCs w:val="24"/>
        </w:rPr>
        <w:br w:type="page"/>
      </w:r>
    </w:p>
    <w:p w14:paraId="2D732EAB" w14:textId="77777777" w:rsidR="00B31F2B" w:rsidRPr="00621DF6" w:rsidRDefault="00B31F2B" w:rsidP="00B31F2B">
      <w:pPr>
        <w:spacing w:before="240" w:after="0" w:line="240" w:lineRule="auto"/>
        <w:rPr>
          <w:rFonts w:ascii="Times New Roman" w:hAnsi="Times New Roman"/>
          <w:b/>
          <w:sz w:val="36"/>
          <w:szCs w:val="36"/>
        </w:rPr>
      </w:pPr>
      <w:r w:rsidRPr="00621DF6">
        <w:rPr>
          <w:rFonts w:ascii="Times New Roman" w:hAnsi="Times New Roman"/>
          <w:b/>
          <w:sz w:val="36"/>
          <w:szCs w:val="36"/>
        </w:rPr>
        <w:t xml:space="preserve">Schedule 1 – </w:t>
      </w:r>
      <w:r>
        <w:rPr>
          <w:rFonts w:ascii="Times New Roman" w:hAnsi="Times New Roman"/>
          <w:b/>
          <w:sz w:val="36"/>
          <w:szCs w:val="36"/>
        </w:rPr>
        <w:t>Debt agreement proposals</w:t>
      </w:r>
    </w:p>
    <w:p w14:paraId="2D732EAC" w14:textId="77777777" w:rsidR="00B31F2B" w:rsidRPr="00D81221" w:rsidRDefault="00B31F2B" w:rsidP="00B31F2B">
      <w:pPr>
        <w:spacing w:before="240" w:after="0" w:line="240" w:lineRule="auto"/>
        <w:rPr>
          <w:rFonts w:ascii="Times New Roman" w:hAnsi="Times New Roman"/>
          <w:sz w:val="24"/>
          <w:szCs w:val="24"/>
          <w:highlight w:val="yellow"/>
        </w:rPr>
      </w:pPr>
      <w:r w:rsidRPr="00336975">
        <w:rPr>
          <w:rFonts w:ascii="Times New Roman" w:hAnsi="Times New Roman"/>
          <w:b/>
          <w:sz w:val="24"/>
          <w:szCs w:val="24"/>
        </w:rPr>
        <w:t xml:space="preserve">AMENDMENTS </w:t>
      </w:r>
      <w:r w:rsidRPr="00FD2D85">
        <w:rPr>
          <w:rFonts w:ascii="Times New Roman" w:hAnsi="Times New Roman"/>
          <w:b/>
          <w:sz w:val="24"/>
          <w:szCs w:val="24"/>
        </w:rPr>
        <w:t xml:space="preserve">TO THE </w:t>
      </w:r>
      <w:r w:rsidRPr="00FD2D85">
        <w:rPr>
          <w:rFonts w:ascii="Times New Roman" w:hAnsi="Times New Roman"/>
          <w:b/>
          <w:i/>
          <w:sz w:val="24"/>
          <w:szCs w:val="24"/>
        </w:rPr>
        <w:t>BANKRUPTCY ACT 1966</w:t>
      </w:r>
    </w:p>
    <w:p w14:paraId="2D732EAD" w14:textId="77777777" w:rsidR="00B31F2B" w:rsidRPr="00A25924" w:rsidRDefault="00B31F2B" w:rsidP="00B31F2B">
      <w:pPr>
        <w:spacing w:before="240" w:after="0" w:line="240" w:lineRule="auto"/>
        <w:rPr>
          <w:rFonts w:ascii="Times New Roman" w:hAnsi="Times New Roman"/>
          <w:b/>
          <w:sz w:val="24"/>
          <w:szCs w:val="24"/>
        </w:rPr>
      </w:pPr>
      <w:r w:rsidRPr="00A25924">
        <w:rPr>
          <w:rFonts w:ascii="Times New Roman" w:hAnsi="Times New Roman"/>
          <w:b/>
          <w:sz w:val="24"/>
          <w:szCs w:val="24"/>
        </w:rPr>
        <w:t>GENERAL OUTLINE</w:t>
      </w:r>
    </w:p>
    <w:p w14:paraId="2D732EAE"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Five schedules are included with the Bill. The amendments in Schedule 1 will modify the requirements for, and treatment of, debt agreements proposals. </w:t>
      </w:r>
    </w:p>
    <w:p w14:paraId="2D732EAF"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These amendments include: limiting the types of practitioners authorised to be debt agreement administrators, the types of information the debtor must record in a debt agreement proposal, the certifications the proposed administrator must make, and the standards for how the Official Receiver must handle proposals.</w:t>
      </w:r>
    </w:p>
    <w:p w14:paraId="2D732EB0" w14:textId="77777777" w:rsidR="00B31F2B" w:rsidRDefault="00B31F2B" w:rsidP="00B31F2B">
      <w:pPr>
        <w:spacing w:before="240" w:after="0" w:line="240" w:lineRule="auto"/>
        <w:ind w:left="68"/>
        <w:rPr>
          <w:rFonts w:ascii="Times New Roman" w:hAnsi="Times New Roman"/>
          <w:b/>
          <w:sz w:val="24"/>
          <w:szCs w:val="24"/>
          <w:u w:val="single"/>
        </w:rPr>
      </w:pPr>
      <w:r w:rsidRPr="009069F6">
        <w:rPr>
          <w:rFonts w:ascii="Times New Roman" w:hAnsi="Times New Roman"/>
          <w:b/>
          <w:sz w:val="24"/>
          <w:szCs w:val="24"/>
          <w:u w:val="single"/>
        </w:rPr>
        <w:t>Part 1 of Schedule 1 — Persons who may be authorised to deal with debtor’s property</w:t>
      </w:r>
    </w:p>
    <w:p w14:paraId="2D732EB1" w14:textId="77777777" w:rsidR="00B31F2B" w:rsidRPr="009069F6" w:rsidRDefault="00B31F2B" w:rsidP="00B31F2B">
      <w:pPr>
        <w:spacing w:before="240" w:after="0" w:line="240" w:lineRule="auto"/>
        <w:ind w:left="68"/>
        <w:rPr>
          <w:rFonts w:ascii="Times New Roman" w:hAnsi="Times New Roman"/>
          <w:sz w:val="24"/>
          <w:szCs w:val="24"/>
        </w:rPr>
      </w:pPr>
      <w:r>
        <w:rPr>
          <w:rFonts w:ascii="Times New Roman" w:hAnsi="Times New Roman"/>
          <w:b/>
          <w:sz w:val="24"/>
          <w:szCs w:val="24"/>
          <w:u w:val="single"/>
        </w:rPr>
        <w:t>Division 1 – Main amendments</w:t>
      </w:r>
    </w:p>
    <w:p w14:paraId="2D732EB2"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w:t>
      </w:r>
      <w:r>
        <w:rPr>
          <w:rFonts w:ascii="Times New Roman" w:hAnsi="Times New Roman"/>
          <w:b/>
          <w:sz w:val="24"/>
          <w:szCs w:val="24"/>
        </w:rPr>
        <w:t>s</w:t>
      </w:r>
      <w:r w:rsidRPr="009069F6">
        <w:rPr>
          <w:rFonts w:ascii="Times New Roman" w:hAnsi="Times New Roman"/>
          <w:b/>
          <w:sz w:val="24"/>
          <w:szCs w:val="24"/>
        </w:rPr>
        <w:t> 1</w:t>
      </w:r>
      <w:r>
        <w:rPr>
          <w:rFonts w:ascii="Times New Roman" w:hAnsi="Times New Roman"/>
          <w:b/>
          <w:sz w:val="24"/>
          <w:szCs w:val="24"/>
        </w:rPr>
        <w:t xml:space="preserve"> and 2</w:t>
      </w:r>
      <w:r w:rsidRPr="009069F6">
        <w:rPr>
          <w:rFonts w:ascii="Times New Roman" w:hAnsi="Times New Roman"/>
          <w:b/>
          <w:sz w:val="24"/>
          <w:szCs w:val="24"/>
        </w:rPr>
        <w:t xml:space="preserve"> – </w:t>
      </w:r>
      <w:r>
        <w:rPr>
          <w:rFonts w:ascii="Times New Roman" w:hAnsi="Times New Roman"/>
          <w:b/>
          <w:sz w:val="24"/>
          <w:szCs w:val="24"/>
        </w:rPr>
        <w:t>S</w:t>
      </w:r>
      <w:r w:rsidRPr="009069F6">
        <w:rPr>
          <w:rFonts w:ascii="Times New Roman" w:hAnsi="Times New Roman"/>
          <w:b/>
          <w:sz w:val="24"/>
          <w:szCs w:val="24"/>
        </w:rPr>
        <w:t>ubsection 185C(2)</w:t>
      </w:r>
    </w:p>
    <w:p w14:paraId="2D732EB3" w14:textId="77777777" w:rsidR="00B31F2B" w:rsidRPr="003E5ADB" w:rsidRDefault="00B31F2B" w:rsidP="00B31F2B">
      <w:pPr>
        <w:pStyle w:val="ListParagraph"/>
        <w:numPr>
          <w:ilvl w:val="0"/>
          <w:numId w:val="1"/>
        </w:numPr>
        <w:spacing w:before="240" w:after="0" w:line="240" w:lineRule="auto"/>
        <w:ind w:left="68" w:firstLine="0"/>
        <w:contextualSpacing w:val="0"/>
        <w:rPr>
          <w:rFonts w:ascii="Times New Roman" w:hAnsi="Times New Roman"/>
          <w:b/>
          <w:sz w:val="24"/>
          <w:szCs w:val="24"/>
        </w:rPr>
      </w:pPr>
      <w:r>
        <w:rPr>
          <w:rFonts w:ascii="Times New Roman" w:hAnsi="Times New Roman"/>
          <w:sz w:val="24"/>
          <w:szCs w:val="24"/>
        </w:rPr>
        <w:t>Subsection 185C(2) currently sets out the requirements for a debt agreement proposal. Under current paragraph 185(2)(c), a debt agreement proposal must authorise the Official Trustee, a registered trustee or another person to administer the debt agreement. Due to the effect of current subsections 185E(1), 185E(2A), 185(2B) and 1852(C), a debtor or other person who is not a registered debt agreement administrator or registered trustee, is able to administer a debt agreement if they pass the basic eligibility test under section 186A and are not administering more than 5 debt agreements at a time.</w:t>
      </w:r>
    </w:p>
    <w:p w14:paraId="2D732EB4" w14:textId="77777777" w:rsidR="00B31F2B" w:rsidRPr="00DD2DA9" w:rsidRDefault="00B31F2B" w:rsidP="00B31F2B">
      <w:pPr>
        <w:pStyle w:val="ListParagraph"/>
        <w:numPr>
          <w:ilvl w:val="0"/>
          <w:numId w:val="1"/>
        </w:numPr>
        <w:spacing w:before="240" w:after="0" w:line="240" w:lineRule="auto"/>
        <w:ind w:left="68" w:firstLine="0"/>
        <w:contextualSpacing w:val="0"/>
        <w:rPr>
          <w:rFonts w:ascii="Times New Roman" w:hAnsi="Times New Roman"/>
          <w:b/>
          <w:sz w:val="24"/>
          <w:szCs w:val="24"/>
        </w:rPr>
      </w:pPr>
      <w:r>
        <w:rPr>
          <w:rFonts w:ascii="Times New Roman" w:hAnsi="Times New Roman"/>
          <w:sz w:val="24"/>
          <w:szCs w:val="24"/>
        </w:rPr>
        <w:t>The purpose of the registration system is to ensure that debt agreement administrators have the knowledge, skills and attributes to professionally undertake their role. Allowing unregistered administrators to manage debt agreements, even it is their own debt agreement, undermines the integrity of the system and ultimately has the potential to cause further undue financial hardship to debtors.</w:t>
      </w:r>
    </w:p>
    <w:p w14:paraId="2D732EB5"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D2DA9">
        <w:rPr>
          <w:rFonts w:ascii="Times New Roman" w:hAnsi="Times New Roman"/>
          <w:sz w:val="24"/>
          <w:szCs w:val="24"/>
        </w:rPr>
        <w:t>Item 1 amends paragraph 185C(2)(c)</w:t>
      </w:r>
      <w:r>
        <w:rPr>
          <w:rFonts w:ascii="Times New Roman" w:hAnsi="Times New Roman"/>
          <w:sz w:val="24"/>
          <w:szCs w:val="24"/>
        </w:rPr>
        <w:t xml:space="preserve"> so that only a registered debt agreement administrator, registered trustee or the Official Trustee can be authorised to administer a debt agreement.</w:t>
      </w:r>
    </w:p>
    <w:p w14:paraId="2D732EB6"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2 adds a note to subsection 185C(2) to clarify that that a debtor cannot administer their own debt agreement unless they are a registered debt agreement administrator or registered trustee.</w:t>
      </w:r>
    </w:p>
    <w:p w14:paraId="2D732EB7"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 3 – Subsections 185E(1), (2A), (2B) and (2C)</w:t>
      </w:r>
    </w:p>
    <w:p w14:paraId="2D732EB8"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requirements for a debt agreement proposal, as set out in subsections 185C(2), 185(2A), 185(2B) and 185(2C), currently allow for a debtor or other person who is not a registered debt agreement administrator or registered trustee to administer a debt agreement if they pass the basic eligibility test under section 186A, and are not administering more than 5 debt agreements at a time. This includes debtors self-administering their own debt agreements.</w:t>
      </w:r>
    </w:p>
    <w:p w14:paraId="2D732EB9" w14:textId="77777777" w:rsidR="00B31F2B" w:rsidRPr="00DD2DA9"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To ensure that debt agreement administrators have the knowledge, skills and attributes to professionally undertake their role, items 1 and 2 of Part 1 Schedule 1 amend subsection 185C(2) so that only a registered debt agreement administrator, registered trustee or the Official Trustee can be authorised to administer a debt agreement.</w:t>
      </w:r>
    </w:p>
    <w:p w14:paraId="2D732EBA"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Subsection 185E(1) currently requires the Official Receiver to give the debtor prescribed information if the debtor is self-administering their debt agreement. Under the amendments at items 1 and 2 of Part 1 Schedule 1, the only debtors able to self-administer their debt agreements will be registered debt agreement administrators or registered trustees. </w:t>
      </w:r>
    </w:p>
    <w:p w14:paraId="2D732EBB"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As the registration system mandates having the requisite knowledge, skills and attributes to professionally undertake the role of administering a debt agreement, registered debt agreement administrators and trustees self-administering their own debt agreement will already be aware of the prescribed information, such as the consequences of entering into a debt agreement, and the availability of alternative debt relief options. Accordingly, to avoid duplication of the requirements of registration, item 3 repeals subsection 185E(1).</w:t>
      </w:r>
    </w:p>
    <w:p w14:paraId="2D732EBC"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Subsections 185(2A), 185(2B) and 185(2C) currently stipulate that the Official Receiver must not accept a debt agreement proposal for processing unless the debt agreement is administered by a registered debt agreement administrator, a registered trustee, or a person that passes the basic eligibility test and is not the administrator of more than 5 debt agreements. </w:t>
      </w:r>
    </w:p>
    <w:p w14:paraId="2D732EBD"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1 of Part 1 Schedule 1 </w:t>
      </w:r>
      <w:r w:rsidRPr="00DD2DA9">
        <w:rPr>
          <w:rFonts w:ascii="Times New Roman" w:hAnsi="Times New Roman"/>
          <w:sz w:val="24"/>
          <w:szCs w:val="24"/>
        </w:rPr>
        <w:t>amends paragraph 185C(2)(c)</w:t>
      </w:r>
      <w:r>
        <w:rPr>
          <w:rFonts w:ascii="Times New Roman" w:hAnsi="Times New Roman"/>
          <w:sz w:val="24"/>
          <w:szCs w:val="24"/>
        </w:rPr>
        <w:t xml:space="preserve"> so that only a registered debt agreement administrator, registered trustee or the Official Trustee can be authorised to administer a debt agreement. Accordingly, to avoid duplication of these requirements, item 3 repeals subsections 185(2A), 185(2B) and 185(2C).</w:t>
      </w:r>
    </w:p>
    <w:p w14:paraId="2D732EBE"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 4 – Application provision</w:t>
      </w:r>
    </w:p>
    <w:p w14:paraId="2D732EBF" w14:textId="77777777" w:rsidR="00B31F2B" w:rsidRPr="009069F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4</w:t>
      </w:r>
      <w:r w:rsidRPr="00BC057D">
        <w:rPr>
          <w:rFonts w:ascii="Times New Roman" w:hAnsi="Times New Roman"/>
          <w:sz w:val="24"/>
          <w:szCs w:val="24"/>
        </w:rPr>
        <w:t xml:space="preserve"> sets out the application provisions for amendments to the </w:t>
      </w:r>
      <w:r>
        <w:rPr>
          <w:rFonts w:ascii="Times New Roman" w:hAnsi="Times New Roman"/>
          <w:sz w:val="24"/>
          <w:szCs w:val="24"/>
        </w:rPr>
        <w:t>Bankruptcy Act made under Division 1 Part 1 Schedule 1</w:t>
      </w:r>
      <w:r w:rsidRPr="00BC057D">
        <w:rPr>
          <w:rFonts w:ascii="Times New Roman" w:hAnsi="Times New Roman"/>
          <w:sz w:val="24"/>
          <w:szCs w:val="24"/>
        </w:rPr>
        <w:t>.</w:t>
      </w:r>
      <w:r>
        <w:rPr>
          <w:rFonts w:ascii="Times New Roman" w:hAnsi="Times New Roman"/>
          <w:sz w:val="24"/>
          <w:szCs w:val="24"/>
        </w:rPr>
        <w:t xml:space="preserve"> The requirement for debt agreement proposals to authorise a registered debt agreement administrator, registered trustee or Official Trustee to administer the agreement will apply to debt agreement proposals given to the Official Receiver on or after commencement of item 4, being t</w:t>
      </w:r>
      <w:r w:rsidRPr="00A049CB">
        <w:rPr>
          <w:rFonts w:ascii="Times New Roman" w:hAnsi="Times New Roman"/>
          <w:sz w:val="24"/>
          <w:szCs w:val="24"/>
        </w:rPr>
        <w:t xml:space="preserve">he day after the end of the period of </w:t>
      </w:r>
      <w:r>
        <w:rPr>
          <w:rFonts w:ascii="Times New Roman" w:hAnsi="Times New Roman"/>
          <w:sz w:val="24"/>
          <w:szCs w:val="24"/>
        </w:rPr>
        <w:t>six </w:t>
      </w:r>
      <w:r w:rsidRPr="00A049CB">
        <w:rPr>
          <w:rFonts w:ascii="Times New Roman" w:hAnsi="Times New Roman"/>
          <w:sz w:val="24"/>
          <w:szCs w:val="24"/>
        </w:rPr>
        <w:t>months beginning on the day th</w:t>
      </w:r>
      <w:r>
        <w:rPr>
          <w:rFonts w:ascii="Times New Roman" w:hAnsi="Times New Roman"/>
          <w:sz w:val="24"/>
          <w:szCs w:val="24"/>
        </w:rPr>
        <w:t>e</w:t>
      </w:r>
      <w:r w:rsidRPr="00A049CB">
        <w:rPr>
          <w:rFonts w:ascii="Times New Roman" w:hAnsi="Times New Roman"/>
          <w:sz w:val="24"/>
          <w:szCs w:val="24"/>
        </w:rPr>
        <w:t xml:space="preserve"> </w:t>
      </w:r>
      <w:r>
        <w:rPr>
          <w:rFonts w:ascii="Times New Roman" w:hAnsi="Times New Roman"/>
          <w:sz w:val="24"/>
          <w:szCs w:val="24"/>
        </w:rPr>
        <w:t xml:space="preserve">Amending </w:t>
      </w:r>
      <w:r w:rsidRPr="00A049CB">
        <w:rPr>
          <w:rFonts w:ascii="Times New Roman" w:hAnsi="Times New Roman"/>
          <w:sz w:val="24"/>
          <w:szCs w:val="24"/>
        </w:rPr>
        <w:t>Act receives the Royal Assent</w:t>
      </w:r>
      <w:r>
        <w:rPr>
          <w:rFonts w:ascii="Times New Roman" w:hAnsi="Times New Roman"/>
          <w:sz w:val="24"/>
          <w:szCs w:val="24"/>
        </w:rPr>
        <w:t>.</w:t>
      </w:r>
    </w:p>
    <w:p w14:paraId="2D732EC0"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 5 – Transitional provisions—replacement administrator</w:t>
      </w:r>
    </w:p>
    <w:p w14:paraId="2D732EC1"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92843">
        <w:rPr>
          <w:rFonts w:ascii="Times New Roman" w:hAnsi="Times New Roman"/>
          <w:sz w:val="24"/>
          <w:szCs w:val="24"/>
        </w:rPr>
        <w:t xml:space="preserve">The requirements for a debt agreement proposal, as set out in subsections 185C(2), 185(2A), 185(2B) and 185(2C), currently allow for a debtor or other person who is not a registered debt agreement administrator or registered trustee to administer a debt agreement if they pass the basic eligibility test under section 186A, and are not administering more than 5 debt agreements at a time. </w:t>
      </w:r>
    </w:p>
    <w:p w14:paraId="2D732EC2" w14:textId="77777777" w:rsidR="00B31F2B" w:rsidRPr="00892843"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92843">
        <w:rPr>
          <w:rFonts w:ascii="Times New Roman" w:hAnsi="Times New Roman"/>
          <w:sz w:val="24"/>
          <w:szCs w:val="24"/>
        </w:rPr>
        <w:t>To ensure that debt agreement administrators have the knowledge, skills and attributes to professionally undertake their role, items 1 and 2 of Part 1 Schedule 1 amend subsection</w:t>
      </w:r>
      <w:r>
        <w:rPr>
          <w:rFonts w:ascii="Times New Roman" w:hAnsi="Times New Roman"/>
          <w:sz w:val="24"/>
          <w:szCs w:val="24"/>
        </w:rPr>
        <w:t> </w:t>
      </w:r>
      <w:r w:rsidRPr="00892843">
        <w:rPr>
          <w:rFonts w:ascii="Times New Roman" w:hAnsi="Times New Roman"/>
          <w:sz w:val="24"/>
          <w:szCs w:val="24"/>
        </w:rPr>
        <w:t>185C(2) so that only a registered debt agreement administrator, registered trustee or the Official Trustee can be authorised to administer a debt agreement.</w:t>
      </w:r>
    </w:p>
    <w:p w14:paraId="2D732EC3"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requirement for debt agreement administrators to be registered will ensure that debtors entering into a debt agreement on or after the commencement of item 4, Part 1 Schedule 1, will benefit from having a qualified debt agreement administrator facilitating their debt agreement. Item 4, Part 1 Schedule 1 commences t</w:t>
      </w:r>
      <w:r w:rsidRPr="00A049CB">
        <w:rPr>
          <w:rFonts w:ascii="Times New Roman" w:hAnsi="Times New Roman"/>
          <w:sz w:val="24"/>
          <w:szCs w:val="24"/>
        </w:rPr>
        <w:t xml:space="preserve">he day after the end of the period of </w:t>
      </w:r>
      <w:r>
        <w:rPr>
          <w:rFonts w:ascii="Times New Roman" w:hAnsi="Times New Roman"/>
          <w:sz w:val="24"/>
          <w:szCs w:val="24"/>
        </w:rPr>
        <w:t>six</w:t>
      </w:r>
      <w:r w:rsidRPr="00A049CB">
        <w:rPr>
          <w:rFonts w:ascii="Times New Roman" w:hAnsi="Times New Roman"/>
          <w:sz w:val="24"/>
          <w:szCs w:val="24"/>
        </w:rPr>
        <w:t xml:space="preserve"> months beginning on the day th</w:t>
      </w:r>
      <w:r>
        <w:rPr>
          <w:rFonts w:ascii="Times New Roman" w:hAnsi="Times New Roman"/>
          <w:sz w:val="24"/>
          <w:szCs w:val="24"/>
        </w:rPr>
        <w:t>e</w:t>
      </w:r>
      <w:r w:rsidRPr="00A049CB">
        <w:rPr>
          <w:rFonts w:ascii="Times New Roman" w:hAnsi="Times New Roman"/>
          <w:sz w:val="24"/>
          <w:szCs w:val="24"/>
        </w:rPr>
        <w:t xml:space="preserve"> </w:t>
      </w:r>
      <w:r>
        <w:rPr>
          <w:rFonts w:ascii="Times New Roman" w:hAnsi="Times New Roman"/>
          <w:sz w:val="24"/>
          <w:szCs w:val="24"/>
        </w:rPr>
        <w:t xml:space="preserve">Amending </w:t>
      </w:r>
      <w:r w:rsidRPr="00A049CB">
        <w:rPr>
          <w:rFonts w:ascii="Times New Roman" w:hAnsi="Times New Roman"/>
          <w:sz w:val="24"/>
          <w:szCs w:val="24"/>
        </w:rPr>
        <w:t>Act receives the Royal Assent</w:t>
      </w:r>
      <w:r>
        <w:rPr>
          <w:rFonts w:ascii="Times New Roman" w:hAnsi="Times New Roman"/>
          <w:sz w:val="24"/>
          <w:szCs w:val="24"/>
        </w:rPr>
        <w:t xml:space="preserve">. To ensure debtors who have given the Official Receiver proposals for debt agreements before the commencement of item 4 similarly benefit from these amendments, item 5 provides for transitional arrangements. </w:t>
      </w:r>
    </w:p>
    <w:p w14:paraId="2D732EC4"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5 provides for the Official Trustee to replace an unregistered administrator of a debt agreement, entered into before the commencement of item 4, Part 1 Schedule 1, under section 185ZB. This replacement will occur </w:t>
      </w:r>
      <w:r w:rsidRPr="004302AF">
        <w:rPr>
          <w:rFonts w:ascii="Times New Roman" w:hAnsi="Times New Roman"/>
          <w:sz w:val="24"/>
          <w:szCs w:val="24"/>
        </w:rPr>
        <w:t xml:space="preserve">immediately before the end of the period of </w:t>
      </w:r>
      <w:r>
        <w:rPr>
          <w:rFonts w:ascii="Times New Roman" w:hAnsi="Times New Roman"/>
          <w:sz w:val="24"/>
          <w:szCs w:val="24"/>
        </w:rPr>
        <w:t>six </w:t>
      </w:r>
      <w:r w:rsidRPr="004302AF">
        <w:rPr>
          <w:rFonts w:ascii="Times New Roman" w:hAnsi="Times New Roman"/>
          <w:sz w:val="24"/>
          <w:szCs w:val="24"/>
        </w:rPr>
        <w:t>months beginning on the day item</w:t>
      </w:r>
      <w:r>
        <w:rPr>
          <w:rFonts w:ascii="Times New Roman" w:hAnsi="Times New Roman"/>
          <w:sz w:val="24"/>
          <w:szCs w:val="24"/>
        </w:rPr>
        <w:t xml:space="preserve"> 5</w:t>
      </w:r>
      <w:r w:rsidRPr="004302AF">
        <w:rPr>
          <w:rFonts w:ascii="Times New Roman" w:hAnsi="Times New Roman"/>
          <w:sz w:val="24"/>
          <w:szCs w:val="24"/>
        </w:rPr>
        <w:t xml:space="preserve"> commences</w:t>
      </w:r>
      <w:r>
        <w:rPr>
          <w:rFonts w:ascii="Times New Roman" w:hAnsi="Times New Roman"/>
          <w:sz w:val="24"/>
          <w:szCs w:val="24"/>
        </w:rPr>
        <w:t>. Under Clause 2 of the Amending Act, item 5 commences t</w:t>
      </w:r>
      <w:r w:rsidRPr="00A049CB">
        <w:rPr>
          <w:rFonts w:ascii="Times New Roman" w:hAnsi="Times New Roman"/>
          <w:sz w:val="24"/>
          <w:szCs w:val="24"/>
        </w:rPr>
        <w:t xml:space="preserve">he day after the end of the period of </w:t>
      </w:r>
      <w:r>
        <w:rPr>
          <w:rFonts w:ascii="Times New Roman" w:hAnsi="Times New Roman"/>
          <w:sz w:val="24"/>
          <w:szCs w:val="24"/>
        </w:rPr>
        <w:t>six</w:t>
      </w:r>
      <w:r w:rsidRPr="00A049CB">
        <w:rPr>
          <w:rFonts w:ascii="Times New Roman" w:hAnsi="Times New Roman"/>
          <w:sz w:val="24"/>
          <w:szCs w:val="24"/>
        </w:rPr>
        <w:t xml:space="preserve"> months beginning on the day th</w:t>
      </w:r>
      <w:r>
        <w:rPr>
          <w:rFonts w:ascii="Times New Roman" w:hAnsi="Times New Roman"/>
          <w:sz w:val="24"/>
          <w:szCs w:val="24"/>
        </w:rPr>
        <w:t>e</w:t>
      </w:r>
      <w:r w:rsidRPr="00A049CB">
        <w:rPr>
          <w:rFonts w:ascii="Times New Roman" w:hAnsi="Times New Roman"/>
          <w:sz w:val="24"/>
          <w:szCs w:val="24"/>
        </w:rPr>
        <w:t xml:space="preserve"> </w:t>
      </w:r>
      <w:r>
        <w:rPr>
          <w:rFonts w:ascii="Times New Roman" w:hAnsi="Times New Roman"/>
          <w:sz w:val="24"/>
          <w:szCs w:val="24"/>
        </w:rPr>
        <w:t xml:space="preserve">Amending </w:t>
      </w:r>
      <w:r w:rsidRPr="00A049CB">
        <w:rPr>
          <w:rFonts w:ascii="Times New Roman" w:hAnsi="Times New Roman"/>
          <w:sz w:val="24"/>
          <w:szCs w:val="24"/>
        </w:rPr>
        <w:t>Act receives the Royal Assent</w:t>
      </w:r>
      <w:r>
        <w:rPr>
          <w:rFonts w:ascii="Times New Roman" w:hAnsi="Times New Roman"/>
          <w:sz w:val="24"/>
          <w:szCs w:val="24"/>
        </w:rPr>
        <w:t>. Accordingly, an unregistered administrator who is administering a debt agreement at Royal Assent will have 12 months to register as a debt agreement administrator or trustee if they wish to keep administering the debt agreement/s they are currently administering. This replacement timeframe provides an unregistered administrator with an opportunity to keep administering their agreement/s, while also ensuring that debtors can benefit from the knowledge and expertise of a registered practitioner.</w:t>
      </w:r>
    </w:p>
    <w:p w14:paraId="2D732EC5"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Under clause 51(xxxi) of the Constitution, the Commonwealth can only make laws acquiring property on just terms, including the provision of just terms compensation. Item 5 additionally provides that if the Official Trustee replaces an unregistered administrator under section 185ZB, and the replacement results in an acquisition of property from the administrator otherwise than on just terms, the Commonwealth is liable to pay compensation to the administrator.</w:t>
      </w:r>
    </w:p>
    <w:p w14:paraId="2D732EC6" w14:textId="77777777" w:rsidR="00B31F2B" w:rsidRPr="00D81221" w:rsidRDefault="00B31F2B" w:rsidP="00B31F2B">
      <w:pPr>
        <w:spacing w:before="240" w:after="0" w:line="240" w:lineRule="auto"/>
        <w:ind w:left="68"/>
        <w:rPr>
          <w:rFonts w:ascii="Times New Roman" w:hAnsi="Times New Roman"/>
          <w:b/>
          <w:sz w:val="24"/>
          <w:szCs w:val="24"/>
          <w:u w:val="single"/>
        </w:rPr>
      </w:pPr>
      <w:r w:rsidRPr="00D81221">
        <w:rPr>
          <w:rFonts w:ascii="Times New Roman" w:hAnsi="Times New Roman"/>
          <w:b/>
          <w:sz w:val="24"/>
          <w:szCs w:val="24"/>
          <w:u w:val="single"/>
        </w:rPr>
        <w:t>Division 2 – Other amendments</w:t>
      </w:r>
    </w:p>
    <w:p w14:paraId="2D732EC7" w14:textId="77777777" w:rsidR="00B31F2B" w:rsidRPr="00014040" w:rsidRDefault="00B31F2B" w:rsidP="00B31F2B">
      <w:pPr>
        <w:spacing w:before="240" w:after="0" w:line="240" w:lineRule="auto"/>
        <w:ind w:left="68"/>
        <w:rPr>
          <w:rFonts w:ascii="Times New Roman" w:hAnsi="Times New Roman"/>
          <w:b/>
          <w:sz w:val="24"/>
          <w:szCs w:val="24"/>
        </w:rPr>
      </w:pPr>
      <w:r w:rsidRPr="00014040">
        <w:rPr>
          <w:rFonts w:ascii="Times New Roman" w:hAnsi="Times New Roman"/>
          <w:b/>
          <w:sz w:val="24"/>
          <w:szCs w:val="24"/>
        </w:rPr>
        <w:t>Items 6 to 11 – Section 185ZB, section 186A, subdivision D of Division 8 of Part IX, and section 186Q</w:t>
      </w:r>
    </w:p>
    <w:p w14:paraId="2D732EC8"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3E5ADB">
        <w:rPr>
          <w:rFonts w:ascii="Times New Roman" w:hAnsi="Times New Roman"/>
          <w:sz w:val="24"/>
          <w:szCs w:val="24"/>
        </w:rPr>
        <w:t xml:space="preserve">The requirements for a debt agreement proposal, as set out in subsections 185C(2), 185(2A), 185(2B) and 185(2C), currently allow for a debtor or other person who is not a registered debt agreement administrator or registered trustee to administer a debt agreement if they pass the basic eligibility test under section 186A, and are not administering more than 5 debt agreements at a time. </w:t>
      </w:r>
    </w:p>
    <w:p w14:paraId="2D732EC9"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3E5ADB">
        <w:rPr>
          <w:rFonts w:ascii="Times New Roman" w:hAnsi="Times New Roman"/>
          <w:sz w:val="24"/>
          <w:szCs w:val="24"/>
        </w:rPr>
        <w:t>To ensure that debt agreement administrators have the knowledge, skills and attributes to professionally undertake their role, items 1 and 2 of Part 1 Schedule 1 amend subsection</w:t>
      </w:r>
      <w:r>
        <w:rPr>
          <w:rFonts w:ascii="Times New Roman" w:hAnsi="Times New Roman"/>
          <w:sz w:val="24"/>
          <w:szCs w:val="24"/>
        </w:rPr>
        <w:t> </w:t>
      </w:r>
      <w:r w:rsidRPr="003E5ADB">
        <w:rPr>
          <w:rFonts w:ascii="Times New Roman" w:hAnsi="Times New Roman"/>
          <w:sz w:val="24"/>
          <w:szCs w:val="24"/>
        </w:rPr>
        <w:t>185C(2) so that only a registered debt agreement administrator, registered trustee or the Official Trustee can be authorised to administer a debt agreement.</w:t>
      </w:r>
    </w:p>
    <w:p w14:paraId="2D732ECA"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w:t>
      </w:r>
      <w:r w:rsidRPr="006632F0">
        <w:rPr>
          <w:rFonts w:ascii="Times New Roman" w:hAnsi="Times New Roman"/>
          <w:sz w:val="24"/>
          <w:szCs w:val="24"/>
        </w:rPr>
        <w:t>186M of the Bankruptcy Act currently provides for the Inspector-General to declare a</w:t>
      </w:r>
      <w:r>
        <w:rPr>
          <w:rFonts w:ascii="Times New Roman" w:hAnsi="Times New Roman"/>
          <w:sz w:val="24"/>
          <w:szCs w:val="24"/>
        </w:rPr>
        <w:t xml:space="preserve"> person who is not a registered debt agreement administrator or a registered trustee as ineligible to act as</w:t>
      </w:r>
      <w:r w:rsidRPr="006632F0">
        <w:rPr>
          <w:rFonts w:ascii="Times New Roman" w:hAnsi="Times New Roman"/>
          <w:sz w:val="24"/>
          <w:szCs w:val="24"/>
        </w:rPr>
        <w:t xml:space="preserve"> a</w:t>
      </w:r>
      <w:r>
        <w:rPr>
          <w:rFonts w:ascii="Times New Roman" w:hAnsi="Times New Roman"/>
          <w:sz w:val="24"/>
          <w:szCs w:val="24"/>
        </w:rPr>
        <w:t xml:space="preserve"> debt agreement</w:t>
      </w:r>
      <w:r w:rsidRPr="006632F0">
        <w:rPr>
          <w:rFonts w:ascii="Times New Roman" w:hAnsi="Times New Roman"/>
          <w:sz w:val="24"/>
          <w:szCs w:val="24"/>
        </w:rPr>
        <w:t xml:space="preserve"> administrator. The amendments under items 1 and 2 of Part 1 Schedule 1 will make this power obsolete since unregistered </w:t>
      </w:r>
      <w:r>
        <w:rPr>
          <w:rFonts w:ascii="Times New Roman" w:hAnsi="Times New Roman"/>
          <w:sz w:val="24"/>
          <w:szCs w:val="24"/>
        </w:rPr>
        <w:t xml:space="preserve">debt agreement </w:t>
      </w:r>
      <w:r w:rsidRPr="006632F0">
        <w:rPr>
          <w:rFonts w:ascii="Times New Roman" w:hAnsi="Times New Roman"/>
          <w:sz w:val="24"/>
          <w:szCs w:val="24"/>
        </w:rPr>
        <w:t xml:space="preserve">administrators will no longer be able to administer </w:t>
      </w:r>
      <w:r>
        <w:rPr>
          <w:rFonts w:ascii="Times New Roman" w:hAnsi="Times New Roman"/>
          <w:sz w:val="24"/>
          <w:szCs w:val="24"/>
        </w:rPr>
        <w:t xml:space="preserve">debt </w:t>
      </w:r>
      <w:r w:rsidRPr="006632F0">
        <w:rPr>
          <w:rFonts w:ascii="Times New Roman" w:hAnsi="Times New Roman"/>
          <w:sz w:val="24"/>
          <w:szCs w:val="24"/>
        </w:rPr>
        <w:t>agreements. Item 9</w:t>
      </w:r>
      <w:r>
        <w:rPr>
          <w:rFonts w:ascii="Times New Roman" w:hAnsi="Times New Roman"/>
          <w:sz w:val="24"/>
          <w:szCs w:val="24"/>
        </w:rPr>
        <w:t xml:space="preserve"> therefore</w:t>
      </w:r>
      <w:r w:rsidRPr="006632F0">
        <w:rPr>
          <w:rFonts w:ascii="Times New Roman" w:hAnsi="Times New Roman"/>
          <w:sz w:val="24"/>
          <w:szCs w:val="24"/>
        </w:rPr>
        <w:t xml:space="preserve"> repeals section 186M</w:t>
      </w:r>
      <w:r>
        <w:rPr>
          <w:rFonts w:ascii="Times New Roman" w:hAnsi="Times New Roman"/>
          <w:sz w:val="24"/>
          <w:szCs w:val="24"/>
        </w:rPr>
        <w:t>.</w:t>
      </w:r>
    </w:p>
    <w:p w14:paraId="2D732ECB"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Under current subsection 185ZB(4), the Official Trustee becomes the replacement administrator for a debt agreement administered by an unregistered debt agreement administrator who becomes ineligible to act as an administrator under section 186M. </w:t>
      </w:r>
    </w:p>
    <w:p w14:paraId="2D732ECC"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As an unregistered debt agreement administrator can no longer administer a debt agreement, as a result of </w:t>
      </w:r>
      <w:r w:rsidRPr="006632F0">
        <w:rPr>
          <w:rFonts w:ascii="Times New Roman" w:hAnsi="Times New Roman"/>
          <w:sz w:val="24"/>
          <w:szCs w:val="24"/>
        </w:rPr>
        <w:t>items 1 and 2 of Part 1 Schedule 1</w:t>
      </w:r>
      <w:r>
        <w:rPr>
          <w:rFonts w:ascii="Times New Roman" w:hAnsi="Times New Roman"/>
          <w:sz w:val="24"/>
          <w:szCs w:val="24"/>
        </w:rPr>
        <w:t>, and section 186M will be repealed under item 9, item 6 subsequently repeals subsection 185ZB(4).</w:t>
      </w:r>
    </w:p>
    <w:p w14:paraId="2D732ECD"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Items 7, 8, 10 and 11 either amend or repeal subsection 185ZB(6), paragraphs 186A(1)(h) and (3)(e) and paragraphs 186Q(c) and 186Q(d) to reflect the repeal of section 186M.</w:t>
      </w:r>
    </w:p>
    <w:p w14:paraId="2D732ECE"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 12 – Saving provisions</w:t>
      </w:r>
    </w:p>
    <w:p w14:paraId="2D732ECF"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Subsection </w:t>
      </w:r>
      <w:r w:rsidRPr="00DF453F">
        <w:rPr>
          <w:rFonts w:ascii="Times New Roman" w:hAnsi="Times New Roman"/>
          <w:sz w:val="24"/>
          <w:szCs w:val="24"/>
        </w:rPr>
        <w:t xml:space="preserve">185ZB(4) </w:t>
      </w:r>
      <w:r>
        <w:rPr>
          <w:rFonts w:ascii="Times New Roman" w:hAnsi="Times New Roman"/>
          <w:sz w:val="24"/>
          <w:szCs w:val="24"/>
        </w:rPr>
        <w:t>provides for the Official Trustee to replace an unregistered debt agreement administrator declared ineligible under section 186M. Subsection</w:t>
      </w:r>
      <w:r w:rsidRPr="00DF453F">
        <w:rPr>
          <w:rFonts w:ascii="Times New Roman" w:hAnsi="Times New Roman"/>
          <w:sz w:val="24"/>
          <w:szCs w:val="24"/>
        </w:rPr>
        <w:t xml:space="preserve"> </w:t>
      </w:r>
      <w:r>
        <w:rPr>
          <w:rFonts w:ascii="Times New Roman" w:hAnsi="Times New Roman"/>
          <w:sz w:val="24"/>
          <w:szCs w:val="24"/>
        </w:rPr>
        <w:t>185ZB</w:t>
      </w:r>
      <w:r w:rsidRPr="00DF453F">
        <w:rPr>
          <w:rFonts w:ascii="Times New Roman" w:hAnsi="Times New Roman"/>
          <w:sz w:val="24"/>
          <w:szCs w:val="24"/>
        </w:rPr>
        <w:t xml:space="preserve">(6) </w:t>
      </w:r>
      <w:r>
        <w:rPr>
          <w:rFonts w:ascii="Times New Roman" w:hAnsi="Times New Roman"/>
          <w:sz w:val="24"/>
          <w:szCs w:val="24"/>
        </w:rPr>
        <w:t xml:space="preserve">requires the Official Receiver to write to notify the parties to the debt agreement that the Official Trustee has become the replacement administrator and if the Official Receiver intends to appoint another person as the new administrator. </w:t>
      </w:r>
    </w:p>
    <w:p w14:paraId="2D732ED0"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w:t>
      </w:r>
      <w:r w:rsidRPr="006632F0">
        <w:rPr>
          <w:rFonts w:ascii="Times New Roman" w:hAnsi="Times New Roman"/>
          <w:sz w:val="24"/>
          <w:szCs w:val="24"/>
        </w:rPr>
        <w:t>186M of the Bankruptcy Act currently provides for the Inspector-General to declare a</w:t>
      </w:r>
      <w:r>
        <w:rPr>
          <w:rFonts w:ascii="Times New Roman" w:hAnsi="Times New Roman"/>
          <w:sz w:val="24"/>
          <w:szCs w:val="24"/>
        </w:rPr>
        <w:t xml:space="preserve"> person who is not a registered debt agreement administrator or a registered trustee as ineligible to act as</w:t>
      </w:r>
      <w:r w:rsidRPr="006632F0">
        <w:rPr>
          <w:rFonts w:ascii="Times New Roman" w:hAnsi="Times New Roman"/>
          <w:sz w:val="24"/>
          <w:szCs w:val="24"/>
        </w:rPr>
        <w:t xml:space="preserve"> a</w:t>
      </w:r>
      <w:r>
        <w:rPr>
          <w:rFonts w:ascii="Times New Roman" w:hAnsi="Times New Roman"/>
          <w:sz w:val="24"/>
          <w:szCs w:val="24"/>
        </w:rPr>
        <w:t xml:space="preserve"> debt agreement</w:t>
      </w:r>
      <w:r w:rsidRPr="006632F0">
        <w:rPr>
          <w:rFonts w:ascii="Times New Roman" w:hAnsi="Times New Roman"/>
          <w:sz w:val="24"/>
          <w:szCs w:val="24"/>
        </w:rPr>
        <w:t xml:space="preserve"> administrator.</w:t>
      </w:r>
      <w:r>
        <w:rPr>
          <w:rFonts w:ascii="Times New Roman" w:hAnsi="Times New Roman"/>
          <w:sz w:val="24"/>
          <w:szCs w:val="24"/>
        </w:rPr>
        <w:t xml:space="preserve"> Item 9, Part 1 Schedule 1 repeals section 186M as unregistered debt agreement administrators will no longer be able to administer debt agreements as a result of the amendments under </w:t>
      </w:r>
      <w:r w:rsidRPr="006632F0">
        <w:rPr>
          <w:rFonts w:ascii="Times New Roman" w:hAnsi="Times New Roman"/>
          <w:sz w:val="24"/>
          <w:szCs w:val="24"/>
        </w:rPr>
        <w:t>items 1 and 2 of Part 1 Schedule</w:t>
      </w:r>
      <w:r>
        <w:rPr>
          <w:rFonts w:ascii="Times New Roman" w:hAnsi="Times New Roman"/>
          <w:sz w:val="24"/>
          <w:szCs w:val="24"/>
        </w:rPr>
        <w:t xml:space="preserve"> 1. Item 9, Part 1 Schedule 1 commences 12 months after the Amending Act receives the Royal Assent.</w:t>
      </w:r>
    </w:p>
    <w:p w14:paraId="2D732ED1"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12 provides that s</w:t>
      </w:r>
      <w:r w:rsidRPr="00DF453F">
        <w:rPr>
          <w:rFonts w:ascii="Times New Roman" w:hAnsi="Times New Roman"/>
          <w:sz w:val="24"/>
          <w:szCs w:val="24"/>
        </w:rPr>
        <w:t xml:space="preserve">ubsections 185ZB(4) and (6) </w:t>
      </w:r>
      <w:r>
        <w:rPr>
          <w:rFonts w:ascii="Times New Roman" w:hAnsi="Times New Roman"/>
          <w:sz w:val="24"/>
          <w:szCs w:val="24"/>
        </w:rPr>
        <w:t xml:space="preserve">will </w:t>
      </w:r>
      <w:r w:rsidRPr="00DF453F">
        <w:rPr>
          <w:rFonts w:ascii="Times New Roman" w:hAnsi="Times New Roman"/>
          <w:sz w:val="24"/>
          <w:szCs w:val="24"/>
        </w:rPr>
        <w:t>continue to apply to a person wh</w:t>
      </w:r>
      <w:r>
        <w:rPr>
          <w:rFonts w:ascii="Times New Roman" w:hAnsi="Times New Roman"/>
          <w:sz w:val="24"/>
          <w:szCs w:val="24"/>
        </w:rPr>
        <w:t xml:space="preserve">o, before the commencement of item 9, Part 1 Schedule 1, </w:t>
      </w:r>
      <w:r w:rsidRPr="00DF453F">
        <w:rPr>
          <w:rFonts w:ascii="Times New Roman" w:hAnsi="Times New Roman"/>
          <w:sz w:val="24"/>
          <w:szCs w:val="24"/>
        </w:rPr>
        <w:t>be</w:t>
      </w:r>
      <w:r>
        <w:rPr>
          <w:rFonts w:ascii="Times New Roman" w:hAnsi="Times New Roman"/>
          <w:sz w:val="24"/>
          <w:szCs w:val="24"/>
        </w:rPr>
        <w:t>came</w:t>
      </w:r>
      <w:r w:rsidRPr="00DF453F">
        <w:rPr>
          <w:rFonts w:ascii="Times New Roman" w:hAnsi="Times New Roman"/>
          <w:sz w:val="24"/>
          <w:szCs w:val="24"/>
        </w:rPr>
        <w:t xml:space="preserve"> ineligible to act as an administrator</w:t>
      </w:r>
      <w:r>
        <w:rPr>
          <w:rFonts w:ascii="Times New Roman" w:hAnsi="Times New Roman"/>
          <w:sz w:val="24"/>
          <w:szCs w:val="24"/>
        </w:rPr>
        <w:t xml:space="preserve"> under section 186M</w:t>
      </w:r>
      <w:r w:rsidRPr="00DF453F">
        <w:rPr>
          <w:rFonts w:ascii="Times New Roman" w:hAnsi="Times New Roman"/>
          <w:sz w:val="24"/>
          <w:szCs w:val="24"/>
        </w:rPr>
        <w:t>.</w:t>
      </w:r>
      <w:r>
        <w:rPr>
          <w:rFonts w:ascii="Times New Roman" w:hAnsi="Times New Roman"/>
          <w:sz w:val="24"/>
          <w:szCs w:val="24"/>
        </w:rPr>
        <w:t xml:space="preserve"> This saving provision is necessary because an unregistered administrator could be declared ineligible under section 186M just prior to the repeal of subsection 185ZB(4). In the absence of this saving provision, the Official Trustee would not replace the unregistered debt agreement administrator found ineligible under section 186M, and the Official Receiver would not be required to notify the parties to the agreement.</w:t>
      </w:r>
    </w:p>
    <w:p w14:paraId="2D732ED2" w14:textId="77777777" w:rsidR="00B31F2B" w:rsidRPr="009069F6" w:rsidRDefault="00B31F2B" w:rsidP="00B31F2B">
      <w:pPr>
        <w:spacing w:before="240" w:after="0" w:line="240" w:lineRule="auto"/>
        <w:ind w:left="68"/>
        <w:rPr>
          <w:rFonts w:ascii="Times New Roman" w:hAnsi="Times New Roman"/>
          <w:sz w:val="24"/>
          <w:szCs w:val="24"/>
        </w:rPr>
      </w:pPr>
      <w:r w:rsidRPr="009069F6">
        <w:rPr>
          <w:rFonts w:ascii="Times New Roman" w:hAnsi="Times New Roman"/>
          <w:b/>
          <w:sz w:val="24"/>
          <w:szCs w:val="24"/>
          <w:u w:val="single"/>
        </w:rPr>
        <w:t xml:space="preserve">Part 2 of Schedule 1 — Reimbursement of expenses </w:t>
      </w:r>
    </w:p>
    <w:p w14:paraId="2D732ED3"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w:t>
      </w:r>
      <w:r>
        <w:rPr>
          <w:rFonts w:ascii="Times New Roman" w:hAnsi="Times New Roman"/>
          <w:b/>
          <w:sz w:val="24"/>
          <w:szCs w:val="24"/>
        </w:rPr>
        <w:t>s</w:t>
      </w:r>
      <w:r w:rsidRPr="009069F6">
        <w:rPr>
          <w:rFonts w:ascii="Times New Roman" w:hAnsi="Times New Roman"/>
          <w:b/>
          <w:sz w:val="24"/>
          <w:szCs w:val="24"/>
        </w:rPr>
        <w:t xml:space="preserve"> 13</w:t>
      </w:r>
      <w:r>
        <w:rPr>
          <w:rFonts w:ascii="Times New Roman" w:hAnsi="Times New Roman"/>
          <w:b/>
          <w:sz w:val="24"/>
          <w:szCs w:val="24"/>
        </w:rPr>
        <w:t xml:space="preserve"> to 15</w:t>
      </w:r>
      <w:r w:rsidRPr="009069F6">
        <w:rPr>
          <w:rFonts w:ascii="Times New Roman" w:hAnsi="Times New Roman"/>
          <w:b/>
          <w:sz w:val="24"/>
          <w:szCs w:val="24"/>
        </w:rPr>
        <w:t xml:space="preserve"> – After subsection 185C(3A)</w:t>
      </w:r>
      <w:r>
        <w:rPr>
          <w:rFonts w:ascii="Times New Roman" w:hAnsi="Times New Roman"/>
          <w:b/>
          <w:sz w:val="24"/>
          <w:szCs w:val="24"/>
        </w:rPr>
        <w:t xml:space="preserve"> and section 185LA</w:t>
      </w:r>
    </w:p>
    <w:p w14:paraId="2D732ED4"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Debt agreement a</w:t>
      </w:r>
      <w:r w:rsidRPr="005F56B4">
        <w:rPr>
          <w:rFonts w:ascii="Times New Roman" w:hAnsi="Times New Roman"/>
          <w:sz w:val="24"/>
          <w:szCs w:val="24"/>
        </w:rPr>
        <w:t>dministrators typically recover expenses or disbursements incurre</w:t>
      </w:r>
      <w:r>
        <w:rPr>
          <w:rFonts w:ascii="Times New Roman" w:hAnsi="Times New Roman"/>
          <w:sz w:val="24"/>
          <w:szCs w:val="24"/>
        </w:rPr>
        <w:t>d in administering a debt agreement. A recoverable expense could be a dishonour fee imposed on a debt agreement administrator where</w:t>
      </w:r>
      <w:r w:rsidRPr="005D6BCE">
        <w:rPr>
          <w:rFonts w:ascii="Times New Roman" w:hAnsi="Times New Roman"/>
          <w:sz w:val="24"/>
          <w:szCs w:val="24"/>
        </w:rPr>
        <w:t xml:space="preserve"> </w:t>
      </w:r>
      <w:r>
        <w:rPr>
          <w:rFonts w:ascii="Times New Roman" w:hAnsi="Times New Roman"/>
          <w:sz w:val="24"/>
          <w:szCs w:val="24"/>
        </w:rPr>
        <w:t>the</w:t>
      </w:r>
      <w:r w:rsidRPr="005D6BCE">
        <w:rPr>
          <w:rFonts w:ascii="Times New Roman" w:hAnsi="Times New Roman"/>
          <w:sz w:val="24"/>
          <w:szCs w:val="24"/>
        </w:rPr>
        <w:t xml:space="preserve"> debtor does not have sufficient funds in their account to service a direct debit arrangement</w:t>
      </w:r>
      <w:r>
        <w:rPr>
          <w:rFonts w:ascii="Times New Roman" w:hAnsi="Times New Roman"/>
          <w:sz w:val="24"/>
          <w:szCs w:val="24"/>
        </w:rPr>
        <w:t>. Expenses of running a business such as overheads, rent, electricity and wages are not recoverable expenses. Currently, it is not clear</w:t>
      </w:r>
      <w:r w:rsidRPr="005F56B4">
        <w:rPr>
          <w:rFonts w:ascii="Times New Roman" w:hAnsi="Times New Roman"/>
          <w:sz w:val="24"/>
          <w:szCs w:val="24"/>
        </w:rPr>
        <w:t xml:space="preserve"> what</w:t>
      </w:r>
      <w:r>
        <w:rPr>
          <w:rFonts w:ascii="Times New Roman" w:hAnsi="Times New Roman"/>
          <w:sz w:val="24"/>
          <w:szCs w:val="24"/>
        </w:rPr>
        <w:t xml:space="preserve"> debt agreement</w:t>
      </w:r>
      <w:r w:rsidRPr="005F56B4">
        <w:rPr>
          <w:rFonts w:ascii="Times New Roman" w:hAnsi="Times New Roman"/>
          <w:sz w:val="24"/>
          <w:szCs w:val="24"/>
        </w:rPr>
        <w:t xml:space="preserve"> administrators can claim as expenses, how administrator</w:t>
      </w:r>
      <w:r>
        <w:rPr>
          <w:rFonts w:ascii="Times New Roman" w:hAnsi="Times New Roman"/>
          <w:sz w:val="24"/>
          <w:szCs w:val="24"/>
        </w:rPr>
        <w:t>s</w:t>
      </w:r>
      <w:r w:rsidRPr="005F56B4">
        <w:rPr>
          <w:rFonts w:ascii="Times New Roman" w:hAnsi="Times New Roman"/>
          <w:sz w:val="24"/>
          <w:szCs w:val="24"/>
        </w:rPr>
        <w:t xml:space="preserve"> may recover the expenses, and who bears the cost of the expenses.</w:t>
      </w:r>
      <w:r>
        <w:rPr>
          <w:rFonts w:ascii="Times New Roman" w:hAnsi="Times New Roman"/>
          <w:sz w:val="24"/>
          <w:szCs w:val="24"/>
        </w:rPr>
        <w:t xml:space="preserve"> M</w:t>
      </w:r>
      <w:r w:rsidRPr="005F56B4">
        <w:rPr>
          <w:rFonts w:ascii="Times New Roman" w:hAnsi="Times New Roman"/>
          <w:sz w:val="24"/>
          <w:szCs w:val="24"/>
        </w:rPr>
        <w:t>ost</w:t>
      </w:r>
      <w:r>
        <w:rPr>
          <w:rFonts w:ascii="Times New Roman" w:hAnsi="Times New Roman"/>
          <w:sz w:val="24"/>
          <w:szCs w:val="24"/>
        </w:rPr>
        <w:t xml:space="preserve"> debt agreement</w:t>
      </w:r>
      <w:r w:rsidRPr="005F56B4">
        <w:rPr>
          <w:rFonts w:ascii="Times New Roman" w:hAnsi="Times New Roman"/>
          <w:sz w:val="24"/>
          <w:szCs w:val="24"/>
        </w:rPr>
        <w:t xml:space="preserve"> administrators recover expenses directly from the funds held in</w:t>
      </w:r>
      <w:r>
        <w:rPr>
          <w:rFonts w:ascii="Times New Roman" w:hAnsi="Times New Roman"/>
          <w:sz w:val="24"/>
          <w:szCs w:val="24"/>
        </w:rPr>
        <w:t xml:space="preserve"> trust for the administration of the debt agreement. Accordingly, debt agreement a</w:t>
      </w:r>
      <w:r w:rsidRPr="005F56B4">
        <w:rPr>
          <w:rFonts w:ascii="Times New Roman" w:hAnsi="Times New Roman"/>
          <w:sz w:val="24"/>
          <w:szCs w:val="24"/>
        </w:rPr>
        <w:t>dministrator</w:t>
      </w:r>
      <w:r>
        <w:rPr>
          <w:rFonts w:ascii="Times New Roman" w:hAnsi="Times New Roman"/>
          <w:sz w:val="24"/>
          <w:szCs w:val="24"/>
        </w:rPr>
        <w:t>s take</w:t>
      </w:r>
      <w:r w:rsidRPr="005F56B4">
        <w:rPr>
          <w:rFonts w:ascii="Times New Roman" w:hAnsi="Times New Roman"/>
          <w:sz w:val="24"/>
          <w:szCs w:val="24"/>
        </w:rPr>
        <w:t xml:space="preserve"> expenses </w:t>
      </w:r>
      <w:r>
        <w:rPr>
          <w:rFonts w:ascii="Times New Roman" w:hAnsi="Times New Roman"/>
          <w:sz w:val="24"/>
          <w:szCs w:val="24"/>
        </w:rPr>
        <w:t xml:space="preserve">in priority to creditors which are party to the debt agreement, </w:t>
      </w:r>
      <w:r w:rsidRPr="005F56B4">
        <w:rPr>
          <w:rFonts w:ascii="Times New Roman" w:hAnsi="Times New Roman"/>
          <w:sz w:val="24"/>
          <w:szCs w:val="24"/>
        </w:rPr>
        <w:t>which reduce</w:t>
      </w:r>
      <w:r>
        <w:rPr>
          <w:rFonts w:ascii="Times New Roman" w:hAnsi="Times New Roman"/>
          <w:sz w:val="24"/>
          <w:szCs w:val="24"/>
        </w:rPr>
        <w:t>s the</w:t>
      </w:r>
      <w:r w:rsidRPr="005F56B4">
        <w:rPr>
          <w:rFonts w:ascii="Times New Roman" w:hAnsi="Times New Roman"/>
          <w:sz w:val="24"/>
          <w:szCs w:val="24"/>
        </w:rPr>
        <w:t xml:space="preserve"> creditors</w:t>
      </w:r>
      <w:r>
        <w:rPr>
          <w:rFonts w:ascii="Times New Roman" w:hAnsi="Times New Roman"/>
          <w:sz w:val="24"/>
          <w:szCs w:val="24"/>
        </w:rPr>
        <w:t>’ expected return</w:t>
      </w:r>
      <w:r w:rsidRPr="005F56B4">
        <w:rPr>
          <w:rFonts w:ascii="Times New Roman" w:hAnsi="Times New Roman"/>
          <w:sz w:val="24"/>
          <w:szCs w:val="24"/>
        </w:rPr>
        <w:t>.</w:t>
      </w:r>
    </w:p>
    <w:p w14:paraId="2D732ED5"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3E5ADB">
        <w:rPr>
          <w:rFonts w:ascii="Times New Roman" w:hAnsi="Times New Roman"/>
          <w:sz w:val="24"/>
          <w:szCs w:val="24"/>
        </w:rPr>
        <w:t>Item 13 inserts new subsection 185C(3B) which provides that a debt agreement proposal must detail the types of expenses the</w:t>
      </w:r>
      <w:r>
        <w:rPr>
          <w:rFonts w:ascii="Times New Roman" w:hAnsi="Times New Roman"/>
          <w:sz w:val="24"/>
          <w:szCs w:val="24"/>
        </w:rPr>
        <w:t xml:space="preserve"> debt agreement</w:t>
      </w:r>
      <w:r w:rsidRPr="003E5ADB">
        <w:rPr>
          <w:rFonts w:ascii="Times New Roman" w:hAnsi="Times New Roman"/>
          <w:sz w:val="24"/>
          <w:szCs w:val="24"/>
        </w:rPr>
        <w:t xml:space="preserve"> administrator can recover. This requirement ensures that creditors and debtors have an opportunity to assess the reasonableness of an administrator’s practices in relation to expenses.</w:t>
      </w:r>
    </w:p>
    <w:p w14:paraId="2D732ED6"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185LA currently sets out the general duties of a debt agreement administrator. Under paragraph 185LA(a), these duties currently include a requirement to deal with the debtor’s property in accordance with the debt agreement. Subsequent to the amendment in item 13, items 14 and 15 insert a new subsection 185LA(2), which provides that the debt agreement administrator has a duty to not reimburse themselves for expenses that were not specified in new subsection 185C(3B). </w:t>
      </w:r>
    </w:p>
    <w:p w14:paraId="2D732ED7" w14:textId="77777777" w:rsidR="00B31F2B" w:rsidRPr="009069F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Including this requirement as a duty will allow the Inspector-General, under paragraphs 186K(3)(b), for an individual, or 186L(3)(b) for a company, to seek a written explanation from a debt agreement administrator, following a failure to perform their duties, with a view to possibly cancelling their registration</w:t>
      </w:r>
    </w:p>
    <w:p w14:paraId="2D732ED8"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 16 – Application provisions</w:t>
      </w:r>
    </w:p>
    <w:p w14:paraId="2D732ED9"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16</w:t>
      </w:r>
      <w:r w:rsidRPr="00BC057D">
        <w:rPr>
          <w:rFonts w:ascii="Times New Roman" w:hAnsi="Times New Roman"/>
          <w:sz w:val="24"/>
          <w:szCs w:val="24"/>
        </w:rPr>
        <w:t xml:space="preserve"> sets out the application provisions for amendments to the </w:t>
      </w:r>
      <w:r>
        <w:rPr>
          <w:rFonts w:ascii="Times New Roman" w:hAnsi="Times New Roman"/>
          <w:sz w:val="24"/>
          <w:szCs w:val="24"/>
        </w:rPr>
        <w:t>Bankruptcy Act made under Part 2 Schedule 1</w:t>
      </w:r>
      <w:r w:rsidRPr="00BC057D">
        <w:rPr>
          <w:rFonts w:ascii="Times New Roman" w:hAnsi="Times New Roman"/>
          <w:sz w:val="24"/>
          <w:szCs w:val="24"/>
        </w:rPr>
        <w:t>.</w:t>
      </w:r>
      <w:r>
        <w:rPr>
          <w:rFonts w:ascii="Times New Roman" w:hAnsi="Times New Roman"/>
          <w:sz w:val="24"/>
          <w:szCs w:val="24"/>
        </w:rPr>
        <w:t xml:space="preserve"> </w:t>
      </w:r>
    </w:p>
    <w:p w14:paraId="2D732EDA"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amendment to section 185C (item 13 – the requirement for debt agreement proposals to specify recoverable expenses) will apply to debt agreement proposals given to the Official Receiver on or after commencement of item 16, being six months after the day the Amending Act receives Royal Assent.</w:t>
      </w:r>
    </w:p>
    <w:p w14:paraId="2D732EDB"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amendments to section 185LA (items 14 and 15 – the debt agreement administrator has a duty to not reimburse themselves for expenses not specified in the debt agreement) will apply to debt agreements that come into force on or after commencement of item 16 of Part 2 Schedule 1, where the debt agreement proposals were given to the Official Receiver on or after commencement of item 16, being t</w:t>
      </w:r>
      <w:r w:rsidRPr="00A049CB">
        <w:rPr>
          <w:rFonts w:ascii="Times New Roman" w:hAnsi="Times New Roman"/>
          <w:sz w:val="24"/>
          <w:szCs w:val="24"/>
        </w:rPr>
        <w:t xml:space="preserve">he day after the end of the period of </w:t>
      </w:r>
      <w:r>
        <w:rPr>
          <w:rFonts w:ascii="Times New Roman" w:hAnsi="Times New Roman"/>
          <w:sz w:val="24"/>
          <w:szCs w:val="24"/>
        </w:rPr>
        <w:t xml:space="preserve">six </w:t>
      </w:r>
      <w:r w:rsidRPr="00A049CB">
        <w:rPr>
          <w:rFonts w:ascii="Times New Roman" w:hAnsi="Times New Roman"/>
          <w:sz w:val="24"/>
          <w:szCs w:val="24"/>
        </w:rPr>
        <w:t>months beginning on the day th</w:t>
      </w:r>
      <w:r>
        <w:rPr>
          <w:rFonts w:ascii="Times New Roman" w:hAnsi="Times New Roman"/>
          <w:sz w:val="24"/>
          <w:szCs w:val="24"/>
        </w:rPr>
        <w:t>e</w:t>
      </w:r>
      <w:r w:rsidRPr="00A049CB">
        <w:rPr>
          <w:rFonts w:ascii="Times New Roman" w:hAnsi="Times New Roman"/>
          <w:sz w:val="24"/>
          <w:szCs w:val="24"/>
        </w:rPr>
        <w:t xml:space="preserve"> </w:t>
      </w:r>
      <w:r>
        <w:rPr>
          <w:rFonts w:ascii="Times New Roman" w:hAnsi="Times New Roman"/>
          <w:sz w:val="24"/>
          <w:szCs w:val="24"/>
        </w:rPr>
        <w:t xml:space="preserve">Amending </w:t>
      </w:r>
      <w:r w:rsidRPr="00A049CB">
        <w:rPr>
          <w:rFonts w:ascii="Times New Roman" w:hAnsi="Times New Roman"/>
          <w:sz w:val="24"/>
          <w:szCs w:val="24"/>
        </w:rPr>
        <w:t>Act receives the Royal Assent</w:t>
      </w:r>
      <w:r>
        <w:rPr>
          <w:rFonts w:ascii="Times New Roman" w:hAnsi="Times New Roman"/>
          <w:sz w:val="24"/>
          <w:szCs w:val="24"/>
        </w:rPr>
        <w:t>.</w:t>
      </w:r>
    </w:p>
    <w:p w14:paraId="2D732EDC" w14:textId="77777777" w:rsidR="00B31F2B" w:rsidRPr="009069F6" w:rsidRDefault="00B31F2B" w:rsidP="00B31F2B">
      <w:pPr>
        <w:spacing w:before="240" w:after="0" w:line="240" w:lineRule="auto"/>
        <w:ind w:left="68"/>
        <w:rPr>
          <w:rFonts w:ascii="Times New Roman" w:hAnsi="Times New Roman"/>
          <w:sz w:val="24"/>
          <w:szCs w:val="24"/>
        </w:rPr>
      </w:pPr>
      <w:r w:rsidRPr="009069F6">
        <w:rPr>
          <w:rFonts w:ascii="Times New Roman" w:hAnsi="Times New Roman"/>
          <w:b/>
          <w:sz w:val="24"/>
          <w:szCs w:val="24"/>
          <w:u w:val="single"/>
        </w:rPr>
        <w:t>Part 3 of Schedule 1 — Value of debtor’s property</w:t>
      </w:r>
    </w:p>
    <w:p w14:paraId="2D732EDD"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 17 – Paragraph 185C(4)(c)</w:t>
      </w:r>
    </w:p>
    <w:p w14:paraId="2D732EDE"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3E5ADB">
        <w:rPr>
          <w:rFonts w:ascii="Times New Roman" w:hAnsi="Times New Roman"/>
          <w:sz w:val="24"/>
          <w:szCs w:val="24"/>
        </w:rPr>
        <w:t>Currently,</w:t>
      </w:r>
      <w:r w:rsidRPr="00D81221">
        <w:rPr>
          <w:rFonts w:ascii="Times New Roman" w:hAnsi="Times New Roman"/>
          <w:sz w:val="24"/>
          <w:szCs w:val="24"/>
        </w:rPr>
        <w:t xml:space="preserve"> </w:t>
      </w:r>
      <w:r w:rsidRPr="006E67D4">
        <w:rPr>
          <w:rFonts w:ascii="Times New Roman" w:hAnsi="Times New Roman"/>
          <w:sz w:val="24"/>
          <w:szCs w:val="24"/>
        </w:rPr>
        <w:t xml:space="preserve">paragraph 185C(4)(c) of the Bankruptcy Act prevents a debtor from giving the Official Receiver a debt agreement proposal if, at the proposal time, the value of the debtor’s property that would be divisible among creditors if the debtor were bankrupt (assets threshold) is more than the threshold amount. </w:t>
      </w:r>
      <w:r>
        <w:rPr>
          <w:rFonts w:ascii="Times New Roman" w:hAnsi="Times New Roman"/>
          <w:sz w:val="24"/>
          <w:szCs w:val="24"/>
        </w:rPr>
        <w:t xml:space="preserve">Under subsection 185C(5), the </w:t>
      </w:r>
      <w:r w:rsidRPr="003E5ADB">
        <w:rPr>
          <w:rFonts w:ascii="Times New Roman" w:hAnsi="Times New Roman"/>
          <w:sz w:val="24"/>
          <w:szCs w:val="24"/>
        </w:rPr>
        <w:t>threshold amount</w:t>
      </w:r>
      <w:r>
        <w:rPr>
          <w:rFonts w:ascii="Times New Roman" w:hAnsi="Times New Roman"/>
          <w:sz w:val="24"/>
          <w:szCs w:val="24"/>
        </w:rPr>
        <w:t xml:space="preserve"> </w:t>
      </w:r>
      <w:r w:rsidRPr="003E5ADB">
        <w:rPr>
          <w:rFonts w:ascii="Times New Roman" w:hAnsi="Times New Roman"/>
          <w:sz w:val="24"/>
          <w:szCs w:val="24"/>
        </w:rPr>
        <w:t>means 7 times the amount that, at that time, is specified in column 3, item 2, Table</w:t>
      </w:r>
      <w:r>
        <w:rPr>
          <w:rFonts w:ascii="Times New Roman" w:hAnsi="Times New Roman"/>
          <w:sz w:val="24"/>
          <w:szCs w:val="24"/>
        </w:rPr>
        <w:t> </w:t>
      </w:r>
      <w:r w:rsidRPr="003E5ADB">
        <w:rPr>
          <w:rFonts w:ascii="Times New Roman" w:hAnsi="Times New Roman"/>
          <w:sz w:val="24"/>
          <w:szCs w:val="24"/>
        </w:rPr>
        <w:t>B, point 1064</w:t>
      </w:r>
      <w:r w:rsidRPr="003E5ADB">
        <w:rPr>
          <w:rFonts w:ascii="Times New Roman" w:hAnsi="Times New Roman"/>
          <w:sz w:val="24"/>
          <w:szCs w:val="24"/>
        </w:rPr>
        <w:noBreakHyphen/>
        <w:t>B1</w:t>
      </w:r>
      <w:r>
        <w:rPr>
          <w:rFonts w:ascii="Times New Roman" w:hAnsi="Times New Roman"/>
          <w:sz w:val="24"/>
          <w:szCs w:val="24"/>
        </w:rPr>
        <w:t xml:space="preserve"> of</w:t>
      </w:r>
      <w:r w:rsidRPr="003E5ADB">
        <w:rPr>
          <w:rFonts w:ascii="Times New Roman" w:hAnsi="Times New Roman"/>
          <w:sz w:val="24"/>
          <w:szCs w:val="24"/>
        </w:rPr>
        <w:t xml:space="preserve"> Pension Rate Calculator A, in the </w:t>
      </w:r>
      <w:r w:rsidRPr="00FC7D50">
        <w:rPr>
          <w:rFonts w:ascii="Times New Roman" w:hAnsi="Times New Roman"/>
          <w:i/>
          <w:sz w:val="24"/>
          <w:szCs w:val="24"/>
        </w:rPr>
        <w:t>Social Security Act 1991</w:t>
      </w:r>
      <w:r w:rsidRPr="003E5ADB">
        <w:rPr>
          <w:rFonts w:ascii="Times New Roman" w:hAnsi="Times New Roman"/>
          <w:sz w:val="24"/>
          <w:szCs w:val="24"/>
        </w:rPr>
        <w:t>.</w:t>
      </w:r>
      <w:r w:rsidRPr="006E493F">
        <w:rPr>
          <w:rFonts w:ascii="Times New Roman" w:hAnsi="Times New Roman"/>
          <w:sz w:val="24"/>
          <w:szCs w:val="24"/>
        </w:rPr>
        <w:t xml:space="preserve"> </w:t>
      </w:r>
      <w:r>
        <w:rPr>
          <w:rFonts w:ascii="Times New Roman" w:hAnsi="Times New Roman"/>
          <w:sz w:val="24"/>
          <w:szCs w:val="24"/>
        </w:rPr>
        <w:t>As of</w:t>
      </w:r>
      <w:r w:rsidRPr="006E67D4">
        <w:rPr>
          <w:rFonts w:ascii="Times New Roman" w:hAnsi="Times New Roman"/>
          <w:sz w:val="24"/>
          <w:szCs w:val="24"/>
        </w:rPr>
        <w:t xml:space="preserve"> November</w:t>
      </w:r>
      <w:r>
        <w:rPr>
          <w:rFonts w:ascii="Times New Roman" w:hAnsi="Times New Roman"/>
          <w:sz w:val="24"/>
          <w:szCs w:val="24"/>
        </w:rPr>
        <w:t xml:space="preserve"> 2017</w:t>
      </w:r>
      <w:r w:rsidRPr="006E67D4">
        <w:rPr>
          <w:rFonts w:ascii="Times New Roman" w:hAnsi="Times New Roman"/>
          <w:sz w:val="24"/>
          <w:szCs w:val="24"/>
        </w:rPr>
        <w:t xml:space="preserve">, this amount is </w:t>
      </w:r>
      <w:r w:rsidRPr="00D81221">
        <w:rPr>
          <w:rFonts w:ascii="Times New Roman" w:hAnsi="Times New Roman"/>
          <w:sz w:val="24"/>
          <w:szCs w:val="24"/>
        </w:rPr>
        <w:t>$111,675.20.</w:t>
      </w:r>
    </w:p>
    <w:p w14:paraId="2D732EDF"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Due to the r</w:t>
      </w:r>
      <w:r w:rsidRPr="006E67D4">
        <w:rPr>
          <w:rFonts w:ascii="Times New Roman" w:hAnsi="Times New Roman"/>
          <w:sz w:val="24"/>
          <w:szCs w:val="24"/>
        </w:rPr>
        <w:t>ecent rises in</w:t>
      </w:r>
      <w:r>
        <w:rPr>
          <w:rFonts w:ascii="Times New Roman" w:hAnsi="Times New Roman"/>
          <w:sz w:val="24"/>
          <w:szCs w:val="24"/>
        </w:rPr>
        <w:t xml:space="preserve"> Australian</w:t>
      </w:r>
      <w:r w:rsidRPr="006E67D4">
        <w:rPr>
          <w:rFonts w:ascii="Times New Roman" w:hAnsi="Times New Roman"/>
          <w:sz w:val="24"/>
          <w:szCs w:val="24"/>
        </w:rPr>
        <w:t xml:space="preserve"> property prices,</w:t>
      </w:r>
      <w:r>
        <w:rPr>
          <w:rFonts w:ascii="Times New Roman" w:hAnsi="Times New Roman"/>
          <w:sz w:val="24"/>
          <w:szCs w:val="24"/>
        </w:rPr>
        <w:t xml:space="preserve"> particularly in capital and major cities, the current </w:t>
      </w:r>
      <w:r w:rsidRPr="006E67D4">
        <w:rPr>
          <w:rFonts w:ascii="Times New Roman" w:hAnsi="Times New Roman"/>
          <w:sz w:val="24"/>
          <w:szCs w:val="24"/>
        </w:rPr>
        <w:t>threshold</w:t>
      </w:r>
      <w:r>
        <w:rPr>
          <w:rFonts w:ascii="Times New Roman" w:hAnsi="Times New Roman"/>
          <w:sz w:val="24"/>
          <w:szCs w:val="24"/>
        </w:rPr>
        <w:t xml:space="preserve"> amount</w:t>
      </w:r>
      <w:r w:rsidRPr="006E67D4">
        <w:rPr>
          <w:rFonts w:ascii="Times New Roman" w:hAnsi="Times New Roman"/>
          <w:sz w:val="24"/>
          <w:szCs w:val="24"/>
        </w:rPr>
        <w:t xml:space="preserve"> prevents a significant proportion of Australians from accessing the debt agreement system. Item 17</w:t>
      </w:r>
      <w:r>
        <w:rPr>
          <w:rFonts w:ascii="Times New Roman" w:hAnsi="Times New Roman"/>
          <w:sz w:val="24"/>
          <w:szCs w:val="24"/>
        </w:rPr>
        <w:t xml:space="preserve"> therefore</w:t>
      </w:r>
      <w:r w:rsidRPr="006E67D4">
        <w:rPr>
          <w:rFonts w:ascii="Times New Roman" w:hAnsi="Times New Roman"/>
          <w:sz w:val="24"/>
          <w:szCs w:val="24"/>
        </w:rPr>
        <w:t xml:space="preserve"> doubles </w:t>
      </w:r>
      <w:r>
        <w:rPr>
          <w:rFonts w:ascii="Times New Roman" w:hAnsi="Times New Roman"/>
          <w:sz w:val="24"/>
          <w:szCs w:val="24"/>
        </w:rPr>
        <w:t>the</w:t>
      </w:r>
      <w:r w:rsidRPr="006E67D4">
        <w:rPr>
          <w:rFonts w:ascii="Times New Roman" w:hAnsi="Times New Roman"/>
          <w:sz w:val="24"/>
          <w:szCs w:val="24"/>
        </w:rPr>
        <w:t xml:space="preserve"> threshold</w:t>
      </w:r>
      <w:r>
        <w:rPr>
          <w:rFonts w:ascii="Times New Roman" w:hAnsi="Times New Roman"/>
          <w:sz w:val="24"/>
          <w:szCs w:val="24"/>
        </w:rPr>
        <w:t xml:space="preserve"> amount to ensure a greater proportion of debtors have access to the debt agreement system</w:t>
      </w:r>
      <w:r w:rsidRPr="006E67D4">
        <w:rPr>
          <w:rFonts w:ascii="Times New Roman" w:hAnsi="Times New Roman"/>
          <w:sz w:val="24"/>
          <w:szCs w:val="24"/>
        </w:rPr>
        <w:t>.</w:t>
      </w:r>
    </w:p>
    <w:p w14:paraId="2D732EE0"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 18 – Application provision</w:t>
      </w:r>
    </w:p>
    <w:p w14:paraId="2D732EE1" w14:textId="77777777" w:rsidR="00B31F2B" w:rsidRPr="009069F6" w:rsidRDefault="00B31F2B" w:rsidP="00B31F2B">
      <w:pPr>
        <w:pStyle w:val="ListParagraph"/>
        <w:numPr>
          <w:ilvl w:val="0"/>
          <w:numId w:val="1"/>
        </w:numPr>
        <w:spacing w:before="240" w:after="0" w:line="240" w:lineRule="auto"/>
        <w:ind w:left="68" w:firstLine="0"/>
        <w:contextualSpacing w:val="0"/>
        <w:rPr>
          <w:rFonts w:ascii="Times New Roman" w:hAnsi="Times New Roman"/>
          <w:b/>
          <w:sz w:val="24"/>
          <w:szCs w:val="24"/>
        </w:rPr>
      </w:pPr>
      <w:r>
        <w:rPr>
          <w:rFonts w:ascii="Times New Roman" w:hAnsi="Times New Roman"/>
          <w:sz w:val="24"/>
          <w:szCs w:val="24"/>
        </w:rPr>
        <w:t>Item 18</w:t>
      </w:r>
      <w:r w:rsidRPr="00BC057D">
        <w:rPr>
          <w:rFonts w:ascii="Times New Roman" w:hAnsi="Times New Roman"/>
          <w:sz w:val="24"/>
          <w:szCs w:val="24"/>
        </w:rPr>
        <w:t xml:space="preserve"> sets out the application provisions for amendments to the </w:t>
      </w:r>
      <w:r>
        <w:rPr>
          <w:rFonts w:ascii="Times New Roman" w:hAnsi="Times New Roman"/>
          <w:sz w:val="24"/>
          <w:szCs w:val="24"/>
        </w:rPr>
        <w:t>Bankruptcy Act made under Part 3 Schedule 1</w:t>
      </w:r>
      <w:r w:rsidRPr="00BC057D">
        <w:rPr>
          <w:rFonts w:ascii="Times New Roman" w:hAnsi="Times New Roman"/>
          <w:sz w:val="24"/>
          <w:szCs w:val="24"/>
        </w:rPr>
        <w:t>.</w:t>
      </w:r>
      <w:r>
        <w:rPr>
          <w:rFonts w:ascii="Times New Roman" w:hAnsi="Times New Roman"/>
          <w:sz w:val="24"/>
          <w:szCs w:val="24"/>
        </w:rPr>
        <w:t xml:space="preserve"> The higher assets eligibility threshold will apply to debt agreement proposals given to the Official Receiver on or after commencement</w:t>
      </w:r>
      <w:r w:rsidRPr="007B4668">
        <w:rPr>
          <w:rFonts w:ascii="Times New Roman" w:hAnsi="Times New Roman"/>
          <w:sz w:val="24"/>
          <w:szCs w:val="24"/>
        </w:rPr>
        <w:t xml:space="preserve"> </w:t>
      </w:r>
      <w:r>
        <w:rPr>
          <w:rFonts w:ascii="Times New Roman" w:hAnsi="Times New Roman"/>
          <w:sz w:val="24"/>
          <w:szCs w:val="24"/>
        </w:rPr>
        <w:t>of item 18, being t</w:t>
      </w:r>
      <w:r w:rsidRPr="00A049CB">
        <w:rPr>
          <w:rFonts w:ascii="Times New Roman" w:hAnsi="Times New Roman"/>
          <w:sz w:val="24"/>
          <w:szCs w:val="24"/>
        </w:rPr>
        <w:t xml:space="preserve">he day after the end of the period of </w:t>
      </w:r>
      <w:r>
        <w:rPr>
          <w:rFonts w:ascii="Times New Roman" w:hAnsi="Times New Roman"/>
          <w:sz w:val="24"/>
          <w:szCs w:val="24"/>
        </w:rPr>
        <w:t>six</w:t>
      </w:r>
      <w:r w:rsidRPr="00A049CB">
        <w:rPr>
          <w:rFonts w:ascii="Times New Roman" w:hAnsi="Times New Roman"/>
          <w:sz w:val="24"/>
          <w:szCs w:val="24"/>
        </w:rPr>
        <w:t xml:space="preserve"> months beginning on the day th</w:t>
      </w:r>
      <w:r>
        <w:rPr>
          <w:rFonts w:ascii="Times New Roman" w:hAnsi="Times New Roman"/>
          <w:sz w:val="24"/>
          <w:szCs w:val="24"/>
        </w:rPr>
        <w:t>e</w:t>
      </w:r>
      <w:r w:rsidRPr="00A049CB">
        <w:rPr>
          <w:rFonts w:ascii="Times New Roman" w:hAnsi="Times New Roman"/>
          <w:sz w:val="24"/>
          <w:szCs w:val="24"/>
        </w:rPr>
        <w:t xml:space="preserve"> </w:t>
      </w:r>
      <w:r>
        <w:rPr>
          <w:rFonts w:ascii="Times New Roman" w:hAnsi="Times New Roman"/>
          <w:sz w:val="24"/>
          <w:szCs w:val="24"/>
        </w:rPr>
        <w:t>Amending </w:t>
      </w:r>
      <w:r w:rsidRPr="00A049CB">
        <w:rPr>
          <w:rFonts w:ascii="Times New Roman" w:hAnsi="Times New Roman"/>
          <w:sz w:val="24"/>
          <w:szCs w:val="24"/>
        </w:rPr>
        <w:t>Act receives the Royal Assent</w:t>
      </w:r>
      <w:r>
        <w:rPr>
          <w:rFonts w:ascii="Times New Roman" w:hAnsi="Times New Roman"/>
          <w:sz w:val="24"/>
          <w:szCs w:val="24"/>
        </w:rPr>
        <w:t>.</w:t>
      </w:r>
    </w:p>
    <w:p w14:paraId="2D732EE2" w14:textId="77777777" w:rsidR="00B31F2B" w:rsidRPr="009069F6" w:rsidRDefault="00B31F2B" w:rsidP="00B31F2B">
      <w:pPr>
        <w:spacing w:before="240" w:after="0" w:line="240" w:lineRule="auto"/>
        <w:ind w:left="68"/>
        <w:rPr>
          <w:rFonts w:ascii="Times New Roman" w:hAnsi="Times New Roman"/>
          <w:sz w:val="24"/>
          <w:szCs w:val="24"/>
        </w:rPr>
      </w:pPr>
      <w:r w:rsidRPr="009069F6">
        <w:rPr>
          <w:rFonts w:ascii="Times New Roman" w:hAnsi="Times New Roman"/>
          <w:b/>
          <w:sz w:val="24"/>
          <w:szCs w:val="24"/>
          <w:u w:val="single"/>
        </w:rPr>
        <w:t>Part 4 of Schedule 1 — Payment to income ratio</w:t>
      </w:r>
    </w:p>
    <w:p w14:paraId="2D732EE3"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w:t>
      </w:r>
      <w:r>
        <w:rPr>
          <w:rFonts w:ascii="Times New Roman" w:hAnsi="Times New Roman"/>
          <w:b/>
          <w:sz w:val="24"/>
          <w:szCs w:val="24"/>
        </w:rPr>
        <w:t>s</w:t>
      </w:r>
      <w:r w:rsidRPr="009069F6">
        <w:rPr>
          <w:rFonts w:ascii="Times New Roman" w:hAnsi="Times New Roman"/>
          <w:b/>
          <w:sz w:val="24"/>
          <w:szCs w:val="24"/>
        </w:rPr>
        <w:t xml:space="preserve"> 1</w:t>
      </w:r>
      <w:r>
        <w:rPr>
          <w:rFonts w:ascii="Times New Roman" w:hAnsi="Times New Roman"/>
          <w:b/>
          <w:sz w:val="24"/>
          <w:szCs w:val="24"/>
        </w:rPr>
        <w:t>9 to 21</w:t>
      </w:r>
      <w:r w:rsidRPr="009069F6">
        <w:rPr>
          <w:rFonts w:ascii="Times New Roman" w:hAnsi="Times New Roman"/>
          <w:b/>
          <w:sz w:val="24"/>
          <w:szCs w:val="24"/>
        </w:rPr>
        <w:t xml:space="preserve"> – Subsection 10(1)</w:t>
      </w:r>
      <w:r>
        <w:rPr>
          <w:rFonts w:ascii="Times New Roman" w:hAnsi="Times New Roman"/>
          <w:b/>
          <w:sz w:val="24"/>
          <w:szCs w:val="24"/>
        </w:rPr>
        <w:t xml:space="preserve"> and section 185C</w:t>
      </w:r>
    </w:p>
    <w:p w14:paraId="2D732EE4" w14:textId="77777777" w:rsidR="00B31F2B" w:rsidRPr="003E5AD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3E5ADB">
        <w:rPr>
          <w:rFonts w:ascii="Times New Roman" w:hAnsi="Times New Roman"/>
          <w:sz w:val="24"/>
          <w:szCs w:val="24"/>
        </w:rPr>
        <w:t>Currently paragraph 185C(2D)(c) of the Bankruptcy Act contains the only restriction on the size or frequency of a debtor’s proposed payments under a debt agreement. It specifies that a</w:t>
      </w:r>
      <w:r>
        <w:rPr>
          <w:rFonts w:ascii="Times New Roman" w:hAnsi="Times New Roman"/>
          <w:sz w:val="24"/>
          <w:szCs w:val="24"/>
        </w:rPr>
        <w:t xml:space="preserve"> debt agreement</w:t>
      </w:r>
      <w:r w:rsidRPr="003E5ADB">
        <w:rPr>
          <w:rFonts w:ascii="Times New Roman" w:hAnsi="Times New Roman"/>
          <w:sz w:val="24"/>
          <w:szCs w:val="24"/>
        </w:rPr>
        <w:t xml:space="preserve"> administrator should certify that the debtor is likely to be able to discharge the obligations created by the agreement as and when they fall due. While this certification provides a safeguard against the submission and adoption of unsustainable payment schedules, it does not always prevent debt agreements that could cause the debtor </w:t>
      </w:r>
      <w:r>
        <w:rPr>
          <w:rFonts w:ascii="Times New Roman" w:hAnsi="Times New Roman"/>
          <w:sz w:val="24"/>
          <w:szCs w:val="24"/>
        </w:rPr>
        <w:t xml:space="preserve">undue </w:t>
      </w:r>
      <w:r w:rsidRPr="003E5ADB">
        <w:rPr>
          <w:rFonts w:ascii="Times New Roman" w:hAnsi="Times New Roman"/>
          <w:sz w:val="24"/>
          <w:szCs w:val="24"/>
        </w:rPr>
        <w:t>financial hardship. For example, a debtor could propose to devote a significant proportion of their</w:t>
      </w:r>
      <w:r>
        <w:rPr>
          <w:rFonts w:ascii="Times New Roman" w:hAnsi="Times New Roman"/>
          <w:sz w:val="24"/>
          <w:szCs w:val="24"/>
        </w:rPr>
        <w:t xml:space="preserve"> after tax</w:t>
      </w:r>
      <w:r w:rsidRPr="003E5ADB">
        <w:rPr>
          <w:rFonts w:ascii="Times New Roman" w:hAnsi="Times New Roman"/>
          <w:sz w:val="24"/>
          <w:szCs w:val="24"/>
        </w:rPr>
        <w:t xml:space="preserve"> income to debt agreement payments. The payment schedule could be sustainable but the debtor could suffer </w:t>
      </w:r>
      <w:r>
        <w:rPr>
          <w:rFonts w:ascii="Times New Roman" w:hAnsi="Times New Roman"/>
          <w:sz w:val="24"/>
          <w:szCs w:val="24"/>
        </w:rPr>
        <w:t>undue financial stress</w:t>
      </w:r>
      <w:r w:rsidRPr="003E5ADB">
        <w:rPr>
          <w:rFonts w:ascii="Times New Roman" w:hAnsi="Times New Roman"/>
          <w:sz w:val="24"/>
          <w:szCs w:val="24"/>
        </w:rPr>
        <w:t xml:space="preserve"> in discharging the obligations.</w:t>
      </w:r>
    </w:p>
    <w:p w14:paraId="2D732EE5" w14:textId="77777777" w:rsidR="00B31F2B" w:rsidRPr="00252BAD"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3E5ADB">
        <w:rPr>
          <w:rFonts w:ascii="Times New Roman" w:hAnsi="Times New Roman"/>
          <w:sz w:val="24"/>
          <w:szCs w:val="24"/>
        </w:rPr>
        <w:t>Item 20 inserts new paragraph 185C(4)(e), which provides that a debtor cannot give the Official Receiver a debt agreement proposal if the total payments under agreement exceed the debtor’s income by a certain percentage.</w:t>
      </w:r>
      <w:r w:rsidRPr="000A1CC4">
        <w:rPr>
          <w:rFonts w:ascii="Times New Roman" w:hAnsi="Times New Roman"/>
          <w:sz w:val="24"/>
          <w:szCs w:val="24"/>
        </w:rPr>
        <w:t xml:space="preserve"> </w:t>
      </w:r>
      <w:r w:rsidRPr="00722646">
        <w:rPr>
          <w:rFonts w:ascii="Times New Roman" w:hAnsi="Times New Roman"/>
          <w:sz w:val="24"/>
          <w:szCs w:val="24"/>
        </w:rPr>
        <w:t>Item 21 provides that the Minister can determine this percentage by legislative instrument under new subsection 185C(4</w:t>
      </w:r>
      <w:r>
        <w:rPr>
          <w:rFonts w:ascii="Times New Roman" w:hAnsi="Times New Roman"/>
          <w:sz w:val="24"/>
          <w:szCs w:val="24"/>
        </w:rPr>
        <w:t>B</w:t>
      </w:r>
      <w:r w:rsidRPr="00722646">
        <w:rPr>
          <w:rFonts w:ascii="Times New Roman" w:hAnsi="Times New Roman"/>
          <w:sz w:val="24"/>
          <w:szCs w:val="24"/>
        </w:rPr>
        <w:t xml:space="preserve">). </w:t>
      </w:r>
    </w:p>
    <w:p w14:paraId="2D732EE6"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343C0">
        <w:rPr>
          <w:rFonts w:ascii="Times New Roman" w:hAnsi="Times New Roman"/>
          <w:sz w:val="24"/>
          <w:szCs w:val="24"/>
        </w:rPr>
        <w:t>Comparing a debtor’s</w:t>
      </w:r>
      <w:r>
        <w:rPr>
          <w:rFonts w:ascii="Times New Roman" w:hAnsi="Times New Roman"/>
          <w:sz w:val="24"/>
          <w:szCs w:val="24"/>
        </w:rPr>
        <w:t xml:space="preserve"> required</w:t>
      </w:r>
      <w:r w:rsidRPr="008343C0">
        <w:rPr>
          <w:rFonts w:ascii="Times New Roman" w:hAnsi="Times New Roman"/>
          <w:sz w:val="24"/>
          <w:szCs w:val="24"/>
        </w:rPr>
        <w:t xml:space="preserve"> payments</w:t>
      </w:r>
      <w:r>
        <w:rPr>
          <w:rFonts w:ascii="Times New Roman" w:hAnsi="Times New Roman"/>
          <w:sz w:val="24"/>
          <w:szCs w:val="24"/>
        </w:rPr>
        <w:t xml:space="preserve"> under a debt agreement</w:t>
      </w:r>
      <w:r w:rsidRPr="008343C0">
        <w:rPr>
          <w:rFonts w:ascii="Times New Roman" w:hAnsi="Times New Roman"/>
          <w:sz w:val="24"/>
          <w:szCs w:val="24"/>
        </w:rPr>
        <w:t xml:space="preserve"> to</w:t>
      </w:r>
      <w:r>
        <w:rPr>
          <w:rFonts w:ascii="Times New Roman" w:hAnsi="Times New Roman"/>
          <w:sz w:val="24"/>
          <w:szCs w:val="24"/>
        </w:rPr>
        <w:t xml:space="preserve"> their after tax</w:t>
      </w:r>
      <w:r w:rsidRPr="008343C0">
        <w:rPr>
          <w:rFonts w:ascii="Times New Roman" w:hAnsi="Times New Roman"/>
          <w:sz w:val="24"/>
          <w:szCs w:val="24"/>
        </w:rPr>
        <w:t xml:space="preserve"> income </w:t>
      </w:r>
      <w:r>
        <w:rPr>
          <w:rFonts w:ascii="Times New Roman" w:hAnsi="Times New Roman"/>
          <w:sz w:val="24"/>
          <w:szCs w:val="24"/>
        </w:rPr>
        <w:t>is</w:t>
      </w:r>
      <w:r w:rsidRPr="008343C0">
        <w:rPr>
          <w:rFonts w:ascii="Times New Roman" w:hAnsi="Times New Roman"/>
          <w:sz w:val="24"/>
          <w:szCs w:val="24"/>
        </w:rPr>
        <w:t xml:space="preserve"> a useful gauge for the </w:t>
      </w:r>
      <w:r>
        <w:rPr>
          <w:rFonts w:ascii="Times New Roman" w:hAnsi="Times New Roman"/>
          <w:sz w:val="24"/>
          <w:szCs w:val="24"/>
        </w:rPr>
        <w:t>sustainability</w:t>
      </w:r>
      <w:r w:rsidRPr="008343C0">
        <w:rPr>
          <w:rFonts w:ascii="Times New Roman" w:hAnsi="Times New Roman"/>
          <w:sz w:val="24"/>
          <w:szCs w:val="24"/>
        </w:rPr>
        <w:t xml:space="preserve"> of a payment schedule</w:t>
      </w:r>
      <w:r>
        <w:rPr>
          <w:rFonts w:ascii="Times New Roman" w:hAnsi="Times New Roman"/>
          <w:sz w:val="24"/>
          <w:szCs w:val="24"/>
        </w:rPr>
        <w:t>,</w:t>
      </w:r>
      <w:r w:rsidRPr="008343C0">
        <w:rPr>
          <w:rFonts w:ascii="Times New Roman" w:hAnsi="Times New Roman"/>
          <w:sz w:val="24"/>
          <w:szCs w:val="24"/>
        </w:rPr>
        <w:t xml:space="preserve"> since a debtor’s income is </w:t>
      </w:r>
      <w:r>
        <w:rPr>
          <w:rFonts w:ascii="Times New Roman" w:hAnsi="Times New Roman"/>
          <w:sz w:val="24"/>
          <w:szCs w:val="24"/>
        </w:rPr>
        <w:t>usually</w:t>
      </w:r>
      <w:r w:rsidRPr="008343C0">
        <w:rPr>
          <w:rFonts w:ascii="Times New Roman" w:hAnsi="Times New Roman"/>
          <w:sz w:val="24"/>
          <w:szCs w:val="24"/>
        </w:rPr>
        <w:t xml:space="preserve"> the primary source of </w:t>
      </w:r>
      <w:r>
        <w:rPr>
          <w:rFonts w:ascii="Times New Roman" w:hAnsi="Times New Roman"/>
          <w:sz w:val="24"/>
          <w:szCs w:val="24"/>
        </w:rPr>
        <w:t xml:space="preserve">their </w:t>
      </w:r>
      <w:r w:rsidRPr="008343C0">
        <w:rPr>
          <w:rFonts w:ascii="Times New Roman" w:hAnsi="Times New Roman"/>
          <w:sz w:val="24"/>
          <w:szCs w:val="24"/>
        </w:rPr>
        <w:t>payments.</w:t>
      </w:r>
      <w:r>
        <w:rPr>
          <w:rFonts w:ascii="Times New Roman" w:hAnsi="Times New Roman"/>
          <w:sz w:val="24"/>
          <w:szCs w:val="24"/>
        </w:rPr>
        <w:t xml:space="preserve"> However, comparing a yearly figure (the debtor’s after tax income) with an amount which is not necessarily a yearly figure (the total amount of payments the debtor is required to make under a debt agreement), creates an asymmetry of parameters in calculating the relevant percentage. Due to this asymmetry, </w:t>
      </w:r>
      <w:r w:rsidRPr="006632F0">
        <w:rPr>
          <w:rFonts w:ascii="Times New Roman" w:hAnsi="Times New Roman"/>
          <w:sz w:val="24"/>
          <w:szCs w:val="24"/>
        </w:rPr>
        <w:t>prescribing an appropriate percentage would need to account for the fact that agreements last for different timeframes.</w:t>
      </w:r>
    </w:p>
    <w:p w14:paraId="2D732EE7"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CC4084">
        <w:rPr>
          <w:rFonts w:ascii="Times New Roman" w:hAnsi="Times New Roman"/>
          <w:sz w:val="24"/>
          <w:szCs w:val="24"/>
        </w:rPr>
        <w:t xml:space="preserve">Section 185C provides the requirements for a debt agreement proposal. Currently there is no limitation on the proposed timeframe for making payments under </w:t>
      </w:r>
      <w:r>
        <w:rPr>
          <w:rFonts w:ascii="Times New Roman" w:hAnsi="Times New Roman"/>
          <w:sz w:val="24"/>
          <w:szCs w:val="24"/>
        </w:rPr>
        <w:t xml:space="preserve">a debt agreement. Item 1 of Part 1 Schedule 2 inserts a new provision into section 185C to specify that a debt agreement proposal must not propose to make payments under the agreement for a timeframe longer than three years from the day the agreement was made. A note in the new provision directs the reader to section 185H which clarifies ‘when’ a debt agreement is made. </w:t>
      </w:r>
    </w:p>
    <w:p w14:paraId="2D732EE8" w14:textId="77777777" w:rsidR="00B31F2B" w:rsidRPr="003E5AD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By </w:t>
      </w:r>
      <w:r w:rsidRPr="003E5ADB">
        <w:rPr>
          <w:rFonts w:ascii="Times New Roman" w:hAnsi="Times New Roman"/>
          <w:sz w:val="24"/>
          <w:szCs w:val="24"/>
        </w:rPr>
        <w:t>limit</w:t>
      </w:r>
      <w:r>
        <w:rPr>
          <w:rFonts w:ascii="Times New Roman" w:hAnsi="Times New Roman"/>
          <w:sz w:val="24"/>
          <w:szCs w:val="24"/>
        </w:rPr>
        <w:t>ing</w:t>
      </w:r>
      <w:r w:rsidRPr="003E5ADB">
        <w:rPr>
          <w:rFonts w:ascii="Times New Roman" w:hAnsi="Times New Roman"/>
          <w:sz w:val="24"/>
          <w:szCs w:val="24"/>
        </w:rPr>
        <w:t xml:space="preserve"> the proposed timeframe for making payments under a</w:t>
      </w:r>
      <w:r>
        <w:rPr>
          <w:rFonts w:ascii="Times New Roman" w:hAnsi="Times New Roman"/>
          <w:sz w:val="24"/>
          <w:szCs w:val="24"/>
        </w:rPr>
        <w:t xml:space="preserve"> debt </w:t>
      </w:r>
      <w:r w:rsidRPr="003E5ADB">
        <w:rPr>
          <w:rFonts w:ascii="Times New Roman" w:hAnsi="Times New Roman"/>
          <w:sz w:val="24"/>
          <w:szCs w:val="24"/>
        </w:rPr>
        <w:t xml:space="preserve">agreement </w:t>
      </w:r>
      <w:r>
        <w:rPr>
          <w:rFonts w:ascii="Times New Roman" w:hAnsi="Times New Roman"/>
          <w:sz w:val="24"/>
          <w:szCs w:val="24"/>
        </w:rPr>
        <w:t xml:space="preserve">to </w:t>
      </w:r>
      <w:r w:rsidRPr="003E5ADB">
        <w:rPr>
          <w:rFonts w:ascii="Times New Roman" w:hAnsi="Times New Roman"/>
          <w:sz w:val="24"/>
          <w:szCs w:val="24"/>
        </w:rPr>
        <w:t xml:space="preserve">three years, </w:t>
      </w:r>
      <w:r>
        <w:rPr>
          <w:rFonts w:ascii="Times New Roman" w:hAnsi="Times New Roman"/>
          <w:sz w:val="24"/>
          <w:szCs w:val="24"/>
        </w:rPr>
        <w:t xml:space="preserve">these amendments </w:t>
      </w:r>
      <w:r w:rsidRPr="003E5ADB">
        <w:rPr>
          <w:rFonts w:ascii="Times New Roman" w:hAnsi="Times New Roman"/>
          <w:sz w:val="24"/>
          <w:szCs w:val="24"/>
        </w:rPr>
        <w:t>will allow the Minister to calibrate the determined percentage to a three year payment schedule. While this percentage would not always capture an excessive payment schedule caused by a shorter timeframe, the Official Receiver can use its powers created by Part 5, Schedule 1 to refuse the debt agreement proposal on the basis that the agreement would cause the debtor undue hardship.</w:t>
      </w:r>
    </w:p>
    <w:p w14:paraId="2D732EE9"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3E5ADB">
        <w:rPr>
          <w:rFonts w:ascii="Times New Roman" w:hAnsi="Times New Roman"/>
          <w:sz w:val="24"/>
          <w:szCs w:val="24"/>
        </w:rPr>
        <w:t>The legislative instrument making power exercisable by the Minister</w:t>
      </w:r>
      <w:r>
        <w:rPr>
          <w:rFonts w:ascii="Times New Roman" w:hAnsi="Times New Roman"/>
          <w:sz w:val="24"/>
          <w:szCs w:val="24"/>
        </w:rPr>
        <w:t xml:space="preserve"> to determine the percentage</w:t>
      </w:r>
      <w:r w:rsidRPr="003E5ADB">
        <w:rPr>
          <w:rFonts w:ascii="Times New Roman" w:hAnsi="Times New Roman"/>
          <w:sz w:val="24"/>
          <w:szCs w:val="24"/>
        </w:rPr>
        <w:t xml:space="preserve"> under new subsection 185C(4</w:t>
      </w:r>
      <w:r>
        <w:rPr>
          <w:rFonts w:ascii="Times New Roman" w:hAnsi="Times New Roman"/>
          <w:sz w:val="24"/>
          <w:szCs w:val="24"/>
        </w:rPr>
        <w:t>B</w:t>
      </w:r>
      <w:r w:rsidRPr="003E5ADB">
        <w:rPr>
          <w:rFonts w:ascii="Times New Roman" w:hAnsi="Times New Roman"/>
          <w:sz w:val="24"/>
          <w:szCs w:val="24"/>
        </w:rPr>
        <w:t>) is a key consumer-protection safeguard. As such, item 19 amends subsection 10(1) to provide that the Minister cannot delegate this power.</w:t>
      </w:r>
    </w:p>
    <w:p w14:paraId="2D732EEA" w14:textId="77777777" w:rsidR="00B31F2B" w:rsidRPr="00567B67" w:rsidRDefault="00B31F2B" w:rsidP="00B31F2B">
      <w:pPr>
        <w:pStyle w:val="ListParagraph"/>
        <w:spacing w:before="240" w:after="0" w:line="240" w:lineRule="auto"/>
        <w:ind w:left="68"/>
        <w:contextualSpacing w:val="0"/>
        <w:rPr>
          <w:rFonts w:ascii="Times New Roman" w:hAnsi="Times New Roman"/>
          <w:b/>
          <w:sz w:val="24"/>
          <w:szCs w:val="24"/>
        </w:rPr>
      </w:pPr>
      <w:r w:rsidRPr="00FC7D50">
        <w:rPr>
          <w:rFonts w:ascii="Times New Roman" w:hAnsi="Times New Roman"/>
          <w:b/>
          <w:sz w:val="24"/>
          <w:szCs w:val="24"/>
        </w:rPr>
        <w:t>Item</w:t>
      </w:r>
      <w:r w:rsidRPr="00567B67">
        <w:rPr>
          <w:rFonts w:ascii="Times New Roman" w:hAnsi="Times New Roman"/>
          <w:b/>
          <w:sz w:val="24"/>
          <w:szCs w:val="24"/>
        </w:rPr>
        <w:t xml:space="preserve"> 22 – Application provision</w:t>
      </w:r>
    </w:p>
    <w:p w14:paraId="2D732EEB"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22</w:t>
      </w:r>
      <w:r w:rsidRPr="00BC057D">
        <w:rPr>
          <w:rFonts w:ascii="Times New Roman" w:hAnsi="Times New Roman"/>
          <w:sz w:val="24"/>
          <w:szCs w:val="24"/>
        </w:rPr>
        <w:t xml:space="preserve"> sets out the application provisions for amendments to the </w:t>
      </w:r>
      <w:r>
        <w:rPr>
          <w:rFonts w:ascii="Times New Roman" w:hAnsi="Times New Roman"/>
          <w:sz w:val="24"/>
          <w:szCs w:val="24"/>
        </w:rPr>
        <w:t>Bankruptcy Act made under Part 4 Schedule 1</w:t>
      </w:r>
      <w:r w:rsidRPr="00BC057D">
        <w:rPr>
          <w:rFonts w:ascii="Times New Roman" w:hAnsi="Times New Roman"/>
          <w:sz w:val="24"/>
          <w:szCs w:val="24"/>
        </w:rPr>
        <w:t>.</w:t>
      </w:r>
      <w:r>
        <w:rPr>
          <w:rFonts w:ascii="Times New Roman" w:hAnsi="Times New Roman"/>
          <w:sz w:val="24"/>
          <w:szCs w:val="24"/>
        </w:rPr>
        <w:t xml:space="preserve"> The requirement that debt agreement proposals contain a payment schedule where the debtor’s income exceeds the total payments to be made under the agreement by a prescribed percentage will apply to debt agreement proposals given to the Official Receiver on or after commencement of item 22, being t</w:t>
      </w:r>
      <w:r w:rsidRPr="00A049CB">
        <w:rPr>
          <w:rFonts w:ascii="Times New Roman" w:hAnsi="Times New Roman"/>
          <w:sz w:val="24"/>
          <w:szCs w:val="24"/>
        </w:rPr>
        <w:t>he day after the end of the period of</w:t>
      </w:r>
      <w:r>
        <w:rPr>
          <w:rFonts w:ascii="Times New Roman" w:hAnsi="Times New Roman"/>
          <w:sz w:val="24"/>
          <w:szCs w:val="24"/>
        </w:rPr>
        <w:t xml:space="preserve"> six</w:t>
      </w:r>
      <w:r w:rsidRPr="00A049CB">
        <w:rPr>
          <w:rFonts w:ascii="Times New Roman" w:hAnsi="Times New Roman"/>
          <w:sz w:val="24"/>
          <w:szCs w:val="24"/>
        </w:rPr>
        <w:t xml:space="preserve"> months beginning on the day th</w:t>
      </w:r>
      <w:r>
        <w:rPr>
          <w:rFonts w:ascii="Times New Roman" w:hAnsi="Times New Roman"/>
          <w:sz w:val="24"/>
          <w:szCs w:val="24"/>
        </w:rPr>
        <w:t>e</w:t>
      </w:r>
      <w:r w:rsidRPr="00A049CB">
        <w:rPr>
          <w:rFonts w:ascii="Times New Roman" w:hAnsi="Times New Roman"/>
          <w:sz w:val="24"/>
          <w:szCs w:val="24"/>
        </w:rPr>
        <w:t xml:space="preserve"> </w:t>
      </w:r>
      <w:r>
        <w:rPr>
          <w:rFonts w:ascii="Times New Roman" w:hAnsi="Times New Roman"/>
          <w:sz w:val="24"/>
          <w:szCs w:val="24"/>
        </w:rPr>
        <w:t xml:space="preserve">Amending </w:t>
      </w:r>
      <w:r w:rsidRPr="00A049CB">
        <w:rPr>
          <w:rFonts w:ascii="Times New Roman" w:hAnsi="Times New Roman"/>
          <w:sz w:val="24"/>
          <w:szCs w:val="24"/>
        </w:rPr>
        <w:t>Act receives the Royal Assent</w:t>
      </w:r>
      <w:r>
        <w:rPr>
          <w:rFonts w:ascii="Times New Roman" w:hAnsi="Times New Roman"/>
          <w:sz w:val="24"/>
          <w:szCs w:val="24"/>
        </w:rPr>
        <w:t>.</w:t>
      </w:r>
    </w:p>
    <w:p w14:paraId="2D732EEC" w14:textId="77777777" w:rsidR="00B31F2B" w:rsidRPr="009069F6" w:rsidRDefault="00B31F2B" w:rsidP="00B31F2B">
      <w:pPr>
        <w:spacing w:before="240" w:after="0" w:line="240" w:lineRule="auto"/>
        <w:ind w:left="68"/>
        <w:rPr>
          <w:rFonts w:ascii="Times New Roman" w:hAnsi="Times New Roman"/>
          <w:sz w:val="24"/>
          <w:szCs w:val="24"/>
        </w:rPr>
      </w:pPr>
      <w:r w:rsidRPr="009069F6">
        <w:rPr>
          <w:rFonts w:ascii="Times New Roman" w:hAnsi="Times New Roman"/>
          <w:b/>
          <w:sz w:val="24"/>
          <w:szCs w:val="24"/>
          <w:u w:val="single"/>
        </w:rPr>
        <w:t xml:space="preserve">Part 5 of </w:t>
      </w:r>
      <w:r w:rsidRPr="00014040">
        <w:rPr>
          <w:rFonts w:ascii="Times New Roman" w:hAnsi="Times New Roman"/>
          <w:b/>
          <w:sz w:val="24"/>
          <w:szCs w:val="24"/>
          <w:u w:val="single"/>
        </w:rPr>
        <w:t>Schedule</w:t>
      </w:r>
      <w:r w:rsidRPr="009069F6">
        <w:rPr>
          <w:rFonts w:ascii="Times New Roman" w:hAnsi="Times New Roman"/>
          <w:b/>
          <w:sz w:val="24"/>
          <w:szCs w:val="24"/>
          <w:u w:val="single"/>
        </w:rPr>
        <w:t xml:space="preserve"> 1 — Undue hardship to debtor </w:t>
      </w:r>
    </w:p>
    <w:p w14:paraId="2D732EED"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 xml:space="preserve">Item 23 – After subsection 185E(2AA) </w:t>
      </w:r>
    </w:p>
    <w:p w14:paraId="2D732EEE" w14:textId="77777777" w:rsidR="00B31F2B" w:rsidRPr="003E5AD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477AEC">
        <w:rPr>
          <w:rFonts w:ascii="Times New Roman" w:hAnsi="Times New Roman"/>
          <w:sz w:val="24"/>
          <w:szCs w:val="24"/>
        </w:rPr>
        <w:t>Paragraph 185C(2D)(c) of the Bankruptcy Act currently specifies that a debt agreement administrator should certify that the debtor is likely to be able to discharge the obligations created by the agreement as and when they fall due. This requirement is primarily a quantitative assessment, requiring, among other things, a comparison of the debtor’s disposable income with their routine payment commitments under the debt agreement.</w:t>
      </w:r>
      <w:r>
        <w:rPr>
          <w:rFonts w:ascii="Times New Roman" w:hAnsi="Times New Roman"/>
          <w:sz w:val="24"/>
          <w:szCs w:val="24"/>
        </w:rPr>
        <w:t xml:space="preserve"> </w:t>
      </w:r>
      <w:r w:rsidRPr="003E5ADB">
        <w:rPr>
          <w:rFonts w:ascii="Times New Roman" w:hAnsi="Times New Roman"/>
          <w:sz w:val="24"/>
          <w:szCs w:val="24"/>
        </w:rPr>
        <w:t>This certification</w:t>
      </w:r>
      <w:r>
        <w:rPr>
          <w:rFonts w:ascii="Times New Roman" w:hAnsi="Times New Roman"/>
          <w:sz w:val="24"/>
          <w:szCs w:val="24"/>
        </w:rPr>
        <w:t xml:space="preserve"> by the debt agreement administrator</w:t>
      </w:r>
      <w:r w:rsidRPr="003E5ADB">
        <w:rPr>
          <w:rFonts w:ascii="Times New Roman" w:hAnsi="Times New Roman"/>
          <w:sz w:val="24"/>
          <w:szCs w:val="24"/>
        </w:rPr>
        <w:t xml:space="preserve"> prevents the submission</w:t>
      </w:r>
      <w:r>
        <w:rPr>
          <w:rFonts w:ascii="Times New Roman" w:hAnsi="Times New Roman"/>
          <w:sz w:val="24"/>
          <w:szCs w:val="24"/>
        </w:rPr>
        <w:t>,</w:t>
      </w:r>
      <w:r w:rsidRPr="003E5ADB">
        <w:rPr>
          <w:rFonts w:ascii="Times New Roman" w:hAnsi="Times New Roman"/>
          <w:sz w:val="24"/>
          <w:szCs w:val="24"/>
        </w:rPr>
        <w:t xml:space="preserve"> and acceptance by the Official Receiver under paragraph 185E(2)(c) of the Bankruptcy Act, of many agreements that would cause the debtor undue hardship.</w:t>
      </w:r>
    </w:p>
    <w:p w14:paraId="2D732EEF" w14:textId="77777777" w:rsidR="00B31F2B" w:rsidRPr="008843E6" w:rsidRDefault="00B31F2B" w:rsidP="00B31F2B">
      <w:pPr>
        <w:pStyle w:val="ListParagraph"/>
        <w:numPr>
          <w:ilvl w:val="0"/>
          <w:numId w:val="1"/>
        </w:numPr>
        <w:spacing w:before="240" w:after="0" w:line="240" w:lineRule="auto"/>
        <w:ind w:left="68" w:firstLine="0"/>
        <w:contextualSpacing w:val="0"/>
        <w:rPr>
          <w:rFonts w:ascii="Times New Roman" w:hAnsi="Times New Roman"/>
          <w:b/>
          <w:sz w:val="24"/>
          <w:szCs w:val="24"/>
        </w:rPr>
      </w:pPr>
      <w:r w:rsidRPr="003E5ADB">
        <w:rPr>
          <w:rFonts w:ascii="Times New Roman" w:hAnsi="Times New Roman"/>
          <w:sz w:val="24"/>
          <w:szCs w:val="24"/>
        </w:rPr>
        <w:t xml:space="preserve">Item 23 </w:t>
      </w:r>
      <w:r>
        <w:rPr>
          <w:rFonts w:ascii="Times New Roman" w:hAnsi="Times New Roman"/>
          <w:sz w:val="24"/>
          <w:szCs w:val="24"/>
        </w:rPr>
        <w:t xml:space="preserve">inserts a new subsection 185E(2AB), which </w:t>
      </w:r>
      <w:r w:rsidRPr="003E5ADB">
        <w:rPr>
          <w:rFonts w:ascii="Times New Roman" w:hAnsi="Times New Roman"/>
          <w:sz w:val="24"/>
          <w:szCs w:val="24"/>
        </w:rPr>
        <w:t>provides that the Official</w:t>
      </w:r>
      <w:r>
        <w:rPr>
          <w:rFonts w:ascii="Times New Roman" w:hAnsi="Times New Roman"/>
          <w:sz w:val="24"/>
          <w:szCs w:val="24"/>
        </w:rPr>
        <w:t> </w:t>
      </w:r>
      <w:r w:rsidRPr="003E5ADB">
        <w:rPr>
          <w:rFonts w:ascii="Times New Roman" w:hAnsi="Times New Roman"/>
          <w:sz w:val="24"/>
          <w:szCs w:val="24"/>
        </w:rPr>
        <w:t xml:space="preserve">Receiver can refuse to accept a debt agreement proposal for processing if </w:t>
      </w:r>
      <w:r>
        <w:rPr>
          <w:rFonts w:ascii="Times New Roman" w:hAnsi="Times New Roman"/>
          <w:sz w:val="24"/>
          <w:szCs w:val="24"/>
        </w:rPr>
        <w:t xml:space="preserve">the Official Receiver </w:t>
      </w:r>
      <w:r w:rsidRPr="003E5ADB">
        <w:rPr>
          <w:rFonts w:ascii="Times New Roman" w:hAnsi="Times New Roman"/>
          <w:sz w:val="24"/>
          <w:szCs w:val="24"/>
        </w:rPr>
        <w:t xml:space="preserve">reasonably believes that complying with the </w:t>
      </w:r>
      <w:r>
        <w:rPr>
          <w:rFonts w:ascii="Times New Roman" w:hAnsi="Times New Roman"/>
          <w:sz w:val="24"/>
          <w:szCs w:val="24"/>
        </w:rPr>
        <w:t xml:space="preserve">debt </w:t>
      </w:r>
      <w:r w:rsidRPr="003E5ADB">
        <w:rPr>
          <w:rFonts w:ascii="Times New Roman" w:hAnsi="Times New Roman"/>
          <w:sz w:val="24"/>
          <w:szCs w:val="24"/>
        </w:rPr>
        <w:t>agreement would cause undue hardship to the debtor.</w:t>
      </w:r>
      <w:r>
        <w:rPr>
          <w:rFonts w:ascii="Times New Roman" w:hAnsi="Times New Roman"/>
          <w:sz w:val="24"/>
          <w:szCs w:val="24"/>
        </w:rPr>
        <w:t xml:space="preserve"> Given the significant protections included elsewhere in the Amending Act, including requiring debt agreement administrators to be registered (inserted by items 1 and 2 of Division 1 Part 1 Schedule 1) and the requirement for a debt agreement proposal to satisfy</w:t>
      </w:r>
      <w:r w:rsidRPr="003E5ADB">
        <w:rPr>
          <w:rFonts w:ascii="Times New Roman" w:hAnsi="Times New Roman"/>
          <w:sz w:val="24"/>
          <w:szCs w:val="24"/>
        </w:rPr>
        <w:t xml:space="preserve"> </w:t>
      </w:r>
      <w:r>
        <w:rPr>
          <w:rFonts w:ascii="Times New Roman" w:hAnsi="Times New Roman"/>
          <w:sz w:val="24"/>
          <w:szCs w:val="24"/>
        </w:rPr>
        <w:t xml:space="preserve">a payment to income ratio test (inserted by items 19 to 21 of Part 4 Schedule 1), it is envisaged that the Official Receiver would only be called upon in exceptional circumstances to consider whether to exercise its discretion under new subsection 185E(2AB) not to send the debt agreement proposal to affected creditors for voting. For example, when facts have been brought to the Official Receiver’s attention which leads the Official Receiver to reasonably believe that complying with the debt agreement would cause the debtor undue hardship. </w:t>
      </w:r>
    </w:p>
    <w:p w14:paraId="2D732EF0" w14:textId="77777777" w:rsidR="00B31F2B" w:rsidRPr="009069F6"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 24 – Application provision</w:t>
      </w:r>
    </w:p>
    <w:p w14:paraId="2D732EF1" w14:textId="77777777" w:rsidR="00B31F2B" w:rsidRPr="009069F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9069F6">
        <w:rPr>
          <w:rFonts w:ascii="Times New Roman" w:hAnsi="Times New Roman"/>
          <w:sz w:val="24"/>
          <w:szCs w:val="24"/>
        </w:rPr>
        <w:t xml:space="preserve"> </w:t>
      </w:r>
      <w:r>
        <w:rPr>
          <w:rFonts w:ascii="Times New Roman" w:hAnsi="Times New Roman"/>
          <w:sz w:val="24"/>
          <w:szCs w:val="24"/>
        </w:rPr>
        <w:t>Item 24</w:t>
      </w:r>
      <w:r w:rsidRPr="00BC057D">
        <w:rPr>
          <w:rFonts w:ascii="Times New Roman" w:hAnsi="Times New Roman"/>
          <w:sz w:val="24"/>
          <w:szCs w:val="24"/>
        </w:rPr>
        <w:t xml:space="preserve"> sets out the application provisions for amendments to the </w:t>
      </w:r>
      <w:r>
        <w:rPr>
          <w:rFonts w:ascii="Times New Roman" w:hAnsi="Times New Roman"/>
          <w:sz w:val="24"/>
          <w:szCs w:val="24"/>
        </w:rPr>
        <w:t>Bankruptcy Act made under Part 5 Schedule 1</w:t>
      </w:r>
      <w:r w:rsidRPr="00BC057D">
        <w:rPr>
          <w:rFonts w:ascii="Times New Roman" w:hAnsi="Times New Roman"/>
          <w:sz w:val="24"/>
          <w:szCs w:val="24"/>
        </w:rPr>
        <w:t>.</w:t>
      </w:r>
      <w:r>
        <w:rPr>
          <w:rFonts w:ascii="Times New Roman" w:hAnsi="Times New Roman"/>
          <w:sz w:val="24"/>
          <w:szCs w:val="24"/>
        </w:rPr>
        <w:t xml:space="preserve"> The Official Receiver’s power to refuse to accept debt agreement proposals which may cause undue hardship to the debtor will apply to debt agreement proposals given to the Official Receiver on or after commencement of item 24, being t</w:t>
      </w:r>
      <w:r w:rsidRPr="00A049CB">
        <w:rPr>
          <w:rFonts w:ascii="Times New Roman" w:hAnsi="Times New Roman"/>
          <w:sz w:val="24"/>
          <w:szCs w:val="24"/>
        </w:rPr>
        <w:t xml:space="preserve">he day after the end of the period of </w:t>
      </w:r>
      <w:r>
        <w:rPr>
          <w:rFonts w:ascii="Times New Roman" w:hAnsi="Times New Roman"/>
          <w:sz w:val="24"/>
          <w:szCs w:val="24"/>
        </w:rPr>
        <w:t xml:space="preserve">six </w:t>
      </w:r>
      <w:r w:rsidRPr="00A049CB">
        <w:rPr>
          <w:rFonts w:ascii="Times New Roman" w:hAnsi="Times New Roman"/>
          <w:sz w:val="24"/>
          <w:szCs w:val="24"/>
        </w:rPr>
        <w:t>months beginning on the day th</w:t>
      </w:r>
      <w:r>
        <w:rPr>
          <w:rFonts w:ascii="Times New Roman" w:hAnsi="Times New Roman"/>
          <w:sz w:val="24"/>
          <w:szCs w:val="24"/>
        </w:rPr>
        <w:t>e</w:t>
      </w:r>
      <w:r w:rsidRPr="00A049CB">
        <w:rPr>
          <w:rFonts w:ascii="Times New Roman" w:hAnsi="Times New Roman"/>
          <w:sz w:val="24"/>
          <w:szCs w:val="24"/>
        </w:rPr>
        <w:t xml:space="preserve"> </w:t>
      </w:r>
      <w:r>
        <w:rPr>
          <w:rFonts w:ascii="Times New Roman" w:hAnsi="Times New Roman"/>
          <w:sz w:val="24"/>
          <w:szCs w:val="24"/>
        </w:rPr>
        <w:t xml:space="preserve">Amending </w:t>
      </w:r>
      <w:r w:rsidRPr="00A049CB">
        <w:rPr>
          <w:rFonts w:ascii="Times New Roman" w:hAnsi="Times New Roman"/>
          <w:sz w:val="24"/>
          <w:szCs w:val="24"/>
        </w:rPr>
        <w:t>Act receives the Royal Assent</w:t>
      </w:r>
      <w:r>
        <w:rPr>
          <w:rFonts w:ascii="Times New Roman" w:hAnsi="Times New Roman"/>
          <w:sz w:val="24"/>
          <w:szCs w:val="24"/>
        </w:rPr>
        <w:t>.</w:t>
      </w:r>
    </w:p>
    <w:p w14:paraId="2D732EF2" w14:textId="77777777" w:rsidR="00B31F2B" w:rsidRDefault="00B31F2B" w:rsidP="00B31F2B">
      <w:pPr>
        <w:spacing w:before="240" w:after="0" w:line="240" w:lineRule="auto"/>
        <w:ind w:left="68"/>
        <w:rPr>
          <w:rFonts w:ascii="Times New Roman" w:hAnsi="Times New Roman"/>
          <w:b/>
          <w:sz w:val="24"/>
          <w:szCs w:val="24"/>
          <w:u w:val="single"/>
        </w:rPr>
      </w:pPr>
    </w:p>
    <w:p w14:paraId="2D732EF3" w14:textId="77777777" w:rsidR="00B31F2B" w:rsidRPr="009069F6" w:rsidRDefault="00B31F2B" w:rsidP="00B31F2B">
      <w:pPr>
        <w:spacing w:before="240" w:after="0" w:line="240" w:lineRule="auto"/>
        <w:ind w:left="68"/>
        <w:rPr>
          <w:rFonts w:ascii="Times New Roman" w:hAnsi="Times New Roman"/>
          <w:sz w:val="24"/>
          <w:szCs w:val="24"/>
        </w:rPr>
      </w:pPr>
      <w:r w:rsidRPr="009069F6">
        <w:rPr>
          <w:rFonts w:ascii="Times New Roman" w:hAnsi="Times New Roman"/>
          <w:b/>
          <w:sz w:val="24"/>
          <w:szCs w:val="24"/>
          <w:u w:val="single"/>
        </w:rPr>
        <w:t xml:space="preserve">Part 6 of Schedule 1 — Other matters  </w:t>
      </w:r>
    </w:p>
    <w:p w14:paraId="2D732EF4" w14:textId="77777777" w:rsidR="00B31F2B" w:rsidRPr="009069F6" w:rsidRDefault="00B31F2B" w:rsidP="00B31F2B">
      <w:pPr>
        <w:spacing w:before="240" w:after="0" w:line="240" w:lineRule="auto"/>
        <w:ind w:left="68"/>
        <w:rPr>
          <w:rFonts w:ascii="Times New Roman" w:hAnsi="Times New Roman"/>
          <w:sz w:val="24"/>
          <w:szCs w:val="24"/>
        </w:rPr>
      </w:pPr>
      <w:r w:rsidRPr="009069F6">
        <w:rPr>
          <w:rFonts w:ascii="Times New Roman" w:hAnsi="Times New Roman"/>
          <w:b/>
          <w:sz w:val="24"/>
          <w:szCs w:val="24"/>
        </w:rPr>
        <w:t>Item</w:t>
      </w:r>
      <w:r>
        <w:rPr>
          <w:rFonts w:ascii="Times New Roman" w:hAnsi="Times New Roman"/>
          <w:b/>
          <w:sz w:val="24"/>
          <w:szCs w:val="24"/>
        </w:rPr>
        <w:t>s</w:t>
      </w:r>
      <w:r w:rsidRPr="009069F6">
        <w:rPr>
          <w:rFonts w:ascii="Times New Roman" w:hAnsi="Times New Roman"/>
          <w:b/>
          <w:sz w:val="24"/>
          <w:szCs w:val="24"/>
        </w:rPr>
        <w:t xml:space="preserve"> 25</w:t>
      </w:r>
      <w:r>
        <w:rPr>
          <w:rFonts w:ascii="Times New Roman" w:hAnsi="Times New Roman"/>
          <w:b/>
          <w:sz w:val="24"/>
          <w:szCs w:val="24"/>
        </w:rPr>
        <w:t xml:space="preserve"> to 32 </w:t>
      </w:r>
      <w:r w:rsidRPr="009069F6">
        <w:rPr>
          <w:rFonts w:ascii="Times New Roman" w:hAnsi="Times New Roman"/>
          <w:b/>
          <w:sz w:val="24"/>
          <w:szCs w:val="24"/>
        </w:rPr>
        <w:t>– Section 185</w:t>
      </w:r>
      <w:r>
        <w:rPr>
          <w:rFonts w:ascii="Times New Roman" w:hAnsi="Times New Roman"/>
          <w:b/>
          <w:sz w:val="24"/>
          <w:szCs w:val="24"/>
        </w:rPr>
        <w:t xml:space="preserve"> and subsection</w:t>
      </w:r>
      <w:r w:rsidRPr="009069F6">
        <w:rPr>
          <w:rFonts w:ascii="Times New Roman" w:hAnsi="Times New Roman"/>
          <w:b/>
          <w:sz w:val="24"/>
          <w:szCs w:val="24"/>
        </w:rPr>
        <w:t xml:space="preserve"> 185C</w:t>
      </w:r>
      <w:r>
        <w:rPr>
          <w:rFonts w:ascii="Times New Roman" w:hAnsi="Times New Roman"/>
          <w:b/>
          <w:sz w:val="24"/>
          <w:szCs w:val="24"/>
        </w:rPr>
        <w:t xml:space="preserve">(2D) </w:t>
      </w:r>
    </w:p>
    <w:p w14:paraId="2D732EF5"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5 of the Bankruptcy Act defines the term </w:t>
      </w:r>
      <w:r w:rsidRPr="00087823">
        <w:rPr>
          <w:rFonts w:ascii="Times New Roman" w:hAnsi="Times New Roman"/>
          <w:i/>
          <w:sz w:val="24"/>
          <w:szCs w:val="24"/>
        </w:rPr>
        <w:t>administrator</w:t>
      </w:r>
      <w:r>
        <w:rPr>
          <w:rFonts w:ascii="Times New Roman" w:hAnsi="Times New Roman"/>
          <w:sz w:val="24"/>
          <w:szCs w:val="24"/>
        </w:rPr>
        <w:t xml:space="preserve"> in relation to the person authorised by a debt agreement to deal with property under an agreement </w:t>
      </w:r>
      <w:r w:rsidRPr="00D81221">
        <w:rPr>
          <w:rFonts w:ascii="Times New Roman" w:hAnsi="Times New Roman"/>
          <w:sz w:val="24"/>
          <w:szCs w:val="24"/>
          <w:u w:val="single"/>
        </w:rPr>
        <w:t>already in force</w:t>
      </w:r>
      <w:r>
        <w:rPr>
          <w:rFonts w:ascii="Times New Roman" w:hAnsi="Times New Roman"/>
          <w:sz w:val="24"/>
          <w:szCs w:val="24"/>
        </w:rPr>
        <w:t xml:space="preserve">. This definition does not cover a proposed administrator as recorded on a debt agreement proposal on submission to the Official Receiver. To provide greater clarity in the Bankruptcy Act, and for drafting simplicity, item 25 inserts a new definition into section 185 for a </w:t>
      </w:r>
      <w:r w:rsidRPr="00087823">
        <w:rPr>
          <w:rFonts w:ascii="Times New Roman" w:hAnsi="Times New Roman"/>
          <w:i/>
          <w:sz w:val="24"/>
          <w:szCs w:val="24"/>
        </w:rPr>
        <w:t>proposed administrator</w:t>
      </w:r>
      <w:r>
        <w:rPr>
          <w:rFonts w:ascii="Times New Roman" w:hAnsi="Times New Roman"/>
          <w:sz w:val="24"/>
          <w:szCs w:val="24"/>
        </w:rPr>
        <w:t>, in relation to a debt agreement proposal, to be the person specified under paragraph 185C(2)(c).</w:t>
      </w:r>
    </w:p>
    <w:p w14:paraId="2D732EF6" w14:textId="77777777" w:rsidR="00B31F2B" w:rsidRPr="009069F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Items 26 to 32 make amendments to subsection 185C(2D) consequential to incorporating the new definition.</w:t>
      </w:r>
    </w:p>
    <w:p w14:paraId="2D732EF7" w14:textId="77777777" w:rsidR="00B31F2B" w:rsidRPr="00D81221" w:rsidRDefault="00B31F2B" w:rsidP="00B31F2B">
      <w:pPr>
        <w:spacing w:before="240" w:after="0" w:line="240" w:lineRule="auto"/>
        <w:ind w:left="68"/>
        <w:rPr>
          <w:rFonts w:ascii="Times New Roman" w:hAnsi="Times New Roman"/>
          <w:b/>
          <w:sz w:val="24"/>
          <w:szCs w:val="24"/>
        </w:rPr>
      </w:pPr>
      <w:r w:rsidRPr="009069F6">
        <w:rPr>
          <w:rFonts w:ascii="Times New Roman" w:hAnsi="Times New Roman"/>
          <w:b/>
          <w:sz w:val="24"/>
          <w:szCs w:val="24"/>
        </w:rPr>
        <w:t>Item</w:t>
      </w:r>
      <w:r>
        <w:rPr>
          <w:rFonts w:ascii="Times New Roman" w:hAnsi="Times New Roman"/>
          <w:b/>
          <w:sz w:val="24"/>
          <w:szCs w:val="24"/>
        </w:rPr>
        <w:t>s</w:t>
      </w:r>
      <w:r w:rsidRPr="009069F6">
        <w:rPr>
          <w:rFonts w:ascii="Times New Roman" w:hAnsi="Times New Roman"/>
          <w:b/>
          <w:sz w:val="24"/>
          <w:szCs w:val="24"/>
        </w:rPr>
        <w:t xml:space="preserve"> 33</w:t>
      </w:r>
      <w:r>
        <w:rPr>
          <w:rFonts w:ascii="Times New Roman" w:hAnsi="Times New Roman"/>
          <w:b/>
          <w:sz w:val="24"/>
          <w:szCs w:val="24"/>
        </w:rPr>
        <w:t xml:space="preserve"> and 38</w:t>
      </w:r>
      <w:r w:rsidRPr="009069F6">
        <w:rPr>
          <w:rFonts w:ascii="Times New Roman" w:hAnsi="Times New Roman"/>
          <w:b/>
          <w:sz w:val="24"/>
          <w:szCs w:val="24"/>
        </w:rPr>
        <w:t xml:space="preserve"> – At the end of subsection 185C(2D)</w:t>
      </w:r>
      <w:r>
        <w:rPr>
          <w:rFonts w:ascii="Times New Roman" w:hAnsi="Times New Roman"/>
          <w:b/>
          <w:sz w:val="24"/>
          <w:szCs w:val="24"/>
        </w:rPr>
        <w:t xml:space="preserve"> and a</w:t>
      </w:r>
      <w:r w:rsidRPr="009069F6">
        <w:rPr>
          <w:rFonts w:ascii="Times New Roman" w:hAnsi="Times New Roman"/>
          <w:b/>
          <w:sz w:val="24"/>
          <w:szCs w:val="24"/>
        </w:rPr>
        <w:t>t the end of paragraph 185EA(2)(a)</w:t>
      </w:r>
    </w:p>
    <w:p w14:paraId="2D732EF8"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Under subsection 185C(2D), a debt agreement proposal provided to the Official Receiver must be accompanied by a certificate signed by the debt agreement administrator nominated by the debt agreement proposal (the proposed administrator), certifying the proposed administrator has satisfied various requirements in setting up the debt agreement proposal with the debtor.</w:t>
      </w:r>
    </w:p>
    <w:p w14:paraId="2D732EF9"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A proposed administrator could use a broker or referrer in its business model. Currently, a proposed administrator is not required to disclose any broker or referrer arrangements, including any commissions or other payments involved, to the debtor or affected creditors. If broker arrangements are not disclosed, the debtor would lose any opportunity to exercise their discretion to cease their relationship with the proposed administrator before submitting their debt agreement proposal, if they object to the proposed administrator’s broker or referrer arrangements. Affected creditors may also want the opportunity to vote against debt agreement proposals that include certain broker arrangements.</w:t>
      </w:r>
    </w:p>
    <w:p w14:paraId="2D732EFA"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Opaqueness of a proposed administrator’s relationships is also problematic if an affected creditor under the proposed debt agreement is a related entity of the proposed administrator. For example, an entity could provide credit to a debtor to assist them with debts and, at a later time, refer the debtor to a proposed administrator that is a related entity. The debtor and other affected creditors may object to the proposed administrator and an affected creditor being connected in such a way if this connection is not properly disclosed prior to the commencement of the debt agreement.</w:t>
      </w:r>
    </w:p>
    <w:p w14:paraId="2D732EFB"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33 therefore inserts new paragraphs 185C(2D)(f) and 185C(2D)(g), which require the proposed administrator to record details of any broker or referrer information, and declare whether an affected creditor is also a related entity, in the certificate required by subsection 185C(2D). Since the debtor submits the subsection 185C(2D) certificate to the Official Receiver, they will have an opportunity to review the information before submitting the debt agreement proposal.</w:t>
      </w:r>
    </w:p>
    <w:p w14:paraId="2D732EFC"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Currently, on processing a debt agreement proposal, the Official Receiver is required by subsection 185EA(1) to write to each affected creditor known to the Official Receiver to ask each affected creditor to vote on the debt agreement proposal. Subsection 185EA(2) ensures each affected creditor receives a copy of the debt agreement proposal and the debtor’s statement of affairs, to assist with the voting process. </w:t>
      </w:r>
    </w:p>
    <w:p w14:paraId="2D732EFD"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38 inserts new subparagraph 185EA(2)(a)(iii) which requires the Official Receiver to additionally send affected creditors the subsection 185C(2D) certificate, which will include any disclosures on brokers or related entities by the proposed administrator. This provision will give affected creditors the opportunity to account for the administrator’s referral arrangements, as well as whether a creditor is a related entity to the administrator, when voting on whether to accept the debt agreement.</w:t>
      </w:r>
    </w:p>
    <w:p w14:paraId="2D732EFE"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81221">
        <w:rPr>
          <w:rFonts w:ascii="Times New Roman" w:hAnsi="Times New Roman"/>
          <w:sz w:val="24"/>
          <w:szCs w:val="24"/>
        </w:rPr>
        <w:t>Most affected creditors are likely to be large credit providers, and they are therefore generally required to comply with the Australian Privacy Principles (APPs) in the Privacy</w:t>
      </w:r>
      <w:r>
        <w:rPr>
          <w:rFonts w:ascii="Times New Roman" w:hAnsi="Times New Roman"/>
          <w:sz w:val="24"/>
          <w:szCs w:val="24"/>
        </w:rPr>
        <w:t> </w:t>
      </w:r>
      <w:r w:rsidRPr="00D81221">
        <w:rPr>
          <w:rFonts w:ascii="Times New Roman" w:hAnsi="Times New Roman"/>
          <w:sz w:val="24"/>
          <w:szCs w:val="24"/>
        </w:rPr>
        <w:t xml:space="preserve">Act. However, some affected creditors are either individuals or small businesses with an annual turnover of less than $3 million. These creditors, as credit providers, are required to comply with the credit reporting provisions of Part IIIA of the Privacy Act, but are not generally required to comply with the APPs. New </w:t>
      </w:r>
      <w:r>
        <w:rPr>
          <w:rFonts w:ascii="Times New Roman" w:hAnsi="Times New Roman"/>
          <w:sz w:val="24"/>
          <w:szCs w:val="24"/>
        </w:rPr>
        <w:t>sub</w:t>
      </w:r>
      <w:r w:rsidRPr="00D81221">
        <w:rPr>
          <w:rFonts w:ascii="Times New Roman" w:hAnsi="Times New Roman"/>
          <w:sz w:val="24"/>
          <w:szCs w:val="24"/>
        </w:rPr>
        <w:t>paragraph</w:t>
      </w:r>
      <w:r>
        <w:rPr>
          <w:rFonts w:ascii="Times New Roman" w:hAnsi="Times New Roman"/>
          <w:sz w:val="24"/>
          <w:szCs w:val="24"/>
        </w:rPr>
        <w:t> </w:t>
      </w:r>
      <w:r w:rsidRPr="00D81221">
        <w:rPr>
          <w:rFonts w:ascii="Times New Roman" w:hAnsi="Times New Roman"/>
          <w:sz w:val="24"/>
          <w:szCs w:val="24"/>
        </w:rPr>
        <w:t>185EA(2)(a)</w:t>
      </w:r>
      <w:r>
        <w:rPr>
          <w:rFonts w:ascii="Times New Roman" w:hAnsi="Times New Roman"/>
          <w:sz w:val="24"/>
          <w:szCs w:val="24"/>
        </w:rPr>
        <w:t>(iii)</w:t>
      </w:r>
      <w:r w:rsidRPr="00D81221">
        <w:rPr>
          <w:rFonts w:ascii="Times New Roman" w:hAnsi="Times New Roman"/>
          <w:sz w:val="24"/>
          <w:szCs w:val="24"/>
        </w:rPr>
        <w:t xml:space="preserve"> </w:t>
      </w:r>
      <w:r>
        <w:rPr>
          <w:rFonts w:ascii="Times New Roman" w:hAnsi="Times New Roman"/>
          <w:sz w:val="24"/>
          <w:szCs w:val="24"/>
        </w:rPr>
        <w:t>will provide that information regarding</w:t>
      </w:r>
      <w:r w:rsidRPr="00D81221">
        <w:rPr>
          <w:rFonts w:ascii="Times New Roman" w:hAnsi="Times New Roman"/>
          <w:sz w:val="24"/>
          <w:szCs w:val="24"/>
        </w:rPr>
        <w:t xml:space="preserve"> an administrator’s relationships with brokers, referrers and related entities must be disclosed to all affected creditors. Accordingly, certain affected creditors to whom the personal information is disclosed will not generally be subject to the APPs in the Privacy Act.</w:t>
      </w:r>
    </w:p>
    <w:p w14:paraId="2D732EFF"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81221">
        <w:rPr>
          <w:rFonts w:ascii="Times New Roman" w:hAnsi="Times New Roman"/>
          <w:sz w:val="24"/>
          <w:szCs w:val="24"/>
        </w:rPr>
        <w:t xml:space="preserve">Notwithstanding this privacy concern, providing all affected creditors with an opportunity to review an administrator’s relationships is essential. Money that the debtor pays to persons or entities that are not creditors, such as brokers, is money that the debtor could have otherwise paid to </w:t>
      </w:r>
      <w:r>
        <w:rPr>
          <w:rFonts w:ascii="Times New Roman" w:hAnsi="Times New Roman"/>
          <w:sz w:val="24"/>
          <w:szCs w:val="24"/>
        </w:rPr>
        <w:t>an affected</w:t>
      </w:r>
      <w:r w:rsidRPr="00D81221">
        <w:rPr>
          <w:rFonts w:ascii="Times New Roman" w:hAnsi="Times New Roman"/>
          <w:sz w:val="24"/>
          <w:szCs w:val="24"/>
        </w:rPr>
        <w:t xml:space="preserve"> creditor. To ensure that the voting process is fair and transparent,</w:t>
      </w:r>
      <w:r>
        <w:rPr>
          <w:rFonts w:ascii="Times New Roman" w:hAnsi="Times New Roman"/>
          <w:sz w:val="24"/>
          <w:szCs w:val="24"/>
        </w:rPr>
        <w:t xml:space="preserve"> when an affected creditor votes on accepting a debt agreement proposal or variation, the affected creditor</w:t>
      </w:r>
      <w:r w:rsidRPr="00D81221">
        <w:rPr>
          <w:rFonts w:ascii="Times New Roman" w:hAnsi="Times New Roman"/>
          <w:sz w:val="24"/>
          <w:szCs w:val="24"/>
        </w:rPr>
        <w:t xml:space="preserve"> must be able to consider these payments </w:t>
      </w:r>
      <w:r>
        <w:rPr>
          <w:rFonts w:ascii="Times New Roman" w:hAnsi="Times New Roman"/>
          <w:sz w:val="24"/>
          <w:szCs w:val="24"/>
        </w:rPr>
        <w:t xml:space="preserve">to be able to decide </w:t>
      </w:r>
      <w:r w:rsidRPr="00D20FAC">
        <w:rPr>
          <w:rFonts w:ascii="Times New Roman" w:hAnsi="Times New Roman"/>
          <w:sz w:val="24"/>
          <w:szCs w:val="24"/>
        </w:rPr>
        <w:t>whether they are willing to be repaid less money than they are owed.</w:t>
      </w:r>
      <w:r>
        <w:rPr>
          <w:rFonts w:ascii="Times New Roman" w:hAnsi="Times New Roman"/>
          <w:sz w:val="24"/>
          <w:szCs w:val="24"/>
        </w:rPr>
        <w:t xml:space="preserve"> </w:t>
      </w:r>
    </w:p>
    <w:p w14:paraId="2D732F00" w14:textId="77777777" w:rsidR="00B31F2B" w:rsidRPr="00D81221" w:rsidRDefault="00B31F2B" w:rsidP="00B31F2B">
      <w:pPr>
        <w:spacing w:before="240" w:after="0" w:line="240" w:lineRule="auto"/>
        <w:ind w:left="68"/>
        <w:rPr>
          <w:rFonts w:ascii="Times New Roman" w:hAnsi="Times New Roman"/>
          <w:b/>
          <w:sz w:val="24"/>
          <w:szCs w:val="24"/>
        </w:rPr>
      </w:pPr>
      <w:r w:rsidRPr="00D81221">
        <w:rPr>
          <w:rFonts w:ascii="Times New Roman" w:hAnsi="Times New Roman"/>
          <w:b/>
          <w:sz w:val="24"/>
          <w:szCs w:val="24"/>
        </w:rPr>
        <w:t>Items 34 to 37 – Subsection 185C(3) and subsection 185</w:t>
      </w:r>
      <w:r>
        <w:rPr>
          <w:rFonts w:ascii="Times New Roman" w:hAnsi="Times New Roman"/>
          <w:b/>
          <w:sz w:val="24"/>
          <w:szCs w:val="24"/>
        </w:rPr>
        <w:t>C</w:t>
      </w:r>
      <w:r w:rsidRPr="00D81221">
        <w:rPr>
          <w:rFonts w:ascii="Times New Roman" w:hAnsi="Times New Roman"/>
          <w:b/>
          <w:sz w:val="24"/>
          <w:szCs w:val="24"/>
        </w:rPr>
        <w:t>(3A)</w:t>
      </w:r>
    </w:p>
    <w:p w14:paraId="2D732F01"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5 of the Bankruptcy Act defines the term </w:t>
      </w:r>
      <w:r w:rsidRPr="00087823">
        <w:rPr>
          <w:rFonts w:ascii="Times New Roman" w:hAnsi="Times New Roman"/>
          <w:i/>
          <w:sz w:val="24"/>
          <w:szCs w:val="24"/>
        </w:rPr>
        <w:t>administrator</w:t>
      </w:r>
      <w:r>
        <w:rPr>
          <w:rFonts w:ascii="Times New Roman" w:hAnsi="Times New Roman"/>
          <w:sz w:val="24"/>
          <w:szCs w:val="24"/>
        </w:rPr>
        <w:t xml:space="preserve"> in relation to the person authorised by a debt agreement to deal with property under an agreement </w:t>
      </w:r>
      <w:r w:rsidRPr="003E5ADB">
        <w:rPr>
          <w:rFonts w:ascii="Times New Roman" w:hAnsi="Times New Roman"/>
          <w:sz w:val="24"/>
          <w:szCs w:val="24"/>
          <w:u w:val="single"/>
        </w:rPr>
        <w:t>already in force</w:t>
      </w:r>
      <w:r>
        <w:rPr>
          <w:rFonts w:ascii="Times New Roman" w:hAnsi="Times New Roman"/>
          <w:sz w:val="24"/>
          <w:szCs w:val="24"/>
        </w:rPr>
        <w:t xml:space="preserve">. This definition does not cover a proposed administrator as recorded on a debt agreement proposal on submission to the Official Receiver. To provide greater clarity in the Bankruptcy Act, and for drafting simplicity, item 25 of Part 6 Schedule 1inserts a new definition into section 185 for a </w:t>
      </w:r>
      <w:r w:rsidRPr="00087823">
        <w:rPr>
          <w:rFonts w:ascii="Times New Roman" w:hAnsi="Times New Roman"/>
          <w:i/>
          <w:sz w:val="24"/>
          <w:szCs w:val="24"/>
        </w:rPr>
        <w:t>proposed administrator</w:t>
      </w:r>
      <w:r>
        <w:rPr>
          <w:rFonts w:ascii="Times New Roman" w:hAnsi="Times New Roman"/>
          <w:sz w:val="24"/>
          <w:szCs w:val="24"/>
        </w:rPr>
        <w:t>, in relation to a debt agreement proposal, to be the person specified under paragraph 185C(2)(c).</w:t>
      </w:r>
    </w:p>
    <w:p w14:paraId="2D732F02" w14:textId="77777777" w:rsidR="00B31F2B" w:rsidRPr="009069F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Items 34 to 37 make amendments to subsections 185C(3) and 185C(3A) consequential to incorporating the new definition.</w:t>
      </w:r>
    </w:p>
    <w:p w14:paraId="2D732F03" w14:textId="77777777" w:rsidR="00B31F2B" w:rsidRPr="009069F6" w:rsidRDefault="00B31F2B" w:rsidP="00B31F2B">
      <w:pPr>
        <w:spacing w:before="240" w:after="0" w:line="240" w:lineRule="auto"/>
        <w:ind w:left="68"/>
        <w:rPr>
          <w:rFonts w:ascii="Times New Roman" w:hAnsi="Times New Roman"/>
          <w:sz w:val="24"/>
          <w:szCs w:val="24"/>
        </w:rPr>
      </w:pPr>
      <w:r w:rsidRPr="009069F6">
        <w:rPr>
          <w:rFonts w:ascii="Times New Roman" w:hAnsi="Times New Roman"/>
          <w:b/>
          <w:sz w:val="24"/>
          <w:szCs w:val="24"/>
        </w:rPr>
        <w:t>Item</w:t>
      </w:r>
      <w:r>
        <w:rPr>
          <w:rFonts w:ascii="Times New Roman" w:hAnsi="Times New Roman"/>
          <w:b/>
          <w:sz w:val="24"/>
          <w:szCs w:val="24"/>
        </w:rPr>
        <w:t>s</w:t>
      </w:r>
      <w:r w:rsidRPr="009069F6">
        <w:rPr>
          <w:rFonts w:ascii="Times New Roman" w:hAnsi="Times New Roman"/>
          <w:b/>
          <w:sz w:val="24"/>
          <w:szCs w:val="24"/>
        </w:rPr>
        <w:t xml:space="preserve"> 39</w:t>
      </w:r>
      <w:r>
        <w:rPr>
          <w:rFonts w:ascii="Times New Roman" w:hAnsi="Times New Roman"/>
          <w:b/>
          <w:sz w:val="24"/>
          <w:szCs w:val="24"/>
        </w:rPr>
        <w:t xml:space="preserve"> and 40</w:t>
      </w:r>
      <w:r w:rsidRPr="009069F6">
        <w:rPr>
          <w:rFonts w:ascii="Times New Roman" w:hAnsi="Times New Roman"/>
          <w:b/>
          <w:sz w:val="24"/>
          <w:szCs w:val="24"/>
        </w:rPr>
        <w:t xml:space="preserve"> – At the end of section 185EA</w:t>
      </w:r>
      <w:r>
        <w:rPr>
          <w:rFonts w:ascii="Times New Roman" w:hAnsi="Times New Roman"/>
          <w:b/>
          <w:sz w:val="24"/>
          <w:szCs w:val="24"/>
        </w:rPr>
        <w:t xml:space="preserve"> and a</w:t>
      </w:r>
      <w:r w:rsidRPr="009069F6">
        <w:rPr>
          <w:rFonts w:ascii="Times New Roman" w:hAnsi="Times New Roman"/>
          <w:b/>
          <w:sz w:val="24"/>
          <w:szCs w:val="24"/>
        </w:rPr>
        <w:t>fter subsection 185EC(1)</w:t>
      </w:r>
      <w:r>
        <w:rPr>
          <w:rFonts w:ascii="Times New Roman" w:hAnsi="Times New Roman"/>
          <w:b/>
          <w:sz w:val="24"/>
          <w:szCs w:val="24"/>
        </w:rPr>
        <w:t xml:space="preserve"> </w:t>
      </w:r>
    </w:p>
    <w:p w14:paraId="2D732F04"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Currently, on processing a debt agreement proposal, the Official Receiver is required by subsection 185EA(1) to write to each affected creditor known to the Official Receiver to ask each affected creditor to vote on the debt agreement proposal. Subsection 185EA(2) ensures each affected creditor receives a copy of the debt agreement proposal and the debtor’s statement of affairs, to assist with the voting process.</w:t>
      </w:r>
    </w:p>
    <w:p w14:paraId="2D732F05"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If the proposed administrator of the debt agreement charges an upfront fee which the debtor has not fully paid when submitting the debt agreement proposal, the proposed administrator becomes an affected creditor with voting rights on the debt agreement corresponding to the outstanding amount owing. A proposed administrator could also have voting rights on a debt agreement they are administering if they hold a credit licence and previously lent the debtor money. Alternatively, a related entity of the proposed administrator could be an affected creditor on a debt agreement proposal to be administered by the proposed administrator.</w:t>
      </w:r>
    </w:p>
    <w:p w14:paraId="2D732F06" w14:textId="77777777" w:rsidR="00B31F2B" w:rsidRPr="00DC321F"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Allowing a proposed administrator, or its related entity, to vote on an agreement they propose to administer creates a conflict of interest. </w:t>
      </w:r>
      <w:r w:rsidRPr="00DC321F">
        <w:rPr>
          <w:rFonts w:ascii="Times New Roman" w:hAnsi="Times New Roman"/>
          <w:sz w:val="24"/>
          <w:szCs w:val="24"/>
        </w:rPr>
        <w:t xml:space="preserve">If the </w:t>
      </w:r>
      <w:r>
        <w:rPr>
          <w:rFonts w:ascii="Times New Roman" w:hAnsi="Times New Roman"/>
          <w:sz w:val="24"/>
          <w:szCs w:val="24"/>
        </w:rPr>
        <w:t xml:space="preserve">proposed </w:t>
      </w:r>
      <w:r w:rsidRPr="00DC321F">
        <w:rPr>
          <w:rFonts w:ascii="Times New Roman" w:hAnsi="Times New Roman"/>
          <w:sz w:val="24"/>
          <w:szCs w:val="24"/>
        </w:rPr>
        <w:t xml:space="preserve">administrator is the only creditor to vote on a debt agreement proposal, </w:t>
      </w:r>
      <w:r>
        <w:rPr>
          <w:rFonts w:ascii="Times New Roman" w:hAnsi="Times New Roman"/>
          <w:sz w:val="24"/>
          <w:szCs w:val="24"/>
        </w:rPr>
        <w:t>its vote will bind all affected creditors</w:t>
      </w:r>
      <w:r w:rsidRPr="00DC321F">
        <w:rPr>
          <w:rFonts w:ascii="Times New Roman" w:hAnsi="Times New Roman"/>
          <w:sz w:val="24"/>
          <w:szCs w:val="24"/>
        </w:rPr>
        <w:t xml:space="preserve">. Alternatively, the voting result may turn on the </w:t>
      </w:r>
      <w:r>
        <w:rPr>
          <w:rFonts w:ascii="Times New Roman" w:hAnsi="Times New Roman"/>
          <w:sz w:val="24"/>
          <w:szCs w:val="24"/>
        </w:rPr>
        <w:t xml:space="preserve">proposed </w:t>
      </w:r>
      <w:r w:rsidRPr="00DC321F">
        <w:rPr>
          <w:rFonts w:ascii="Times New Roman" w:hAnsi="Times New Roman"/>
          <w:sz w:val="24"/>
          <w:szCs w:val="24"/>
        </w:rPr>
        <w:t>administrator’s vote. This conflict of interest undermines public and creditor confidence in the debt agreement system.</w:t>
      </w:r>
    </w:p>
    <w:p w14:paraId="2D732F07"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935A23">
        <w:rPr>
          <w:rFonts w:ascii="Times New Roman" w:hAnsi="Times New Roman"/>
          <w:sz w:val="24"/>
          <w:szCs w:val="24"/>
        </w:rPr>
        <w:t>Item 39 therefore inserts new subsection 185EA(4). New paragraph</w:t>
      </w:r>
      <w:r>
        <w:rPr>
          <w:rFonts w:ascii="Times New Roman" w:hAnsi="Times New Roman"/>
          <w:sz w:val="24"/>
          <w:szCs w:val="24"/>
        </w:rPr>
        <w:t>s</w:t>
      </w:r>
      <w:r w:rsidRPr="00935A23">
        <w:rPr>
          <w:rFonts w:ascii="Times New Roman" w:hAnsi="Times New Roman"/>
          <w:sz w:val="24"/>
          <w:szCs w:val="24"/>
        </w:rPr>
        <w:t xml:space="preserve"> 185EA(4)(a) </w:t>
      </w:r>
      <w:r>
        <w:rPr>
          <w:rFonts w:ascii="Times New Roman" w:hAnsi="Times New Roman"/>
          <w:sz w:val="24"/>
          <w:szCs w:val="24"/>
        </w:rPr>
        <w:t xml:space="preserve">and </w:t>
      </w:r>
      <w:r w:rsidRPr="003E5ADB">
        <w:rPr>
          <w:rFonts w:ascii="Times New Roman" w:hAnsi="Times New Roman"/>
          <w:sz w:val="24"/>
          <w:szCs w:val="24"/>
        </w:rPr>
        <w:t xml:space="preserve">185EA(4)(b) </w:t>
      </w:r>
      <w:r w:rsidRPr="00935A23">
        <w:rPr>
          <w:rFonts w:ascii="Times New Roman" w:hAnsi="Times New Roman"/>
          <w:sz w:val="24"/>
          <w:szCs w:val="24"/>
        </w:rPr>
        <w:t>provide that the Official Receiver should not request a vote from a proposed administrator that is an affected creditor</w:t>
      </w:r>
      <w:r>
        <w:rPr>
          <w:rFonts w:ascii="Times New Roman" w:hAnsi="Times New Roman"/>
          <w:sz w:val="24"/>
          <w:szCs w:val="24"/>
        </w:rPr>
        <w:t xml:space="preserve">, or </w:t>
      </w:r>
      <w:r w:rsidRPr="00D81221">
        <w:rPr>
          <w:rFonts w:ascii="Times New Roman" w:hAnsi="Times New Roman"/>
          <w:sz w:val="24"/>
          <w:szCs w:val="24"/>
        </w:rPr>
        <w:t xml:space="preserve">from a related entity to the proposed administrator. </w:t>
      </w:r>
    </w:p>
    <w:p w14:paraId="2D732F08"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Under subsection 185C(2D), a debt agreement proposal provided to the Official Receiver must be accompanied by a certificate signed by the proposed administrator, certifying the proposed administrator has satisfied various requirements in setting up the debt agreement proposal with the debtor. Item 33 of Part 6 Schedule 1 inserts new paragraph 185C(2D)(g), which requires the proposed administrator to declare whether an affected creditor is also a related entity in the subsection 185C(2D) certificate</w:t>
      </w:r>
      <w:r w:rsidRPr="00D81221">
        <w:rPr>
          <w:rFonts w:ascii="Times New Roman" w:hAnsi="Times New Roman"/>
          <w:sz w:val="24"/>
          <w:szCs w:val="24"/>
        </w:rPr>
        <w:t>. Since the debtor submits the subsection 185C(2D) certificate to the Official Receiver, the Official Receiver will</w:t>
      </w:r>
      <w:r>
        <w:rPr>
          <w:rFonts w:ascii="Times New Roman" w:hAnsi="Times New Roman"/>
          <w:sz w:val="24"/>
          <w:szCs w:val="24"/>
        </w:rPr>
        <w:t xml:space="preserve"> therefore</w:t>
      </w:r>
      <w:r w:rsidRPr="00D81221">
        <w:rPr>
          <w:rFonts w:ascii="Times New Roman" w:hAnsi="Times New Roman"/>
          <w:sz w:val="24"/>
          <w:szCs w:val="24"/>
        </w:rPr>
        <w:t xml:space="preserve"> be </w:t>
      </w:r>
      <w:r>
        <w:rPr>
          <w:rFonts w:ascii="Times New Roman" w:hAnsi="Times New Roman"/>
          <w:sz w:val="24"/>
          <w:szCs w:val="24"/>
        </w:rPr>
        <w:t>able to identify</w:t>
      </w:r>
      <w:r w:rsidRPr="00D81221">
        <w:rPr>
          <w:rFonts w:ascii="Times New Roman" w:hAnsi="Times New Roman"/>
          <w:sz w:val="24"/>
          <w:szCs w:val="24"/>
        </w:rPr>
        <w:t xml:space="preserve"> </w:t>
      </w:r>
      <w:r>
        <w:rPr>
          <w:rFonts w:ascii="Times New Roman" w:hAnsi="Times New Roman"/>
          <w:sz w:val="24"/>
          <w:szCs w:val="24"/>
        </w:rPr>
        <w:t>which</w:t>
      </w:r>
      <w:r w:rsidRPr="00D81221">
        <w:rPr>
          <w:rFonts w:ascii="Times New Roman" w:hAnsi="Times New Roman"/>
          <w:sz w:val="24"/>
          <w:szCs w:val="24"/>
        </w:rPr>
        <w:t xml:space="preserve"> affected creditors</w:t>
      </w:r>
      <w:r>
        <w:rPr>
          <w:rFonts w:ascii="Times New Roman" w:hAnsi="Times New Roman"/>
          <w:sz w:val="24"/>
          <w:szCs w:val="24"/>
        </w:rPr>
        <w:t xml:space="preserve"> are related entities of the proposed administrator. U</w:t>
      </w:r>
      <w:r w:rsidRPr="006A01CF">
        <w:rPr>
          <w:rFonts w:ascii="Times New Roman" w:hAnsi="Times New Roman"/>
          <w:sz w:val="24"/>
          <w:szCs w:val="24"/>
        </w:rPr>
        <w:t>nder new paragraph 185EA(4)(b)</w:t>
      </w:r>
      <w:r>
        <w:rPr>
          <w:rFonts w:ascii="Times New Roman" w:hAnsi="Times New Roman"/>
          <w:sz w:val="24"/>
          <w:szCs w:val="24"/>
        </w:rPr>
        <w:t>, the Official Receiver will not seek a vote from these affected creditors on the debt agreement proposal</w:t>
      </w:r>
      <w:r w:rsidRPr="00D81221">
        <w:rPr>
          <w:rFonts w:ascii="Times New Roman" w:hAnsi="Times New Roman"/>
          <w:sz w:val="24"/>
          <w:szCs w:val="24"/>
        </w:rPr>
        <w:t>.</w:t>
      </w:r>
    </w:p>
    <w:p w14:paraId="2D732F09"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To be excluded from voting under new paragraph 185EA(4)(b), the affected creditor would need to be a related entity when they became an affected creditor, rather than when the proposed administrator fills out its disclosure under new paragraph 185C(2D)(g). This better captures circumstances where a creditor purchased debt, or provided credit, in such a way that could inappropriately influence voting on a debt agreement proposal.</w:t>
      </w:r>
    </w:p>
    <w:p w14:paraId="2D732F0A"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Currently, subsection 185EC(1) provides the rule for acceptance of a debt agreement proposal. In order for the proposal to be accepted, a majority in value of the affected creditors who reply to the Official Receiver’s request for a vote (under subsection 185EA(1)) must accept the debt agreement proposal. </w:t>
      </w:r>
    </w:p>
    <w:p w14:paraId="2D732F0B" w14:textId="77777777" w:rsidR="00B31F2B" w:rsidRPr="00D20FAC"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As an example of how the majority in value rule currently operates – </w:t>
      </w:r>
      <w:r w:rsidRPr="00D20FAC">
        <w:rPr>
          <w:rFonts w:ascii="Times New Roman" w:hAnsi="Times New Roman"/>
          <w:sz w:val="24"/>
          <w:szCs w:val="24"/>
        </w:rPr>
        <w:t>Jason’s unsecured creditors are Credit 1, Credit 2 and Credit 3. He owes $30,000 to Credit 1, $20,000 to Credit 2 and $20,000 to Credit 3. Jason submits a debt agreement proposal to the Official Receiver where he authorises</w:t>
      </w:r>
      <w:r>
        <w:rPr>
          <w:rFonts w:ascii="Times New Roman" w:hAnsi="Times New Roman"/>
          <w:sz w:val="24"/>
          <w:szCs w:val="24"/>
        </w:rPr>
        <w:t xml:space="preserve"> proposed administrator</w:t>
      </w:r>
      <w:r w:rsidRPr="00D20FAC">
        <w:rPr>
          <w:rFonts w:ascii="Times New Roman" w:hAnsi="Times New Roman"/>
          <w:sz w:val="24"/>
          <w:szCs w:val="24"/>
        </w:rPr>
        <w:t xml:space="preserve"> Debt Agreements 123 to administer his debt agreem</w:t>
      </w:r>
      <w:r>
        <w:rPr>
          <w:rFonts w:ascii="Times New Roman" w:hAnsi="Times New Roman"/>
          <w:sz w:val="24"/>
          <w:szCs w:val="24"/>
        </w:rPr>
        <w:t xml:space="preserve">ent should it come into force. </w:t>
      </w:r>
      <w:r w:rsidRPr="00D20FAC">
        <w:rPr>
          <w:rFonts w:ascii="Times New Roman" w:hAnsi="Times New Roman"/>
          <w:sz w:val="24"/>
          <w:szCs w:val="24"/>
        </w:rPr>
        <w:t>Debt Agreements 123 was a related entity to Credit 2 at the time Credit 2 became an affected creditor to Jason</w:t>
      </w:r>
      <w:r>
        <w:rPr>
          <w:rFonts w:ascii="Times New Roman" w:hAnsi="Times New Roman"/>
          <w:sz w:val="24"/>
          <w:szCs w:val="24"/>
        </w:rPr>
        <w:t>. After accepting the debt agreement proposal for processing, t</w:t>
      </w:r>
      <w:r w:rsidRPr="00D20FAC">
        <w:rPr>
          <w:rFonts w:ascii="Times New Roman" w:hAnsi="Times New Roman"/>
          <w:sz w:val="24"/>
          <w:szCs w:val="24"/>
        </w:rPr>
        <w:t>he Official Receiver requests a vote from the three affected creditors.</w:t>
      </w:r>
      <w:r>
        <w:rPr>
          <w:rFonts w:ascii="Times New Roman" w:hAnsi="Times New Roman"/>
          <w:sz w:val="24"/>
          <w:szCs w:val="24"/>
        </w:rPr>
        <w:t xml:space="preserve"> All three creditors reply to the request: Credit 1 approves the proposal;</w:t>
      </w:r>
      <w:r w:rsidRPr="00D20FAC">
        <w:rPr>
          <w:rFonts w:ascii="Times New Roman" w:hAnsi="Times New Roman"/>
          <w:sz w:val="24"/>
          <w:szCs w:val="24"/>
        </w:rPr>
        <w:t xml:space="preserve"> Credit 2 and Credit 3 reject the proposal. Of the $70,000 owed by Jason to his three creditors, a majority in value is</w:t>
      </w:r>
      <w:r>
        <w:rPr>
          <w:rFonts w:ascii="Times New Roman" w:hAnsi="Times New Roman"/>
          <w:sz w:val="24"/>
          <w:szCs w:val="24"/>
        </w:rPr>
        <w:t xml:space="preserve"> more than</w:t>
      </w:r>
      <w:r w:rsidRPr="00D20FAC">
        <w:rPr>
          <w:rFonts w:ascii="Times New Roman" w:hAnsi="Times New Roman"/>
          <w:sz w:val="24"/>
          <w:szCs w:val="24"/>
        </w:rPr>
        <w:t xml:space="preserve"> $35,000. As Credit 1 has $30,000 of voting power, the proposal is not accepted.</w:t>
      </w:r>
    </w:p>
    <w:p w14:paraId="2D732F0C"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To ensure the results of the vote are not impacted by potential conflicts of interest, item 40 inserts new subsection 185EC(1A), which amends the acceptance rule to require the Official Receiver to disregard any votes received from the proposed administrator or a related entity of the proposed administrator.</w:t>
      </w:r>
    </w:p>
    <w:p w14:paraId="2D732F0D"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If a proposed administrator does not disclose that an affected creditor was their related entity when they became an affected creditor, and the Official Receiver becomes aware of the relationship before the debt agreement proposal is accepted, new subsection 185EC(1A) will allow the Official Receiver to disregard the affected creditor’s vote.</w:t>
      </w:r>
    </w:p>
    <w:p w14:paraId="2D732F0E"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082476">
        <w:rPr>
          <w:rFonts w:ascii="Times New Roman" w:hAnsi="Times New Roman"/>
          <w:sz w:val="24"/>
          <w:szCs w:val="24"/>
        </w:rPr>
        <w:t xml:space="preserve">As an example of how the </w:t>
      </w:r>
      <w:r w:rsidRPr="00D81221">
        <w:rPr>
          <w:rFonts w:ascii="Times New Roman" w:hAnsi="Times New Roman"/>
          <w:i/>
          <w:sz w:val="24"/>
          <w:szCs w:val="24"/>
        </w:rPr>
        <w:t>amended</w:t>
      </w:r>
      <w:r w:rsidRPr="00082476">
        <w:rPr>
          <w:rFonts w:ascii="Times New Roman" w:hAnsi="Times New Roman"/>
          <w:sz w:val="24"/>
          <w:szCs w:val="24"/>
        </w:rPr>
        <w:t xml:space="preserve"> majority in value rule will operate –</w:t>
      </w:r>
      <w:r w:rsidRPr="00D81221">
        <w:rPr>
          <w:rFonts w:ascii="Times New Roman" w:hAnsi="Times New Roman"/>
          <w:sz w:val="24"/>
          <w:szCs w:val="24"/>
        </w:rPr>
        <w:t xml:space="preserve"> the example</w:t>
      </w:r>
      <w:r>
        <w:rPr>
          <w:rFonts w:ascii="Times New Roman" w:hAnsi="Times New Roman"/>
          <w:sz w:val="24"/>
          <w:szCs w:val="24"/>
        </w:rPr>
        <w:t xml:space="preserve"> involving Jason, above, is identical</w:t>
      </w:r>
      <w:r w:rsidRPr="00D81221">
        <w:rPr>
          <w:rFonts w:ascii="Times New Roman" w:hAnsi="Times New Roman"/>
          <w:sz w:val="24"/>
          <w:szCs w:val="24"/>
        </w:rPr>
        <w:t xml:space="preserve">. </w:t>
      </w:r>
      <w:r>
        <w:rPr>
          <w:rFonts w:ascii="Times New Roman" w:hAnsi="Times New Roman"/>
          <w:sz w:val="24"/>
          <w:szCs w:val="24"/>
        </w:rPr>
        <w:t xml:space="preserve">If </w:t>
      </w:r>
      <w:r w:rsidRPr="00D81221">
        <w:rPr>
          <w:rFonts w:ascii="Times New Roman" w:hAnsi="Times New Roman"/>
          <w:sz w:val="24"/>
          <w:szCs w:val="24"/>
        </w:rPr>
        <w:t xml:space="preserve">Debt Agreements 123 </w:t>
      </w:r>
      <w:r>
        <w:rPr>
          <w:rFonts w:ascii="Times New Roman" w:hAnsi="Times New Roman"/>
          <w:sz w:val="24"/>
          <w:szCs w:val="24"/>
        </w:rPr>
        <w:t>fails to disclose</w:t>
      </w:r>
      <w:r w:rsidRPr="00D81221">
        <w:rPr>
          <w:rFonts w:ascii="Times New Roman" w:hAnsi="Times New Roman"/>
          <w:sz w:val="24"/>
          <w:szCs w:val="24"/>
        </w:rPr>
        <w:t xml:space="preserve"> t</w:t>
      </w:r>
      <w:r>
        <w:rPr>
          <w:rFonts w:ascii="Times New Roman" w:hAnsi="Times New Roman"/>
          <w:sz w:val="24"/>
          <w:szCs w:val="24"/>
        </w:rPr>
        <w:t>hat Credit 2 is a related entity</w:t>
      </w:r>
      <w:r w:rsidRPr="00D81221">
        <w:rPr>
          <w:rFonts w:ascii="Times New Roman" w:hAnsi="Times New Roman"/>
          <w:sz w:val="24"/>
          <w:szCs w:val="24"/>
        </w:rPr>
        <w:t>,</w:t>
      </w:r>
      <w:r>
        <w:rPr>
          <w:rFonts w:ascii="Times New Roman" w:hAnsi="Times New Roman"/>
          <w:sz w:val="24"/>
          <w:szCs w:val="24"/>
        </w:rPr>
        <w:t xml:space="preserve"> Jason will</w:t>
      </w:r>
      <w:r w:rsidRPr="00D81221">
        <w:rPr>
          <w:rFonts w:ascii="Times New Roman" w:hAnsi="Times New Roman"/>
          <w:sz w:val="24"/>
          <w:szCs w:val="24"/>
        </w:rPr>
        <w:t xml:space="preserve"> submit </w:t>
      </w:r>
      <w:r>
        <w:rPr>
          <w:rFonts w:ascii="Times New Roman" w:hAnsi="Times New Roman"/>
          <w:sz w:val="24"/>
          <w:szCs w:val="24"/>
        </w:rPr>
        <w:t xml:space="preserve">an incomplete subsection 185C(2D) certificate </w:t>
      </w:r>
      <w:r w:rsidRPr="00D81221">
        <w:rPr>
          <w:rFonts w:ascii="Times New Roman" w:hAnsi="Times New Roman"/>
          <w:sz w:val="24"/>
          <w:szCs w:val="24"/>
        </w:rPr>
        <w:t>to the Official Receiver wit</w:t>
      </w:r>
      <w:r>
        <w:rPr>
          <w:rFonts w:ascii="Times New Roman" w:hAnsi="Times New Roman"/>
          <w:sz w:val="24"/>
          <w:szCs w:val="24"/>
        </w:rPr>
        <w:t>h the debt agreement proposal. After accepting the debt agreement proposal for processing, t</w:t>
      </w:r>
      <w:r w:rsidRPr="00D20FAC">
        <w:rPr>
          <w:rFonts w:ascii="Times New Roman" w:hAnsi="Times New Roman"/>
          <w:sz w:val="24"/>
          <w:szCs w:val="24"/>
        </w:rPr>
        <w:t>he Official Receiver requests a vote from the three affected creditors</w:t>
      </w:r>
      <w:r>
        <w:rPr>
          <w:rFonts w:ascii="Times New Roman" w:hAnsi="Times New Roman"/>
          <w:sz w:val="24"/>
          <w:szCs w:val="24"/>
        </w:rPr>
        <w:t xml:space="preserve"> (being unaware at this stage that Credit 2 is a related entity of the proposed administrator)</w:t>
      </w:r>
      <w:r w:rsidRPr="00D20FAC">
        <w:rPr>
          <w:rFonts w:ascii="Times New Roman" w:hAnsi="Times New Roman"/>
          <w:sz w:val="24"/>
          <w:szCs w:val="24"/>
        </w:rPr>
        <w:t>.</w:t>
      </w:r>
      <w:r>
        <w:rPr>
          <w:rFonts w:ascii="Times New Roman" w:hAnsi="Times New Roman"/>
          <w:sz w:val="24"/>
          <w:szCs w:val="24"/>
        </w:rPr>
        <w:t xml:space="preserve"> All three affected creditors reply to the request for a vote: Credit 1 approves the proposal;</w:t>
      </w:r>
      <w:r w:rsidRPr="00D20FAC">
        <w:rPr>
          <w:rFonts w:ascii="Times New Roman" w:hAnsi="Times New Roman"/>
          <w:sz w:val="24"/>
          <w:szCs w:val="24"/>
        </w:rPr>
        <w:t xml:space="preserve"> Credit 2 and Credit 3 reject the proposal.</w:t>
      </w:r>
      <w:r>
        <w:rPr>
          <w:rFonts w:ascii="Times New Roman" w:hAnsi="Times New Roman"/>
          <w:sz w:val="24"/>
          <w:szCs w:val="24"/>
        </w:rPr>
        <w:t xml:space="preserve"> On receiving the votes, the Official Receiver becomes aware that Credit 2 is a related entity of the proposed administrator. Following new subsection 185EC(1A), t</w:t>
      </w:r>
      <w:r w:rsidRPr="00D81221">
        <w:rPr>
          <w:rFonts w:ascii="Times New Roman" w:hAnsi="Times New Roman"/>
          <w:sz w:val="24"/>
          <w:szCs w:val="24"/>
        </w:rPr>
        <w:t>he Official Receiver</w:t>
      </w:r>
      <w:r>
        <w:rPr>
          <w:rFonts w:ascii="Times New Roman" w:hAnsi="Times New Roman"/>
          <w:sz w:val="24"/>
          <w:szCs w:val="24"/>
        </w:rPr>
        <w:t xml:space="preserve"> disregards the vote from Credit 2.</w:t>
      </w:r>
      <w:r w:rsidRPr="00D81221">
        <w:rPr>
          <w:rFonts w:ascii="Times New Roman" w:hAnsi="Times New Roman"/>
          <w:sz w:val="24"/>
          <w:szCs w:val="24"/>
        </w:rPr>
        <w:t xml:space="preserve"> With Credit 2 disregarded, the majority in value rule now disregards Credit 2’s debt. Of the $50,000 owed by Jason to Credit 1 and Credit </w:t>
      </w:r>
      <w:r>
        <w:rPr>
          <w:rFonts w:ascii="Times New Roman" w:hAnsi="Times New Roman"/>
          <w:sz w:val="24"/>
          <w:szCs w:val="24"/>
        </w:rPr>
        <w:t>3</w:t>
      </w:r>
      <w:r w:rsidRPr="00D81221">
        <w:rPr>
          <w:rFonts w:ascii="Times New Roman" w:hAnsi="Times New Roman"/>
          <w:sz w:val="24"/>
          <w:szCs w:val="24"/>
        </w:rPr>
        <w:t>, a majority in value is</w:t>
      </w:r>
      <w:r>
        <w:rPr>
          <w:rFonts w:ascii="Times New Roman" w:hAnsi="Times New Roman"/>
          <w:sz w:val="24"/>
          <w:szCs w:val="24"/>
        </w:rPr>
        <w:t xml:space="preserve"> more than</w:t>
      </w:r>
      <w:r w:rsidRPr="00D81221">
        <w:rPr>
          <w:rFonts w:ascii="Times New Roman" w:hAnsi="Times New Roman"/>
          <w:sz w:val="24"/>
          <w:szCs w:val="24"/>
        </w:rPr>
        <w:t xml:space="preserve"> $25,000. As Credit 1 has $30,000 of voting power, the</w:t>
      </w:r>
      <w:r>
        <w:rPr>
          <w:rFonts w:ascii="Times New Roman" w:hAnsi="Times New Roman"/>
          <w:sz w:val="24"/>
          <w:szCs w:val="24"/>
        </w:rPr>
        <w:t xml:space="preserve"> debt agreement</w:t>
      </w:r>
      <w:r w:rsidRPr="00D81221">
        <w:rPr>
          <w:rFonts w:ascii="Times New Roman" w:hAnsi="Times New Roman"/>
          <w:sz w:val="24"/>
          <w:szCs w:val="24"/>
        </w:rPr>
        <w:t xml:space="preserve"> proposal is accepted.</w:t>
      </w:r>
    </w:p>
    <w:p w14:paraId="2D732F0F"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conflict of interest concerns underlying amendments under items 39 and 40 do not apply where a debtor proposes to self-administer their own debt agreement, and an affected creditor is a related entity. Accordingly, items 39 and 40 insert new subsections 185EA(5) and 185EC(1B), which provide that a related entity to the proposed administrator is not prevented from voting on a debt agreement if the debtor is self</w:t>
      </w:r>
      <w:r>
        <w:rPr>
          <w:rFonts w:ascii="Times New Roman" w:hAnsi="Times New Roman"/>
          <w:sz w:val="24"/>
          <w:szCs w:val="24"/>
        </w:rPr>
        <w:noBreakHyphen/>
        <w:t>administering their agreement.</w:t>
      </w:r>
    </w:p>
    <w:p w14:paraId="2D732F10" w14:textId="77777777" w:rsidR="00B31F2B" w:rsidRPr="009069F6" w:rsidRDefault="00B31F2B" w:rsidP="00B31F2B">
      <w:pPr>
        <w:spacing w:before="240" w:after="0" w:line="240" w:lineRule="auto"/>
        <w:ind w:left="68"/>
        <w:rPr>
          <w:rFonts w:ascii="Times New Roman" w:hAnsi="Times New Roman"/>
          <w:sz w:val="24"/>
          <w:szCs w:val="24"/>
        </w:rPr>
      </w:pPr>
      <w:r w:rsidRPr="00B1552B">
        <w:rPr>
          <w:rFonts w:ascii="Times New Roman" w:hAnsi="Times New Roman"/>
          <w:b/>
          <w:sz w:val="24"/>
          <w:szCs w:val="24"/>
        </w:rPr>
        <w:t>Item</w:t>
      </w:r>
      <w:r w:rsidRPr="009069F6">
        <w:rPr>
          <w:rFonts w:ascii="Times New Roman" w:hAnsi="Times New Roman"/>
          <w:b/>
          <w:sz w:val="24"/>
          <w:szCs w:val="24"/>
        </w:rPr>
        <w:t xml:space="preserve"> 41 – At the end of section 185EC</w:t>
      </w:r>
    </w:p>
    <w:p w14:paraId="2D732F11" w14:textId="77777777" w:rsidR="00B31F2B" w:rsidRPr="00222DB8"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Under s</w:t>
      </w:r>
      <w:r w:rsidRPr="00222DB8">
        <w:rPr>
          <w:rFonts w:ascii="Times New Roman" w:hAnsi="Times New Roman"/>
          <w:sz w:val="24"/>
          <w:szCs w:val="24"/>
        </w:rPr>
        <w:t>ubparagraph 185C(2)(d)(i)</w:t>
      </w:r>
      <w:r>
        <w:rPr>
          <w:rFonts w:ascii="Times New Roman" w:hAnsi="Times New Roman"/>
          <w:sz w:val="24"/>
          <w:szCs w:val="24"/>
        </w:rPr>
        <w:t>, a debt agreement proposal must</w:t>
      </w:r>
      <w:r w:rsidRPr="00222DB8">
        <w:rPr>
          <w:rFonts w:ascii="Times New Roman" w:hAnsi="Times New Roman"/>
          <w:sz w:val="24"/>
          <w:szCs w:val="24"/>
        </w:rPr>
        <w:t xml:space="preserve"> provide that all provable debts </w:t>
      </w:r>
      <w:r>
        <w:rPr>
          <w:rFonts w:ascii="Times New Roman" w:hAnsi="Times New Roman"/>
          <w:sz w:val="24"/>
          <w:szCs w:val="24"/>
        </w:rPr>
        <w:t xml:space="preserve">under the agreement </w:t>
      </w:r>
      <w:r w:rsidRPr="00222DB8">
        <w:rPr>
          <w:rFonts w:ascii="Times New Roman" w:hAnsi="Times New Roman"/>
          <w:sz w:val="24"/>
          <w:szCs w:val="24"/>
        </w:rPr>
        <w:t xml:space="preserve">must rank equally. </w:t>
      </w:r>
      <w:r w:rsidRPr="00B453AB">
        <w:rPr>
          <w:rFonts w:ascii="Times New Roman" w:hAnsi="Times New Roman"/>
          <w:sz w:val="24"/>
          <w:szCs w:val="24"/>
        </w:rPr>
        <w:t xml:space="preserve">Prior to </w:t>
      </w:r>
      <w:r w:rsidRPr="00205960">
        <w:rPr>
          <w:rFonts w:ascii="Times New Roman" w:hAnsi="Times New Roman"/>
          <w:sz w:val="24"/>
          <w:szCs w:val="24"/>
        </w:rPr>
        <w:t xml:space="preserve">the commencement of this requirement, a debt agreement </w:t>
      </w:r>
      <w:r w:rsidRPr="00125494">
        <w:rPr>
          <w:rFonts w:ascii="Times New Roman" w:hAnsi="Times New Roman"/>
          <w:sz w:val="24"/>
          <w:szCs w:val="24"/>
        </w:rPr>
        <w:t>proposal could provide for the distribution of funds to c</w:t>
      </w:r>
      <w:r w:rsidRPr="004F0139">
        <w:rPr>
          <w:rFonts w:ascii="Times New Roman" w:hAnsi="Times New Roman"/>
          <w:sz w:val="24"/>
          <w:szCs w:val="24"/>
        </w:rPr>
        <w:t>reditors other than in proportion to the</w:t>
      </w:r>
      <w:r w:rsidRPr="00222DB8">
        <w:rPr>
          <w:rFonts w:ascii="Times New Roman" w:hAnsi="Times New Roman"/>
          <w:sz w:val="24"/>
          <w:szCs w:val="24"/>
        </w:rPr>
        <w:t>ir debts. This created an opportunity for creditors with larger debts, and</w:t>
      </w:r>
      <w:r>
        <w:rPr>
          <w:rFonts w:ascii="Times New Roman" w:hAnsi="Times New Roman"/>
          <w:sz w:val="24"/>
          <w:szCs w:val="24"/>
        </w:rPr>
        <w:t xml:space="preserve"> consequently</w:t>
      </w:r>
      <w:r w:rsidRPr="00222DB8">
        <w:rPr>
          <w:rFonts w:ascii="Times New Roman" w:hAnsi="Times New Roman"/>
          <w:sz w:val="24"/>
          <w:szCs w:val="24"/>
        </w:rPr>
        <w:t xml:space="preserve"> </w:t>
      </w:r>
      <w:r>
        <w:rPr>
          <w:rFonts w:ascii="Times New Roman" w:hAnsi="Times New Roman"/>
          <w:sz w:val="24"/>
          <w:szCs w:val="24"/>
        </w:rPr>
        <w:t xml:space="preserve">greater </w:t>
      </w:r>
      <w:r w:rsidRPr="00222DB8">
        <w:rPr>
          <w:rFonts w:ascii="Times New Roman" w:hAnsi="Times New Roman"/>
          <w:sz w:val="24"/>
          <w:szCs w:val="24"/>
        </w:rPr>
        <w:t>voting power</w:t>
      </w:r>
      <w:r>
        <w:rPr>
          <w:rFonts w:ascii="Times New Roman" w:hAnsi="Times New Roman"/>
          <w:sz w:val="24"/>
          <w:szCs w:val="24"/>
        </w:rPr>
        <w:t xml:space="preserve"> under paragraph 185EC(1)(b)</w:t>
      </w:r>
      <w:r w:rsidRPr="00222DB8">
        <w:rPr>
          <w:rFonts w:ascii="Times New Roman" w:hAnsi="Times New Roman"/>
          <w:sz w:val="24"/>
          <w:szCs w:val="24"/>
        </w:rPr>
        <w:t>, to request that the debt agreement provide them with more than their proportionate share of any dividends. These arrangements unfairly disadvantaged creditors</w:t>
      </w:r>
      <w:r>
        <w:rPr>
          <w:rFonts w:ascii="Times New Roman" w:hAnsi="Times New Roman"/>
          <w:sz w:val="24"/>
          <w:szCs w:val="24"/>
        </w:rPr>
        <w:t xml:space="preserve"> with smaller debts</w:t>
      </w:r>
      <w:r w:rsidRPr="00222DB8">
        <w:rPr>
          <w:rFonts w:ascii="Times New Roman" w:hAnsi="Times New Roman"/>
          <w:sz w:val="24"/>
          <w:szCs w:val="24"/>
        </w:rPr>
        <w:t>.</w:t>
      </w:r>
      <w:r>
        <w:rPr>
          <w:rFonts w:ascii="Times New Roman" w:hAnsi="Times New Roman"/>
          <w:sz w:val="24"/>
          <w:szCs w:val="24"/>
        </w:rPr>
        <w:t xml:space="preserve"> </w:t>
      </w:r>
      <w:r w:rsidRPr="00222DB8">
        <w:rPr>
          <w:rFonts w:ascii="Times New Roman" w:hAnsi="Times New Roman"/>
          <w:sz w:val="24"/>
          <w:szCs w:val="24"/>
        </w:rPr>
        <w:t xml:space="preserve">A creditor could </w:t>
      </w:r>
      <w:r w:rsidRPr="00B453AB">
        <w:rPr>
          <w:rFonts w:ascii="Times New Roman" w:hAnsi="Times New Roman"/>
          <w:sz w:val="24"/>
          <w:szCs w:val="24"/>
        </w:rPr>
        <w:t>c</w:t>
      </w:r>
      <w:r w:rsidRPr="00205960">
        <w:rPr>
          <w:rFonts w:ascii="Times New Roman" w:hAnsi="Times New Roman"/>
          <w:sz w:val="24"/>
          <w:szCs w:val="24"/>
        </w:rPr>
        <w:t xml:space="preserve">ircumvent the requirement for debts to rank equally by </w:t>
      </w:r>
      <w:r w:rsidRPr="00125494">
        <w:rPr>
          <w:rFonts w:ascii="Times New Roman" w:hAnsi="Times New Roman"/>
          <w:sz w:val="24"/>
          <w:szCs w:val="24"/>
        </w:rPr>
        <w:t>requesting</w:t>
      </w:r>
      <w:r w:rsidRPr="004F0139">
        <w:rPr>
          <w:rFonts w:ascii="Times New Roman" w:hAnsi="Times New Roman"/>
          <w:sz w:val="24"/>
          <w:szCs w:val="24"/>
        </w:rPr>
        <w:t xml:space="preserve"> cash incentives from the </w:t>
      </w:r>
      <w:r w:rsidRPr="00222DB8">
        <w:rPr>
          <w:rFonts w:ascii="Times New Roman" w:hAnsi="Times New Roman"/>
          <w:sz w:val="24"/>
          <w:szCs w:val="24"/>
        </w:rPr>
        <w:t>proposed administrator in exchange for its acceptance</w:t>
      </w:r>
      <w:r>
        <w:rPr>
          <w:rFonts w:ascii="Times New Roman" w:hAnsi="Times New Roman"/>
          <w:sz w:val="24"/>
          <w:szCs w:val="24"/>
        </w:rPr>
        <w:t xml:space="preserve"> of the debt agreement proposal</w:t>
      </w:r>
      <w:r w:rsidRPr="00222DB8">
        <w:rPr>
          <w:rFonts w:ascii="Times New Roman" w:hAnsi="Times New Roman"/>
          <w:sz w:val="24"/>
          <w:szCs w:val="24"/>
        </w:rPr>
        <w:t>.</w:t>
      </w:r>
    </w:p>
    <w:p w14:paraId="2D732F12"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222DB8">
        <w:rPr>
          <w:rFonts w:ascii="Times New Roman" w:hAnsi="Times New Roman"/>
          <w:sz w:val="24"/>
          <w:szCs w:val="24"/>
        </w:rPr>
        <w:t xml:space="preserve">Item 41 inserts </w:t>
      </w:r>
      <w:r>
        <w:rPr>
          <w:rFonts w:ascii="Times New Roman" w:hAnsi="Times New Roman"/>
          <w:sz w:val="24"/>
          <w:szCs w:val="24"/>
        </w:rPr>
        <w:t xml:space="preserve">new </w:t>
      </w:r>
      <w:r w:rsidRPr="00222DB8">
        <w:rPr>
          <w:rFonts w:ascii="Times New Roman" w:hAnsi="Times New Roman"/>
          <w:sz w:val="24"/>
          <w:szCs w:val="24"/>
        </w:rPr>
        <w:t xml:space="preserve">subsection 185EC(6), which introduces an offence for a proposed administrator </w:t>
      </w:r>
      <w:r w:rsidRPr="00E05591">
        <w:rPr>
          <w:rFonts w:ascii="Times New Roman" w:hAnsi="Times New Roman"/>
          <w:sz w:val="24"/>
          <w:szCs w:val="24"/>
        </w:rPr>
        <w:t xml:space="preserve">that gives, </w:t>
      </w:r>
      <w:r w:rsidRPr="00AE784C">
        <w:rPr>
          <w:rFonts w:ascii="Times New Roman" w:hAnsi="Times New Roman"/>
          <w:sz w:val="24"/>
          <w:szCs w:val="24"/>
        </w:rPr>
        <w:t>agrees, or offers to give</w:t>
      </w:r>
      <w:r w:rsidRPr="00C03D62">
        <w:rPr>
          <w:rFonts w:ascii="Times New Roman" w:hAnsi="Times New Roman"/>
          <w:sz w:val="24"/>
          <w:szCs w:val="24"/>
        </w:rPr>
        <w:t xml:space="preserve"> an affected creditor a</w:t>
      </w:r>
      <w:r w:rsidRPr="001E6F8A">
        <w:rPr>
          <w:rFonts w:ascii="Times New Roman" w:hAnsi="Times New Roman"/>
          <w:sz w:val="24"/>
          <w:szCs w:val="24"/>
        </w:rPr>
        <w:t>n incentive for voting a certain way</w:t>
      </w:r>
      <w:r w:rsidRPr="00B453AB">
        <w:rPr>
          <w:rFonts w:ascii="Times New Roman" w:hAnsi="Times New Roman"/>
          <w:sz w:val="24"/>
          <w:szCs w:val="24"/>
        </w:rPr>
        <w:t xml:space="preserve"> on </w:t>
      </w:r>
      <w:r>
        <w:rPr>
          <w:rFonts w:ascii="Times New Roman" w:hAnsi="Times New Roman"/>
          <w:sz w:val="24"/>
          <w:szCs w:val="24"/>
        </w:rPr>
        <w:t>a debt agreement</w:t>
      </w:r>
      <w:r w:rsidRPr="00B453AB">
        <w:rPr>
          <w:rFonts w:ascii="Times New Roman" w:hAnsi="Times New Roman"/>
          <w:sz w:val="24"/>
          <w:szCs w:val="24"/>
        </w:rPr>
        <w:t xml:space="preserve"> proposal.</w:t>
      </w:r>
    </w:p>
    <w:p w14:paraId="2D732F13"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222DB8">
        <w:rPr>
          <w:rFonts w:ascii="Times New Roman" w:hAnsi="Times New Roman"/>
          <w:sz w:val="24"/>
          <w:szCs w:val="24"/>
        </w:rPr>
        <w:t>The offence for a proposed administrator contravening new subsection 185EC(6) is three months imprisonment</w:t>
      </w:r>
      <w:r>
        <w:rPr>
          <w:rFonts w:ascii="Times New Roman" w:hAnsi="Times New Roman"/>
          <w:sz w:val="24"/>
          <w:szCs w:val="24"/>
        </w:rPr>
        <w:t>. This punishment is appropriate to deter fraudulent conduct in the financial sector which can have severe consequences for both affected creditors and debtors.</w:t>
      </w:r>
    </w:p>
    <w:p w14:paraId="2D732F14" w14:textId="77777777" w:rsidR="00B31F2B" w:rsidRPr="00222DB8" w:rsidRDefault="00B31F2B" w:rsidP="00B31F2B">
      <w:pPr>
        <w:spacing w:before="240" w:after="0" w:line="240" w:lineRule="auto"/>
        <w:ind w:left="68"/>
        <w:rPr>
          <w:rFonts w:ascii="Times New Roman" w:hAnsi="Times New Roman"/>
          <w:sz w:val="24"/>
          <w:szCs w:val="24"/>
        </w:rPr>
      </w:pPr>
      <w:r w:rsidRPr="00222DB8">
        <w:rPr>
          <w:rFonts w:ascii="Times New Roman" w:hAnsi="Times New Roman"/>
          <w:b/>
          <w:sz w:val="24"/>
          <w:szCs w:val="24"/>
        </w:rPr>
        <w:t>Item 42 – Application provision</w:t>
      </w:r>
    </w:p>
    <w:p w14:paraId="2D732F15" w14:textId="77777777" w:rsidR="00B31F2B" w:rsidRPr="009F0F2E" w:rsidRDefault="00B31F2B" w:rsidP="00B31F2B">
      <w:pPr>
        <w:pStyle w:val="ListParagraph"/>
        <w:numPr>
          <w:ilvl w:val="0"/>
          <w:numId w:val="1"/>
        </w:numPr>
        <w:spacing w:before="240" w:after="0" w:line="240" w:lineRule="auto"/>
        <w:ind w:left="68" w:firstLine="0"/>
        <w:contextualSpacing w:val="0"/>
      </w:pPr>
      <w:r>
        <w:rPr>
          <w:rFonts w:ascii="Times New Roman" w:hAnsi="Times New Roman"/>
          <w:sz w:val="24"/>
          <w:szCs w:val="24"/>
        </w:rPr>
        <w:t>Item 42</w:t>
      </w:r>
      <w:r w:rsidRPr="00BC057D">
        <w:rPr>
          <w:rFonts w:ascii="Times New Roman" w:hAnsi="Times New Roman"/>
          <w:sz w:val="24"/>
          <w:szCs w:val="24"/>
        </w:rPr>
        <w:t xml:space="preserve"> sets out the application provisions for amendments to the </w:t>
      </w:r>
      <w:r>
        <w:rPr>
          <w:rFonts w:ascii="Times New Roman" w:hAnsi="Times New Roman"/>
          <w:sz w:val="24"/>
          <w:szCs w:val="24"/>
        </w:rPr>
        <w:t>Bankruptcy Act made under Part 6 Schedule 1</w:t>
      </w:r>
      <w:r w:rsidRPr="00BC057D">
        <w:rPr>
          <w:rFonts w:ascii="Times New Roman" w:hAnsi="Times New Roman"/>
          <w:sz w:val="24"/>
          <w:szCs w:val="24"/>
        </w:rPr>
        <w:t>.</w:t>
      </w:r>
      <w:r>
        <w:rPr>
          <w:rFonts w:ascii="Times New Roman" w:hAnsi="Times New Roman"/>
          <w:sz w:val="24"/>
          <w:szCs w:val="24"/>
        </w:rPr>
        <w:t xml:space="preserve"> These provisions will apply in relation to debt agreement proposals given to the Official Receiver on or after commencement of item 42, being t</w:t>
      </w:r>
      <w:r w:rsidRPr="00A049CB">
        <w:rPr>
          <w:rFonts w:ascii="Times New Roman" w:hAnsi="Times New Roman"/>
          <w:sz w:val="24"/>
          <w:szCs w:val="24"/>
        </w:rPr>
        <w:t>he day after the end of the period of</w:t>
      </w:r>
      <w:r>
        <w:rPr>
          <w:rFonts w:ascii="Times New Roman" w:hAnsi="Times New Roman"/>
          <w:sz w:val="24"/>
          <w:szCs w:val="24"/>
        </w:rPr>
        <w:t xml:space="preserve"> six</w:t>
      </w:r>
      <w:r w:rsidRPr="00A049CB">
        <w:rPr>
          <w:rFonts w:ascii="Times New Roman" w:hAnsi="Times New Roman"/>
          <w:sz w:val="24"/>
          <w:szCs w:val="24"/>
        </w:rPr>
        <w:t xml:space="preserve"> months beginning on the day th</w:t>
      </w:r>
      <w:r>
        <w:rPr>
          <w:rFonts w:ascii="Times New Roman" w:hAnsi="Times New Roman"/>
          <w:sz w:val="24"/>
          <w:szCs w:val="24"/>
        </w:rPr>
        <w:t>e</w:t>
      </w:r>
      <w:r w:rsidRPr="00A049CB">
        <w:rPr>
          <w:rFonts w:ascii="Times New Roman" w:hAnsi="Times New Roman"/>
          <w:sz w:val="24"/>
          <w:szCs w:val="24"/>
        </w:rPr>
        <w:t xml:space="preserve"> </w:t>
      </w:r>
      <w:r>
        <w:rPr>
          <w:rFonts w:ascii="Times New Roman" w:hAnsi="Times New Roman"/>
          <w:sz w:val="24"/>
          <w:szCs w:val="24"/>
        </w:rPr>
        <w:t xml:space="preserve">Amending </w:t>
      </w:r>
      <w:r w:rsidRPr="00A049CB">
        <w:rPr>
          <w:rFonts w:ascii="Times New Roman" w:hAnsi="Times New Roman"/>
          <w:sz w:val="24"/>
          <w:szCs w:val="24"/>
        </w:rPr>
        <w:t>Act receives the Royal Assent</w:t>
      </w:r>
      <w:r>
        <w:rPr>
          <w:rFonts w:ascii="Times New Roman" w:hAnsi="Times New Roman"/>
          <w:sz w:val="24"/>
          <w:szCs w:val="24"/>
        </w:rPr>
        <w:t>.</w:t>
      </w:r>
    </w:p>
    <w:p w14:paraId="2D732F16" w14:textId="77777777" w:rsidR="00B31F2B" w:rsidRPr="00EA53D9" w:rsidRDefault="00B31F2B" w:rsidP="00B31F2B">
      <w:pPr>
        <w:rPr>
          <w:rFonts w:ascii="Times New Roman" w:hAnsi="Times New Roman"/>
          <w:b/>
          <w:sz w:val="24"/>
          <w:szCs w:val="24"/>
          <w:u w:val="single"/>
        </w:rPr>
      </w:pPr>
      <w:r w:rsidRPr="009F0F2E">
        <w:rPr>
          <w:rFonts w:ascii="Times New Roman" w:hAnsi="Times New Roman"/>
          <w:b/>
          <w:sz w:val="24"/>
          <w:szCs w:val="24"/>
          <w:u w:val="single"/>
        </w:rPr>
        <w:br w:type="page"/>
      </w:r>
      <w:r>
        <w:rPr>
          <w:rFonts w:ascii="Times New Roman" w:hAnsi="Times New Roman"/>
          <w:b/>
          <w:sz w:val="36"/>
          <w:szCs w:val="36"/>
        </w:rPr>
        <w:t>Schedule 2</w:t>
      </w:r>
      <w:r w:rsidRPr="00621DF6">
        <w:rPr>
          <w:rFonts w:ascii="Times New Roman" w:hAnsi="Times New Roman"/>
          <w:b/>
          <w:sz w:val="36"/>
          <w:szCs w:val="36"/>
        </w:rPr>
        <w:t xml:space="preserve"> –</w:t>
      </w:r>
      <w:r>
        <w:rPr>
          <w:rFonts w:ascii="Times New Roman" w:hAnsi="Times New Roman"/>
          <w:b/>
          <w:sz w:val="36"/>
          <w:szCs w:val="36"/>
        </w:rPr>
        <w:t xml:space="preserve"> Debt agreements</w:t>
      </w:r>
      <w:r w:rsidRPr="00621DF6">
        <w:rPr>
          <w:rFonts w:ascii="Times New Roman" w:hAnsi="Times New Roman"/>
          <w:b/>
          <w:sz w:val="36"/>
          <w:szCs w:val="36"/>
        </w:rPr>
        <w:t xml:space="preserve"> </w:t>
      </w:r>
    </w:p>
    <w:p w14:paraId="2D732F17" w14:textId="77777777" w:rsidR="00B31F2B" w:rsidRDefault="00B31F2B" w:rsidP="00B31F2B">
      <w:pPr>
        <w:spacing w:before="240" w:after="0" w:line="240" w:lineRule="auto"/>
        <w:rPr>
          <w:rFonts w:ascii="Times New Roman" w:hAnsi="Times New Roman"/>
          <w:b/>
          <w:sz w:val="24"/>
          <w:szCs w:val="24"/>
        </w:rPr>
      </w:pPr>
      <w:r w:rsidRPr="00336975">
        <w:rPr>
          <w:rFonts w:ascii="Times New Roman" w:hAnsi="Times New Roman"/>
          <w:b/>
          <w:sz w:val="24"/>
          <w:szCs w:val="24"/>
        </w:rPr>
        <w:t xml:space="preserve">AMENDMENTS </w:t>
      </w:r>
      <w:r w:rsidRPr="003E5ADB">
        <w:rPr>
          <w:rFonts w:ascii="Times New Roman" w:hAnsi="Times New Roman"/>
          <w:b/>
          <w:sz w:val="24"/>
          <w:szCs w:val="24"/>
        </w:rPr>
        <w:t xml:space="preserve">TO THE </w:t>
      </w:r>
      <w:r w:rsidRPr="003E5ADB">
        <w:rPr>
          <w:rFonts w:ascii="Times New Roman" w:hAnsi="Times New Roman"/>
          <w:b/>
          <w:i/>
          <w:sz w:val="24"/>
          <w:szCs w:val="24"/>
        </w:rPr>
        <w:t>BANKRUPTCY ACT 1966</w:t>
      </w:r>
    </w:p>
    <w:p w14:paraId="2D732F18" w14:textId="77777777" w:rsidR="00B31F2B" w:rsidRPr="00A25924" w:rsidRDefault="00B31F2B" w:rsidP="00B31F2B">
      <w:pPr>
        <w:spacing w:before="240" w:after="0" w:line="240" w:lineRule="auto"/>
        <w:rPr>
          <w:rFonts w:ascii="Times New Roman" w:hAnsi="Times New Roman"/>
          <w:b/>
          <w:sz w:val="24"/>
          <w:szCs w:val="24"/>
        </w:rPr>
      </w:pPr>
      <w:r w:rsidRPr="00A25924">
        <w:rPr>
          <w:rFonts w:ascii="Times New Roman" w:hAnsi="Times New Roman"/>
          <w:b/>
          <w:sz w:val="24"/>
          <w:szCs w:val="24"/>
        </w:rPr>
        <w:t>GENERAL OUTLINE</w:t>
      </w:r>
    </w:p>
    <w:p w14:paraId="2D732F19"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22187">
        <w:rPr>
          <w:rFonts w:ascii="Times New Roman" w:hAnsi="Times New Roman"/>
          <w:sz w:val="24"/>
          <w:szCs w:val="24"/>
        </w:rPr>
        <w:t>The</w:t>
      </w:r>
      <w:r>
        <w:rPr>
          <w:rFonts w:ascii="Times New Roman" w:hAnsi="Times New Roman"/>
          <w:sz w:val="24"/>
          <w:szCs w:val="24"/>
        </w:rPr>
        <w:t xml:space="preserve"> amendments in Schedule 2 set standards for the operation of debt agreements. These amendments cover the length of debt agreements and mechanisms for terminating and voiding debt agreements. The amendments also cover an administrator’s duties in their administration of debt agreements.</w:t>
      </w:r>
    </w:p>
    <w:p w14:paraId="2D732F1A" w14:textId="77777777" w:rsidR="00B31F2B" w:rsidRPr="009069F6" w:rsidRDefault="00B31F2B" w:rsidP="00B31F2B">
      <w:pPr>
        <w:spacing w:before="240" w:after="0" w:line="240" w:lineRule="auto"/>
        <w:ind w:left="68"/>
        <w:rPr>
          <w:rFonts w:ascii="Times New Roman" w:hAnsi="Times New Roman"/>
          <w:sz w:val="24"/>
          <w:szCs w:val="24"/>
        </w:rPr>
      </w:pPr>
      <w:r w:rsidRPr="009069F6">
        <w:rPr>
          <w:rFonts w:ascii="Times New Roman" w:hAnsi="Times New Roman"/>
          <w:b/>
          <w:sz w:val="24"/>
          <w:szCs w:val="24"/>
          <w:u w:val="single"/>
        </w:rPr>
        <w:t xml:space="preserve">Part 1 of Schedule 2 — </w:t>
      </w:r>
      <w:r w:rsidRPr="00014040">
        <w:rPr>
          <w:rFonts w:ascii="Times New Roman" w:hAnsi="Times New Roman"/>
          <w:b/>
          <w:sz w:val="24"/>
          <w:szCs w:val="24"/>
          <w:u w:val="single"/>
        </w:rPr>
        <w:t>Length</w:t>
      </w:r>
      <w:r w:rsidRPr="009069F6">
        <w:rPr>
          <w:rFonts w:ascii="Times New Roman" w:hAnsi="Times New Roman"/>
          <w:b/>
          <w:sz w:val="24"/>
          <w:szCs w:val="24"/>
          <w:u w:val="single"/>
        </w:rPr>
        <w:t xml:space="preserve"> of debt agreements </w:t>
      </w:r>
    </w:p>
    <w:p w14:paraId="2D732F1B" w14:textId="77777777" w:rsidR="00B31F2B" w:rsidRPr="009069F6" w:rsidRDefault="00B31F2B" w:rsidP="00B31F2B">
      <w:pPr>
        <w:spacing w:before="240" w:after="0" w:line="240" w:lineRule="auto"/>
        <w:ind w:left="68"/>
        <w:rPr>
          <w:rFonts w:ascii="Times New Roman" w:hAnsi="Times New Roman"/>
          <w:sz w:val="24"/>
          <w:szCs w:val="24"/>
        </w:rPr>
      </w:pPr>
      <w:r w:rsidRPr="009069F6">
        <w:rPr>
          <w:rFonts w:ascii="Times New Roman" w:hAnsi="Times New Roman"/>
          <w:b/>
          <w:sz w:val="24"/>
          <w:szCs w:val="24"/>
        </w:rPr>
        <w:t>Item 1 – After subsection 185C(2)</w:t>
      </w:r>
    </w:p>
    <w:p w14:paraId="2D732F1C"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S</w:t>
      </w:r>
      <w:r w:rsidRPr="009069F6">
        <w:rPr>
          <w:rFonts w:ascii="Times New Roman" w:hAnsi="Times New Roman"/>
          <w:sz w:val="24"/>
          <w:szCs w:val="24"/>
        </w:rPr>
        <w:t xml:space="preserve">ection </w:t>
      </w:r>
      <w:r>
        <w:rPr>
          <w:rFonts w:ascii="Times New Roman" w:hAnsi="Times New Roman"/>
          <w:sz w:val="24"/>
          <w:szCs w:val="24"/>
        </w:rPr>
        <w:t>185C provides the requirements for a debt agreement proposal. Currently, there is no limitation on the proposed timeframe for making payments under the proposed debt agreement. As a consequence, debt agreements are frequently running for longer than five years, in part due to debtors proposing one or more variations to the debt agreement.</w:t>
      </w:r>
    </w:p>
    <w:p w14:paraId="2D732F1D"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option for a debtor to prolong a debt agreement through a variation could discourage a debtor and its proposed administrator from exercising financial prudence at the debt agreement proposal stage. For example, a debtor may commit to a payment schedule that is likely to be unaffordable, knowing that he or she can simply prolong the agreement if they cannot maintain the payments.</w:t>
      </w:r>
    </w:p>
    <w:p w14:paraId="2D732F1E"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The absence of a limitation on the proposed timeframe could also contribute to unreasonably high dividend rates for lower income debtors. For example, if a debtor can only afford to pay a certain amount of money per month, it will always be possible to lengthen an agreement to meet that monthly payment. A creditor or the proposed administrator is therefore able to request an unreasonably high dividend or remuneration rate. </w:t>
      </w:r>
    </w:p>
    <w:p w14:paraId="2D732F1F"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A long debt agreement prevents an insolvent debtor from achieving a fresh start. Item 1 of Part 1 Schedule 2 inserts a new provision into section 185C to specify that a debt agreement proposal must not propose to make payments under the agreement for a timeframe longer than three years from the day the agreement was made. A note in the new provision directs the reader to section 185H which clarifies ‘when’ a debt agreement is made. A three year timeframe aligns with the length of income contributions under bankruptcy.</w:t>
      </w:r>
    </w:p>
    <w:p w14:paraId="2D732F20" w14:textId="77777777"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Item 2 – Paragraph 185E(2)(a)</w:t>
      </w:r>
    </w:p>
    <w:p w14:paraId="2D732F21"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185E provides the circumstances under which the Official Receiver may accept a debt agreement proposal for processing. This includes a requirement for the Official Receiver to be satisfied that subsections 185C(2), (2A), (2B), (2E) and (4) have been complied with. </w:t>
      </w:r>
    </w:p>
    <w:p w14:paraId="2D732F22" w14:textId="77777777" w:rsidR="00B31F2B" w:rsidRPr="009069F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1 of Part 1 Schedule 2 inserts a new subsection 185C(2AA) into section 185C to specify that a debt agreement proposal must not propose to make payments under the agreement for a timeframe longer than three years from the day the agreement was made.    </w:t>
      </w:r>
    </w:p>
    <w:p w14:paraId="2D732F23" w14:textId="77777777" w:rsidR="00B31F2B" w:rsidRPr="009069F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2 of Part 1 Schedule 2 inserts a reference to new subsection 185C(2AA) into paragraph 185E(2)(a) to ensure that the Official Receiver does not accept a debt agreement proposal for processing if it proposes to make payments under the agreement for a timeframe longer than three years. </w:t>
      </w:r>
    </w:p>
    <w:p w14:paraId="2D732F24" w14:textId="77777777"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Item</w:t>
      </w:r>
      <w:r>
        <w:rPr>
          <w:rFonts w:ascii="Times New Roman" w:hAnsi="Times New Roman"/>
          <w:b/>
          <w:sz w:val="24"/>
          <w:szCs w:val="24"/>
        </w:rPr>
        <w:t>s</w:t>
      </w:r>
      <w:r w:rsidRPr="009069F6">
        <w:rPr>
          <w:rFonts w:ascii="Times New Roman" w:hAnsi="Times New Roman"/>
          <w:b/>
          <w:sz w:val="24"/>
          <w:szCs w:val="24"/>
        </w:rPr>
        <w:t xml:space="preserve"> 3</w:t>
      </w:r>
      <w:r>
        <w:rPr>
          <w:rFonts w:ascii="Times New Roman" w:hAnsi="Times New Roman"/>
          <w:b/>
          <w:sz w:val="24"/>
          <w:szCs w:val="24"/>
        </w:rPr>
        <w:t xml:space="preserve"> and 4</w:t>
      </w:r>
      <w:r w:rsidRPr="009069F6">
        <w:rPr>
          <w:rFonts w:ascii="Times New Roman" w:hAnsi="Times New Roman"/>
          <w:b/>
          <w:sz w:val="24"/>
          <w:szCs w:val="24"/>
        </w:rPr>
        <w:t xml:space="preserve"> – After subsection 185M(1C)</w:t>
      </w:r>
      <w:r>
        <w:rPr>
          <w:rFonts w:ascii="Times New Roman" w:hAnsi="Times New Roman"/>
          <w:b/>
          <w:sz w:val="24"/>
          <w:szCs w:val="24"/>
        </w:rPr>
        <w:t xml:space="preserve"> and subsection 185M</w:t>
      </w:r>
    </w:p>
    <w:p w14:paraId="2D732F25"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Under subsection 185M(1) a debtor or a creditor who is a party to a debt agreement may give the Official Receiver a written proposal to vary the debt agreement. Currently, there is no limitation on the proposed timeframe for making payments under the agreement, including through a proposal to vary an existing debt agreement.  </w:t>
      </w:r>
    </w:p>
    <w:p w14:paraId="2D732F26"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3 of Part 1 Schedule 2 inserts a new subsection (1D) into section 185M to ensure that existing debt agreements cannot propose a variation if the timeframe for making payments under the agreement would be longer than three years from the day the agreement was made. A note in the new provision directs the reader to section 185H which clarifies ‘when’ a debt agreement is taken to be made.  </w:t>
      </w:r>
    </w:p>
    <w:p w14:paraId="2D732F27" w14:textId="77777777" w:rsidR="00B31F2B" w:rsidRPr="009069F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Under subsection 185M(2), the Official Receiver </w:t>
      </w:r>
      <w:r w:rsidR="00E44308">
        <w:rPr>
          <w:rFonts w:ascii="Times New Roman" w:hAnsi="Times New Roman"/>
          <w:sz w:val="24"/>
          <w:szCs w:val="24"/>
        </w:rPr>
        <w:t>must</w:t>
      </w:r>
      <w:r>
        <w:rPr>
          <w:rFonts w:ascii="Times New Roman" w:hAnsi="Times New Roman"/>
          <w:sz w:val="24"/>
          <w:szCs w:val="24"/>
        </w:rPr>
        <w:t xml:space="preserve"> process a proposal to vary a debt agreement if it is satisfied that the proposal is in the approved form and is accompanied by an explanatory statement containing the relevant information. Item 4 of Part 1 Schedule 2 inserts a reference to new subsection 185M(1D) into subsection 185M(2) to ensure that the Official Receiver does not process the variation if the proposed timeframe for making payments under the agreement would be longer than three years from the day the agreement was made.</w:t>
      </w:r>
    </w:p>
    <w:p w14:paraId="2D732F28"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These amendments align with the new provision (subsection 185C(2AA)) inserted by item 1 of Part 1 Schedule 2 that provides a debt agreement proposal must not propose to make payments under the agreement for a timeframe longer than three years from the day the agreement was made.    </w:t>
      </w:r>
    </w:p>
    <w:p w14:paraId="2D732F29" w14:textId="77777777" w:rsidR="00B31F2B" w:rsidRPr="009069F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The amendments created by Part 1 Schedule 2 limit the payment timeframe that a debtor can </w:t>
      </w:r>
      <w:r w:rsidRPr="00D81221">
        <w:rPr>
          <w:rFonts w:ascii="Times New Roman" w:hAnsi="Times New Roman"/>
          <w:sz w:val="24"/>
          <w:szCs w:val="24"/>
          <w:u w:val="single"/>
        </w:rPr>
        <w:t>propose</w:t>
      </w:r>
      <w:r>
        <w:rPr>
          <w:rFonts w:ascii="Times New Roman" w:hAnsi="Times New Roman"/>
          <w:sz w:val="24"/>
          <w:szCs w:val="24"/>
        </w:rPr>
        <w:t xml:space="preserve"> to three years. However, to ensure the debt agreement system has sufficient flexibility, this limitation does not prevent a debt agreement from running longer than the proposed timeframe, even where the agreement runs longer than three years. For example, if a debtor proposes a three year timeframe for making payments under the debt agreement, the obligations may not have been discharged three years after the day the agreement was made. Despite surpassing the proposed timeframe, the debt agreement will continue until it is terminated by six month arrears default under section 185QA (if it does not end or terminate earlier under another provision).</w:t>
      </w:r>
    </w:p>
    <w:p w14:paraId="2D732F2A" w14:textId="77777777"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 xml:space="preserve">Item 5 – Application provisions </w:t>
      </w:r>
    </w:p>
    <w:p w14:paraId="2D732F2B"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5 sets out the application provisions for amendments to the Bankruptcy Act made under Part 1 Schedule 2.  </w:t>
      </w:r>
    </w:p>
    <w:p w14:paraId="2D732F2C"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amendments to section 185C (item 1 – limiting the proposed timeframe for making payments under the agreement at three years) and section 185E (item 2 – prohibiting the Official Receiver from accepting a debt agreement proposal for a debt agreement that proposes to make payments under the agreement for a timeframe longer than three years) will apply in relation to debt agreement proposals given to the Official Receiver on or after the commencement of item 5 of Part 1 Schedule 2, being t</w:t>
      </w:r>
      <w:r w:rsidRPr="00A049CB">
        <w:rPr>
          <w:rFonts w:ascii="Times New Roman" w:hAnsi="Times New Roman"/>
          <w:sz w:val="24"/>
          <w:szCs w:val="24"/>
        </w:rPr>
        <w:t xml:space="preserve">he day after the end of the period of </w:t>
      </w:r>
      <w:r>
        <w:rPr>
          <w:rFonts w:ascii="Times New Roman" w:hAnsi="Times New Roman"/>
          <w:sz w:val="24"/>
          <w:szCs w:val="24"/>
        </w:rPr>
        <w:t>six</w:t>
      </w:r>
      <w:r w:rsidRPr="00A049CB">
        <w:rPr>
          <w:rFonts w:ascii="Times New Roman" w:hAnsi="Times New Roman"/>
          <w:sz w:val="24"/>
          <w:szCs w:val="24"/>
        </w:rPr>
        <w:t xml:space="preserve"> months beginning on the day th</w:t>
      </w:r>
      <w:r>
        <w:rPr>
          <w:rFonts w:ascii="Times New Roman" w:hAnsi="Times New Roman"/>
          <w:sz w:val="24"/>
          <w:szCs w:val="24"/>
        </w:rPr>
        <w:t>e</w:t>
      </w:r>
      <w:r w:rsidRPr="00A049CB">
        <w:rPr>
          <w:rFonts w:ascii="Times New Roman" w:hAnsi="Times New Roman"/>
          <w:sz w:val="24"/>
          <w:szCs w:val="24"/>
        </w:rPr>
        <w:t xml:space="preserve"> </w:t>
      </w:r>
      <w:r>
        <w:rPr>
          <w:rFonts w:ascii="Times New Roman" w:hAnsi="Times New Roman"/>
          <w:sz w:val="24"/>
          <w:szCs w:val="24"/>
        </w:rPr>
        <w:t xml:space="preserve">Amending </w:t>
      </w:r>
      <w:r w:rsidRPr="00A049CB">
        <w:rPr>
          <w:rFonts w:ascii="Times New Roman" w:hAnsi="Times New Roman"/>
          <w:sz w:val="24"/>
          <w:szCs w:val="24"/>
        </w:rPr>
        <w:t>Act receives the Royal Assent</w:t>
      </w:r>
      <w:r>
        <w:rPr>
          <w:rFonts w:ascii="Times New Roman" w:hAnsi="Times New Roman"/>
          <w:sz w:val="24"/>
          <w:szCs w:val="24"/>
        </w:rPr>
        <w:t>. This will ensure that new debt agreement proposals cannot propose to make payments under the agreement for a timeframe longer than three years.</w:t>
      </w:r>
    </w:p>
    <w:p w14:paraId="2D732F2D" w14:textId="77777777" w:rsidR="00B31F2B" w:rsidRPr="008329D5"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The amendments to section 185M (items 3 and 4 – prohibiting variations to debt agreements that would extend the proposed timeframe for making payments under the agreement beyond three years) will apply in relation to debt agreements that come into force on or after the commencement of item 5 of Part 1 Schedule 2, where the debt agreement proposals were given on or after that commencement. </w:t>
      </w:r>
      <w:r w:rsidRPr="00C45362">
        <w:rPr>
          <w:rFonts w:ascii="Times New Roman" w:hAnsi="Times New Roman"/>
          <w:sz w:val="24"/>
          <w:szCs w:val="24"/>
        </w:rPr>
        <w:t xml:space="preserve">This will ensure that </w:t>
      </w:r>
      <w:r>
        <w:rPr>
          <w:rFonts w:ascii="Times New Roman" w:hAnsi="Times New Roman"/>
          <w:sz w:val="24"/>
          <w:szCs w:val="24"/>
        </w:rPr>
        <w:t>the restriction on proposed timeframes does not apply to a variation proposal unless the original proposal was also subject to the same restriction</w:t>
      </w:r>
      <w:r w:rsidRPr="00C45362">
        <w:rPr>
          <w:rFonts w:ascii="Times New Roman" w:hAnsi="Times New Roman"/>
          <w:sz w:val="24"/>
          <w:szCs w:val="24"/>
        </w:rPr>
        <w:t>.</w:t>
      </w:r>
    </w:p>
    <w:p w14:paraId="2D732F2E" w14:textId="77777777" w:rsidR="00B31F2B" w:rsidRPr="008329D5" w:rsidRDefault="00B31F2B" w:rsidP="00B31F2B">
      <w:pPr>
        <w:spacing w:before="240" w:after="0" w:line="240" w:lineRule="auto"/>
        <w:ind w:left="68"/>
        <w:rPr>
          <w:rFonts w:ascii="Times New Roman" w:hAnsi="Times New Roman"/>
          <w:sz w:val="24"/>
          <w:szCs w:val="24"/>
        </w:rPr>
      </w:pPr>
      <w:r w:rsidRPr="008329D5">
        <w:rPr>
          <w:rFonts w:ascii="Times New Roman" w:hAnsi="Times New Roman"/>
          <w:b/>
          <w:sz w:val="24"/>
          <w:szCs w:val="24"/>
          <w:u w:val="single"/>
        </w:rPr>
        <w:t>Part 2 of Schedule 2 — Proposals to vary debt agreements</w:t>
      </w:r>
    </w:p>
    <w:p w14:paraId="2D732F2F" w14:textId="77777777"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Item</w:t>
      </w:r>
      <w:r>
        <w:rPr>
          <w:rFonts w:ascii="Times New Roman" w:hAnsi="Times New Roman"/>
          <w:b/>
          <w:sz w:val="24"/>
          <w:szCs w:val="24"/>
        </w:rPr>
        <w:t>s</w:t>
      </w:r>
      <w:r w:rsidRPr="009069F6">
        <w:rPr>
          <w:rFonts w:ascii="Times New Roman" w:hAnsi="Times New Roman"/>
          <w:b/>
          <w:sz w:val="24"/>
          <w:szCs w:val="24"/>
        </w:rPr>
        <w:t xml:space="preserve"> 6</w:t>
      </w:r>
      <w:r>
        <w:rPr>
          <w:rFonts w:ascii="Times New Roman" w:hAnsi="Times New Roman"/>
          <w:b/>
          <w:sz w:val="24"/>
          <w:szCs w:val="24"/>
        </w:rPr>
        <w:t xml:space="preserve"> and 7</w:t>
      </w:r>
      <w:r w:rsidRPr="009069F6">
        <w:rPr>
          <w:rFonts w:ascii="Times New Roman" w:hAnsi="Times New Roman"/>
          <w:b/>
          <w:sz w:val="24"/>
          <w:szCs w:val="24"/>
        </w:rPr>
        <w:t xml:space="preserve"> – After subsection 185LG(2)</w:t>
      </w:r>
      <w:r>
        <w:rPr>
          <w:rFonts w:ascii="Times New Roman" w:hAnsi="Times New Roman"/>
          <w:b/>
          <w:sz w:val="24"/>
          <w:szCs w:val="24"/>
        </w:rPr>
        <w:t xml:space="preserve"> and a</w:t>
      </w:r>
      <w:r w:rsidRPr="009069F6">
        <w:rPr>
          <w:rFonts w:ascii="Times New Roman" w:hAnsi="Times New Roman"/>
          <w:b/>
          <w:sz w:val="24"/>
          <w:szCs w:val="24"/>
        </w:rPr>
        <w:t>fter subsection 185M(1D)</w:t>
      </w:r>
    </w:p>
    <w:p w14:paraId="2D732F30"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Under </w:t>
      </w:r>
      <w:r w:rsidRPr="00720CB1">
        <w:rPr>
          <w:rFonts w:ascii="Times New Roman" w:hAnsi="Times New Roman"/>
          <w:sz w:val="24"/>
          <w:szCs w:val="24"/>
        </w:rPr>
        <w:t>paragraph 185C(2D)(c)</w:t>
      </w:r>
      <w:r>
        <w:rPr>
          <w:rFonts w:ascii="Times New Roman" w:hAnsi="Times New Roman"/>
          <w:sz w:val="24"/>
          <w:szCs w:val="24"/>
        </w:rPr>
        <w:t>,</w:t>
      </w:r>
      <w:r w:rsidRPr="00720CB1">
        <w:rPr>
          <w:rFonts w:ascii="Times New Roman" w:hAnsi="Times New Roman"/>
          <w:sz w:val="24"/>
          <w:szCs w:val="24"/>
        </w:rPr>
        <w:t xml:space="preserve"> </w:t>
      </w:r>
      <w:r>
        <w:rPr>
          <w:rFonts w:ascii="Times New Roman" w:hAnsi="Times New Roman"/>
          <w:sz w:val="24"/>
          <w:szCs w:val="24"/>
        </w:rPr>
        <w:t>t</w:t>
      </w:r>
      <w:r w:rsidRPr="00720CB1">
        <w:rPr>
          <w:rFonts w:ascii="Times New Roman" w:hAnsi="Times New Roman"/>
          <w:sz w:val="24"/>
          <w:szCs w:val="24"/>
        </w:rPr>
        <w:t xml:space="preserve">he </w:t>
      </w:r>
      <w:r>
        <w:rPr>
          <w:rFonts w:ascii="Times New Roman" w:hAnsi="Times New Roman"/>
          <w:sz w:val="24"/>
          <w:szCs w:val="24"/>
        </w:rPr>
        <w:t xml:space="preserve">proposed </w:t>
      </w:r>
      <w:r w:rsidRPr="00720CB1">
        <w:rPr>
          <w:rFonts w:ascii="Times New Roman" w:hAnsi="Times New Roman"/>
          <w:sz w:val="24"/>
          <w:szCs w:val="24"/>
        </w:rPr>
        <w:t xml:space="preserve">administrator </w:t>
      </w:r>
      <w:r>
        <w:rPr>
          <w:rFonts w:ascii="Times New Roman" w:hAnsi="Times New Roman"/>
          <w:sz w:val="24"/>
          <w:szCs w:val="24"/>
        </w:rPr>
        <w:t>is required to</w:t>
      </w:r>
      <w:r w:rsidRPr="00720CB1">
        <w:rPr>
          <w:rFonts w:ascii="Times New Roman" w:hAnsi="Times New Roman"/>
          <w:sz w:val="24"/>
          <w:szCs w:val="24"/>
        </w:rPr>
        <w:t xml:space="preserve"> certify that </w:t>
      </w:r>
      <w:r>
        <w:rPr>
          <w:rFonts w:ascii="Times New Roman" w:hAnsi="Times New Roman"/>
          <w:sz w:val="24"/>
          <w:szCs w:val="24"/>
        </w:rPr>
        <w:t xml:space="preserve">the payments under the </w:t>
      </w:r>
      <w:r w:rsidRPr="00720CB1">
        <w:rPr>
          <w:rFonts w:ascii="Times New Roman" w:hAnsi="Times New Roman"/>
          <w:sz w:val="24"/>
          <w:szCs w:val="24"/>
        </w:rPr>
        <w:t xml:space="preserve">debt agreement proposal </w:t>
      </w:r>
      <w:r>
        <w:rPr>
          <w:rFonts w:ascii="Times New Roman" w:hAnsi="Times New Roman"/>
          <w:sz w:val="24"/>
          <w:szCs w:val="24"/>
        </w:rPr>
        <w:t>are</w:t>
      </w:r>
      <w:r w:rsidRPr="00720CB1">
        <w:rPr>
          <w:rFonts w:ascii="Times New Roman" w:hAnsi="Times New Roman"/>
          <w:sz w:val="24"/>
          <w:szCs w:val="24"/>
        </w:rPr>
        <w:t xml:space="preserve"> sustainable</w:t>
      </w:r>
      <w:r>
        <w:rPr>
          <w:rFonts w:ascii="Times New Roman" w:hAnsi="Times New Roman"/>
          <w:sz w:val="24"/>
          <w:szCs w:val="24"/>
        </w:rPr>
        <w:t>. ‘S</w:t>
      </w:r>
      <w:r w:rsidRPr="00720CB1">
        <w:rPr>
          <w:rFonts w:ascii="Times New Roman" w:hAnsi="Times New Roman"/>
          <w:sz w:val="24"/>
          <w:szCs w:val="24"/>
        </w:rPr>
        <w:t>ustainability’</w:t>
      </w:r>
      <w:r>
        <w:rPr>
          <w:rFonts w:ascii="Times New Roman" w:hAnsi="Times New Roman"/>
          <w:sz w:val="24"/>
          <w:szCs w:val="24"/>
        </w:rPr>
        <w:t xml:space="preserve"> in this context</w:t>
      </w:r>
      <w:r w:rsidRPr="00720CB1">
        <w:rPr>
          <w:rFonts w:ascii="Times New Roman" w:hAnsi="Times New Roman"/>
          <w:sz w:val="24"/>
          <w:szCs w:val="24"/>
        </w:rPr>
        <w:t xml:space="preserve"> refers to the debtor being able to discharge the obligations created by the debt agre</w:t>
      </w:r>
      <w:r>
        <w:rPr>
          <w:rFonts w:ascii="Times New Roman" w:hAnsi="Times New Roman"/>
          <w:sz w:val="24"/>
          <w:szCs w:val="24"/>
        </w:rPr>
        <w:t xml:space="preserve">ement as and when they fall due. This provision prevents the debtor and creditors from entering into agreements that are likely to fail. It also ensures that the debtor does not endure undue financial hardship by committing to an unfeasible payment schedule. </w:t>
      </w:r>
    </w:p>
    <w:p w14:paraId="2D732F31" w14:textId="77777777" w:rsidR="00B31F2B" w:rsidRPr="00252BAD"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3E5ADB">
        <w:rPr>
          <w:rFonts w:ascii="Times New Roman" w:hAnsi="Times New Roman"/>
          <w:sz w:val="24"/>
          <w:szCs w:val="24"/>
        </w:rPr>
        <w:t>Item 20</w:t>
      </w:r>
      <w:r>
        <w:rPr>
          <w:rFonts w:ascii="Times New Roman" w:hAnsi="Times New Roman"/>
          <w:sz w:val="24"/>
          <w:szCs w:val="24"/>
        </w:rPr>
        <w:t xml:space="preserve"> of Part 4 Schedule 1</w:t>
      </w:r>
      <w:r w:rsidR="00835D15">
        <w:rPr>
          <w:rFonts w:ascii="Times New Roman" w:hAnsi="Times New Roman"/>
          <w:sz w:val="24"/>
          <w:szCs w:val="24"/>
        </w:rPr>
        <w:t xml:space="preserve"> </w:t>
      </w:r>
      <w:r w:rsidRPr="003E5ADB">
        <w:rPr>
          <w:rFonts w:ascii="Times New Roman" w:hAnsi="Times New Roman"/>
          <w:sz w:val="24"/>
          <w:szCs w:val="24"/>
        </w:rPr>
        <w:t>inserts new paragraph 185C(4)(e), which provides that a debtor cannot give the Official Receiver a debt agreement proposal if the total payments under agreement exceed the debtor’s income by a certain percentage.</w:t>
      </w:r>
      <w:r w:rsidRPr="000A1CC4">
        <w:rPr>
          <w:rFonts w:ascii="Times New Roman" w:hAnsi="Times New Roman"/>
          <w:sz w:val="24"/>
          <w:szCs w:val="24"/>
        </w:rPr>
        <w:t xml:space="preserve"> </w:t>
      </w:r>
      <w:r w:rsidRPr="00722646">
        <w:rPr>
          <w:rFonts w:ascii="Times New Roman" w:hAnsi="Times New Roman"/>
          <w:sz w:val="24"/>
          <w:szCs w:val="24"/>
        </w:rPr>
        <w:t>Item 21</w:t>
      </w:r>
      <w:r>
        <w:rPr>
          <w:rFonts w:ascii="Times New Roman" w:hAnsi="Times New Roman"/>
          <w:sz w:val="24"/>
          <w:szCs w:val="24"/>
        </w:rPr>
        <w:t xml:space="preserve"> of Part 4 Schedule 1</w:t>
      </w:r>
      <w:r w:rsidR="00835D15">
        <w:rPr>
          <w:rFonts w:ascii="Times New Roman" w:hAnsi="Times New Roman"/>
          <w:sz w:val="24"/>
          <w:szCs w:val="24"/>
        </w:rPr>
        <w:t xml:space="preserve"> </w:t>
      </w:r>
      <w:r w:rsidRPr="00722646">
        <w:rPr>
          <w:rFonts w:ascii="Times New Roman" w:hAnsi="Times New Roman"/>
          <w:sz w:val="24"/>
          <w:szCs w:val="24"/>
        </w:rPr>
        <w:t>provides that the Minister can determine this percentage by legislative instrument under new subsection 185C(4</w:t>
      </w:r>
      <w:r>
        <w:rPr>
          <w:rFonts w:ascii="Times New Roman" w:hAnsi="Times New Roman"/>
          <w:sz w:val="24"/>
          <w:szCs w:val="24"/>
        </w:rPr>
        <w:t>B</w:t>
      </w:r>
      <w:r w:rsidRPr="00722646">
        <w:rPr>
          <w:rFonts w:ascii="Times New Roman" w:hAnsi="Times New Roman"/>
          <w:sz w:val="24"/>
          <w:szCs w:val="24"/>
        </w:rPr>
        <w:t xml:space="preserve">). </w:t>
      </w:r>
    </w:p>
    <w:p w14:paraId="2D732F32"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343C0">
        <w:rPr>
          <w:rFonts w:ascii="Times New Roman" w:hAnsi="Times New Roman"/>
          <w:sz w:val="24"/>
          <w:szCs w:val="24"/>
        </w:rPr>
        <w:t>Comparing a debtor’s</w:t>
      </w:r>
      <w:r>
        <w:rPr>
          <w:rFonts w:ascii="Times New Roman" w:hAnsi="Times New Roman"/>
          <w:sz w:val="24"/>
          <w:szCs w:val="24"/>
        </w:rPr>
        <w:t xml:space="preserve"> required</w:t>
      </w:r>
      <w:r w:rsidRPr="008343C0">
        <w:rPr>
          <w:rFonts w:ascii="Times New Roman" w:hAnsi="Times New Roman"/>
          <w:sz w:val="24"/>
          <w:szCs w:val="24"/>
        </w:rPr>
        <w:t xml:space="preserve"> payments</w:t>
      </w:r>
      <w:r>
        <w:rPr>
          <w:rFonts w:ascii="Times New Roman" w:hAnsi="Times New Roman"/>
          <w:sz w:val="24"/>
          <w:szCs w:val="24"/>
        </w:rPr>
        <w:t xml:space="preserve"> under a debt agreement</w:t>
      </w:r>
      <w:r w:rsidRPr="008343C0">
        <w:rPr>
          <w:rFonts w:ascii="Times New Roman" w:hAnsi="Times New Roman"/>
          <w:sz w:val="24"/>
          <w:szCs w:val="24"/>
        </w:rPr>
        <w:t xml:space="preserve"> to</w:t>
      </w:r>
      <w:r>
        <w:rPr>
          <w:rFonts w:ascii="Times New Roman" w:hAnsi="Times New Roman"/>
          <w:sz w:val="24"/>
          <w:szCs w:val="24"/>
        </w:rPr>
        <w:t xml:space="preserve"> their after tax</w:t>
      </w:r>
      <w:r w:rsidRPr="008343C0">
        <w:rPr>
          <w:rFonts w:ascii="Times New Roman" w:hAnsi="Times New Roman"/>
          <w:sz w:val="24"/>
          <w:szCs w:val="24"/>
        </w:rPr>
        <w:t xml:space="preserve"> income </w:t>
      </w:r>
      <w:r>
        <w:rPr>
          <w:rFonts w:ascii="Times New Roman" w:hAnsi="Times New Roman"/>
          <w:sz w:val="24"/>
          <w:szCs w:val="24"/>
        </w:rPr>
        <w:t>is</w:t>
      </w:r>
      <w:r w:rsidRPr="008343C0">
        <w:rPr>
          <w:rFonts w:ascii="Times New Roman" w:hAnsi="Times New Roman"/>
          <w:sz w:val="24"/>
          <w:szCs w:val="24"/>
        </w:rPr>
        <w:t xml:space="preserve"> a useful gauge for the </w:t>
      </w:r>
      <w:r>
        <w:rPr>
          <w:rFonts w:ascii="Times New Roman" w:hAnsi="Times New Roman"/>
          <w:sz w:val="24"/>
          <w:szCs w:val="24"/>
        </w:rPr>
        <w:t>sustainability</w:t>
      </w:r>
      <w:r w:rsidRPr="008343C0">
        <w:rPr>
          <w:rFonts w:ascii="Times New Roman" w:hAnsi="Times New Roman"/>
          <w:sz w:val="24"/>
          <w:szCs w:val="24"/>
        </w:rPr>
        <w:t xml:space="preserve"> of a payment schedule</w:t>
      </w:r>
      <w:r>
        <w:rPr>
          <w:rFonts w:ascii="Times New Roman" w:hAnsi="Times New Roman"/>
          <w:sz w:val="24"/>
          <w:szCs w:val="24"/>
        </w:rPr>
        <w:t>,</w:t>
      </w:r>
      <w:r w:rsidRPr="008343C0">
        <w:rPr>
          <w:rFonts w:ascii="Times New Roman" w:hAnsi="Times New Roman"/>
          <w:sz w:val="24"/>
          <w:szCs w:val="24"/>
        </w:rPr>
        <w:t xml:space="preserve"> since a debtor’s income is </w:t>
      </w:r>
      <w:r>
        <w:rPr>
          <w:rFonts w:ascii="Times New Roman" w:hAnsi="Times New Roman"/>
          <w:sz w:val="24"/>
          <w:szCs w:val="24"/>
        </w:rPr>
        <w:t>usually</w:t>
      </w:r>
      <w:r w:rsidRPr="008343C0">
        <w:rPr>
          <w:rFonts w:ascii="Times New Roman" w:hAnsi="Times New Roman"/>
          <w:sz w:val="24"/>
          <w:szCs w:val="24"/>
        </w:rPr>
        <w:t xml:space="preserve"> the primary source of </w:t>
      </w:r>
      <w:r>
        <w:rPr>
          <w:rFonts w:ascii="Times New Roman" w:hAnsi="Times New Roman"/>
          <w:sz w:val="24"/>
          <w:szCs w:val="24"/>
        </w:rPr>
        <w:t xml:space="preserve">their </w:t>
      </w:r>
      <w:r w:rsidRPr="008343C0">
        <w:rPr>
          <w:rFonts w:ascii="Times New Roman" w:hAnsi="Times New Roman"/>
          <w:sz w:val="24"/>
          <w:szCs w:val="24"/>
        </w:rPr>
        <w:t>payments.</w:t>
      </w:r>
      <w:r>
        <w:rPr>
          <w:rFonts w:ascii="Times New Roman" w:hAnsi="Times New Roman"/>
          <w:sz w:val="24"/>
          <w:szCs w:val="24"/>
        </w:rPr>
        <w:t xml:space="preserve"> However, comparing a yearly figure (the debtor’s after tax income) with an amount which is not necessarily a yearly figure (the total amount of payments the debtor is required to make under a debt agreement), creates an asymmetry of parameters in calculating the relevant percentage. Due to this asymmetry, </w:t>
      </w:r>
      <w:r w:rsidRPr="006632F0">
        <w:rPr>
          <w:rFonts w:ascii="Times New Roman" w:hAnsi="Times New Roman"/>
          <w:sz w:val="24"/>
          <w:szCs w:val="24"/>
        </w:rPr>
        <w:t>prescribing an appropriate percentage would need to account for the fact that agreements last for different timeframes.</w:t>
      </w:r>
    </w:p>
    <w:p w14:paraId="2D732F33"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1 of Part 1 Schedule 2 inserts a new provision into section 185C to specify that a debt agreement proposal must not propose to make payments under the agreement for a timeframe longer than three years from the day the agreement was made. A note in the new provision directs the reader to section 185H which clarifies ‘when’ a debt agreement is made. </w:t>
      </w:r>
    </w:p>
    <w:p w14:paraId="2D732F34" w14:textId="77777777" w:rsidR="00B31F2B" w:rsidRPr="003E5AD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By </w:t>
      </w:r>
      <w:r w:rsidRPr="003E5ADB">
        <w:rPr>
          <w:rFonts w:ascii="Times New Roman" w:hAnsi="Times New Roman"/>
          <w:sz w:val="24"/>
          <w:szCs w:val="24"/>
        </w:rPr>
        <w:t>limit</w:t>
      </w:r>
      <w:r>
        <w:rPr>
          <w:rFonts w:ascii="Times New Roman" w:hAnsi="Times New Roman"/>
          <w:sz w:val="24"/>
          <w:szCs w:val="24"/>
        </w:rPr>
        <w:t>ing</w:t>
      </w:r>
      <w:r w:rsidRPr="003E5ADB">
        <w:rPr>
          <w:rFonts w:ascii="Times New Roman" w:hAnsi="Times New Roman"/>
          <w:sz w:val="24"/>
          <w:szCs w:val="24"/>
        </w:rPr>
        <w:t xml:space="preserve"> the proposed timeframe for making payments under a</w:t>
      </w:r>
      <w:r>
        <w:rPr>
          <w:rFonts w:ascii="Times New Roman" w:hAnsi="Times New Roman"/>
          <w:sz w:val="24"/>
          <w:szCs w:val="24"/>
        </w:rPr>
        <w:t xml:space="preserve"> debt </w:t>
      </w:r>
      <w:r w:rsidRPr="003E5ADB">
        <w:rPr>
          <w:rFonts w:ascii="Times New Roman" w:hAnsi="Times New Roman"/>
          <w:sz w:val="24"/>
          <w:szCs w:val="24"/>
        </w:rPr>
        <w:t xml:space="preserve">agreement </w:t>
      </w:r>
      <w:r>
        <w:rPr>
          <w:rFonts w:ascii="Times New Roman" w:hAnsi="Times New Roman"/>
          <w:sz w:val="24"/>
          <w:szCs w:val="24"/>
        </w:rPr>
        <w:t xml:space="preserve">to </w:t>
      </w:r>
      <w:r w:rsidRPr="003E5ADB">
        <w:rPr>
          <w:rFonts w:ascii="Times New Roman" w:hAnsi="Times New Roman"/>
          <w:sz w:val="24"/>
          <w:szCs w:val="24"/>
        </w:rPr>
        <w:t xml:space="preserve">three years, </w:t>
      </w:r>
      <w:r>
        <w:rPr>
          <w:rFonts w:ascii="Times New Roman" w:hAnsi="Times New Roman"/>
          <w:sz w:val="24"/>
          <w:szCs w:val="24"/>
        </w:rPr>
        <w:t xml:space="preserve">these amendments </w:t>
      </w:r>
      <w:r w:rsidRPr="003E5ADB">
        <w:rPr>
          <w:rFonts w:ascii="Times New Roman" w:hAnsi="Times New Roman"/>
          <w:sz w:val="24"/>
          <w:szCs w:val="24"/>
        </w:rPr>
        <w:t>will allow the Minister to calibrate the determined percentage to a three year payment schedule. While this percentage would not always capture an excessive payment schedule caused by a shorter timeframe, the Official Receiver can use its powers created by Part 5, Schedule 1 to refuse the debt agreement proposal on the basis that the agreement would cause the debtor undue hardship.</w:t>
      </w:r>
    </w:p>
    <w:p w14:paraId="2D732F35" w14:textId="77777777" w:rsidR="00B31F2B" w:rsidRPr="0071485F"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71485F">
        <w:rPr>
          <w:rFonts w:ascii="Times New Roman" w:hAnsi="Times New Roman"/>
          <w:sz w:val="24"/>
          <w:szCs w:val="24"/>
        </w:rPr>
        <w:t>Notwithstanding paragraph 185C(2D)(c),</w:t>
      </w:r>
      <w:r>
        <w:rPr>
          <w:rFonts w:ascii="Times New Roman" w:hAnsi="Times New Roman"/>
          <w:sz w:val="24"/>
          <w:szCs w:val="24"/>
        </w:rPr>
        <w:t xml:space="preserve"> and the amendments in Part 4 Schedule 1,</w:t>
      </w:r>
      <w:r w:rsidRPr="0071485F">
        <w:rPr>
          <w:rFonts w:ascii="Times New Roman" w:hAnsi="Times New Roman"/>
          <w:sz w:val="24"/>
          <w:szCs w:val="24"/>
        </w:rPr>
        <w:t xml:space="preserve"> the </w:t>
      </w:r>
      <w:r>
        <w:rPr>
          <w:rFonts w:ascii="Times New Roman" w:hAnsi="Times New Roman"/>
          <w:sz w:val="24"/>
          <w:szCs w:val="24"/>
        </w:rPr>
        <w:t xml:space="preserve">debt agreement </w:t>
      </w:r>
      <w:r w:rsidRPr="0071485F">
        <w:rPr>
          <w:rFonts w:ascii="Times New Roman" w:hAnsi="Times New Roman"/>
          <w:sz w:val="24"/>
          <w:szCs w:val="24"/>
        </w:rPr>
        <w:t xml:space="preserve">administrator is not currently required to certify that a variation proposal made under section 185M is sustainable. </w:t>
      </w:r>
      <w:r>
        <w:rPr>
          <w:rFonts w:ascii="Times New Roman" w:hAnsi="Times New Roman"/>
          <w:sz w:val="24"/>
          <w:szCs w:val="24"/>
        </w:rPr>
        <w:t xml:space="preserve">As such, it is currently possible for debt agreements to be varied in a manner which creates unsustainable payment obligations for the debtor. </w:t>
      </w:r>
    </w:p>
    <w:p w14:paraId="2D732F36"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7 of Part 2 Schedule 2 inserts subsections 185M(1E) and 185M(1F) aimed at ensuring that variations to a debt agreement are sustainable.</w:t>
      </w:r>
    </w:p>
    <w:p w14:paraId="2D732F37"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44716C">
        <w:rPr>
          <w:rFonts w:ascii="Times New Roman" w:hAnsi="Times New Roman"/>
          <w:sz w:val="24"/>
          <w:szCs w:val="24"/>
        </w:rPr>
        <w:t>New subsection 185M(1E) provides a formula to be used to calculate the amount allowable for repayment under a variation to a</w:t>
      </w:r>
      <w:r>
        <w:rPr>
          <w:rFonts w:ascii="Times New Roman" w:hAnsi="Times New Roman"/>
          <w:sz w:val="24"/>
          <w:szCs w:val="24"/>
        </w:rPr>
        <w:t xml:space="preserve"> debt</w:t>
      </w:r>
      <w:r w:rsidRPr="0044716C">
        <w:rPr>
          <w:rFonts w:ascii="Times New Roman" w:hAnsi="Times New Roman"/>
          <w:sz w:val="24"/>
          <w:szCs w:val="24"/>
        </w:rPr>
        <w:t xml:space="preserve"> agreement. The formula stipulates that</w:t>
      </w:r>
      <w:r>
        <w:rPr>
          <w:rFonts w:ascii="Times New Roman" w:hAnsi="Times New Roman"/>
          <w:sz w:val="24"/>
          <w:szCs w:val="24"/>
        </w:rPr>
        <w:t xml:space="preserve"> </w:t>
      </w:r>
      <w:r w:rsidRPr="0044716C">
        <w:rPr>
          <w:rFonts w:ascii="Times New Roman" w:hAnsi="Times New Roman"/>
          <w:sz w:val="24"/>
          <w:szCs w:val="24"/>
        </w:rPr>
        <w:t xml:space="preserve">the total of the payments that the debtor would be required to make under the varied agreement divided by the debtor’s after tax income, should not exceed the percentage outlined in </w:t>
      </w:r>
      <w:r>
        <w:rPr>
          <w:rFonts w:ascii="Times New Roman" w:hAnsi="Times New Roman"/>
          <w:sz w:val="24"/>
          <w:szCs w:val="24"/>
        </w:rPr>
        <w:t>the</w:t>
      </w:r>
      <w:r w:rsidRPr="0044716C">
        <w:rPr>
          <w:rFonts w:ascii="Times New Roman" w:hAnsi="Times New Roman"/>
          <w:sz w:val="24"/>
          <w:szCs w:val="24"/>
        </w:rPr>
        <w:t xml:space="preserve"> instrument to be made by the Minister under new subsection 185C(4B)</w:t>
      </w:r>
      <w:r>
        <w:rPr>
          <w:rFonts w:ascii="Times New Roman" w:hAnsi="Times New Roman"/>
          <w:sz w:val="24"/>
          <w:szCs w:val="24"/>
        </w:rPr>
        <w:t>, as per item</w:t>
      </w:r>
      <w:r w:rsidRPr="0044716C">
        <w:rPr>
          <w:rFonts w:ascii="Times New Roman" w:hAnsi="Times New Roman"/>
          <w:sz w:val="24"/>
          <w:szCs w:val="24"/>
        </w:rPr>
        <w:t xml:space="preserve"> 21 of Part 4 Schedule 1.</w:t>
      </w:r>
      <w:r>
        <w:rPr>
          <w:rFonts w:ascii="Times New Roman" w:hAnsi="Times New Roman"/>
          <w:sz w:val="24"/>
          <w:szCs w:val="24"/>
        </w:rPr>
        <w:t xml:space="preserve"> This creates an alignment with the amendments at i</w:t>
      </w:r>
      <w:r w:rsidRPr="003E5ADB">
        <w:rPr>
          <w:rFonts w:ascii="Times New Roman" w:hAnsi="Times New Roman"/>
          <w:sz w:val="24"/>
          <w:szCs w:val="24"/>
        </w:rPr>
        <w:t>tem 20</w:t>
      </w:r>
      <w:r>
        <w:rPr>
          <w:rFonts w:ascii="Times New Roman" w:hAnsi="Times New Roman"/>
          <w:sz w:val="24"/>
          <w:szCs w:val="24"/>
        </w:rPr>
        <w:t xml:space="preserve"> of Part 4 Schedule 1, relating to the </w:t>
      </w:r>
      <w:r w:rsidRPr="0044716C">
        <w:rPr>
          <w:rFonts w:ascii="Times New Roman" w:hAnsi="Times New Roman"/>
          <w:sz w:val="24"/>
          <w:szCs w:val="24"/>
        </w:rPr>
        <w:t xml:space="preserve">amount allowable for repayment under </w:t>
      </w:r>
      <w:r>
        <w:rPr>
          <w:rFonts w:ascii="Times New Roman" w:hAnsi="Times New Roman"/>
          <w:sz w:val="24"/>
          <w:szCs w:val="24"/>
        </w:rPr>
        <w:t>an original debt</w:t>
      </w:r>
      <w:r w:rsidRPr="0044716C">
        <w:rPr>
          <w:rFonts w:ascii="Times New Roman" w:hAnsi="Times New Roman"/>
          <w:sz w:val="24"/>
          <w:szCs w:val="24"/>
        </w:rPr>
        <w:t xml:space="preserve"> agreement</w:t>
      </w:r>
      <w:r>
        <w:rPr>
          <w:rFonts w:ascii="Times New Roman" w:hAnsi="Times New Roman"/>
          <w:sz w:val="24"/>
          <w:szCs w:val="24"/>
        </w:rPr>
        <w:t xml:space="preserve"> proposal.</w:t>
      </w:r>
    </w:p>
    <w:p w14:paraId="2D732F38" w14:textId="77777777" w:rsidR="00B31F2B" w:rsidRPr="0044716C"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44716C">
        <w:rPr>
          <w:rFonts w:ascii="Times New Roman" w:hAnsi="Times New Roman"/>
          <w:sz w:val="24"/>
          <w:szCs w:val="24"/>
        </w:rPr>
        <w:t xml:space="preserve">New subsection 185M(1F) requires the </w:t>
      </w:r>
      <w:r>
        <w:rPr>
          <w:rFonts w:ascii="Times New Roman" w:hAnsi="Times New Roman"/>
          <w:sz w:val="24"/>
          <w:szCs w:val="24"/>
        </w:rPr>
        <w:t xml:space="preserve">debt agreement </w:t>
      </w:r>
      <w:r w:rsidRPr="0044716C">
        <w:rPr>
          <w:rFonts w:ascii="Times New Roman" w:hAnsi="Times New Roman"/>
          <w:sz w:val="24"/>
          <w:szCs w:val="24"/>
        </w:rPr>
        <w:t xml:space="preserve">administrator to certify that the debtor is likely to be able to discharge the obligations created by the agreement (as proposed to be varied) as and when they fall due. </w:t>
      </w:r>
      <w:r>
        <w:rPr>
          <w:rFonts w:ascii="Times New Roman" w:hAnsi="Times New Roman"/>
          <w:sz w:val="24"/>
          <w:szCs w:val="24"/>
        </w:rPr>
        <w:t xml:space="preserve">This creates an alignment with the existing requirements of administrators under paragraph </w:t>
      </w:r>
      <w:r w:rsidRPr="00720CB1">
        <w:rPr>
          <w:rFonts w:ascii="Times New Roman" w:hAnsi="Times New Roman"/>
          <w:sz w:val="24"/>
          <w:szCs w:val="24"/>
        </w:rPr>
        <w:t xml:space="preserve">185C(2D)(c) </w:t>
      </w:r>
      <w:r>
        <w:rPr>
          <w:rFonts w:ascii="Times New Roman" w:hAnsi="Times New Roman"/>
          <w:sz w:val="24"/>
          <w:szCs w:val="24"/>
        </w:rPr>
        <w:t xml:space="preserve">when dealing with proposals to enter into debt agreements. </w:t>
      </w:r>
    </w:p>
    <w:p w14:paraId="2D732F39" w14:textId="77777777" w:rsidR="00B31F2B" w:rsidRPr="0044716C"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540B6">
        <w:rPr>
          <w:rFonts w:ascii="Times New Roman" w:hAnsi="Times New Roman"/>
          <w:sz w:val="24"/>
          <w:szCs w:val="24"/>
        </w:rPr>
        <w:t>Item 6 of</w:t>
      </w:r>
      <w:r w:rsidRPr="0044716C">
        <w:rPr>
          <w:rFonts w:ascii="Times New Roman" w:hAnsi="Times New Roman"/>
          <w:sz w:val="24"/>
          <w:szCs w:val="24"/>
        </w:rPr>
        <w:t xml:space="preserve"> Part 2 Schedule 2 inserts </w:t>
      </w:r>
      <w:r>
        <w:rPr>
          <w:rFonts w:ascii="Times New Roman" w:hAnsi="Times New Roman"/>
          <w:sz w:val="24"/>
          <w:szCs w:val="24"/>
        </w:rPr>
        <w:t>subsection 185LA(3) to ensure that the debt agreement administrator certifies that the information contained in a subsection 185M(1F) certificate (relating to the sustainability of payment under a varied agreement) is correct before signing it. Given the consequences to a debtor and affected creditors of entering into an unsustainable agreement, a debt agreement administrator that breaches this duty can be issued with a show</w:t>
      </w:r>
      <w:r>
        <w:rPr>
          <w:rFonts w:ascii="Times New Roman" w:hAnsi="Times New Roman"/>
          <w:sz w:val="24"/>
          <w:szCs w:val="24"/>
        </w:rPr>
        <w:noBreakHyphen/>
        <w:t xml:space="preserve">cause notice under sections 186K or 186L, which can result in cancellation of registration as a debt agreement administrator. </w:t>
      </w:r>
    </w:p>
    <w:p w14:paraId="2D732F3A" w14:textId="77777777"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Item 8 – Subsection 185M(2)</w:t>
      </w:r>
    </w:p>
    <w:p w14:paraId="2D732F3B" w14:textId="5CC20410"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F28B3">
        <w:rPr>
          <w:rFonts w:ascii="Times New Roman" w:hAnsi="Times New Roman"/>
          <w:sz w:val="24"/>
          <w:szCs w:val="24"/>
        </w:rPr>
        <w:t>Under subsection 185M(2)</w:t>
      </w:r>
      <w:r>
        <w:rPr>
          <w:rFonts w:ascii="Times New Roman" w:hAnsi="Times New Roman"/>
          <w:sz w:val="24"/>
          <w:szCs w:val="24"/>
        </w:rPr>
        <w:t>,</w:t>
      </w:r>
      <w:r w:rsidRPr="00DF28B3">
        <w:rPr>
          <w:rFonts w:ascii="Times New Roman" w:hAnsi="Times New Roman"/>
          <w:sz w:val="24"/>
          <w:szCs w:val="24"/>
        </w:rPr>
        <w:t xml:space="preserve"> the Official Receiver may process a proposal to vary a debt agreement if it is satisfied that the proposal is in the approved form and is accompanied by an explanatory statement containing the relevant information. Item 8 of Part 2 Schedule 2 inserts a reference to new subsections 185M(1E) and (1F) into subsection 185M(2)</w:t>
      </w:r>
      <w:r>
        <w:rPr>
          <w:rFonts w:ascii="Times New Roman" w:hAnsi="Times New Roman"/>
          <w:sz w:val="24"/>
          <w:szCs w:val="24"/>
        </w:rPr>
        <w:t>.</w:t>
      </w:r>
      <w:r w:rsidRPr="00DF28B3">
        <w:rPr>
          <w:rFonts w:ascii="Times New Roman" w:hAnsi="Times New Roman"/>
          <w:sz w:val="24"/>
          <w:szCs w:val="24"/>
        </w:rPr>
        <w:t xml:space="preserve"> </w:t>
      </w:r>
      <w:r>
        <w:rPr>
          <w:rFonts w:ascii="Times New Roman" w:hAnsi="Times New Roman"/>
          <w:sz w:val="24"/>
          <w:szCs w:val="24"/>
        </w:rPr>
        <w:t xml:space="preserve">This will allow </w:t>
      </w:r>
      <w:r w:rsidRPr="00DF28B3">
        <w:rPr>
          <w:rFonts w:ascii="Times New Roman" w:hAnsi="Times New Roman"/>
          <w:sz w:val="24"/>
          <w:szCs w:val="24"/>
        </w:rPr>
        <w:t xml:space="preserve">the Official Receiver </w:t>
      </w:r>
      <w:r>
        <w:rPr>
          <w:rFonts w:ascii="Times New Roman" w:hAnsi="Times New Roman"/>
          <w:sz w:val="24"/>
          <w:szCs w:val="24"/>
        </w:rPr>
        <w:t xml:space="preserve">to refuse to </w:t>
      </w:r>
      <w:r w:rsidRPr="00DF28B3">
        <w:rPr>
          <w:rFonts w:ascii="Times New Roman" w:hAnsi="Times New Roman"/>
          <w:sz w:val="24"/>
          <w:szCs w:val="24"/>
        </w:rPr>
        <w:t xml:space="preserve">process the variation </w:t>
      </w:r>
      <w:r>
        <w:rPr>
          <w:rFonts w:ascii="Times New Roman" w:hAnsi="Times New Roman"/>
          <w:sz w:val="24"/>
          <w:szCs w:val="24"/>
        </w:rPr>
        <w:t>if</w:t>
      </w:r>
      <w:r w:rsidRPr="00DF28B3">
        <w:rPr>
          <w:rFonts w:ascii="Times New Roman" w:hAnsi="Times New Roman"/>
          <w:sz w:val="24"/>
          <w:szCs w:val="24"/>
        </w:rPr>
        <w:t xml:space="preserve"> it is satisfied that the proposal </w:t>
      </w:r>
      <w:r>
        <w:rPr>
          <w:rFonts w:ascii="Times New Roman" w:hAnsi="Times New Roman"/>
          <w:sz w:val="24"/>
          <w:szCs w:val="24"/>
        </w:rPr>
        <w:t>will</w:t>
      </w:r>
      <w:r w:rsidRPr="00DF28B3">
        <w:rPr>
          <w:rFonts w:ascii="Times New Roman" w:hAnsi="Times New Roman"/>
          <w:sz w:val="24"/>
          <w:szCs w:val="24"/>
        </w:rPr>
        <w:t xml:space="preserve"> create payment obligations that the debtor is unlikely to be able to discharge. </w:t>
      </w:r>
    </w:p>
    <w:p w14:paraId="4CE13BA9" w14:textId="77777777" w:rsidR="00226DAB" w:rsidRPr="00226DAB" w:rsidRDefault="00226DAB" w:rsidP="00226DAB">
      <w:pPr>
        <w:pStyle w:val="ListParagraph"/>
        <w:spacing w:before="240" w:after="0" w:line="240" w:lineRule="auto"/>
        <w:ind w:left="68"/>
        <w:contextualSpacing w:val="0"/>
        <w:rPr>
          <w:rFonts w:ascii="Times New Roman" w:hAnsi="Times New Roman"/>
          <w:b/>
          <w:sz w:val="24"/>
          <w:szCs w:val="24"/>
        </w:rPr>
      </w:pPr>
      <w:r w:rsidRPr="00226DAB">
        <w:rPr>
          <w:rFonts w:ascii="Times New Roman" w:hAnsi="Times New Roman"/>
          <w:b/>
          <w:sz w:val="24"/>
          <w:szCs w:val="24"/>
        </w:rPr>
        <w:t>Item 9 – After subsection 185M(2)</w:t>
      </w:r>
    </w:p>
    <w:p w14:paraId="3DD616E0" w14:textId="7C351FFA" w:rsidR="00226DAB" w:rsidRDefault="00226DA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amendments contained in Parts 1 and 2 of Schedule 2 are intended to ensure that debt agreements cannot be varied in a manner which creates unsustainable payment obligations for the debtor. Under subsection 185M(2), the Official Receiver must process a proposal to vary a debt agreement if it is satisfied that the proposal is in the approved form and is accompanied by an explanatory statement containing the relevant information. Item 4 of Part 1 Schedule 2 inserts a reference to new subsection 185M(1D) into subsection</w:t>
      </w:r>
      <w:r w:rsidR="00C7337A">
        <w:rPr>
          <w:rFonts w:ascii="Times New Roman" w:hAnsi="Times New Roman"/>
          <w:sz w:val="24"/>
          <w:szCs w:val="24"/>
        </w:rPr>
        <w:t> </w:t>
      </w:r>
      <w:r>
        <w:rPr>
          <w:rFonts w:ascii="Times New Roman" w:hAnsi="Times New Roman"/>
          <w:sz w:val="24"/>
          <w:szCs w:val="24"/>
        </w:rPr>
        <w:t>185M(2) to ensure that the Official Receiver does not process the variation if the proposed timeframe for making payments under the agreement would be longer than three years from the day the agreement was made</w:t>
      </w:r>
      <w:r w:rsidR="00C7337A">
        <w:rPr>
          <w:rFonts w:ascii="Times New Roman" w:hAnsi="Times New Roman"/>
          <w:sz w:val="24"/>
          <w:szCs w:val="24"/>
        </w:rPr>
        <w:t>.</w:t>
      </w:r>
    </w:p>
    <w:p w14:paraId="2D732F3F" w14:textId="77777777" w:rsidR="00E44308" w:rsidRDefault="00E44308"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w:t>
      </w:r>
      <w:r w:rsidR="008B38F7">
        <w:rPr>
          <w:rFonts w:ascii="Times New Roman" w:hAnsi="Times New Roman"/>
          <w:sz w:val="24"/>
          <w:szCs w:val="24"/>
        </w:rPr>
        <w:t>s</w:t>
      </w:r>
      <w:r>
        <w:rPr>
          <w:rFonts w:ascii="Times New Roman" w:hAnsi="Times New Roman"/>
          <w:sz w:val="24"/>
          <w:szCs w:val="24"/>
        </w:rPr>
        <w:t xml:space="preserve"> </w:t>
      </w:r>
      <w:r w:rsidR="008B38F7">
        <w:rPr>
          <w:rFonts w:ascii="Times New Roman" w:hAnsi="Times New Roman"/>
          <w:sz w:val="24"/>
          <w:szCs w:val="24"/>
        </w:rPr>
        <w:t xml:space="preserve">6 and </w:t>
      </w:r>
      <w:r>
        <w:rPr>
          <w:rFonts w:ascii="Times New Roman" w:hAnsi="Times New Roman"/>
          <w:sz w:val="24"/>
          <w:szCs w:val="24"/>
        </w:rPr>
        <w:t>7 of Part 2 Schedule 2 also</w:t>
      </w:r>
      <w:r w:rsidR="008B38F7">
        <w:rPr>
          <w:rFonts w:ascii="Times New Roman" w:hAnsi="Times New Roman"/>
          <w:sz w:val="24"/>
          <w:szCs w:val="24"/>
        </w:rPr>
        <w:t xml:space="preserve"> insert</w:t>
      </w:r>
      <w:r>
        <w:rPr>
          <w:rFonts w:ascii="Times New Roman" w:hAnsi="Times New Roman"/>
          <w:sz w:val="24"/>
          <w:szCs w:val="24"/>
        </w:rPr>
        <w:t xml:space="preserve"> new </w:t>
      </w:r>
      <w:r w:rsidRPr="0044716C">
        <w:rPr>
          <w:rFonts w:ascii="Times New Roman" w:hAnsi="Times New Roman"/>
          <w:sz w:val="24"/>
          <w:szCs w:val="24"/>
        </w:rPr>
        <w:t>subsection</w:t>
      </w:r>
      <w:r w:rsidR="008B38F7">
        <w:rPr>
          <w:rFonts w:ascii="Times New Roman" w:hAnsi="Times New Roman"/>
          <w:sz w:val="24"/>
          <w:szCs w:val="24"/>
        </w:rPr>
        <w:t xml:space="preserve">s </w:t>
      </w:r>
      <w:r w:rsidR="008B38F7" w:rsidRPr="0044716C">
        <w:rPr>
          <w:rFonts w:ascii="Times New Roman" w:hAnsi="Times New Roman"/>
          <w:sz w:val="24"/>
          <w:szCs w:val="24"/>
        </w:rPr>
        <w:t>185M(1E)</w:t>
      </w:r>
      <w:r w:rsidR="008B38F7">
        <w:rPr>
          <w:rFonts w:ascii="Times New Roman" w:hAnsi="Times New Roman"/>
          <w:sz w:val="24"/>
          <w:szCs w:val="24"/>
        </w:rPr>
        <w:t xml:space="preserve"> and</w:t>
      </w:r>
      <w:r w:rsidR="008B38F7" w:rsidRPr="0044716C">
        <w:rPr>
          <w:rFonts w:ascii="Times New Roman" w:hAnsi="Times New Roman"/>
          <w:sz w:val="24"/>
          <w:szCs w:val="24"/>
        </w:rPr>
        <w:t xml:space="preserve"> 185M(1F)</w:t>
      </w:r>
      <w:r w:rsidR="008B38F7">
        <w:rPr>
          <w:rFonts w:ascii="Times New Roman" w:hAnsi="Times New Roman"/>
          <w:sz w:val="24"/>
          <w:szCs w:val="24"/>
        </w:rPr>
        <w:t>, which provide</w:t>
      </w:r>
      <w:r w:rsidR="008B38F7" w:rsidRPr="0044716C">
        <w:rPr>
          <w:rFonts w:ascii="Times New Roman" w:hAnsi="Times New Roman"/>
          <w:sz w:val="24"/>
          <w:szCs w:val="24"/>
        </w:rPr>
        <w:t xml:space="preserve"> a formula to be used to calculate the amount allowable for repayment under a variation to a</w:t>
      </w:r>
      <w:r w:rsidR="008B38F7">
        <w:rPr>
          <w:rFonts w:ascii="Times New Roman" w:hAnsi="Times New Roman"/>
          <w:sz w:val="24"/>
          <w:szCs w:val="24"/>
        </w:rPr>
        <w:t xml:space="preserve"> debt</w:t>
      </w:r>
      <w:r w:rsidR="008B38F7" w:rsidRPr="0044716C">
        <w:rPr>
          <w:rFonts w:ascii="Times New Roman" w:hAnsi="Times New Roman"/>
          <w:sz w:val="24"/>
          <w:szCs w:val="24"/>
        </w:rPr>
        <w:t xml:space="preserve"> agreement</w:t>
      </w:r>
      <w:r>
        <w:rPr>
          <w:rFonts w:ascii="Times New Roman" w:hAnsi="Times New Roman"/>
          <w:sz w:val="24"/>
          <w:szCs w:val="24"/>
        </w:rPr>
        <w:t xml:space="preserve">, </w:t>
      </w:r>
      <w:r w:rsidR="008B38F7">
        <w:rPr>
          <w:rFonts w:ascii="Times New Roman" w:hAnsi="Times New Roman"/>
          <w:sz w:val="24"/>
          <w:szCs w:val="24"/>
        </w:rPr>
        <w:t>and require</w:t>
      </w:r>
      <w:r w:rsidRPr="0044716C">
        <w:rPr>
          <w:rFonts w:ascii="Times New Roman" w:hAnsi="Times New Roman"/>
          <w:sz w:val="24"/>
          <w:szCs w:val="24"/>
        </w:rPr>
        <w:t xml:space="preserve"> the </w:t>
      </w:r>
      <w:r>
        <w:rPr>
          <w:rFonts w:ascii="Times New Roman" w:hAnsi="Times New Roman"/>
          <w:sz w:val="24"/>
          <w:szCs w:val="24"/>
        </w:rPr>
        <w:t xml:space="preserve">debt agreement </w:t>
      </w:r>
      <w:r w:rsidRPr="0044716C">
        <w:rPr>
          <w:rFonts w:ascii="Times New Roman" w:hAnsi="Times New Roman"/>
          <w:sz w:val="24"/>
          <w:szCs w:val="24"/>
        </w:rPr>
        <w:t xml:space="preserve">administrator to certify that the debtor is likely to be able to discharge the obligations created by the agreement (as proposed to be varied) as and when they fall due. </w:t>
      </w:r>
    </w:p>
    <w:p w14:paraId="2D732F40" w14:textId="5A575652" w:rsidR="007C0268" w:rsidRDefault="00F31B5A"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Consistent with other amendments contained in Parts 1 and 2 of Schedule 2</w:t>
      </w:r>
      <w:r w:rsidR="008B38F7">
        <w:rPr>
          <w:rFonts w:ascii="Times New Roman" w:hAnsi="Times New Roman"/>
          <w:sz w:val="24"/>
          <w:szCs w:val="24"/>
        </w:rPr>
        <w:t>, item 9 of Part 2 Schedule 2 i</w:t>
      </w:r>
      <w:r w:rsidR="007C0268">
        <w:rPr>
          <w:rFonts w:ascii="Times New Roman" w:hAnsi="Times New Roman"/>
          <w:sz w:val="24"/>
          <w:szCs w:val="24"/>
        </w:rPr>
        <w:t>nserts a new subsection 185M(2A</w:t>
      </w:r>
      <w:r w:rsidR="008B38F7">
        <w:rPr>
          <w:rFonts w:ascii="Times New Roman" w:hAnsi="Times New Roman"/>
          <w:sz w:val="24"/>
          <w:szCs w:val="24"/>
        </w:rPr>
        <w:t xml:space="preserve">), which </w:t>
      </w:r>
      <w:r w:rsidR="008B38F7" w:rsidRPr="003E5ADB">
        <w:rPr>
          <w:rFonts w:ascii="Times New Roman" w:hAnsi="Times New Roman"/>
          <w:sz w:val="24"/>
          <w:szCs w:val="24"/>
        </w:rPr>
        <w:t>provides that the Official</w:t>
      </w:r>
      <w:r w:rsidR="008B38F7">
        <w:rPr>
          <w:rFonts w:ascii="Times New Roman" w:hAnsi="Times New Roman"/>
          <w:sz w:val="24"/>
          <w:szCs w:val="24"/>
        </w:rPr>
        <w:t> </w:t>
      </w:r>
      <w:r w:rsidR="008B38F7" w:rsidRPr="003E5ADB">
        <w:rPr>
          <w:rFonts w:ascii="Times New Roman" w:hAnsi="Times New Roman"/>
          <w:sz w:val="24"/>
          <w:szCs w:val="24"/>
        </w:rPr>
        <w:t xml:space="preserve">Receiver can refuse to accept a debt agreement </w:t>
      </w:r>
      <w:r w:rsidR="00E64117">
        <w:rPr>
          <w:rFonts w:ascii="Times New Roman" w:hAnsi="Times New Roman"/>
          <w:sz w:val="24"/>
          <w:szCs w:val="24"/>
        </w:rPr>
        <w:t xml:space="preserve">variation </w:t>
      </w:r>
      <w:r w:rsidR="008B38F7" w:rsidRPr="003E5ADB">
        <w:rPr>
          <w:rFonts w:ascii="Times New Roman" w:hAnsi="Times New Roman"/>
          <w:sz w:val="24"/>
          <w:szCs w:val="24"/>
        </w:rPr>
        <w:t xml:space="preserve">proposal for processing if </w:t>
      </w:r>
      <w:r w:rsidR="008B38F7">
        <w:rPr>
          <w:rFonts w:ascii="Times New Roman" w:hAnsi="Times New Roman"/>
          <w:sz w:val="24"/>
          <w:szCs w:val="24"/>
        </w:rPr>
        <w:t xml:space="preserve">the Official Receiver </w:t>
      </w:r>
      <w:r w:rsidR="008B38F7" w:rsidRPr="003E5ADB">
        <w:rPr>
          <w:rFonts w:ascii="Times New Roman" w:hAnsi="Times New Roman"/>
          <w:sz w:val="24"/>
          <w:szCs w:val="24"/>
        </w:rPr>
        <w:t xml:space="preserve">reasonably believes that complying with the </w:t>
      </w:r>
      <w:r w:rsidR="008B38F7">
        <w:rPr>
          <w:rFonts w:ascii="Times New Roman" w:hAnsi="Times New Roman"/>
          <w:sz w:val="24"/>
          <w:szCs w:val="24"/>
        </w:rPr>
        <w:t xml:space="preserve">debt </w:t>
      </w:r>
      <w:r w:rsidR="008B38F7" w:rsidRPr="003E5ADB">
        <w:rPr>
          <w:rFonts w:ascii="Times New Roman" w:hAnsi="Times New Roman"/>
          <w:sz w:val="24"/>
          <w:szCs w:val="24"/>
        </w:rPr>
        <w:t>agreement</w:t>
      </w:r>
      <w:r w:rsidR="00E64117">
        <w:rPr>
          <w:rFonts w:ascii="Times New Roman" w:hAnsi="Times New Roman"/>
          <w:sz w:val="24"/>
          <w:szCs w:val="24"/>
        </w:rPr>
        <w:t xml:space="preserve"> (as proposed to be varied)</w:t>
      </w:r>
      <w:r w:rsidR="008B38F7" w:rsidRPr="003E5ADB">
        <w:rPr>
          <w:rFonts w:ascii="Times New Roman" w:hAnsi="Times New Roman"/>
          <w:sz w:val="24"/>
          <w:szCs w:val="24"/>
        </w:rPr>
        <w:t xml:space="preserve"> would cause undue hardship to the debtor</w:t>
      </w:r>
      <w:r w:rsidR="00E64117">
        <w:rPr>
          <w:rFonts w:ascii="Times New Roman" w:hAnsi="Times New Roman"/>
          <w:sz w:val="24"/>
          <w:szCs w:val="24"/>
        </w:rPr>
        <w:t xml:space="preserve">. </w:t>
      </w:r>
    </w:p>
    <w:p w14:paraId="2D732F41" w14:textId="77777777" w:rsidR="008B38F7" w:rsidRDefault="00E64117"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This provision aligns the debt agreement variation proposal stage with the insertion of new subsection 185E(2AB) at the debt agreement proposal stage (as inserted by item 23 of Part 5 Schedule 1). In line with the intent of new subsection 185E(2AB), it is envisaged that the Official Receiver would only be called upon in exceptional circumstances to consider whether to exercise its disc</w:t>
      </w:r>
      <w:r w:rsidR="007C0268">
        <w:rPr>
          <w:rFonts w:ascii="Times New Roman" w:hAnsi="Times New Roman"/>
          <w:sz w:val="24"/>
          <w:szCs w:val="24"/>
        </w:rPr>
        <w:t>retion under new subsection 185M(2A</w:t>
      </w:r>
      <w:r>
        <w:rPr>
          <w:rFonts w:ascii="Times New Roman" w:hAnsi="Times New Roman"/>
          <w:sz w:val="24"/>
          <w:szCs w:val="24"/>
        </w:rPr>
        <w:t xml:space="preserve">) not to send the debt agreement </w:t>
      </w:r>
      <w:r w:rsidR="007C0268">
        <w:rPr>
          <w:rFonts w:ascii="Times New Roman" w:hAnsi="Times New Roman"/>
          <w:sz w:val="24"/>
          <w:szCs w:val="24"/>
        </w:rPr>
        <w:t xml:space="preserve">variation </w:t>
      </w:r>
      <w:r>
        <w:rPr>
          <w:rFonts w:ascii="Times New Roman" w:hAnsi="Times New Roman"/>
          <w:sz w:val="24"/>
          <w:szCs w:val="24"/>
        </w:rPr>
        <w:t>proposal to affected creditors for voting. For example, when facts have been brought to the Official Receiver’s attention which leads the Official Receiver to reasonably believe that complying with the debt agreement</w:t>
      </w:r>
      <w:r w:rsidR="007C0268">
        <w:rPr>
          <w:rFonts w:ascii="Times New Roman" w:hAnsi="Times New Roman"/>
          <w:sz w:val="24"/>
          <w:szCs w:val="24"/>
        </w:rPr>
        <w:t xml:space="preserve"> (as proposed to be varied)</w:t>
      </w:r>
      <w:r>
        <w:rPr>
          <w:rFonts w:ascii="Times New Roman" w:hAnsi="Times New Roman"/>
          <w:sz w:val="24"/>
          <w:szCs w:val="24"/>
        </w:rPr>
        <w:t xml:space="preserve"> would cause the debtor undue hardship.</w:t>
      </w:r>
    </w:p>
    <w:p w14:paraId="2D732F42" w14:textId="77777777" w:rsidR="007C0268" w:rsidRDefault="007C0268"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Under current subsection 185E(4), the debtor has a right to apply to the Administrative Appeals Tribunal (AAT) for a review of the Official Receiver’s decision on whether to accept a debt agreement proposal for processing. </w:t>
      </w:r>
      <w:r w:rsidR="00C643DE">
        <w:rPr>
          <w:rFonts w:ascii="Times New Roman" w:hAnsi="Times New Roman"/>
          <w:sz w:val="24"/>
          <w:szCs w:val="24"/>
        </w:rPr>
        <w:t xml:space="preserve">Similarly, </w:t>
      </w:r>
      <w:r>
        <w:rPr>
          <w:rFonts w:ascii="Times New Roman" w:hAnsi="Times New Roman"/>
          <w:sz w:val="24"/>
          <w:szCs w:val="24"/>
        </w:rPr>
        <w:t>subsection</w:t>
      </w:r>
      <w:r w:rsidR="00C643DE">
        <w:rPr>
          <w:rFonts w:ascii="Times New Roman" w:hAnsi="Times New Roman"/>
          <w:sz w:val="24"/>
          <w:szCs w:val="24"/>
        </w:rPr>
        <w:t xml:space="preserve"> 185MD</w:t>
      </w:r>
      <w:r>
        <w:rPr>
          <w:rFonts w:ascii="Times New Roman" w:hAnsi="Times New Roman"/>
          <w:sz w:val="24"/>
          <w:szCs w:val="24"/>
        </w:rPr>
        <w:t>(4)</w:t>
      </w:r>
      <w:r w:rsidR="00C643DE">
        <w:rPr>
          <w:rFonts w:ascii="Times New Roman" w:hAnsi="Times New Roman"/>
          <w:sz w:val="24"/>
          <w:szCs w:val="24"/>
        </w:rPr>
        <w:t xml:space="preserve"> makes provision for a debtor or an affected creditor to apply to the AAT for a review of the Official Receiver’s decision to withdraw a proposal to vary a debt agreement under subsection 185MD(2). Subsection 185MD(3) further requires the Official Receiver to provide written notice of the decision, and the reasons for the decision, to withdraw </w:t>
      </w:r>
      <w:r w:rsidR="001734C2">
        <w:rPr>
          <w:rFonts w:ascii="Times New Roman" w:hAnsi="Times New Roman"/>
          <w:sz w:val="24"/>
          <w:szCs w:val="24"/>
        </w:rPr>
        <w:t>a</w:t>
      </w:r>
      <w:r w:rsidR="00C643DE">
        <w:rPr>
          <w:rFonts w:ascii="Times New Roman" w:hAnsi="Times New Roman"/>
          <w:sz w:val="24"/>
          <w:szCs w:val="24"/>
        </w:rPr>
        <w:t xml:space="preserve"> proposal to vary a debt agreement to the debtor and any affected creditors who are known to the Official Receiver. </w:t>
      </w:r>
      <w:r>
        <w:rPr>
          <w:rFonts w:ascii="Times New Roman" w:hAnsi="Times New Roman"/>
          <w:sz w:val="24"/>
          <w:szCs w:val="24"/>
        </w:rPr>
        <w:t>No similar provision</w:t>
      </w:r>
      <w:r w:rsidR="00C643DE">
        <w:rPr>
          <w:rFonts w:ascii="Times New Roman" w:hAnsi="Times New Roman"/>
          <w:sz w:val="24"/>
          <w:szCs w:val="24"/>
        </w:rPr>
        <w:t>s currently exist</w:t>
      </w:r>
      <w:r>
        <w:rPr>
          <w:rFonts w:ascii="Times New Roman" w:hAnsi="Times New Roman"/>
          <w:sz w:val="24"/>
          <w:szCs w:val="24"/>
        </w:rPr>
        <w:t xml:space="preserve"> to allow for a debtor or</w:t>
      </w:r>
      <w:r w:rsidR="001734C2">
        <w:rPr>
          <w:rFonts w:ascii="Times New Roman" w:hAnsi="Times New Roman"/>
          <w:sz w:val="24"/>
          <w:szCs w:val="24"/>
        </w:rPr>
        <w:t xml:space="preserve"> an</w:t>
      </w:r>
      <w:r>
        <w:rPr>
          <w:rFonts w:ascii="Times New Roman" w:hAnsi="Times New Roman"/>
          <w:sz w:val="24"/>
          <w:szCs w:val="24"/>
        </w:rPr>
        <w:t xml:space="preserve"> affected creditor </w:t>
      </w:r>
      <w:r w:rsidR="001734C2">
        <w:rPr>
          <w:rFonts w:ascii="Times New Roman" w:hAnsi="Times New Roman"/>
          <w:sz w:val="24"/>
          <w:szCs w:val="24"/>
        </w:rPr>
        <w:t>in relation to</w:t>
      </w:r>
      <w:r>
        <w:rPr>
          <w:rFonts w:ascii="Times New Roman" w:hAnsi="Times New Roman"/>
          <w:sz w:val="24"/>
          <w:szCs w:val="24"/>
        </w:rPr>
        <w:t xml:space="preserve"> the Official Receiver’s decision not to process a debt agreement variation proposal.</w:t>
      </w:r>
    </w:p>
    <w:p w14:paraId="2D732F43" w14:textId="77777777" w:rsidR="007C0268" w:rsidRDefault="007C0268"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According to the Attorney-General’s Department’s Australian Administrative Law Policy Guide, a</w:t>
      </w:r>
      <w:r w:rsidRPr="007C0268">
        <w:rPr>
          <w:rFonts w:ascii="Times New Roman" w:hAnsi="Times New Roman"/>
          <w:sz w:val="24"/>
          <w:szCs w:val="24"/>
        </w:rPr>
        <w:t>s a matter of policy, an administrative decision that will, or is likely to, adversely affect the interests of a person should be subject to merits review, unless it would be inappropriate or there are factors justifying the exclusion of merits review</w:t>
      </w:r>
      <w:r>
        <w:rPr>
          <w:rFonts w:ascii="Times New Roman" w:hAnsi="Times New Roman"/>
          <w:sz w:val="24"/>
          <w:szCs w:val="24"/>
        </w:rPr>
        <w:t>.</w:t>
      </w:r>
      <w:r w:rsidR="00C643DE">
        <w:rPr>
          <w:rFonts w:ascii="Times New Roman" w:hAnsi="Times New Roman"/>
          <w:sz w:val="24"/>
          <w:szCs w:val="24"/>
        </w:rPr>
        <w:t xml:space="preserve"> In line with this principle, and to ensure consistency with subsections 185E(4) and 185MD(3) and (4), item 9 of Part 2 Schedule 2 also inserts new subsections 185M(2B) and (2C).</w:t>
      </w:r>
    </w:p>
    <w:p w14:paraId="2D732F45" w14:textId="63977F13" w:rsidR="00870939" w:rsidRPr="001734C2" w:rsidRDefault="00C643DE" w:rsidP="00C7337A">
      <w:pPr>
        <w:pStyle w:val="ListParagraph"/>
        <w:numPr>
          <w:ilvl w:val="0"/>
          <w:numId w:val="1"/>
        </w:numPr>
        <w:spacing w:before="240" w:after="0" w:line="240" w:lineRule="auto"/>
        <w:ind w:left="68" w:firstLine="0"/>
        <w:contextualSpacing w:val="0"/>
        <w:rPr>
          <w:rFonts w:ascii="Times New Roman" w:hAnsi="Times New Roman"/>
          <w:b/>
          <w:sz w:val="24"/>
          <w:szCs w:val="24"/>
        </w:rPr>
      </w:pPr>
      <w:r w:rsidRPr="001734C2">
        <w:rPr>
          <w:rFonts w:ascii="Times New Roman" w:hAnsi="Times New Roman"/>
          <w:sz w:val="24"/>
          <w:szCs w:val="24"/>
        </w:rPr>
        <w:t>New subsection 185M(2B) requires the Official Receiver to provide written notice of the decision, and the reasons for the decision, not to process a proposal to vary a debt agreement to the debtor and any affected creditors who are known to the Official Receiver. New subsection 185M(2C) further allows the debtor or an affected creditor to seek AAT review of that decision.</w:t>
      </w:r>
    </w:p>
    <w:p w14:paraId="2D732F46" w14:textId="77777777" w:rsidR="001734C2" w:rsidRDefault="001734C2" w:rsidP="00B31F2B">
      <w:pPr>
        <w:pStyle w:val="ListParagraph"/>
        <w:spacing w:before="240" w:after="0" w:line="240" w:lineRule="auto"/>
        <w:ind w:left="68"/>
        <w:contextualSpacing w:val="0"/>
        <w:rPr>
          <w:rFonts w:ascii="Times New Roman" w:hAnsi="Times New Roman"/>
          <w:b/>
          <w:sz w:val="24"/>
          <w:szCs w:val="24"/>
        </w:rPr>
      </w:pPr>
    </w:p>
    <w:p w14:paraId="2D732F47" w14:textId="77777777" w:rsidR="001734C2" w:rsidRDefault="001734C2" w:rsidP="00B31F2B">
      <w:pPr>
        <w:pStyle w:val="ListParagraph"/>
        <w:spacing w:before="240" w:after="0" w:line="240" w:lineRule="auto"/>
        <w:ind w:left="68"/>
        <w:contextualSpacing w:val="0"/>
        <w:rPr>
          <w:rFonts w:ascii="Times New Roman" w:hAnsi="Times New Roman"/>
          <w:b/>
          <w:sz w:val="24"/>
          <w:szCs w:val="24"/>
        </w:rPr>
      </w:pPr>
    </w:p>
    <w:p w14:paraId="2D732F48" w14:textId="10FBA051" w:rsidR="00B31F2B" w:rsidRPr="00DF28B3" w:rsidRDefault="00B31F2B" w:rsidP="00B31F2B">
      <w:pPr>
        <w:pStyle w:val="ListParagraph"/>
        <w:spacing w:before="240" w:after="0" w:line="240" w:lineRule="auto"/>
        <w:ind w:left="68"/>
        <w:contextualSpacing w:val="0"/>
        <w:rPr>
          <w:rFonts w:ascii="Times New Roman" w:hAnsi="Times New Roman"/>
          <w:b/>
          <w:sz w:val="24"/>
          <w:szCs w:val="24"/>
        </w:rPr>
      </w:pPr>
      <w:r w:rsidRPr="009069F6">
        <w:rPr>
          <w:rFonts w:ascii="Times New Roman" w:hAnsi="Times New Roman"/>
          <w:b/>
          <w:sz w:val="24"/>
          <w:szCs w:val="24"/>
        </w:rPr>
        <w:t>Item</w:t>
      </w:r>
      <w:r>
        <w:rPr>
          <w:rFonts w:ascii="Times New Roman" w:hAnsi="Times New Roman"/>
          <w:b/>
          <w:sz w:val="24"/>
          <w:szCs w:val="24"/>
        </w:rPr>
        <w:t>s</w:t>
      </w:r>
      <w:r w:rsidRPr="009069F6">
        <w:rPr>
          <w:rFonts w:ascii="Times New Roman" w:hAnsi="Times New Roman"/>
          <w:b/>
          <w:sz w:val="24"/>
          <w:szCs w:val="24"/>
        </w:rPr>
        <w:t xml:space="preserve"> </w:t>
      </w:r>
      <w:r w:rsidR="00870939">
        <w:rPr>
          <w:rFonts w:ascii="Times New Roman" w:hAnsi="Times New Roman"/>
          <w:b/>
          <w:sz w:val="24"/>
          <w:szCs w:val="24"/>
        </w:rPr>
        <w:t>10</w:t>
      </w:r>
      <w:r>
        <w:rPr>
          <w:rFonts w:ascii="Times New Roman" w:hAnsi="Times New Roman"/>
          <w:b/>
          <w:sz w:val="24"/>
          <w:szCs w:val="24"/>
        </w:rPr>
        <w:t xml:space="preserve"> and 1</w:t>
      </w:r>
      <w:r w:rsidR="00870939">
        <w:rPr>
          <w:rFonts w:ascii="Times New Roman" w:hAnsi="Times New Roman"/>
          <w:b/>
          <w:sz w:val="24"/>
          <w:szCs w:val="24"/>
        </w:rPr>
        <w:t>1</w:t>
      </w:r>
      <w:r w:rsidRPr="009069F6">
        <w:rPr>
          <w:rFonts w:ascii="Times New Roman" w:hAnsi="Times New Roman"/>
          <w:b/>
          <w:sz w:val="24"/>
          <w:szCs w:val="24"/>
        </w:rPr>
        <w:t xml:space="preserve"> – At the end of section 185MA</w:t>
      </w:r>
      <w:r>
        <w:rPr>
          <w:rFonts w:ascii="Times New Roman" w:hAnsi="Times New Roman"/>
          <w:b/>
          <w:sz w:val="24"/>
          <w:szCs w:val="24"/>
        </w:rPr>
        <w:t xml:space="preserve"> and a</w:t>
      </w:r>
      <w:r w:rsidRPr="001C7429">
        <w:rPr>
          <w:rFonts w:ascii="Times New Roman" w:hAnsi="Times New Roman"/>
          <w:b/>
          <w:sz w:val="24"/>
          <w:szCs w:val="24"/>
        </w:rPr>
        <w:t>fter subsection 185MC(1)</w:t>
      </w:r>
    </w:p>
    <w:p w14:paraId="2D732F49"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Currently, on processing a proposal to vary a debt agreement, subsection 185MA(1) requires the Official Receiver to seek approval to the variation from each </w:t>
      </w:r>
      <w:r w:rsidRPr="00FA4E42">
        <w:rPr>
          <w:rFonts w:ascii="Times New Roman" w:hAnsi="Times New Roman"/>
          <w:sz w:val="24"/>
          <w:szCs w:val="24"/>
        </w:rPr>
        <w:t>affected creditor</w:t>
      </w:r>
      <w:r>
        <w:rPr>
          <w:rFonts w:ascii="Times New Roman" w:hAnsi="Times New Roman"/>
          <w:sz w:val="24"/>
          <w:szCs w:val="24"/>
        </w:rPr>
        <w:t xml:space="preserve">. Paragraph 185MA(2)(a) ensures each affected creditor receives a copy of the debt agreement variation proposal and an explanatory statement, to assist with the approval process. </w:t>
      </w:r>
    </w:p>
    <w:p w14:paraId="2D732F4A"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If the debt agreement administrator charged an upfront fee before the debtor submitted the debt agreement proposal, and the debtor had not fully paid the fee when they submitted the debt agreement proposal, the administrator would be an affected creditor with voting rights at the proposal and variation stages. The administrator could also have voting rights under a debt agreement they are administering if they hold a credit licence and previously lent the debtor money. Alternatively, a related entity of the administrator could be an affected creditor of the debt agreement to be varied. </w:t>
      </w:r>
    </w:p>
    <w:p w14:paraId="2D732F4B" w14:textId="77777777" w:rsidR="00B31F2B" w:rsidRPr="00DC321F"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Allowing an administrator, or its related entity, to vote on a variation to an agreement they are administering creates a conflict of interest. </w:t>
      </w:r>
      <w:r w:rsidRPr="00DC321F">
        <w:rPr>
          <w:rFonts w:ascii="Times New Roman" w:hAnsi="Times New Roman"/>
          <w:sz w:val="24"/>
          <w:szCs w:val="24"/>
        </w:rPr>
        <w:t xml:space="preserve">If the administrator is the only creditor to vote on a </w:t>
      </w:r>
      <w:r>
        <w:rPr>
          <w:rFonts w:ascii="Times New Roman" w:hAnsi="Times New Roman"/>
          <w:sz w:val="24"/>
          <w:szCs w:val="24"/>
        </w:rPr>
        <w:t xml:space="preserve">variation </w:t>
      </w:r>
      <w:r w:rsidRPr="00DC321F">
        <w:rPr>
          <w:rFonts w:ascii="Times New Roman" w:hAnsi="Times New Roman"/>
          <w:sz w:val="24"/>
          <w:szCs w:val="24"/>
        </w:rPr>
        <w:t xml:space="preserve">proposal, </w:t>
      </w:r>
      <w:r>
        <w:rPr>
          <w:rFonts w:ascii="Times New Roman" w:hAnsi="Times New Roman"/>
          <w:sz w:val="24"/>
          <w:szCs w:val="24"/>
        </w:rPr>
        <w:t>its vote will bind all creditors</w:t>
      </w:r>
      <w:r w:rsidRPr="00DC321F">
        <w:rPr>
          <w:rFonts w:ascii="Times New Roman" w:hAnsi="Times New Roman"/>
          <w:sz w:val="24"/>
          <w:szCs w:val="24"/>
        </w:rPr>
        <w:t>. Alternatively, the voting result may turn on the administrator’s vote. This conflict of interest undermines public and creditor confidence in the debt agreement system.</w:t>
      </w:r>
    </w:p>
    <w:p w14:paraId="2D732F4C" w14:textId="20420B6F"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w:t>
      </w:r>
      <w:r w:rsidR="00870939">
        <w:rPr>
          <w:rFonts w:ascii="Times New Roman" w:hAnsi="Times New Roman"/>
          <w:sz w:val="24"/>
          <w:szCs w:val="24"/>
        </w:rPr>
        <w:t>10</w:t>
      </w:r>
      <w:r>
        <w:rPr>
          <w:rFonts w:ascii="Times New Roman" w:hAnsi="Times New Roman"/>
          <w:sz w:val="24"/>
          <w:szCs w:val="24"/>
        </w:rPr>
        <w:t xml:space="preserve"> therefore inserts a new subsection 185MA(4). New paragraph 185MA(4)(a) </w:t>
      </w:r>
      <w:r w:rsidRPr="00786ACB">
        <w:rPr>
          <w:rFonts w:ascii="Times New Roman" w:hAnsi="Times New Roman"/>
          <w:sz w:val="24"/>
          <w:szCs w:val="24"/>
        </w:rPr>
        <w:t>provide</w:t>
      </w:r>
      <w:r>
        <w:rPr>
          <w:rFonts w:ascii="Times New Roman" w:hAnsi="Times New Roman"/>
          <w:sz w:val="24"/>
          <w:szCs w:val="24"/>
        </w:rPr>
        <w:t>s</w:t>
      </w:r>
      <w:r w:rsidRPr="00786ACB">
        <w:rPr>
          <w:rFonts w:ascii="Times New Roman" w:hAnsi="Times New Roman"/>
          <w:sz w:val="24"/>
          <w:szCs w:val="24"/>
        </w:rPr>
        <w:t xml:space="preserve"> that the Official Receiver should not request a vote on a debt agreement variation proposal from an administrator that is an affected creditor. Th</w:t>
      </w:r>
      <w:r>
        <w:rPr>
          <w:rFonts w:ascii="Times New Roman" w:hAnsi="Times New Roman"/>
          <w:sz w:val="24"/>
          <w:szCs w:val="24"/>
        </w:rPr>
        <w:t>is</w:t>
      </w:r>
      <w:r w:rsidRPr="00D81221">
        <w:rPr>
          <w:rFonts w:ascii="Times New Roman" w:hAnsi="Times New Roman"/>
          <w:sz w:val="24"/>
          <w:szCs w:val="24"/>
        </w:rPr>
        <w:t xml:space="preserve"> provision align</w:t>
      </w:r>
      <w:r>
        <w:rPr>
          <w:rFonts w:ascii="Times New Roman" w:hAnsi="Times New Roman"/>
          <w:sz w:val="24"/>
          <w:szCs w:val="24"/>
        </w:rPr>
        <w:t>s</w:t>
      </w:r>
      <w:r w:rsidRPr="00D81221">
        <w:rPr>
          <w:rFonts w:ascii="Times New Roman" w:hAnsi="Times New Roman"/>
          <w:sz w:val="24"/>
          <w:szCs w:val="24"/>
        </w:rPr>
        <w:t xml:space="preserve"> with new </w:t>
      </w:r>
      <w:r>
        <w:rPr>
          <w:rFonts w:ascii="Times New Roman" w:hAnsi="Times New Roman"/>
          <w:sz w:val="24"/>
          <w:szCs w:val="24"/>
        </w:rPr>
        <w:t>paragraph</w:t>
      </w:r>
      <w:r w:rsidRPr="00D81221">
        <w:rPr>
          <w:rFonts w:ascii="Times New Roman" w:hAnsi="Times New Roman"/>
          <w:sz w:val="24"/>
          <w:szCs w:val="24"/>
        </w:rPr>
        <w:t xml:space="preserve"> 185EA(4)</w:t>
      </w:r>
      <w:r>
        <w:rPr>
          <w:rFonts w:ascii="Times New Roman" w:hAnsi="Times New Roman"/>
          <w:sz w:val="24"/>
          <w:szCs w:val="24"/>
        </w:rPr>
        <w:t>(a)</w:t>
      </w:r>
      <w:r w:rsidRPr="00D81221">
        <w:rPr>
          <w:rFonts w:ascii="Times New Roman" w:hAnsi="Times New Roman"/>
          <w:sz w:val="24"/>
          <w:szCs w:val="24"/>
        </w:rPr>
        <w:t>, inserted by item 39 of Part 6 Schedule 1, which provides that the Official Receiver must not seek a vote on a debt agreement proposal from a proposed administrator.</w:t>
      </w:r>
    </w:p>
    <w:p w14:paraId="2D732F4D"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Under subsection 185C(2D), an original debt agreement proposal provided to the Official Receiver must be accompanied by a certificate signed by the proposed administrator, certifying the proposed administrator has satisfied various requirements in setting up the debt agreement proposal with the debtor. Item 33 of Part 6 Schedule 1 inserts new paragraph 185C(2D)(g), which requires the proposed administrator to declare whether an affected creditor is also a related entity in the subsection 185C(2D) certificate</w:t>
      </w:r>
      <w:r w:rsidRPr="003E5ADB">
        <w:rPr>
          <w:rFonts w:ascii="Times New Roman" w:hAnsi="Times New Roman"/>
          <w:sz w:val="24"/>
          <w:szCs w:val="24"/>
        </w:rPr>
        <w:t>. Since the debtor submits the subsection 185C(2D) certificate to the Official Receiver</w:t>
      </w:r>
      <w:r>
        <w:rPr>
          <w:rFonts w:ascii="Times New Roman" w:hAnsi="Times New Roman"/>
          <w:sz w:val="24"/>
          <w:szCs w:val="24"/>
        </w:rPr>
        <w:t xml:space="preserve"> at the debt agreement proposal stage</w:t>
      </w:r>
      <w:r w:rsidRPr="003E5ADB">
        <w:rPr>
          <w:rFonts w:ascii="Times New Roman" w:hAnsi="Times New Roman"/>
          <w:sz w:val="24"/>
          <w:szCs w:val="24"/>
        </w:rPr>
        <w:t>, the Official Receiver will</w:t>
      </w:r>
      <w:r>
        <w:rPr>
          <w:rFonts w:ascii="Times New Roman" w:hAnsi="Times New Roman"/>
          <w:sz w:val="24"/>
          <w:szCs w:val="24"/>
        </w:rPr>
        <w:t xml:space="preserve"> therefore</w:t>
      </w:r>
      <w:r w:rsidRPr="003E5ADB">
        <w:rPr>
          <w:rFonts w:ascii="Times New Roman" w:hAnsi="Times New Roman"/>
          <w:sz w:val="24"/>
          <w:szCs w:val="24"/>
        </w:rPr>
        <w:t xml:space="preserve"> be </w:t>
      </w:r>
      <w:r>
        <w:rPr>
          <w:rFonts w:ascii="Times New Roman" w:hAnsi="Times New Roman"/>
          <w:sz w:val="24"/>
          <w:szCs w:val="24"/>
        </w:rPr>
        <w:t>able to identify</w:t>
      </w:r>
      <w:r w:rsidRPr="003E5ADB">
        <w:rPr>
          <w:rFonts w:ascii="Times New Roman" w:hAnsi="Times New Roman"/>
          <w:sz w:val="24"/>
          <w:szCs w:val="24"/>
        </w:rPr>
        <w:t xml:space="preserve"> </w:t>
      </w:r>
      <w:r>
        <w:rPr>
          <w:rFonts w:ascii="Times New Roman" w:hAnsi="Times New Roman"/>
          <w:sz w:val="24"/>
          <w:szCs w:val="24"/>
        </w:rPr>
        <w:t>which</w:t>
      </w:r>
      <w:r w:rsidRPr="003E5ADB">
        <w:rPr>
          <w:rFonts w:ascii="Times New Roman" w:hAnsi="Times New Roman"/>
          <w:sz w:val="24"/>
          <w:szCs w:val="24"/>
        </w:rPr>
        <w:t xml:space="preserve"> affected creditors</w:t>
      </w:r>
      <w:r>
        <w:rPr>
          <w:rFonts w:ascii="Times New Roman" w:hAnsi="Times New Roman"/>
          <w:sz w:val="24"/>
          <w:szCs w:val="24"/>
        </w:rPr>
        <w:t xml:space="preserve"> are related entities of the proposed administrator.</w:t>
      </w:r>
    </w:p>
    <w:p w14:paraId="2D732F4E"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U</w:t>
      </w:r>
      <w:r w:rsidRPr="006A01CF">
        <w:rPr>
          <w:rFonts w:ascii="Times New Roman" w:hAnsi="Times New Roman"/>
          <w:sz w:val="24"/>
          <w:szCs w:val="24"/>
        </w:rPr>
        <w:t xml:space="preserve">nder new </w:t>
      </w:r>
      <w:r w:rsidRPr="00384DA2">
        <w:rPr>
          <w:rFonts w:ascii="Times New Roman" w:hAnsi="Times New Roman"/>
          <w:sz w:val="24"/>
          <w:szCs w:val="24"/>
        </w:rPr>
        <w:t xml:space="preserve">paragraph 185MA(4)(b), the Official Receiver will not seek a vote from these affected creditors on the proposal to vary the debt agreement. </w:t>
      </w:r>
      <w:r w:rsidRPr="00D81221">
        <w:rPr>
          <w:rFonts w:ascii="Times New Roman" w:hAnsi="Times New Roman"/>
          <w:sz w:val="24"/>
          <w:szCs w:val="24"/>
        </w:rPr>
        <w:t>This provision aligns with new paragraph 185EA(4)(b), inserted by item 39 of Part 6 Schedule 1, which provides that the Official Receiver must not seek a vote on a debt agreement proposal from an affected creditor who was a related entity to the proposed administrator upon becoming an affected creditor.</w:t>
      </w:r>
    </w:p>
    <w:p w14:paraId="2D732F4F"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Currently subsection 185MC(1) provides the rule for acceptance of a variation proposal. In order for the proposal to be accepted, a majority in value of affected creditors who reply to the Official Receiver’s request for a vote (under subsection 185MA(1)) must accept the debt agreement variation proposal. </w:t>
      </w:r>
    </w:p>
    <w:p w14:paraId="2D732F50" w14:textId="20BD6A28"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To ensure the results of the vote are not impacted by potential conflicts of interest, item 1</w:t>
      </w:r>
      <w:r w:rsidR="00870939">
        <w:rPr>
          <w:rFonts w:ascii="Times New Roman" w:hAnsi="Times New Roman"/>
          <w:sz w:val="24"/>
          <w:szCs w:val="24"/>
        </w:rPr>
        <w:t>1</w:t>
      </w:r>
      <w:r>
        <w:rPr>
          <w:rFonts w:ascii="Times New Roman" w:hAnsi="Times New Roman"/>
          <w:sz w:val="24"/>
          <w:szCs w:val="24"/>
        </w:rPr>
        <w:t xml:space="preserve"> inserts new subsection 185MC(1A) which amends the acceptance rule to require the Official Receiver to disregard any votes from the proposed administrator or a related entity of the proposed administrator.</w:t>
      </w:r>
    </w:p>
    <w:p w14:paraId="2D732F51" w14:textId="325AF13C"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The conflict of interest concerns underlying amendments under items </w:t>
      </w:r>
      <w:r w:rsidR="00870939">
        <w:rPr>
          <w:rFonts w:ascii="Times New Roman" w:hAnsi="Times New Roman"/>
          <w:sz w:val="24"/>
          <w:szCs w:val="24"/>
        </w:rPr>
        <w:t>10</w:t>
      </w:r>
      <w:r>
        <w:rPr>
          <w:rFonts w:ascii="Times New Roman" w:hAnsi="Times New Roman"/>
          <w:sz w:val="24"/>
          <w:szCs w:val="24"/>
        </w:rPr>
        <w:t xml:space="preserve"> and 1</w:t>
      </w:r>
      <w:r w:rsidR="00870939">
        <w:rPr>
          <w:rFonts w:ascii="Times New Roman" w:hAnsi="Times New Roman"/>
          <w:sz w:val="24"/>
          <w:szCs w:val="24"/>
        </w:rPr>
        <w:t>1</w:t>
      </w:r>
      <w:r>
        <w:rPr>
          <w:rFonts w:ascii="Times New Roman" w:hAnsi="Times New Roman"/>
          <w:sz w:val="24"/>
          <w:szCs w:val="24"/>
        </w:rPr>
        <w:t xml:space="preserve"> do not apply where an administrator is self-administering their own debt agreement, and an affected creditor is a related entity. Accordingly, items </w:t>
      </w:r>
      <w:r w:rsidR="00870939">
        <w:rPr>
          <w:rFonts w:ascii="Times New Roman" w:hAnsi="Times New Roman"/>
          <w:sz w:val="24"/>
          <w:szCs w:val="24"/>
        </w:rPr>
        <w:t>10</w:t>
      </w:r>
      <w:r>
        <w:rPr>
          <w:rFonts w:ascii="Times New Roman" w:hAnsi="Times New Roman"/>
          <w:sz w:val="24"/>
          <w:szCs w:val="24"/>
        </w:rPr>
        <w:t xml:space="preserve"> and 1</w:t>
      </w:r>
      <w:r w:rsidR="00870939">
        <w:rPr>
          <w:rFonts w:ascii="Times New Roman" w:hAnsi="Times New Roman"/>
          <w:sz w:val="24"/>
          <w:szCs w:val="24"/>
        </w:rPr>
        <w:t>1</w:t>
      </w:r>
      <w:r>
        <w:rPr>
          <w:rFonts w:ascii="Times New Roman" w:hAnsi="Times New Roman"/>
          <w:sz w:val="24"/>
          <w:szCs w:val="24"/>
        </w:rPr>
        <w:t xml:space="preserve"> insert new subsections</w:t>
      </w:r>
      <w:r w:rsidR="00C7337A">
        <w:rPr>
          <w:rFonts w:ascii="Times New Roman" w:hAnsi="Times New Roman"/>
          <w:sz w:val="24"/>
          <w:szCs w:val="24"/>
        </w:rPr>
        <w:t> </w:t>
      </w:r>
      <w:r>
        <w:rPr>
          <w:rFonts w:ascii="Times New Roman" w:hAnsi="Times New Roman"/>
          <w:sz w:val="24"/>
          <w:szCs w:val="24"/>
        </w:rPr>
        <w:t>185MA(5) and 185MC(1B), which provide that a related entity to the administrator is not prevented from voting on a debt agreement variation proposal if the debtor is self-administering their agreement.</w:t>
      </w:r>
    </w:p>
    <w:p w14:paraId="2D732F52"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4B5002">
        <w:rPr>
          <w:rFonts w:ascii="Times New Roman" w:hAnsi="Times New Roman"/>
          <w:sz w:val="24"/>
          <w:szCs w:val="24"/>
        </w:rPr>
        <w:t>These amendments align with the amendments made at items 39 and 40 of Part</w:t>
      </w:r>
      <w:r>
        <w:rPr>
          <w:rFonts w:ascii="Times New Roman" w:hAnsi="Times New Roman"/>
          <w:sz w:val="24"/>
          <w:szCs w:val="24"/>
        </w:rPr>
        <w:t> </w:t>
      </w:r>
      <w:r w:rsidRPr="004B5002">
        <w:rPr>
          <w:rFonts w:ascii="Times New Roman" w:hAnsi="Times New Roman"/>
          <w:sz w:val="24"/>
          <w:szCs w:val="24"/>
        </w:rPr>
        <w:t>6</w:t>
      </w:r>
      <w:r>
        <w:rPr>
          <w:rFonts w:ascii="Times New Roman" w:hAnsi="Times New Roman"/>
          <w:sz w:val="24"/>
          <w:szCs w:val="24"/>
        </w:rPr>
        <w:t> </w:t>
      </w:r>
      <w:r w:rsidRPr="004B5002">
        <w:rPr>
          <w:rFonts w:ascii="Times New Roman" w:hAnsi="Times New Roman"/>
          <w:sz w:val="24"/>
          <w:szCs w:val="24"/>
        </w:rPr>
        <w:t xml:space="preserve">Schedule 1 which preclude the administrator or a related entity of the administrator from voting on a proposal to establish a debt agreement, except in circumstances where the administrator is the debtor and the related entity is an affected creditor. </w:t>
      </w:r>
      <w:r>
        <w:rPr>
          <w:rFonts w:ascii="Times New Roman" w:hAnsi="Times New Roman"/>
          <w:sz w:val="24"/>
          <w:szCs w:val="24"/>
        </w:rPr>
        <w:t>Together with the amendments at i</w:t>
      </w:r>
      <w:r w:rsidRPr="006D19BB">
        <w:rPr>
          <w:rFonts w:ascii="Times New Roman" w:hAnsi="Times New Roman"/>
          <w:sz w:val="24"/>
          <w:szCs w:val="24"/>
        </w:rPr>
        <w:t>tem</w:t>
      </w:r>
      <w:r>
        <w:rPr>
          <w:rFonts w:ascii="Times New Roman" w:hAnsi="Times New Roman"/>
          <w:sz w:val="24"/>
          <w:szCs w:val="24"/>
        </w:rPr>
        <w:t>s</w:t>
      </w:r>
      <w:r w:rsidRPr="006D19BB">
        <w:rPr>
          <w:rFonts w:ascii="Times New Roman" w:hAnsi="Times New Roman"/>
          <w:sz w:val="24"/>
          <w:szCs w:val="24"/>
        </w:rPr>
        <w:t xml:space="preserve"> 13</w:t>
      </w:r>
      <w:r>
        <w:rPr>
          <w:rFonts w:ascii="Times New Roman" w:hAnsi="Times New Roman"/>
          <w:sz w:val="24"/>
          <w:szCs w:val="24"/>
        </w:rPr>
        <w:t xml:space="preserve"> and 14</w:t>
      </w:r>
      <w:r w:rsidRPr="006D19BB">
        <w:rPr>
          <w:rFonts w:ascii="Times New Roman" w:hAnsi="Times New Roman"/>
          <w:sz w:val="24"/>
          <w:szCs w:val="24"/>
        </w:rPr>
        <w:t xml:space="preserve"> of Part 3 Schedule 2</w:t>
      </w:r>
      <w:r>
        <w:rPr>
          <w:rFonts w:ascii="Times New Roman" w:hAnsi="Times New Roman"/>
          <w:sz w:val="24"/>
          <w:szCs w:val="24"/>
        </w:rPr>
        <w:t>, these amendments will reduce conflicts of interest and increase fairness for affected creditors in the voting process.</w:t>
      </w:r>
    </w:p>
    <w:p w14:paraId="2D732F53" w14:textId="65E55473" w:rsidR="00B31F2B" w:rsidRPr="009069F6" w:rsidRDefault="00B31F2B" w:rsidP="00B31F2B">
      <w:pPr>
        <w:spacing w:before="240" w:after="0" w:line="240" w:lineRule="auto"/>
        <w:rPr>
          <w:rFonts w:ascii="Times New Roman" w:hAnsi="Times New Roman"/>
          <w:sz w:val="24"/>
          <w:szCs w:val="24"/>
        </w:rPr>
      </w:pPr>
      <w:r>
        <w:rPr>
          <w:rFonts w:ascii="Times New Roman" w:hAnsi="Times New Roman"/>
          <w:sz w:val="24"/>
          <w:szCs w:val="24"/>
        </w:rPr>
        <w:t xml:space="preserve">  </w:t>
      </w:r>
      <w:r w:rsidRPr="009069F6">
        <w:rPr>
          <w:rFonts w:ascii="Times New Roman" w:hAnsi="Times New Roman"/>
          <w:b/>
          <w:sz w:val="24"/>
          <w:szCs w:val="24"/>
        </w:rPr>
        <w:t>Item 1</w:t>
      </w:r>
      <w:r w:rsidR="00870939">
        <w:rPr>
          <w:rFonts w:ascii="Times New Roman" w:hAnsi="Times New Roman"/>
          <w:b/>
          <w:sz w:val="24"/>
          <w:szCs w:val="24"/>
        </w:rPr>
        <w:t>2</w:t>
      </w:r>
      <w:r w:rsidRPr="009069F6">
        <w:rPr>
          <w:rFonts w:ascii="Times New Roman" w:hAnsi="Times New Roman"/>
          <w:b/>
          <w:sz w:val="24"/>
          <w:szCs w:val="24"/>
        </w:rPr>
        <w:t xml:space="preserve"> – At the end of section 185MC</w:t>
      </w:r>
    </w:p>
    <w:p w14:paraId="2D732F54" w14:textId="29E5AED3"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4511F">
        <w:rPr>
          <w:rFonts w:ascii="Times New Roman" w:hAnsi="Times New Roman"/>
          <w:sz w:val="24"/>
          <w:szCs w:val="24"/>
        </w:rPr>
        <w:t>Item 1</w:t>
      </w:r>
      <w:r w:rsidR="00870939">
        <w:rPr>
          <w:rFonts w:ascii="Times New Roman" w:hAnsi="Times New Roman"/>
          <w:sz w:val="24"/>
          <w:szCs w:val="24"/>
        </w:rPr>
        <w:t>2</w:t>
      </w:r>
      <w:r w:rsidRPr="0054511F">
        <w:rPr>
          <w:rFonts w:ascii="Times New Roman" w:hAnsi="Times New Roman"/>
          <w:sz w:val="24"/>
          <w:szCs w:val="24"/>
        </w:rPr>
        <w:t xml:space="preserve"> inserts subsection 185MC(6), which introduces an offence for a debt agreement administrator that gives, agrees, or offers to give an affected creditor </w:t>
      </w:r>
      <w:r>
        <w:rPr>
          <w:rFonts w:ascii="Times New Roman" w:hAnsi="Times New Roman"/>
          <w:sz w:val="24"/>
          <w:szCs w:val="24"/>
        </w:rPr>
        <w:t xml:space="preserve">any valuable consideration with a view to securing the affected creditor’s acceptance or non-acceptance of the proposal to vary the agreement. This will expressly prohibit administrators offering affected creditors cash payments in return for the creditor voting to approve the variation to the debt agreement. </w:t>
      </w:r>
    </w:p>
    <w:p w14:paraId="2D732F55" w14:textId="77777777" w:rsidR="00B31F2B" w:rsidRPr="0054511F"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4511F">
        <w:rPr>
          <w:rFonts w:ascii="Times New Roman" w:hAnsi="Times New Roman"/>
          <w:sz w:val="24"/>
          <w:szCs w:val="24"/>
        </w:rPr>
        <w:t xml:space="preserve">The offence for an administrator contravening new subsection 185MC(6) is 3 months imprisonment. </w:t>
      </w:r>
      <w:r w:rsidRPr="004B5002">
        <w:rPr>
          <w:rFonts w:ascii="Times New Roman" w:hAnsi="Times New Roman"/>
          <w:sz w:val="24"/>
          <w:szCs w:val="24"/>
        </w:rPr>
        <w:t>These amendments align with the amendments made at item</w:t>
      </w:r>
      <w:r>
        <w:rPr>
          <w:rFonts w:ascii="Times New Roman" w:hAnsi="Times New Roman"/>
          <w:sz w:val="24"/>
          <w:szCs w:val="24"/>
        </w:rPr>
        <w:t xml:space="preserve"> 41</w:t>
      </w:r>
      <w:r w:rsidRPr="004B5002">
        <w:rPr>
          <w:rFonts w:ascii="Times New Roman" w:hAnsi="Times New Roman"/>
          <w:sz w:val="24"/>
          <w:szCs w:val="24"/>
        </w:rPr>
        <w:t xml:space="preserve"> of Part 6 Schedule 1 which</w:t>
      </w:r>
      <w:r>
        <w:rPr>
          <w:rFonts w:ascii="Times New Roman" w:hAnsi="Times New Roman"/>
          <w:sz w:val="24"/>
          <w:szCs w:val="24"/>
        </w:rPr>
        <w:t xml:space="preserve"> introduces an offence for a debt agreement administrator that gives, agrees or offers to give an affected creditor valuable consideration in relation to a proposal to accept a debt agreement. </w:t>
      </w:r>
      <w:r w:rsidRPr="0054511F">
        <w:rPr>
          <w:rFonts w:ascii="Times New Roman" w:hAnsi="Times New Roman"/>
          <w:sz w:val="24"/>
          <w:szCs w:val="24"/>
        </w:rPr>
        <w:t>This punishment is appropriate to deter fraudulent conduct in the financial sector which can have severe consequence for both creditors and debtors.</w:t>
      </w:r>
    </w:p>
    <w:p w14:paraId="2D732F56" w14:textId="6B708F78" w:rsidR="00B31F2B" w:rsidRPr="009069F6" w:rsidRDefault="00B31F2B" w:rsidP="00B31F2B">
      <w:pPr>
        <w:spacing w:before="240" w:after="0" w:line="240" w:lineRule="auto"/>
        <w:rPr>
          <w:rFonts w:ascii="Times New Roman" w:hAnsi="Times New Roman"/>
          <w:sz w:val="24"/>
          <w:szCs w:val="24"/>
        </w:rPr>
      </w:pPr>
      <w:r>
        <w:rPr>
          <w:rFonts w:ascii="Times New Roman" w:hAnsi="Times New Roman"/>
          <w:sz w:val="24"/>
          <w:szCs w:val="24"/>
        </w:rPr>
        <w:t xml:space="preserve">  </w:t>
      </w:r>
      <w:r w:rsidRPr="009069F6">
        <w:rPr>
          <w:rFonts w:ascii="Times New Roman" w:hAnsi="Times New Roman"/>
          <w:b/>
          <w:sz w:val="24"/>
          <w:szCs w:val="24"/>
        </w:rPr>
        <w:t>Item 1</w:t>
      </w:r>
      <w:r w:rsidR="00870939">
        <w:rPr>
          <w:rFonts w:ascii="Times New Roman" w:hAnsi="Times New Roman"/>
          <w:b/>
          <w:sz w:val="24"/>
          <w:szCs w:val="24"/>
        </w:rPr>
        <w:t>3</w:t>
      </w:r>
      <w:r w:rsidRPr="009069F6">
        <w:rPr>
          <w:rFonts w:ascii="Times New Roman" w:hAnsi="Times New Roman"/>
          <w:b/>
          <w:sz w:val="24"/>
          <w:szCs w:val="24"/>
        </w:rPr>
        <w:t xml:space="preserve"> – Application provisions </w:t>
      </w:r>
    </w:p>
    <w:p w14:paraId="2D732F57" w14:textId="583CDEFC" w:rsidR="00B31F2B" w:rsidRPr="008329D5" w:rsidRDefault="00B31F2B" w:rsidP="00B31F2B">
      <w:pPr>
        <w:pStyle w:val="ListParagraph"/>
        <w:numPr>
          <w:ilvl w:val="0"/>
          <w:numId w:val="1"/>
        </w:numPr>
        <w:spacing w:before="240" w:after="0" w:line="240" w:lineRule="auto"/>
        <w:ind w:left="68" w:firstLine="0"/>
        <w:contextualSpacing w:val="0"/>
        <w:rPr>
          <w:rFonts w:ascii="Times New Roman" w:hAnsi="Times New Roman"/>
          <w:b/>
          <w:sz w:val="24"/>
          <w:szCs w:val="24"/>
          <w:u w:val="single"/>
        </w:rPr>
      </w:pPr>
      <w:r>
        <w:rPr>
          <w:rFonts w:ascii="Times New Roman" w:hAnsi="Times New Roman"/>
          <w:sz w:val="24"/>
          <w:szCs w:val="24"/>
        </w:rPr>
        <w:t>Item 1</w:t>
      </w:r>
      <w:r w:rsidR="00870939">
        <w:rPr>
          <w:rFonts w:ascii="Times New Roman" w:hAnsi="Times New Roman"/>
          <w:sz w:val="24"/>
          <w:szCs w:val="24"/>
        </w:rPr>
        <w:t>3</w:t>
      </w:r>
      <w:r w:rsidRPr="00BC057D">
        <w:rPr>
          <w:rFonts w:ascii="Times New Roman" w:hAnsi="Times New Roman"/>
          <w:sz w:val="24"/>
          <w:szCs w:val="24"/>
        </w:rPr>
        <w:t xml:space="preserve"> sets out the application provisions for amendments to the </w:t>
      </w:r>
      <w:r>
        <w:rPr>
          <w:rFonts w:ascii="Times New Roman" w:hAnsi="Times New Roman"/>
          <w:sz w:val="24"/>
          <w:szCs w:val="24"/>
        </w:rPr>
        <w:t>Bankruptcy Act made under Part 2</w:t>
      </w:r>
      <w:r w:rsidRPr="00BC057D">
        <w:rPr>
          <w:rFonts w:ascii="Times New Roman" w:hAnsi="Times New Roman"/>
          <w:sz w:val="24"/>
          <w:szCs w:val="24"/>
        </w:rPr>
        <w:t xml:space="preserve"> Schedule 2. These application provisions ensure that the amendments do not apply to proposals to vary debt agreements, where the</w:t>
      </w:r>
      <w:r>
        <w:rPr>
          <w:rFonts w:ascii="Times New Roman" w:hAnsi="Times New Roman"/>
          <w:sz w:val="24"/>
          <w:szCs w:val="24"/>
        </w:rPr>
        <w:t xml:space="preserve"> original debt agreement</w:t>
      </w:r>
      <w:r w:rsidRPr="00BC057D">
        <w:rPr>
          <w:rFonts w:ascii="Times New Roman" w:hAnsi="Times New Roman"/>
          <w:sz w:val="24"/>
          <w:szCs w:val="24"/>
        </w:rPr>
        <w:t xml:space="preserve"> proposal was given to the Official Receiver before commencement</w:t>
      </w:r>
      <w:r>
        <w:rPr>
          <w:rFonts w:ascii="Times New Roman" w:hAnsi="Times New Roman"/>
          <w:sz w:val="24"/>
          <w:szCs w:val="24"/>
        </w:rPr>
        <w:t xml:space="preserve"> of item 13, being immediately after the commencement of item 5 of Part 1 Schedule 2</w:t>
      </w:r>
      <w:r w:rsidRPr="00BC057D">
        <w:rPr>
          <w:rFonts w:ascii="Times New Roman" w:hAnsi="Times New Roman"/>
          <w:sz w:val="24"/>
          <w:szCs w:val="24"/>
        </w:rPr>
        <w:t>.</w:t>
      </w:r>
      <w:r>
        <w:rPr>
          <w:rFonts w:ascii="Times New Roman" w:hAnsi="Times New Roman"/>
          <w:sz w:val="24"/>
          <w:szCs w:val="24"/>
        </w:rPr>
        <w:t xml:space="preserve"> This means the amendments will only apply to debt agreements which were proposed immediately after the end of the period of six months beginning on the day the Amending Act receives the Royal Assent. </w:t>
      </w:r>
    </w:p>
    <w:p w14:paraId="2D732F58" w14:textId="77777777" w:rsidR="00B31F2B" w:rsidRPr="00014040" w:rsidRDefault="00B31F2B" w:rsidP="00B31F2B">
      <w:pPr>
        <w:pStyle w:val="ListParagraph"/>
        <w:spacing w:before="240" w:after="0" w:line="240" w:lineRule="auto"/>
        <w:ind w:left="68"/>
        <w:contextualSpacing w:val="0"/>
        <w:rPr>
          <w:rFonts w:ascii="Times New Roman" w:hAnsi="Times New Roman"/>
          <w:b/>
          <w:sz w:val="24"/>
          <w:szCs w:val="24"/>
          <w:u w:val="single"/>
        </w:rPr>
      </w:pPr>
      <w:r w:rsidRPr="00014040">
        <w:rPr>
          <w:rFonts w:ascii="Times New Roman" w:hAnsi="Times New Roman"/>
          <w:b/>
          <w:sz w:val="24"/>
          <w:szCs w:val="24"/>
          <w:u w:val="single"/>
        </w:rPr>
        <w:t>Part 3 of Schedule 2 — Proposals to terminate debt agreements</w:t>
      </w:r>
    </w:p>
    <w:p w14:paraId="2D732F59" w14:textId="5C23601D" w:rsidR="00B31F2B" w:rsidRPr="00014040" w:rsidRDefault="00B31F2B" w:rsidP="00B31F2B">
      <w:pPr>
        <w:pStyle w:val="ListParagraph"/>
        <w:spacing w:before="240" w:after="0" w:line="240" w:lineRule="auto"/>
        <w:ind w:left="68"/>
        <w:contextualSpacing w:val="0"/>
        <w:rPr>
          <w:rFonts w:ascii="Times New Roman" w:hAnsi="Times New Roman"/>
          <w:b/>
          <w:sz w:val="24"/>
          <w:szCs w:val="24"/>
        </w:rPr>
      </w:pPr>
      <w:r w:rsidRPr="00014040">
        <w:rPr>
          <w:rFonts w:ascii="Times New Roman" w:hAnsi="Times New Roman"/>
          <w:b/>
          <w:sz w:val="24"/>
          <w:szCs w:val="24"/>
        </w:rPr>
        <w:t>Items 1</w:t>
      </w:r>
      <w:r w:rsidR="00870939">
        <w:rPr>
          <w:rFonts w:ascii="Times New Roman" w:hAnsi="Times New Roman"/>
          <w:b/>
          <w:sz w:val="24"/>
          <w:szCs w:val="24"/>
        </w:rPr>
        <w:t>4</w:t>
      </w:r>
      <w:r w:rsidRPr="00014040">
        <w:rPr>
          <w:rFonts w:ascii="Times New Roman" w:hAnsi="Times New Roman"/>
          <w:b/>
          <w:sz w:val="24"/>
          <w:szCs w:val="24"/>
        </w:rPr>
        <w:t xml:space="preserve"> and 1</w:t>
      </w:r>
      <w:r w:rsidR="00870939">
        <w:rPr>
          <w:rFonts w:ascii="Times New Roman" w:hAnsi="Times New Roman"/>
          <w:b/>
          <w:sz w:val="24"/>
          <w:szCs w:val="24"/>
        </w:rPr>
        <w:t>5</w:t>
      </w:r>
      <w:r w:rsidRPr="00014040">
        <w:rPr>
          <w:rFonts w:ascii="Times New Roman" w:hAnsi="Times New Roman"/>
          <w:b/>
          <w:sz w:val="24"/>
          <w:szCs w:val="24"/>
        </w:rPr>
        <w:t xml:space="preserve"> – At the end of section 185PA and after subsection 185PC(1)</w:t>
      </w:r>
    </w:p>
    <w:p w14:paraId="2D732F5A"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Currently, on processing a proposal to terminate a debt agreement, subsection 185PA(1) requires the Official Receiver to seek approval to the termination from each </w:t>
      </w:r>
      <w:r w:rsidRPr="00FA4E42">
        <w:rPr>
          <w:rFonts w:ascii="Times New Roman" w:hAnsi="Times New Roman"/>
          <w:sz w:val="24"/>
          <w:szCs w:val="24"/>
        </w:rPr>
        <w:t>affected creditor</w:t>
      </w:r>
      <w:r>
        <w:rPr>
          <w:rFonts w:ascii="Times New Roman" w:hAnsi="Times New Roman"/>
          <w:sz w:val="24"/>
          <w:szCs w:val="24"/>
        </w:rPr>
        <w:t xml:space="preserve">. Paragraph 185PA(2)(a) ensures each affected creditor receives a copy of the debt agreement termination proposal and an explanatory statement, to assist with the approval process. </w:t>
      </w:r>
    </w:p>
    <w:p w14:paraId="2D732F5B"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If the debt agreement administrator charged an upfront fee before the debtor submitted the debt agreement proposal, and the debtor had not fully paid the fee when they submitted the debt agreement proposal, the administrator would be an affected creditor with voting rights at the proposal, variation and termination stages. The administrator could also have voting rights under a debt agreement they are administering if they hold a credit licence and previously lent the debtor money. Alternatively, a related entity of the administrator could be an affected creditor of the debt agreement to be terminated. </w:t>
      </w:r>
    </w:p>
    <w:p w14:paraId="2D732F5C" w14:textId="77777777" w:rsidR="00B31F2B" w:rsidRPr="00DC321F"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Allowing an administrator, or its related entity, to vote on a proposal to terminate a debt agreement they are administering creates a conflict of interest. </w:t>
      </w:r>
      <w:r w:rsidRPr="00DC321F">
        <w:rPr>
          <w:rFonts w:ascii="Times New Roman" w:hAnsi="Times New Roman"/>
          <w:sz w:val="24"/>
          <w:szCs w:val="24"/>
        </w:rPr>
        <w:t xml:space="preserve">If the administrator is the only creditor to vote on a </w:t>
      </w:r>
      <w:r>
        <w:rPr>
          <w:rFonts w:ascii="Times New Roman" w:hAnsi="Times New Roman"/>
          <w:sz w:val="24"/>
          <w:szCs w:val="24"/>
        </w:rPr>
        <w:t xml:space="preserve">termination </w:t>
      </w:r>
      <w:r w:rsidRPr="00DC321F">
        <w:rPr>
          <w:rFonts w:ascii="Times New Roman" w:hAnsi="Times New Roman"/>
          <w:sz w:val="24"/>
          <w:szCs w:val="24"/>
        </w:rPr>
        <w:t xml:space="preserve">proposal, </w:t>
      </w:r>
      <w:r>
        <w:rPr>
          <w:rFonts w:ascii="Times New Roman" w:hAnsi="Times New Roman"/>
          <w:sz w:val="24"/>
          <w:szCs w:val="24"/>
        </w:rPr>
        <w:t>its vote will bind all creditors</w:t>
      </w:r>
      <w:r w:rsidRPr="00DC321F">
        <w:rPr>
          <w:rFonts w:ascii="Times New Roman" w:hAnsi="Times New Roman"/>
          <w:sz w:val="24"/>
          <w:szCs w:val="24"/>
        </w:rPr>
        <w:t>. Alternatively, the voting result may turn on the administrator’s vote. This conflict of interest undermines public and creditor confidence in the debt agreement system.</w:t>
      </w:r>
    </w:p>
    <w:p w14:paraId="2D732F5D" w14:textId="79ADB993"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1</w:t>
      </w:r>
      <w:r w:rsidR="00870939">
        <w:rPr>
          <w:rFonts w:ascii="Times New Roman" w:hAnsi="Times New Roman"/>
          <w:sz w:val="24"/>
          <w:szCs w:val="24"/>
        </w:rPr>
        <w:t>4</w:t>
      </w:r>
      <w:r>
        <w:rPr>
          <w:rFonts w:ascii="Times New Roman" w:hAnsi="Times New Roman"/>
          <w:sz w:val="24"/>
          <w:szCs w:val="24"/>
        </w:rPr>
        <w:t xml:space="preserve"> therefore inserts a new subsection 185PA(4). New paragraph 185PA(4)(a) </w:t>
      </w:r>
      <w:r w:rsidRPr="003E5ADB">
        <w:rPr>
          <w:rFonts w:ascii="Times New Roman" w:hAnsi="Times New Roman"/>
          <w:sz w:val="24"/>
          <w:szCs w:val="24"/>
        </w:rPr>
        <w:t>provide</w:t>
      </w:r>
      <w:r>
        <w:rPr>
          <w:rFonts w:ascii="Times New Roman" w:hAnsi="Times New Roman"/>
          <w:sz w:val="24"/>
          <w:szCs w:val="24"/>
        </w:rPr>
        <w:t>s</w:t>
      </w:r>
      <w:r w:rsidRPr="003E5ADB">
        <w:rPr>
          <w:rFonts w:ascii="Times New Roman" w:hAnsi="Times New Roman"/>
          <w:sz w:val="24"/>
          <w:szCs w:val="24"/>
        </w:rPr>
        <w:t xml:space="preserve"> that the Official Receiver should not request a vote on a</w:t>
      </w:r>
      <w:r>
        <w:rPr>
          <w:rFonts w:ascii="Times New Roman" w:hAnsi="Times New Roman"/>
          <w:sz w:val="24"/>
          <w:szCs w:val="24"/>
        </w:rPr>
        <w:t xml:space="preserve"> proposal to terminate a</w:t>
      </w:r>
      <w:r w:rsidRPr="003E5ADB">
        <w:rPr>
          <w:rFonts w:ascii="Times New Roman" w:hAnsi="Times New Roman"/>
          <w:sz w:val="24"/>
          <w:szCs w:val="24"/>
        </w:rPr>
        <w:t xml:space="preserve"> debt agreement from an administrator that is an affected creditor. Th</w:t>
      </w:r>
      <w:r>
        <w:rPr>
          <w:rFonts w:ascii="Times New Roman" w:hAnsi="Times New Roman"/>
          <w:sz w:val="24"/>
          <w:szCs w:val="24"/>
        </w:rPr>
        <w:t>is</w:t>
      </w:r>
      <w:r w:rsidRPr="003E5ADB">
        <w:rPr>
          <w:rFonts w:ascii="Times New Roman" w:hAnsi="Times New Roman"/>
          <w:sz w:val="24"/>
          <w:szCs w:val="24"/>
        </w:rPr>
        <w:t xml:space="preserve"> provision align</w:t>
      </w:r>
      <w:r>
        <w:rPr>
          <w:rFonts w:ascii="Times New Roman" w:hAnsi="Times New Roman"/>
          <w:sz w:val="24"/>
          <w:szCs w:val="24"/>
        </w:rPr>
        <w:t>s</w:t>
      </w:r>
      <w:r w:rsidRPr="003E5ADB">
        <w:rPr>
          <w:rFonts w:ascii="Times New Roman" w:hAnsi="Times New Roman"/>
          <w:sz w:val="24"/>
          <w:szCs w:val="24"/>
        </w:rPr>
        <w:t xml:space="preserve"> with new </w:t>
      </w:r>
      <w:r>
        <w:rPr>
          <w:rFonts w:ascii="Times New Roman" w:hAnsi="Times New Roman"/>
          <w:sz w:val="24"/>
          <w:szCs w:val="24"/>
        </w:rPr>
        <w:t>paragraph</w:t>
      </w:r>
      <w:r w:rsidRPr="003E5ADB">
        <w:rPr>
          <w:rFonts w:ascii="Times New Roman" w:hAnsi="Times New Roman"/>
          <w:sz w:val="24"/>
          <w:szCs w:val="24"/>
        </w:rPr>
        <w:t xml:space="preserve"> 185EA(4)</w:t>
      </w:r>
      <w:r>
        <w:rPr>
          <w:rFonts w:ascii="Times New Roman" w:hAnsi="Times New Roman"/>
          <w:sz w:val="24"/>
          <w:szCs w:val="24"/>
        </w:rPr>
        <w:t>(a)</w:t>
      </w:r>
      <w:r w:rsidRPr="003E5ADB">
        <w:rPr>
          <w:rFonts w:ascii="Times New Roman" w:hAnsi="Times New Roman"/>
          <w:sz w:val="24"/>
          <w:szCs w:val="24"/>
        </w:rPr>
        <w:t>, inserted by item 39 of Part 6 Schedule 1,</w:t>
      </w:r>
      <w:r>
        <w:rPr>
          <w:rFonts w:ascii="Times New Roman" w:hAnsi="Times New Roman"/>
          <w:sz w:val="24"/>
          <w:szCs w:val="24"/>
        </w:rPr>
        <w:t xml:space="preserve"> and new paragraph</w:t>
      </w:r>
      <w:r w:rsidR="00C7337A">
        <w:rPr>
          <w:rFonts w:ascii="Times New Roman" w:hAnsi="Times New Roman"/>
          <w:sz w:val="24"/>
          <w:szCs w:val="24"/>
        </w:rPr>
        <w:t> </w:t>
      </w:r>
      <w:r>
        <w:rPr>
          <w:rFonts w:ascii="Times New Roman" w:hAnsi="Times New Roman"/>
          <w:sz w:val="24"/>
          <w:szCs w:val="24"/>
        </w:rPr>
        <w:t xml:space="preserve">185MA(4)(a), inserted by item </w:t>
      </w:r>
      <w:r w:rsidR="00870939">
        <w:rPr>
          <w:rFonts w:ascii="Times New Roman" w:hAnsi="Times New Roman"/>
          <w:sz w:val="24"/>
          <w:szCs w:val="24"/>
        </w:rPr>
        <w:t>10</w:t>
      </w:r>
      <w:r>
        <w:rPr>
          <w:rFonts w:ascii="Times New Roman" w:hAnsi="Times New Roman"/>
          <w:sz w:val="24"/>
          <w:szCs w:val="24"/>
        </w:rPr>
        <w:t xml:space="preserve"> of Part 2 Schedule 2,</w:t>
      </w:r>
      <w:r w:rsidRPr="003E5ADB">
        <w:rPr>
          <w:rFonts w:ascii="Times New Roman" w:hAnsi="Times New Roman"/>
          <w:sz w:val="24"/>
          <w:szCs w:val="24"/>
        </w:rPr>
        <w:t xml:space="preserve"> which provide that the Official Receiver must not seek a vote on a</w:t>
      </w:r>
      <w:r>
        <w:rPr>
          <w:rFonts w:ascii="Times New Roman" w:hAnsi="Times New Roman"/>
          <w:sz w:val="24"/>
          <w:szCs w:val="24"/>
        </w:rPr>
        <w:t xml:space="preserve"> proposal to establish or vary a</w:t>
      </w:r>
      <w:r w:rsidRPr="003E5ADB">
        <w:rPr>
          <w:rFonts w:ascii="Times New Roman" w:hAnsi="Times New Roman"/>
          <w:sz w:val="24"/>
          <w:szCs w:val="24"/>
        </w:rPr>
        <w:t xml:space="preserve"> debt agreement from a proposed administrator.</w:t>
      </w:r>
    </w:p>
    <w:p w14:paraId="2D732F5E"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Under subsection 185C(2D), an original debt agreement proposal provided to the Official Receiver must be accompanied by a certificate signed by the proposed administrator, certifying the proposed administrator has satisfied various requirements in setting up the debt agreement proposal with the debtor. Item 33 of Part 6 Schedule 1 inserts new paragraph 185C(2D)(g), which requires the proposed administrator to declare whether an affected creditor is also a related entity in the subsection 185C(2D) certificate</w:t>
      </w:r>
      <w:r w:rsidRPr="003E5ADB">
        <w:rPr>
          <w:rFonts w:ascii="Times New Roman" w:hAnsi="Times New Roman"/>
          <w:sz w:val="24"/>
          <w:szCs w:val="24"/>
        </w:rPr>
        <w:t>. Since the debtor submits the subsection 185C(2D) certificate to the Official Receiver</w:t>
      </w:r>
      <w:r>
        <w:rPr>
          <w:rFonts w:ascii="Times New Roman" w:hAnsi="Times New Roman"/>
          <w:sz w:val="24"/>
          <w:szCs w:val="24"/>
        </w:rPr>
        <w:t xml:space="preserve"> at the debt agreement proposal stage</w:t>
      </w:r>
      <w:r w:rsidRPr="003E5ADB">
        <w:rPr>
          <w:rFonts w:ascii="Times New Roman" w:hAnsi="Times New Roman"/>
          <w:sz w:val="24"/>
          <w:szCs w:val="24"/>
        </w:rPr>
        <w:t>, the Official Receiver will</w:t>
      </w:r>
      <w:r>
        <w:rPr>
          <w:rFonts w:ascii="Times New Roman" w:hAnsi="Times New Roman"/>
          <w:sz w:val="24"/>
          <w:szCs w:val="24"/>
        </w:rPr>
        <w:t xml:space="preserve"> therefore</w:t>
      </w:r>
      <w:r w:rsidRPr="003E5ADB">
        <w:rPr>
          <w:rFonts w:ascii="Times New Roman" w:hAnsi="Times New Roman"/>
          <w:sz w:val="24"/>
          <w:szCs w:val="24"/>
        </w:rPr>
        <w:t xml:space="preserve"> be </w:t>
      </w:r>
      <w:r>
        <w:rPr>
          <w:rFonts w:ascii="Times New Roman" w:hAnsi="Times New Roman"/>
          <w:sz w:val="24"/>
          <w:szCs w:val="24"/>
        </w:rPr>
        <w:t>able to identify</w:t>
      </w:r>
      <w:r w:rsidRPr="003E5ADB">
        <w:rPr>
          <w:rFonts w:ascii="Times New Roman" w:hAnsi="Times New Roman"/>
          <w:sz w:val="24"/>
          <w:szCs w:val="24"/>
        </w:rPr>
        <w:t xml:space="preserve"> </w:t>
      </w:r>
      <w:r>
        <w:rPr>
          <w:rFonts w:ascii="Times New Roman" w:hAnsi="Times New Roman"/>
          <w:sz w:val="24"/>
          <w:szCs w:val="24"/>
        </w:rPr>
        <w:t>which</w:t>
      </w:r>
      <w:r w:rsidRPr="003E5ADB">
        <w:rPr>
          <w:rFonts w:ascii="Times New Roman" w:hAnsi="Times New Roman"/>
          <w:sz w:val="24"/>
          <w:szCs w:val="24"/>
        </w:rPr>
        <w:t xml:space="preserve"> affected creditors</w:t>
      </w:r>
      <w:r>
        <w:rPr>
          <w:rFonts w:ascii="Times New Roman" w:hAnsi="Times New Roman"/>
          <w:sz w:val="24"/>
          <w:szCs w:val="24"/>
        </w:rPr>
        <w:t xml:space="preserve"> are related entities of the proposed administrator.</w:t>
      </w:r>
    </w:p>
    <w:p w14:paraId="2D732F5F" w14:textId="18B5315E"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U</w:t>
      </w:r>
      <w:r w:rsidRPr="006A01CF">
        <w:rPr>
          <w:rFonts w:ascii="Times New Roman" w:hAnsi="Times New Roman"/>
          <w:sz w:val="24"/>
          <w:szCs w:val="24"/>
        </w:rPr>
        <w:t xml:space="preserve">nder new </w:t>
      </w:r>
      <w:r w:rsidRPr="003E5ADB">
        <w:rPr>
          <w:rFonts w:ascii="Times New Roman" w:hAnsi="Times New Roman"/>
          <w:sz w:val="24"/>
          <w:szCs w:val="24"/>
        </w:rPr>
        <w:t>paragraph 185</w:t>
      </w:r>
      <w:r>
        <w:rPr>
          <w:rFonts w:ascii="Times New Roman" w:hAnsi="Times New Roman"/>
          <w:sz w:val="24"/>
          <w:szCs w:val="24"/>
        </w:rPr>
        <w:t>P</w:t>
      </w:r>
      <w:r w:rsidRPr="003E5ADB">
        <w:rPr>
          <w:rFonts w:ascii="Times New Roman" w:hAnsi="Times New Roman"/>
          <w:sz w:val="24"/>
          <w:szCs w:val="24"/>
        </w:rPr>
        <w:t xml:space="preserve">A(4)(b), the Official Receiver will not seek a vote from these affected creditors on the proposal to vary the debt agreement. This provision aligns with new paragraph 185EA(4)(b), inserted by item 39 of Part 6 Schedule 1, </w:t>
      </w:r>
      <w:r>
        <w:rPr>
          <w:rFonts w:ascii="Times New Roman" w:hAnsi="Times New Roman"/>
          <w:sz w:val="24"/>
          <w:szCs w:val="24"/>
        </w:rPr>
        <w:t xml:space="preserve">and new paragraph 185MA(4)(a), inserted by item </w:t>
      </w:r>
      <w:r w:rsidR="00870939">
        <w:rPr>
          <w:rFonts w:ascii="Times New Roman" w:hAnsi="Times New Roman"/>
          <w:sz w:val="24"/>
          <w:szCs w:val="24"/>
        </w:rPr>
        <w:t>10</w:t>
      </w:r>
      <w:r>
        <w:rPr>
          <w:rFonts w:ascii="Times New Roman" w:hAnsi="Times New Roman"/>
          <w:sz w:val="24"/>
          <w:szCs w:val="24"/>
        </w:rPr>
        <w:t xml:space="preserve"> of Part 2 Schedule 2, which provide</w:t>
      </w:r>
      <w:r w:rsidRPr="003E5ADB">
        <w:rPr>
          <w:rFonts w:ascii="Times New Roman" w:hAnsi="Times New Roman"/>
          <w:sz w:val="24"/>
          <w:szCs w:val="24"/>
        </w:rPr>
        <w:t xml:space="preserve"> that the Official Receiver must not seek a vote on a</w:t>
      </w:r>
      <w:r>
        <w:rPr>
          <w:rFonts w:ascii="Times New Roman" w:hAnsi="Times New Roman"/>
          <w:sz w:val="24"/>
          <w:szCs w:val="24"/>
        </w:rPr>
        <w:t xml:space="preserve"> proposal to establish or vary a</w:t>
      </w:r>
      <w:r w:rsidRPr="003E5ADB">
        <w:rPr>
          <w:rFonts w:ascii="Times New Roman" w:hAnsi="Times New Roman"/>
          <w:sz w:val="24"/>
          <w:szCs w:val="24"/>
        </w:rPr>
        <w:t xml:space="preserve"> debt agreement from an affected creditor who was a related entity to the proposed administrator upon becoming an affected creditor.</w:t>
      </w:r>
    </w:p>
    <w:p w14:paraId="2D732F60" w14:textId="2B4565D9"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Currently subsection 185PC(1) provides the rule for acceptance of a proposal to terminate a debt agreement. In order for the proposal to be accepted, a majority in value of affected creditors who reply to the Official Receiver’s request for a vote (under subsection</w:t>
      </w:r>
      <w:r w:rsidR="00C7337A">
        <w:rPr>
          <w:rFonts w:ascii="Times New Roman" w:hAnsi="Times New Roman"/>
          <w:sz w:val="24"/>
          <w:szCs w:val="24"/>
        </w:rPr>
        <w:t> </w:t>
      </w:r>
      <w:r>
        <w:rPr>
          <w:rFonts w:ascii="Times New Roman" w:hAnsi="Times New Roman"/>
          <w:sz w:val="24"/>
          <w:szCs w:val="24"/>
        </w:rPr>
        <w:t xml:space="preserve">185PA(1)) must accept the debt agreement termination proposal. </w:t>
      </w:r>
    </w:p>
    <w:p w14:paraId="2D732F61" w14:textId="2060EE1B"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To ensure the results of the vote are not impacted by potential conflicts of interest, item 1</w:t>
      </w:r>
      <w:r w:rsidR="00870939">
        <w:rPr>
          <w:rFonts w:ascii="Times New Roman" w:hAnsi="Times New Roman"/>
          <w:sz w:val="24"/>
          <w:szCs w:val="24"/>
        </w:rPr>
        <w:t>5</w:t>
      </w:r>
      <w:r>
        <w:rPr>
          <w:rFonts w:ascii="Times New Roman" w:hAnsi="Times New Roman"/>
          <w:sz w:val="24"/>
          <w:szCs w:val="24"/>
        </w:rPr>
        <w:t xml:space="preserve"> inserts new subsection 185PC(1A) which amends the acceptance rule to require the Official Receiver to disregard any votes from the proposed administrator or a related entity of the proposed administrator.</w:t>
      </w:r>
    </w:p>
    <w:p w14:paraId="2D732F62" w14:textId="6EE768CF"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 conflict of interest concerns underlying amendments under items 1</w:t>
      </w:r>
      <w:r w:rsidR="00870939">
        <w:rPr>
          <w:rFonts w:ascii="Times New Roman" w:hAnsi="Times New Roman"/>
          <w:sz w:val="24"/>
          <w:szCs w:val="24"/>
        </w:rPr>
        <w:t>4</w:t>
      </w:r>
      <w:r>
        <w:rPr>
          <w:rFonts w:ascii="Times New Roman" w:hAnsi="Times New Roman"/>
          <w:sz w:val="24"/>
          <w:szCs w:val="24"/>
        </w:rPr>
        <w:t xml:space="preserve"> and 1</w:t>
      </w:r>
      <w:r w:rsidR="00870939">
        <w:rPr>
          <w:rFonts w:ascii="Times New Roman" w:hAnsi="Times New Roman"/>
          <w:sz w:val="24"/>
          <w:szCs w:val="24"/>
        </w:rPr>
        <w:t>5</w:t>
      </w:r>
      <w:r>
        <w:rPr>
          <w:rFonts w:ascii="Times New Roman" w:hAnsi="Times New Roman"/>
          <w:sz w:val="24"/>
          <w:szCs w:val="24"/>
        </w:rPr>
        <w:t xml:space="preserve"> do not apply where an administrator is self-administering their own debt agreement, and an affected creditor is a related entity. Accordingly, items 1</w:t>
      </w:r>
      <w:r w:rsidR="00870939">
        <w:rPr>
          <w:rFonts w:ascii="Times New Roman" w:hAnsi="Times New Roman"/>
          <w:sz w:val="24"/>
          <w:szCs w:val="24"/>
        </w:rPr>
        <w:t>4</w:t>
      </w:r>
      <w:r>
        <w:rPr>
          <w:rFonts w:ascii="Times New Roman" w:hAnsi="Times New Roman"/>
          <w:sz w:val="24"/>
          <w:szCs w:val="24"/>
        </w:rPr>
        <w:t xml:space="preserve"> and 1</w:t>
      </w:r>
      <w:r w:rsidR="00870939">
        <w:rPr>
          <w:rFonts w:ascii="Times New Roman" w:hAnsi="Times New Roman"/>
          <w:sz w:val="24"/>
          <w:szCs w:val="24"/>
        </w:rPr>
        <w:t>5</w:t>
      </w:r>
      <w:r>
        <w:rPr>
          <w:rFonts w:ascii="Times New Roman" w:hAnsi="Times New Roman"/>
          <w:sz w:val="24"/>
          <w:szCs w:val="24"/>
        </w:rPr>
        <w:t xml:space="preserve"> insert new subsections 185PA(5) and 185PC(1B), which provide that a related entity to the administrator is not prevented from voting on a debt agreement termination proposal if the debtor is self</w:t>
      </w:r>
      <w:r>
        <w:rPr>
          <w:rFonts w:ascii="Times New Roman" w:hAnsi="Times New Roman"/>
          <w:sz w:val="24"/>
          <w:szCs w:val="24"/>
        </w:rPr>
        <w:noBreakHyphen/>
        <w:t>administering their agreement.</w:t>
      </w:r>
    </w:p>
    <w:p w14:paraId="2D732F63" w14:textId="02151664" w:rsidR="00B31F2B" w:rsidRPr="006D19B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4B5002">
        <w:rPr>
          <w:rFonts w:ascii="Times New Roman" w:hAnsi="Times New Roman"/>
          <w:sz w:val="24"/>
          <w:szCs w:val="24"/>
        </w:rPr>
        <w:t>These amendments align with the amendments made at items 39 and 40 of Part</w:t>
      </w:r>
      <w:r>
        <w:rPr>
          <w:rFonts w:ascii="Times New Roman" w:hAnsi="Times New Roman"/>
          <w:sz w:val="24"/>
          <w:szCs w:val="24"/>
        </w:rPr>
        <w:t> </w:t>
      </w:r>
      <w:r w:rsidRPr="004B5002">
        <w:rPr>
          <w:rFonts w:ascii="Times New Roman" w:hAnsi="Times New Roman"/>
          <w:sz w:val="24"/>
          <w:szCs w:val="24"/>
        </w:rPr>
        <w:t>6</w:t>
      </w:r>
      <w:r>
        <w:rPr>
          <w:rFonts w:ascii="Times New Roman" w:hAnsi="Times New Roman"/>
          <w:sz w:val="24"/>
          <w:szCs w:val="24"/>
        </w:rPr>
        <w:t> </w:t>
      </w:r>
      <w:r w:rsidRPr="004B5002">
        <w:rPr>
          <w:rFonts w:ascii="Times New Roman" w:hAnsi="Times New Roman"/>
          <w:sz w:val="24"/>
          <w:szCs w:val="24"/>
        </w:rPr>
        <w:t xml:space="preserve">Schedule 1 which preclude the administrator or a related entity of the administrator from voting on a proposal to establish a debt agreement, except in circumstances where the administrator is the debtor and the related entity is an affected creditor. </w:t>
      </w:r>
      <w:r>
        <w:rPr>
          <w:rFonts w:ascii="Times New Roman" w:hAnsi="Times New Roman"/>
          <w:sz w:val="24"/>
          <w:szCs w:val="24"/>
        </w:rPr>
        <w:t>Together with the amendments at i</w:t>
      </w:r>
      <w:r w:rsidRPr="006D19BB">
        <w:rPr>
          <w:rFonts w:ascii="Times New Roman" w:hAnsi="Times New Roman"/>
          <w:sz w:val="24"/>
          <w:szCs w:val="24"/>
        </w:rPr>
        <w:t>tem</w:t>
      </w:r>
      <w:r>
        <w:rPr>
          <w:rFonts w:ascii="Times New Roman" w:hAnsi="Times New Roman"/>
          <w:sz w:val="24"/>
          <w:szCs w:val="24"/>
        </w:rPr>
        <w:t xml:space="preserve">s </w:t>
      </w:r>
      <w:r w:rsidR="00870939">
        <w:rPr>
          <w:rFonts w:ascii="Times New Roman" w:hAnsi="Times New Roman"/>
          <w:sz w:val="24"/>
          <w:szCs w:val="24"/>
        </w:rPr>
        <w:t>10</w:t>
      </w:r>
      <w:r>
        <w:rPr>
          <w:rFonts w:ascii="Times New Roman" w:hAnsi="Times New Roman"/>
          <w:sz w:val="24"/>
          <w:szCs w:val="24"/>
        </w:rPr>
        <w:t xml:space="preserve"> and 1</w:t>
      </w:r>
      <w:r w:rsidR="00870939">
        <w:rPr>
          <w:rFonts w:ascii="Times New Roman" w:hAnsi="Times New Roman"/>
          <w:sz w:val="24"/>
          <w:szCs w:val="24"/>
        </w:rPr>
        <w:t>1</w:t>
      </w:r>
      <w:r>
        <w:rPr>
          <w:rFonts w:ascii="Times New Roman" w:hAnsi="Times New Roman"/>
          <w:sz w:val="24"/>
          <w:szCs w:val="24"/>
        </w:rPr>
        <w:t xml:space="preserve"> of Part 2</w:t>
      </w:r>
      <w:r w:rsidRPr="006D19BB">
        <w:rPr>
          <w:rFonts w:ascii="Times New Roman" w:hAnsi="Times New Roman"/>
          <w:sz w:val="24"/>
          <w:szCs w:val="24"/>
        </w:rPr>
        <w:t xml:space="preserve"> Schedule 2</w:t>
      </w:r>
      <w:r>
        <w:rPr>
          <w:rFonts w:ascii="Times New Roman" w:hAnsi="Times New Roman"/>
          <w:sz w:val="24"/>
          <w:szCs w:val="24"/>
        </w:rPr>
        <w:t>, these amendments will reduce conflicts of interest and increase fairness for affected creditors in the voting process.</w:t>
      </w:r>
      <w:r w:rsidRPr="006D19BB">
        <w:rPr>
          <w:rFonts w:ascii="Times New Roman" w:hAnsi="Times New Roman"/>
          <w:sz w:val="24"/>
          <w:szCs w:val="24"/>
        </w:rPr>
        <w:t xml:space="preserve"> </w:t>
      </w:r>
    </w:p>
    <w:p w14:paraId="2D732F64" w14:textId="7E08990C" w:rsidR="00B31F2B" w:rsidRPr="00D81221" w:rsidRDefault="00B31F2B" w:rsidP="00B31F2B">
      <w:pPr>
        <w:pStyle w:val="ListParagraph"/>
        <w:spacing w:before="240" w:after="0" w:line="240" w:lineRule="auto"/>
        <w:ind w:left="68"/>
        <w:contextualSpacing w:val="0"/>
        <w:rPr>
          <w:rFonts w:ascii="Times New Roman" w:hAnsi="Times New Roman"/>
          <w:b/>
          <w:sz w:val="24"/>
          <w:szCs w:val="24"/>
        </w:rPr>
      </w:pPr>
      <w:r w:rsidRPr="00D25A2E">
        <w:rPr>
          <w:rFonts w:ascii="Times New Roman" w:hAnsi="Times New Roman"/>
          <w:b/>
          <w:sz w:val="24"/>
          <w:szCs w:val="24"/>
        </w:rPr>
        <w:t>Item 1</w:t>
      </w:r>
      <w:r w:rsidR="00870939">
        <w:rPr>
          <w:rFonts w:ascii="Times New Roman" w:hAnsi="Times New Roman"/>
          <w:b/>
          <w:sz w:val="24"/>
          <w:szCs w:val="24"/>
        </w:rPr>
        <w:t>6</w:t>
      </w:r>
      <w:r w:rsidRPr="00D25A2E">
        <w:rPr>
          <w:rFonts w:ascii="Times New Roman" w:hAnsi="Times New Roman"/>
          <w:b/>
          <w:sz w:val="24"/>
          <w:szCs w:val="24"/>
        </w:rPr>
        <w:t xml:space="preserve"> – At the end of section 185PC</w:t>
      </w:r>
    </w:p>
    <w:p w14:paraId="2D732F65" w14:textId="2AE44D56"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1</w:t>
      </w:r>
      <w:r w:rsidR="00870939">
        <w:rPr>
          <w:rFonts w:ascii="Times New Roman" w:hAnsi="Times New Roman"/>
          <w:sz w:val="24"/>
          <w:szCs w:val="24"/>
        </w:rPr>
        <w:t>6</w:t>
      </w:r>
      <w:r w:rsidRPr="0054511F">
        <w:rPr>
          <w:rFonts w:ascii="Times New Roman" w:hAnsi="Times New Roman"/>
          <w:sz w:val="24"/>
          <w:szCs w:val="24"/>
        </w:rPr>
        <w:t xml:space="preserve"> inserts subsection 185</w:t>
      </w:r>
      <w:r>
        <w:rPr>
          <w:rFonts w:ascii="Times New Roman" w:hAnsi="Times New Roman"/>
          <w:sz w:val="24"/>
          <w:szCs w:val="24"/>
        </w:rPr>
        <w:t>P</w:t>
      </w:r>
      <w:r w:rsidRPr="0054511F">
        <w:rPr>
          <w:rFonts w:ascii="Times New Roman" w:hAnsi="Times New Roman"/>
          <w:sz w:val="24"/>
          <w:szCs w:val="24"/>
        </w:rPr>
        <w:t xml:space="preserve">C(6), which introduces an offence for a debt agreement administrator that gives, agrees, or offers to give an affected creditor </w:t>
      </w:r>
      <w:r>
        <w:rPr>
          <w:rFonts w:ascii="Times New Roman" w:hAnsi="Times New Roman"/>
          <w:sz w:val="24"/>
          <w:szCs w:val="24"/>
        </w:rPr>
        <w:t xml:space="preserve">any valuable consideration with a view to securing the affected creditor’s acceptance or non-acceptance of the proposal to terminate the agreement. This will expressly prohibit administrators offering affected creditors cash payments in return for the creditor voting to approve the termination of the debt agreement. </w:t>
      </w:r>
    </w:p>
    <w:p w14:paraId="2D732F66" w14:textId="13779CE9"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393C07">
        <w:rPr>
          <w:rFonts w:ascii="Times New Roman" w:hAnsi="Times New Roman"/>
          <w:sz w:val="24"/>
          <w:szCs w:val="24"/>
        </w:rPr>
        <w:t>The offence for an administrator contravening new subsection 185PC(6) is 3 months imprisonment. These amendments align with the amendments made at item 41 of Part 6 Schedule 1 and item 1</w:t>
      </w:r>
      <w:r w:rsidR="00870939">
        <w:rPr>
          <w:rFonts w:ascii="Times New Roman" w:hAnsi="Times New Roman"/>
          <w:sz w:val="24"/>
          <w:szCs w:val="24"/>
        </w:rPr>
        <w:t>2</w:t>
      </w:r>
      <w:r w:rsidRPr="00393C07">
        <w:rPr>
          <w:rFonts w:ascii="Times New Roman" w:hAnsi="Times New Roman"/>
          <w:sz w:val="24"/>
          <w:szCs w:val="24"/>
        </w:rPr>
        <w:t xml:space="preserve"> of Part 2 Schedule 2 which introduce offences for a debt agreement administrator that gives, agrees or offers to give an affected creditor valuable consideration in relation to a proposal to accept or vary a debt agreement.</w:t>
      </w:r>
      <w:r>
        <w:rPr>
          <w:rFonts w:ascii="Times New Roman" w:hAnsi="Times New Roman"/>
          <w:sz w:val="24"/>
          <w:szCs w:val="24"/>
        </w:rPr>
        <w:t xml:space="preserve"> </w:t>
      </w:r>
      <w:r w:rsidRPr="00393C07">
        <w:rPr>
          <w:rFonts w:ascii="Times New Roman" w:hAnsi="Times New Roman"/>
          <w:sz w:val="24"/>
          <w:szCs w:val="24"/>
        </w:rPr>
        <w:t>This punishment is appropriate to deter fraudulent conduct in the financial sector which can have severe consequence for both creditors and debtors</w:t>
      </w:r>
    </w:p>
    <w:p w14:paraId="2D732F67" w14:textId="6ECB40C0" w:rsidR="00B31F2B" w:rsidRPr="00D81221" w:rsidRDefault="00B31F2B" w:rsidP="00B31F2B">
      <w:pPr>
        <w:pStyle w:val="ListParagraph"/>
        <w:spacing w:before="240" w:after="0" w:line="240" w:lineRule="auto"/>
        <w:ind w:left="68"/>
        <w:contextualSpacing w:val="0"/>
        <w:rPr>
          <w:rFonts w:ascii="Times New Roman" w:hAnsi="Times New Roman"/>
          <w:b/>
          <w:sz w:val="24"/>
          <w:szCs w:val="24"/>
        </w:rPr>
      </w:pPr>
      <w:r w:rsidRPr="00D25A2E">
        <w:rPr>
          <w:rFonts w:ascii="Times New Roman" w:hAnsi="Times New Roman"/>
          <w:b/>
          <w:sz w:val="24"/>
          <w:szCs w:val="24"/>
        </w:rPr>
        <w:t>Item 1</w:t>
      </w:r>
      <w:r w:rsidR="00870939">
        <w:rPr>
          <w:rFonts w:ascii="Times New Roman" w:hAnsi="Times New Roman"/>
          <w:b/>
          <w:sz w:val="24"/>
          <w:szCs w:val="24"/>
        </w:rPr>
        <w:t>7</w:t>
      </w:r>
      <w:r w:rsidRPr="00D25A2E">
        <w:rPr>
          <w:rFonts w:ascii="Times New Roman" w:hAnsi="Times New Roman"/>
          <w:b/>
          <w:sz w:val="24"/>
          <w:szCs w:val="24"/>
        </w:rPr>
        <w:t xml:space="preserve"> – Application provisions </w:t>
      </w:r>
    </w:p>
    <w:p w14:paraId="2D732F68" w14:textId="78E9EDF4" w:rsidR="00B31F2B" w:rsidRPr="008439C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439C2">
        <w:rPr>
          <w:rFonts w:ascii="Times New Roman" w:hAnsi="Times New Roman"/>
          <w:sz w:val="24"/>
          <w:szCs w:val="24"/>
        </w:rPr>
        <w:t>Item 1</w:t>
      </w:r>
      <w:r w:rsidR="00E64117">
        <w:rPr>
          <w:rFonts w:ascii="Times New Roman" w:hAnsi="Times New Roman"/>
          <w:sz w:val="24"/>
          <w:szCs w:val="24"/>
        </w:rPr>
        <w:t>7</w:t>
      </w:r>
      <w:r w:rsidRPr="008439C2">
        <w:rPr>
          <w:rFonts w:ascii="Times New Roman" w:hAnsi="Times New Roman"/>
          <w:sz w:val="24"/>
          <w:szCs w:val="24"/>
        </w:rPr>
        <w:t xml:space="preserve"> sets out the application provisions for amendments to the Bankruptcy Act made under Part 3 Schedule 2. These application provisions ensure that the amendments do not apply to proposals to terminate debt agreements, where the original debt agreement proposal was given to the Official Receiver before commencement of item 1</w:t>
      </w:r>
      <w:r w:rsidR="00E64117">
        <w:rPr>
          <w:rFonts w:ascii="Times New Roman" w:hAnsi="Times New Roman"/>
          <w:sz w:val="24"/>
          <w:szCs w:val="24"/>
        </w:rPr>
        <w:t>7</w:t>
      </w:r>
      <w:r w:rsidRPr="008439C2">
        <w:rPr>
          <w:rFonts w:ascii="Times New Roman" w:hAnsi="Times New Roman"/>
          <w:sz w:val="24"/>
          <w:szCs w:val="24"/>
        </w:rPr>
        <w:t>, being immediately after the commenceme</w:t>
      </w:r>
      <w:r w:rsidR="00E64117">
        <w:rPr>
          <w:rFonts w:ascii="Times New Roman" w:hAnsi="Times New Roman"/>
          <w:sz w:val="24"/>
          <w:szCs w:val="24"/>
        </w:rPr>
        <w:t>nt of Parts 2 to 6 of Schedule 1</w:t>
      </w:r>
      <w:r w:rsidRPr="008439C2">
        <w:rPr>
          <w:rFonts w:ascii="Times New Roman" w:hAnsi="Times New Roman"/>
          <w:sz w:val="24"/>
          <w:szCs w:val="24"/>
        </w:rPr>
        <w:t xml:space="preserve">. This means the amendments will only apply to debt agreements which were proposed immediately after the end of the period of </w:t>
      </w:r>
      <w:r>
        <w:rPr>
          <w:rFonts w:ascii="Times New Roman" w:hAnsi="Times New Roman"/>
          <w:sz w:val="24"/>
          <w:szCs w:val="24"/>
        </w:rPr>
        <w:t>six</w:t>
      </w:r>
      <w:r w:rsidRPr="008439C2">
        <w:rPr>
          <w:rFonts w:ascii="Times New Roman" w:hAnsi="Times New Roman"/>
          <w:sz w:val="24"/>
          <w:szCs w:val="24"/>
        </w:rPr>
        <w:t xml:space="preserve"> months beginning on the day the Amending Act receives the Royal</w:t>
      </w:r>
      <w:r>
        <w:rPr>
          <w:rFonts w:ascii="Times New Roman" w:hAnsi="Times New Roman"/>
          <w:sz w:val="24"/>
          <w:szCs w:val="24"/>
        </w:rPr>
        <w:t> </w:t>
      </w:r>
      <w:r w:rsidRPr="008439C2">
        <w:rPr>
          <w:rFonts w:ascii="Times New Roman" w:hAnsi="Times New Roman"/>
          <w:sz w:val="24"/>
          <w:szCs w:val="24"/>
        </w:rPr>
        <w:t xml:space="preserve">Assent. </w:t>
      </w:r>
    </w:p>
    <w:p w14:paraId="2D732F69" w14:textId="77777777" w:rsidR="00B31F2B" w:rsidRPr="008329D5" w:rsidRDefault="00B31F2B" w:rsidP="00B31F2B">
      <w:pPr>
        <w:spacing w:before="240" w:after="0" w:line="240" w:lineRule="auto"/>
        <w:ind w:left="68"/>
        <w:rPr>
          <w:rFonts w:ascii="Times New Roman" w:hAnsi="Times New Roman"/>
          <w:b/>
          <w:sz w:val="24"/>
          <w:szCs w:val="24"/>
          <w:u w:val="single"/>
        </w:rPr>
      </w:pPr>
      <w:r w:rsidRPr="008329D5">
        <w:rPr>
          <w:rFonts w:ascii="Times New Roman" w:hAnsi="Times New Roman"/>
          <w:b/>
          <w:sz w:val="24"/>
          <w:szCs w:val="24"/>
          <w:u w:val="single"/>
        </w:rPr>
        <w:t>Part 4 of Schedule 2 — Court orders to terminate debt agreements</w:t>
      </w:r>
    </w:p>
    <w:p w14:paraId="2D732F6A" w14:textId="415A9CBB"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Item 1</w:t>
      </w:r>
      <w:r w:rsidR="00870939">
        <w:rPr>
          <w:rFonts w:ascii="Times New Roman" w:hAnsi="Times New Roman"/>
          <w:b/>
          <w:sz w:val="24"/>
          <w:szCs w:val="24"/>
        </w:rPr>
        <w:t>8</w:t>
      </w:r>
      <w:r w:rsidRPr="009069F6">
        <w:rPr>
          <w:rFonts w:ascii="Times New Roman" w:hAnsi="Times New Roman"/>
          <w:b/>
          <w:sz w:val="24"/>
          <w:szCs w:val="24"/>
        </w:rPr>
        <w:t xml:space="preserve"> – After paragraph 185Q(4)(b)</w:t>
      </w:r>
    </w:p>
    <w:p w14:paraId="2D732F6B"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Subsection 185Q(4) currently provides that the Court can make an order to terminate a debt agreement in certain circumstances. This includes if the debtor has failed to carry out a term of the agreement, if carrying out the agreement would cause injustice or undue delay to the creditors or the debtor, or for any other reason the agreement should be terminated and it is in the creditors’ interest to do so. </w:t>
      </w:r>
    </w:p>
    <w:p w14:paraId="2D732F6C" w14:textId="236DFC9B"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1</w:t>
      </w:r>
      <w:r w:rsidR="00956D34">
        <w:rPr>
          <w:rFonts w:ascii="Times New Roman" w:hAnsi="Times New Roman"/>
          <w:sz w:val="24"/>
          <w:szCs w:val="24"/>
        </w:rPr>
        <w:t>8</w:t>
      </w:r>
      <w:r>
        <w:rPr>
          <w:rFonts w:ascii="Times New Roman" w:hAnsi="Times New Roman"/>
          <w:sz w:val="24"/>
          <w:szCs w:val="24"/>
        </w:rPr>
        <w:t xml:space="preserve"> of Part 4 Schedule 2 inserts a new paragraph 185Q(4)(ba) which provides that the Court may make an order to terminate a debt agreement on the grounds that the administrator has contravened any of the new subsections 185EC(6), 185MC(6) or 185PC(6), inserted by </w:t>
      </w:r>
      <w:r w:rsidRPr="00393C07">
        <w:rPr>
          <w:rFonts w:ascii="Times New Roman" w:hAnsi="Times New Roman"/>
          <w:sz w:val="24"/>
          <w:szCs w:val="24"/>
        </w:rPr>
        <w:t>item 41</w:t>
      </w:r>
      <w:r>
        <w:rPr>
          <w:rFonts w:ascii="Times New Roman" w:hAnsi="Times New Roman"/>
          <w:sz w:val="24"/>
          <w:szCs w:val="24"/>
        </w:rPr>
        <w:t xml:space="preserve"> of Part 6 Schedule 1, </w:t>
      </w:r>
      <w:r w:rsidRPr="00393C07">
        <w:rPr>
          <w:rFonts w:ascii="Times New Roman" w:hAnsi="Times New Roman"/>
          <w:sz w:val="24"/>
          <w:szCs w:val="24"/>
        </w:rPr>
        <w:t>item 1</w:t>
      </w:r>
      <w:r w:rsidR="00956D34">
        <w:rPr>
          <w:rFonts w:ascii="Times New Roman" w:hAnsi="Times New Roman"/>
          <w:sz w:val="24"/>
          <w:szCs w:val="24"/>
        </w:rPr>
        <w:t>2</w:t>
      </w:r>
      <w:r w:rsidRPr="00393C07">
        <w:rPr>
          <w:rFonts w:ascii="Times New Roman" w:hAnsi="Times New Roman"/>
          <w:sz w:val="24"/>
          <w:szCs w:val="24"/>
        </w:rPr>
        <w:t xml:space="preserve"> of Part 2 Schedule 2</w:t>
      </w:r>
      <w:r>
        <w:rPr>
          <w:rFonts w:ascii="Times New Roman" w:hAnsi="Times New Roman"/>
          <w:sz w:val="24"/>
          <w:szCs w:val="24"/>
        </w:rPr>
        <w:t xml:space="preserve"> and item 15 of Part 3 Schedule 2. These new provisions make it an offence for the administrator to give, agree or offer</w:t>
      </w:r>
      <w:r w:rsidRPr="00875CE5">
        <w:rPr>
          <w:rFonts w:ascii="Times New Roman" w:hAnsi="Times New Roman"/>
          <w:sz w:val="24"/>
          <w:szCs w:val="24"/>
        </w:rPr>
        <w:t xml:space="preserve"> to give an affected creditor any valuable consideration (for a vote on a proposal to </w:t>
      </w:r>
      <w:r>
        <w:rPr>
          <w:rFonts w:ascii="Times New Roman" w:hAnsi="Times New Roman"/>
          <w:sz w:val="24"/>
          <w:szCs w:val="24"/>
        </w:rPr>
        <w:t xml:space="preserve">accept, vary or </w:t>
      </w:r>
      <w:r w:rsidRPr="00875CE5">
        <w:rPr>
          <w:rFonts w:ascii="Times New Roman" w:hAnsi="Times New Roman"/>
          <w:sz w:val="24"/>
          <w:szCs w:val="24"/>
        </w:rPr>
        <w:t>terminate a debt agreement) with a view to securing the affected creditor’s acceptance or non-acceptance of the proposal.</w:t>
      </w:r>
    </w:p>
    <w:p w14:paraId="2D732F6D"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 Notwithstanding that the Court can currently make orders to terminate an agreement under paragraph 185Q(4)(c) ‘for any other reason’, this amendment provides express authority for the Court to terminate an agreement for contravention of the new subsections 185EC(6), 185MC(6) or 185PC(6) which is appropriate given the gravity of the offences referred to in those provisions. </w:t>
      </w:r>
    </w:p>
    <w:p w14:paraId="2D732F6E" w14:textId="77777777" w:rsidR="00B31F2B" w:rsidRPr="008329D5" w:rsidRDefault="00B31F2B" w:rsidP="00B31F2B">
      <w:pPr>
        <w:pStyle w:val="ListParagraph"/>
        <w:spacing w:before="240" w:after="0" w:line="240" w:lineRule="auto"/>
        <w:ind w:left="68"/>
        <w:contextualSpacing w:val="0"/>
        <w:rPr>
          <w:rFonts w:ascii="Times New Roman" w:hAnsi="Times New Roman"/>
          <w:sz w:val="24"/>
          <w:szCs w:val="24"/>
        </w:rPr>
      </w:pPr>
      <w:r w:rsidRPr="008329D5">
        <w:rPr>
          <w:rFonts w:ascii="Times New Roman" w:hAnsi="Times New Roman"/>
          <w:b/>
          <w:sz w:val="24"/>
          <w:szCs w:val="24"/>
          <w:u w:val="single"/>
        </w:rPr>
        <w:t>Part 5 of Schedule 2 — Voiding debt agreements</w:t>
      </w:r>
    </w:p>
    <w:p w14:paraId="2D732F6F" w14:textId="54BBA677" w:rsidR="00B31F2B" w:rsidRPr="008329D5" w:rsidRDefault="00B31F2B" w:rsidP="00B31F2B">
      <w:pPr>
        <w:spacing w:before="240" w:after="0" w:line="240" w:lineRule="auto"/>
        <w:rPr>
          <w:rFonts w:ascii="Times New Roman" w:hAnsi="Times New Roman"/>
          <w:sz w:val="24"/>
          <w:szCs w:val="24"/>
        </w:rPr>
      </w:pPr>
      <w:r>
        <w:rPr>
          <w:rFonts w:ascii="Times New Roman" w:hAnsi="Times New Roman"/>
          <w:b/>
          <w:sz w:val="24"/>
          <w:szCs w:val="24"/>
        </w:rPr>
        <w:t xml:space="preserve"> </w:t>
      </w:r>
      <w:r w:rsidRPr="008329D5">
        <w:rPr>
          <w:rFonts w:ascii="Times New Roman" w:hAnsi="Times New Roman"/>
          <w:b/>
          <w:sz w:val="24"/>
          <w:szCs w:val="24"/>
        </w:rPr>
        <w:t>Items 1</w:t>
      </w:r>
      <w:r w:rsidR="00956D34">
        <w:rPr>
          <w:rFonts w:ascii="Times New Roman" w:hAnsi="Times New Roman"/>
          <w:b/>
          <w:sz w:val="24"/>
          <w:szCs w:val="24"/>
        </w:rPr>
        <w:t>9</w:t>
      </w:r>
      <w:r w:rsidRPr="008329D5">
        <w:rPr>
          <w:rFonts w:ascii="Times New Roman" w:hAnsi="Times New Roman"/>
          <w:b/>
          <w:sz w:val="24"/>
          <w:szCs w:val="24"/>
        </w:rPr>
        <w:t xml:space="preserve"> to 2</w:t>
      </w:r>
      <w:r w:rsidR="00956D34">
        <w:rPr>
          <w:rFonts w:ascii="Times New Roman" w:hAnsi="Times New Roman"/>
          <w:b/>
          <w:sz w:val="24"/>
          <w:szCs w:val="24"/>
        </w:rPr>
        <w:t>2</w:t>
      </w:r>
      <w:r w:rsidRPr="008329D5">
        <w:rPr>
          <w:rFonts w:ascii="Times New Roman" w:hAnsi="Times New Roman"/>
          <w:b/>
          <w:sz w:val="24"/>
          <w:szCs w:val="24"/>
        </w:rPr>
        <w:t xml:space="preserve"> – Subsection 185T(2)</w:t>
      </w:r>
    </w:p>
    <w:p w14:paraId="2D732F70"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A debt agreement is not always an appropriate debt relief option for a debtor. Given that many debtors have low financial literacy, an unscrupulous administrator is in a position to exploit a debtor’s lack of knowledge. In many circumstances, it is difficult to verify whether a debtor was misled through unprofessional conduct. However in some circumstances, it may be clear that an administrator breached a duty under the Act in establishing the debt agreement. For example, the administrator might have breached its duty to certify the subsection 185C(2D) certificate, as stated in paragraph 185LG(2)(b).</w:t>
      </w:r>
    </w:p>
    <w:p w14:paraId="2D732F71" w14:textId="77777777" w:rsidR="00B31F2B" w:rsidRPr="00894A4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Under paragraph 185Q(4)(b), a debtor can apply to the Court to terminate a debt agreement if it would cause him or her injustice. However, for a debtor that is in a substantially worse position by virtue of having carried out part of a debt agreement, termination cannot undo the harm inflicted on the debtor.</w:t>
      </w:r>
    </w:p>
    <w:p w14:paraId="2D732F72"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F506C5">
        <w:rPr>
          <w:rFonts w:ascii="Times New Roman" w:hAnsi="Times New Roman"/>
          <w:sz w:val="24"/>
          <w:szCs w:val="24"/>
        </w:rPr>
        <w:t xml:space="preserve">Section 185T provides that a debtor, a creditor or the Official Receiver may apply to the Court for an order declaring that all, or a specific part, of a debt agreement is void. Subsection 185T(2) provides the grounds under which an order of that nature may be made. Currently this is limited to two circumstances: if all or part of the debt agreement was not made in accordance with, or comply with, Part IX of the </w:t>
      </w:r>
      <w:r>
        <w:rPr>
          <w:rFonts w:ascii="Times New Roman" w:hAnsi="Times New Roman"/>
          <w:sz w:val="24"/>
          <w:szCs w:val="24"/>
        </w:rPr>
        <w:t xml:space="preserve">Bankruptcy </w:t>
      </w:r>
      <w:r w:rsidRPr="00F506C5">
        <w:rPr>
          <w:rFonts w:ascii="Times New Roman" w:hAnsi="Times New Roman"/>
          <w:sz w:val="24"/>
          <w:szCs w:val="24"/>
        </w:rPr>
        <w:t xml:space="preserve">Act; or if the statement of affairs lodged with the debt agreement omitted a material particular or was incorrect. </w:t>
      </w:r>
    </w:p>
    <w:p w14:paraId="2D732F73" w14:textId="77777777" w:rsidR="00B31F2B" w:rsidRPr="00894A4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EB3A61">
        <w:rPr>
          <w:rFonts w:ascii="Times New Roman" w:hAnsi="Times New Roman"/>
          <w:sz w:val="24"/>
          <w:szCs w:val="24"/>
        </w:rPr>
        <w:t xml:space="preserve">If </w:t>
      </w:r>
      <w:r>
        <w:rPr>
          <w:rFonts w:ascii="Times New Roman" w:hAnsi="Times New Roman"/>
          <w:sz w:val="24"/>
          <w:szCs w:val="24"/>
        </w:rPr>
        <w:t>an</w:t>
      </w:r>
      <w:r w:rsidRPr="00EB3A61">
        <w:rPr>
          <w:rFonts w:ascii="Times New Roman" w:hAnsi="Times New Roman"/>
          <w:sz w:val="24"/>
          <w:szCs w:val="24"/>
        </w:rPr>
        <w:t xml:space="preserve"> application</w:t>
      </w:r>
      <w:r>
        <w:rPr>
          <w:rFonts w:ascii="Times New Roman" w:hAnsi="Times New Roman"/>
          <w:sz w:val="24"/>
          <w:szCs w:val="24"/>
        </w:rPr>
        <w:t xml:space="preserve"> under section 185T</w:t>
      </w:r>
      <w:r w:rsidRPr="00EB3A61">
        <w:rPr>
          <w:rFonts w:ascii="Times New Roman" w:hAnsi="Times New Roman"/>
          <w:sz w:val="24"/>
          <w:szCs w:val="24"/>
        </w:rPr>
        <w:t xml:space="preserve"> is successful, the Court can order to declare a debt agreement void under subsection 185U(1), and can additionally order compensation under subsection 185U(6). Unlike termination, this empowers a court to put a debtor into a similar position as they would</w:t>
      </w:r>
      <w:r>
        <w:rPr>
          <w:rFonts w:ascii="Times New Roman" w:hAnsi="Times New Roman"/>
          <w:sz w:val="24"/>
          <w:szCs w:val="24"/>
        </w:rPr>
        <w:t xml:space="preserve"> have </w:t>
      </w:r>
      <w:r w:rsidRPr="00EB3A61">
        <w:rPr>
          <w:rFonts w:ascii="Times New Roman" w:hAnsi="Times New Roman"/>
          <w:sz w:val="24"/>
          <w:szCs w:val="24"/>
        </w:rPr>
        <w:t xml:space="preserve">been had the debt agreement not been entered into. However, it is unclear whether this option is available to a debtor who entered into a debt agreement on the basis of poor administrator conduct amounting to a breach of </w:t>
      </w:r>
      <w:r>
        <w:rPr>
          <w:rFonts w:ascii="Times New Roman" w:hAnsi="Times New Roman"/>
          <w:sz w:val="24"/>
          <w:szCs w:val="24"/>
        </w:rPr>
        <w:t xml:space="preserve">statutory </w:t>
      </w:r>
      <w:r w:rsidRPr="00EB3A61">
        <w:rPr>
          <w:rFonts w:ascii="Times New Roman" w:hAnsi="Times New Roman"/>
          <w:sz w:val="24"/>
          <w:szCs w:val="24"/>
        </w:rPr>
        <w:t>duty under Part IX</w:t>
      </w:r>
      <w:r>
        <w:rPr>
          <w:rFonts w:ascii="Times New Roman" w:hAnsi="Times New Roman"/>
          <w:sz w:val="24"/>
          <w:szCs w:val="24"/>
        </w:rPr>
        <w:t xml:space="preserve"> of the Bankruptcy Act</w:t>
      </w:r>
      <w:r w:rsidRPr="00EB3A61">
        <w:rPr>
          <w:rFonts w:ascii="Times New Roman" w:hAnsi="Times New Roman"/>
          <w:sz w:val="24"/>
          <w:szCs w:val="24"/>
        </w:rPr>
        <w:t>.</w:t>
      </w:r>
    </w:p>
    <w:p w14:paraId="2D732F74" w14:textId="71B5C34E"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EB3A61">
        <w:rPr>
          <w:rFonts w:ascii="Times New Roman" w:hAnsi="Times New Roman"/>
          <w:sz w:val="24"/>
          <w:szCs w:val="24"/>
        </w:rPr>
        <w:t>Items 1</w:t>
      </w:r>
      <w:r w:rsidR="00956D34">
        <w:rPr>
          <w:rFonts w:ascii="Times New Roman" w:hAnsi="Times New Roman"/>
          <w:sz w:val="24"/>
          <w:szCs w:val="24"/>
        </w:rPr>
        <w:t>9</w:t>
      </w:r>
      <w:r w:rsidRPr="00EB3A61">
        <w:rPr>
          <w:rFonts w:ascii="Times New Roman" w:hAnsi="Times New Roman"/>
          <w:sz w:val="24"/>
          <w:szCs w:val="24"/>
        </w:rPr>
        <w:t xml:space="preserve"> to 2</w:t>
      </w:r>
      <w:r w:rsidR="00956D34">
        <w:rPr>
          <w:rFonts w:ascii="Times New Roman" w:hAnsi="Times New Roman"/>
          <w:sz w:val="24"/>
          <w:szCs w:val="24"/>
        </w:rPr>
        <w:t>1</w:t>
      </w:r>
      <w:r w:rsidRPr="00EB3A61">
        <w:rPr>
          <w:rFonts w:ascii="Times New Roman" w:hAnsi="Times New Roman"/>
          <w:sz w:val="24"/>
          <w:szCs w:val="24"/>
        </w:rPr>
        <w:t xml:space="preserve"> of Part 5 Schedule 2 extend the grounds on which an application can be made to the Court for an order declaring that a debt agreement is void to include instances where an administrator</w:t>
      </w:r>
      <w:r>
        <w:rPr>
          <w:rFonts w:ascii="Times New Roman" w:hAnsi="Times New Roman"/>
          <w:sz w:val="24"/>
          <w:szCs w:val="24"/>
        </w:rPr>
        <w:t>:</w:t>
      </w:r>
      <w:r w:rsidRPr="00EB3A61">
        <w:rPr>
          <w:rFonts w:ascii="Times New Roman" w:hAnsi="Times New Roman"/>
          <w:sz w:val="24"/>
          <w:szCs w:val="24"/>
        </w:rPr>
        <w:t xml:space="preserve"> has committed a breach of duty</w:t>
      </w:r>
      <w:r>
        <w:rPr>
          <w:rFonts w:ascii="Times New Roman" w:hAnsi="Times New Roman"/>
          <w:sz w:val="24"/>
          <w:szCs w:val="24"/>
        </w:rPr>
        <w:t>;</w:t>
      </w:r>
      <w:r w:rsidRPr="00EB3A61">
        <w:rPr>
          <w:rFonts w:ascii="Times New Roman" w:hAnsi="Times New Roman"/>
          <w:sz w:val="24"/>
          <w:szCs w:val="24"/>
        </w:rPr>
        <w:t xml:space="preserve"> has breached a condition in an instrument under </w:t>
      </w:r>
      <w:r>
        <w:rPr>
          <w:rFonts w:ascii="Times New Roman" w:hAnsi="Times New Roman"/>
          <w:sz w:val="24"/>
          <w:szCs w:val="24"/>
        </w:rPr>
        <w:t xml:space="preserve">new </w:t>
      </w:r>
      <w:r w:rsidRPr="00EB3A61">
        <w:rPr>
          <w:rFonts w:ascii="Times New Roman" w:hAnsi="Times New Roman"/>
          <w:sz w:val="24"/>
          <w:szCs w:val="24"/>
        </w:rPr>
        <w:t>s</w:t>
      </w:r>
      <w:r>
        <w:rPr>
          <w:rFonts w:ascii="Times New Roman" w:hAnsi="Times New Roman"/>
          <w:sz w:val="24"/>
          <w:szCs w:val="24"/>
        </w:rPr>
        <w:t>ubs</w:t>
      </w:r>
      <w:r w:rsidRPr="00EB3A61">
        <w:rPr>
          <w:rFonts w:ascii="Times New Roman" w:hAnsi="Times New Roman"/>
          <w:sz w:val="24"/>
          <w:szCs w:val="24"/>
        </w:rPr>
        <w:t>ection 186F(4) or 186G(2B)</w:t>
      </w:r>
      <w:r>
        <w:rPr>
          <w:rFonts w:ascii="Times New Roman" w:hAnsi="Times New Roman"/>
          <w:sz w:val="24"/>
          <w:szCs w:val="24"/>
        </w:rPr>
        <w:t>;</w:t>
      </w:r>
      <w:r w:rsidRPr="00EB3A61">
        <w:rPr>
          <w:rFonts w:ascii="Times New Roman" w:hAnsi="Times New Roman"/>
          <w:sz w:val="24"/>
          <w:szCs w:val="24"/>
        </w:rPr>
        <w:t xml:space="preserve"> or has breached a condition imposed under section 20-35 of Schedule 2 of the Bankruptcy Act. These amendments ensure that </w:t>
      </w:r>
      <w:r>
        <w:rPr>
          <w:rFonts w:ascii="Times New Roman" w:hAnsi="Times New Roman"/>
          <w:sz w:val="24"/>
          <w:szCs w:val="24"/>
        </w:rPr>
        <w:t xml:space="preserve">a debtor can be put into a similar position they would have been had the debt agreement not been entered into. This includes removing the debtor’s name from the National Personal Insolvency Index, awarding damages, and declaring that the debtor has not committed an act of bankruptcy. The Court will have the power to make such orders as it sees fit in relation to the debt agreement. </w:t>
      </w:r>
    </w:p>
    <w:p w14:paraId="2D732F75" w14:textId="3198E140"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EB3A61">
        <w:rPr>
          <w:rFonts w:ascii="Times New Roman" w:hAnsi="Times New Roman"/>
          <w:sz w:val="24"/>
          <w:szCs w:val="24"/>
        </w:rPr>
        <w:t>Item 2</w:t>
      </w:r>
      <w:r w:rsidR="00956D34">
        <w:rPr>
          <w:rFonts w:ascii="Times New Roman" w:hAnsi="Times New Roman"/>
          <w:sz w:val="24"/>
          <w:szCs w:val="24"/>
        </w:rPr>
        <w:t>2</w:t>
      </w:r>
      <w:r w:rsidRPr="00EB3A61">
        <w:rPr>
          <w:rFonts w:ascii="Times New Roman" w:hAnsi="Times New Roman"/>
          <w:sz w:val="24"/>
          <w:szCs w:val="24"/>
        </w:rPr>
        <w:t xml:space="preserve"> provides that the amendments made under Part 5 Schedule 2 apply in relation to debt agreements that come into force on or after the commencement of item 2</w:t>
      </w:r>
      <w:r w:rsidR="00956D34">
        <w:rPr>
          <w:rFonts w:ascii="Times New Roman" w:hAnsi="Times New Roman"/>
          <w:sz w:val="24"/>
          <w:szCs w:val="24"/>
        </w:rPr>
        <w:t>2</w:t>
      </w:r>
      <w:r>
        <w:rPr>
          <w:rFonts w:ascii="Times New Roman" w:hAnsi="Times New Roman"/>
          <w:sz w:val="24"/>
          <w:szCs w:val="24"/>
        </w:rPr>
        <w:t xml:space="preserve">, </w:t>
      </w:r>
      <w:r w:rsidRPr="003E5ADB">
        <w:rPr>
          <w:rFonts w:ascii="Times New Roman" w:hAnsi="Times New Roman"/>
          <w:sz w:val="24"/>
          <w:szCs w:val="24"/>
        </w:rPr>
        <w:t xml:space="preserve">being immediately after the commencement of Parts 2 to 6 of Schedule </w:t>
      </w:r>
      <w:r w:rsidR="00E64117">
        <w:rPr>
          <w:rFonts w:ascii="Times New Roman" w:hAnsi="Times New Roman"/>
          <w:sz w:val="24"/>
          <w:szCs w:val="24"/>
        </w:rPr>
        <w:t>1</w:t>
      </w:r>
      <w:r>
        <w:rPr>
          <w:rFonts w:ascii="Times New Roman" w:hAnsi="Times New Roman"/>
          <w:sz w:val="24"/>
          <w:szCs w:val="24"/>
        </w:rPr>
        <w:t xml:space="preserve"> (which commence</w:t>
      </w:r>
      <w:r w:rsidRPr="003E5ADB">
        <w:rPr>
          <w:rFonts w:ascii="Times New Roman" w:hAnsi="Times New Roman"/>
          <w:sz w:val="24"/>
          <w:szCs w:val="24"/>
        </w:rPr>
        <w:t xml:space="preserve"> </w:t>
      </w:r>
      <w:r>
        <w:rPr>
          <w:rFonts w:ascii="Times New Roman" w:hAnsi="Times New Roman"/>
          <w:sz w:val="24"/>
          <w:szCs w:val="24"/>
        </w:rPr>
        <w:t xml:space="preserve">at </w:t>
      </w:r>
      <w:r w:rsidRPr="003E5ADB">
        <w:rPr>
          <w:rFonts w:ascii="Times New Roman" w:hAnsi="Times New Roman"/>
          <w:sz w:val="24"/>
          <w:szCs w:val="24"/>
        </w:rPr>
        <w:t xml:space="preserve">the end of the period of </w:t>
      </w:r>
      <w:r>
        <w:rPr>
          <w:rFonts w:ascii="Times New Roman" w:hAnsi="Times New Roman"/>
          <w:sz w:val="24"/>
          <w:szCs w:val="24"/>
        </w:rPr>
        <w:t>six</w:t>
      </w:r>
      <w:r w:rsidRPr="003E5ADB">
        <w:rPr>
          <w:rFonts w:ascii="Times New Roman" w:hAnsi="Times New Roman"/>
          <w:sz w:val="24"/>
          <w:szCs w:val="24"/>
        </w:rPr>
        <w:t xml:space="preserve"> months beginning on the day the Amending Act receives the Royal</w:t>
      </w:r>
      <w:r w:rsidR="00C7337A">
        <w:rPr>
          <w:rFonts w:ascii="Times New Roman" w:hAnsi="Times New Roman"/>
          <w:sz w:val="24"/>
          <w:szCs w:val="24"/>
        </w:rPr>
        <w:t> </w:t>
      </w:r>
      <w:r w:rsidRPr="003E5ADB">
        <w:rPr>
          <w:rFonts w:ascii="Times New Roman" w:hAnsi="Times New Roman"/>
          <w:sz w:val="24"/>
          <w:szCs w:val="24"/>
        </w:rPr>
        <w:t>Assent</w:t>
      </w:r>
      <w:r>
        <w:rPr>
          <w:rFonts w:ascii="Times New Roman" w:hAnsi="Times New Roman"/>
          <w:sz w:val="24"/>
          <w:szCs w:val="24"/>
        </w:rPr>
        <w:t>)</w:t>
      </w:r>
      <w:r w:rsidRPr="00EB3A61">
        <w:rPr>
          <w:rFonts w:ascii="Times New Roman" w:hAnsi="Times New Roman"/>
          <w:sz w:val="24"/>
          <w:szCs w:val="24"/>
        </w:rPr>
        <w:t xml:space="preserve">. </w:t>
      </w:r>
    </w:p>
    <w:p w14:paraId="2D732F76" w14:textId="77777777" w:rsidR="00B31F2B" w:rsidRPr="008329D5" w:rsidRDefault="00B31F2B" w:rsidP="00B31F2B">
      <w:pPr>
        <w:pStyle w:val="ListParagraph"/>
        <w:spacing w:before="240" w:after="0" w:line="240" w:lineRule="auto"/>
        <w:ind w:left="68"/>
        <w:contextualSpacing w:val="0"/>
        <w:rPr>
          <w:rFonts w:ascii="Times New Roman" w:hAnsi="Times New Roman"/>
          <w:sz w:val="24"/>
          <w:szCs w:val="24"/>
        </w:rPr>
      </w:pPr>
      <w:r w:rsidRPr="008329D5">
        <w:rPr>
          <w:rFonts w:ascii="Times New Roman" w:hAnsi="Times New Roman"/>
          <w:b/>
          <w:sz w:val="24"/>
          <w:szCs w:val="24"/>
          <w:u w:val="single"/>
        </w:rPr>
        <w:t>Part 6 of Schedule 2 — Debt agreement administrators to refer evidence of offences</w:t>
      </w:r>
    </w:p>
    <w:p w14:paraId="2D732F77" w14:textId="2F459BD2"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Item 2</w:t>
      </w:r>
      <w:r w:rsidR="00956D34">
        <w:rPr>
          <w:rFonts w:ascii="Times New Roman" w:hAnsi="Times New Roman"/>
          <w:b/>
          <w:sz w:val="24"/>
          <w:szCs w:val="24"/>
        </w:rPr>
        <w:t>3</w:t>
      </w:r>
      <w:r w:rsidRPr="009069F6">
        <w:rPr>
          <w:rFonts w:ascii="Times New Roman" w:hAnsi="Times New Roman"/>
          <w:b/>
          <w:sz w:val="24"/>
          <w:szCs w:val="24"/>
        </w:rPr>
        <w:t xml:space="preserve"> – At the end of subsection 185LA(1)</w:t>
      </w:r>
    </w:p>
    <w:p w14:paraId="2D732F78"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185LA sets out general duties of an administrator of a debt agreement. These duties include dealing with the debtor’s property in the manner specified in the debt agreement, and giving information about the administration of the agreement to the debtor and the creditor(s) in certain circumstances. </w:t>
      </w:r>
    </w:p>
    <w:p w14:paraId="2D732F79"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1F7058">
        <w:rPr>
          <w:rFonts w:ascii="Times New Roman" w:hAnsi="Times New Roman"/>
          <w:sz w:val="24"/>
          <w:szCs w:val="24"/>
        </w:rPr>
        <w:t>Under paragraphs 19(1)(h) and (i) a trustee has a duty to consider whether the bankrupt has committed any offences under the Bankruptcy Act and, if so, to refer the conduct to the Inspector-General</w:t>
      </w:r>
      <w:r>
        <w:rPr>
          <w:rFonts w:ascii="Times New Roman" w:hAnsi="Times New Roman"/>
          <w:sz w:val="24"/>
          <w:szCs w:val="24"/>
        </w:rPr>
        <w:t xml:space="preserve"> </w:t>
      </w:r>
      <w:r w:rsidRPr="001F7058">
        <w:rPr>
          <w:rFonts w:ascii="Times New Roman" w:hAnsi="Times New Roman"/>
          <w:sz w:val="24"/>
          <w:szCs w:val="24"/>
        </w:rPr>
        <w:t xml:space="preserve">or to relevant law enforcement authorities. Administrators </w:t>
      </w:r>
      <w:r>
        <w:rPr>
          <w:rFonts w:ascii="Times New Roman" w:hAnsi="Times New Roman"/>
          <w:sz w:val="24"/>
          <w:szCs w:val="24"/>
        </w:rPr>
        <w:t xml:space="preserve">currently </w:t>
      </w:r>
      <w:r w:rsidRPr="001F7058">
        <w:rPr>
          <w:rFonts w:ascii="Times New Roman" w:hAnsi="Times New Roman"/>
          <w:sz w:val="24"/>
          <w:szCs w:val="24"/>
        </w:rPr>
        <w:t>have no similar duty.</w:t>
      </w:r>
    </w:p>
    <w:p w14:paraId="2D732F7A" w14:textId="7ED1C561" w:rsidR="00B31F2B" w:rsidRPr="001F7058"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2</w:t>
      </w:r>
      <w:r w:rsidR="00956D34">
        <w:rPr>
          <w:rFonts w:ascii="Times New Roman" w:hAnsi="Times New Roman"/>
          <w:sz w:val="24"/>
          <w:szCs w:val="24"/>
        </w:rPr>
        <w:t>3</w:t>
      </w:r>
      <w:r>
        <w:rPr>
          <w:rFonts w:ascii="Times New Roman" w:hAnsi="Times New Roman"/>
          <w:sz w:val="24"/>
          <w:szCs w:val="24"/>
        </w:rPr>
        <w:t xml:space="preserve"> of Part 6 Schedule 2 amends section 185LA to extend the duties of a debt agreement administrator to reflect those conferred on trustees under paragraphs 19(1)(h) and (i) of the Bankruptcy Act. This will improve the integrity of the debt agreement regime and ensure that misconduct is dealt with promptly by the appropriate law enforcement authorities.  </w:t>
      </w:r>
    </w:p>
    <w:p w14:paraId="2D732F7B" w14:textId="508E0D54"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Pr>
          <w:rFonts w:ascii="Times New Roman" w:hAnsi="Times New Roman"/>
          <w:b/>
          <w:sz w:val="24"/>
          <w:szCs w:val="24"/>
        </w:rPr>
        <w:t xml:space="preserve"> </w:t>
      </w:r>
      <w:r w:rsidRPr="009069F6">
        <w:rPr>
          <w:rFonts w:ascii="Times New Roman" w:hAnsi="Times New Roman"/>
          <w:b/>
          <w:sz w:val="24"/>
          <w:szCs w:val="24"/>
        </w:rPr>
        <w:t>Item 2</w:t>
      </w:r>
      <w:r w:rsidR="00956D34">
        <w:rPr>
          <w:rFonts w:ascii="Times New Roman" w:hAnsi="Times New Roman"/>
          <w:b/>
          <w:sz w:val="24"/>
          <w:szCs w:val="24"/>
        </w:rPr>
        <w:t>4</w:t>
      </w:r>
      <w:r w:rsidRPr="009069F6">
        <w:rPr>
          <w:rFonts w:ascii="Times New Roman" w:hAnsi="Times New Roman"/>
          <w:b/>
          <w:sz w:val="24"/>
          <w:szCs w:val="24"/>
        </w:rPr>
        <w:t xml:space="preserve"> – Application provision </w:t>
      </w:r>
    </w:p>
    <w:p w14:paraId="2D732F7C" w14:textId="78639F54"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2</w:t>
      </w:r>
      <w:r w:rsidR="00956D34">
        <w:rPr>
          <w:rFonts w:ascii="Times New Roman" w:hAnsi="Times New Roman"/>
          <w:sz w:val="24"/>
          <w:szCs w:val="24"/>
        </w:rPr>
        <w:t>4</w:t>
      </w:r>
      <w:r w:rsidRPr="004528C8">
        <w:rPr>
          <w:rFonts w:ascii="Times New Roman" w:hAnsi="Times New Roman"/>
          <w:sz w:val="24"/>
          <w:szCs w:val="24"/>
        </w:rPr>
        <w:t xml:space="preserve"> provides that </w:t>
      </w:r>
      <w:r>
        <w:rPr>
          <w:rFonts w:ascii="Times New Roman" w:hAnsi="Times New Roman"/>
          <w:sz w:val="24"/>
          <w:szCs w:val="24"/>
        </w:rPr>
        <w:t>the amendments made under Part 6</w:t>
      </w:r>
      <w:r w:rsidRPr="004528C8">
        <w:rPr>
          <w:rFonts w:ascii="Times New Roman" w:hAnsi="Times New Roman"/>
          <w:sz w:val="24"/>
          <w:szCs w:val="24"/>
        </w:rPr>
        <w:t xml:space="preserve"> Schedule 2 apply in relation to debt agreements that come into force on or a</w:t>
      </w:r>
      <w:r>
        <w:rPr>
          <w:rFonts w:ascii="Times New Roman" w:hAnsi="Times New Roman"/>
          <w:sz w:val="24"/>
          <w:szCs w:val="24"/>
        </w:rPr>
        <w:t>fter the commencement of item 2</w:t>
      </w:r>
      <w:r w:rsidR="00956D34">
        <w:rPr>
          <w:rFonts w:ascii="Times New Roman" w:hAnsi="Times New Roman"/>
          <w:sz w:val="24"/>
          <w:szCs w:val="24"/>
        </w:rPr>
        <w:t>4</w:t>
      </w:r>
      <w:r>
        <w:rPr>
          <w:rFonts w:ascii="Times New Roman" w:hAnsi="Times New Roman"/>
          <w:sz w:val="24"/>
          <w:szCs w:val="24"/>
        </w:rPr>
        <w:t>, where the debt agreement proposals were given on or after that commencement. Item 2</w:t>
      </w:r>
      <w:r w:rsidR="00956D34">
        <w:rPr>
          <w:rFonts w:ascii="Times New Roman" w:hAnsi="Times New Roman"/>
          <w:sz w:val="24"/>
          <w:szCs w:val="24"/>
        </w:rPr>
        <w:t>4</w:t>
      </w:r>
      <w:r>
        <w:rPr>
          <w:rFonts w:ascii="Times New Roman" w:hAnsi="Times New Roman"/>
          <w:sz w:val="24"/>
          <w:szCs w:val="24"/>
        </w:rPr>
        <w:t xml:space="preserve"> commences</w:t>
      </w:r>
      <w:r w:rsidRPr="003E5ADB">
        <w:rPr>
          <w:rFonts w:ascii="Times New Roman" w:hAnsi="Times New Roman"/>
          <w:sz w:val="24"/>
          <w:szCs w:val="24"/>
        </w:rPr>
        <w:t xml:space="preserve"> immediately after the commenceme</w:t>
      </w:r>
      <w:r w:rsidR="00E64117">
        <w:rPr>
          <w:rFonts w:ascii="Times New Roman" w:hAnsi="Times New Roman"/>
          <w:sz w:val="24"/>
          <w:szCs w:val="24"/>
        </w:rPr>
        <w:t>nt of Parts 2 to 6 of Schedule 1</w:t>
      </w:r>
      <w:r>
        <w:rPr>
          <w:rFonts w:ascii="Times New Roman" w:hAnsi="Times New Roman"/>
          <w:sz w:val="24"/>
          <w:szCs w:val="24"/>
        </w:rPr>
        <w:t xml:space="preserve"> (which commence</w:t>
      </w:r>
      <w:r w:rsidRPr="003E5ADB">
        <w:rPr>
          <w:rFonts w:ascii="Times New Roman" w:hAnsi="Times New Roman"/>
          <w:sz w:val="24"/>
          <w:szCs w:val="24"/>
        </w:rPr>
        <w:t xml:space="preserve"> </w:t>
      </w:r>
      <w:r>
        <w:rPr>
          <w:rFonts w:ascii="Times New Roman" w:hAnsi="Times New Roman"/>
          <w:sz w:val="24"/>
          <w:szCs w:val="24"/>
        </w:rPr>
        <w:t xml:space="preserve">at </w:t>
      </w:r>
      <w:r w:rsidRPr="003E5ADB">
        <w:rPr>
          <w:rFonts w:ascii="Times New Roman" w:hAnsi="Times New Roman"/>
          <w:sz w:val="24"/>
          <w:szCs w:val="24"/>
        </w:rPr>
        <w:t xml:space="preserve">the end of the period of </w:t>
      </w:r>
      <w:r>
        <w:rPr>
          <w:rFonts w:ascii="Times New Roman" w:hAnsi="Times New Roman"/>
          <w:sz w:val="24"/>
          <w:szCs w:val="24"/>
        </w:rPr>
        <w:t>six</w:t>
      </w:r>
      <w:r w:rsidRPr="003E5ADB">
        <w:rPr>
          <w:rFonts w:ascii="Times New Roman" w:hAnsi="Times New Roman"/>
          <w:sz w:val="24"/>
          <w:szCs w:val="24"/>
        </w:rPr>
        <w:t xml:space="preserve"> months beginning on the day the Amending Act receives the Royal</w:t>
      </w:r>
      <w:r>
        <w:rPr>
          <w:rFonts w:ascii="Times New Roman" w:hAnsi="Times New Roman"/>
          <w:sz w:val="24"/>
          <w:szCs w:val="24"/>
        </w:rPr>
        <w:t> </w:t>
      </w:r>
      <w:r w:rsidRPr="003E5ADB">
        <w:rPr>
          <w:rFonts w:ascii="Times New Roman" w:hAnsi="Times New Roman"/>
          <w:sz w:val="24"/>
          <w:szCs w:val="24"/>
        </w:rPr>
        <w:t>Assent</w:t>
      </w:r>
      <w:r>
        <w:rPr>
          <w:rFonts w:ascii="Times New Roman" w:hAnsi="Times New Roman"/>
          <w:sz w:val="24"/>
          <w:szCs w:val="24"/>
        </w:rPr>
        <w:t>)</w:t>
      </w:r>
      <w:r w:rsidRPr="00EB3A61">
        <w:rPr>
          <w:rFonts w:ascii="Times New Roman" w:hAnsi="Times New Roman"/>
          <w:sz w:val="24"/>
          <w:szCs w:val="24"/>
        </w:rPr>
        <w:t xml:space="preserve">. </w:t>
      </w:r>
    </w:p>
    <w:p w14:paraId="2D732F7D" w14:textId="77777777" w:rsidR="00B31F2B" w:rsidRPr="009069F6" w:rsidRDefault="00B31F2B" w:rsidP="00B31F2B">
      <w:pPr>
        <w:spacing w:before="240" w:after="0" w:line="240" w:lineRule="auto"/>
        <w:ind w:left="68"/>
        <w:rPr>
          <w:rFonts w:ascii="Times New Roman" w:hAnsi="Times New Roman"/>
          <w:b/>
          <w:sz w:val="24"/>
          <w:szCs w:val="24"/>
        </w:rPr>
      </w:pPr>
      <w:r w:rsidRPr="009B0F56">
        <w:rPr>
          <w:rFonts w:ascii="Times New Roman" w:hAnsi="Times New Roman"/>
          <w:b/>
          <w:sz w:val="24"/>
          <w:szCs w:val="24"/>
          <w:u w:val="single"/>
        </w:rPr>
        <w:t>Part 7 of Schedule 2 — Reporting requirements for debtors in arrears</w:t>
      </w:r>
      <w:r w:rsidRPr="009069F6">
        <w:rPr>
          <w:rFonts w:ascii="Times New Roman" w:hAnsi="Times New Roman"/>
          <w:b/>
          <w:sz w:val="24"/>
          <w:szCs w:val="24"/>
          <w:u w:val="single"/>
        </w:rPr>
        <w:t xml:space="preserve"> </w:t>
      </w:r>
    </w:p>
    <w:p w14:paraId="2D732F7E" w14:textId="70DD35D6" w:rsidR="00B31F2B" w:rsidRPr="009069F6" w:rsidRDefault="00B31F2B" w:rsidP="00B31F2B">
      <w:pPr>
        <w:spacing w:before="240" w:after="0" w:line="240" w:lineRule="auto"/>
        <w:rPr>
          <w:rFonts w:ascii="Times New Roman" w:hAnsi="Times New Roman"/>
          <w:sz w:val="24"/>
          <w:szCs w:val="24"/>
        </w:rPr>
      </w:pPr>
      <w:r>
        <w:rPr>
          <w:rFonts w:ascii="Times New Roman" w:hAnsi="Times New Roman"/>
          <w:b/>
          <w:sz w:val="24"/>
          <w:szCs w:val="24"/>
        </w:rPr>
        <w:t xml:space="preserve"> </w:t>
      </w:r>
      <w:r w:rsidRPr="009069F6">
        <w:rPr>
          <w:rFonts w:ascii="Times New Roman" w:hAnsi="Times New Roman"/>
          <w:b/>
          <w:sz w:val="24"/>
          <w:szCs w:val="24"/>
        </w:rPr>
        <w:t>Item</w:t>
      </w:r>
      <w:r>
        <w:rPr>
          <w:rFonts w:ascii="Times New Roman" w:hAnsi="Times New Roman"/>
          <w:b/>
          <w:sz w:val="24"/>
          <w:szCs w:val="24"/>
        </w:rPr>
        <w:t>s</w:t>
      </w:r>
      <w:r w:rsidRPr="009069F6">
        <w:rPr>
          <w:rFonts w:ascii="Times New Roman" w:hAnsi="Times New Roman"/>
          <w:b/>
          <w:sz w:val="24"/>
          <w:szCs w:val="24"/>
        </w:rPr>
        <w:t xml:space="preserve"> 2</w:t>
      </w:r>
      <w:r w:rsidR="00956D34">
        <w:rPr>
          <w:rFonts w:ascii="Times New Roman" w:hAnsi="Times New Roman"/>
          <w:b/>
          <w:sz w:val="24"/>
          <w:szCs w:val="24"/>
        </w:rPr>
        <w:t>5</w:t>
      </w:r>
      <w:r>
        <w:rPr>
          <w:rFonts w:ascii="Times New Roman" w:hAnsi="Times New Roman"/>
          <w:b/>
          <w:sz w:val="24"/>
          <w:szCs w:val="24"/>
        </w:rPr>
        <w:t xml:space="preserve"> to 2</w:t>
      </w:r>
      <w:r w:rsidR="00956D34">
        <w:rPr>
          <w:rFonts w:ascii="Times New Roman" w:hAnsi="Times New Roman"/>
          <w:b/>
          <w:sz w:val="24"/>
          <w:szCs w:val="24"/>
        </w:rPr>
        <w:t>7</w:t>
      </w:r>
      <w:r>
        <w:rPr>
          <w:rFonts w:ascii="Times New Roman" w:hAnsi="Times New Roman"/>
          <w:b/>
          <w:sz w:val="24"/>
          <w:szCs w:val="24"/>
        </w:rPr>
        <w:t xml:space="preserve"> </w:t>
      </w:r>
      <w:r w:rsidRPr="009069F6">
        <w:rPr>
          <w:rFonts w:ascii="Times New Roman" w:hAnsi="Times New Roman"/>
          <w:b/>
          <w:sz w:val="24"/>
          <w:szCs w:val="24"/>
        </w:rPr>
        <w:t xml:space="preserve">– </w:t>
      </w:r>
      <w:r>
        <w:rPr>
          <w:rFonts w:ascii="Times New Roman" w:hAnsi="Times New Roman"/>
          <w:b/>
          <w:sz w:val="24"/>
          <w:szCs w:val="24"/>
        </w:rPr>
        <w:t>Subsection 185LB(3)</w:t>
      </w:r>
    </w:p>
    <w:p w14:paraId="2D732F7F"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Section 185LB provides that the administrator of a debt agreement must notify creditors of a 3-month arrears default by the debtor in certain circumstances. Currently t</w:t>
      </w:r>
      <w:r w:rsidRPr="00DF30B9">
        <w:rPr>
          <w:rFonts w:ascii="Times New Roman" w:hAnsi="Times New Roman"/>
          <w:sz w:val="24"/>
          <w:szCs w:val="24"/>
        </w:rPr>
        <w:t>his obligation applies regardless of the amount of the arrears. If the arrears amount is particularly low, the administrative cost of complying with this obligation may exceed the likely benefits.</w:t>
      </w:r>
    </w:p>
    <w:p w14:paraId="2D732F80" w14:textId="0242582F"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Items 2</w:t>
      </w:r>
      <w:r w:rsidR="00956D34">
        <w:rPr>
          <w:rFonts w:ascii="Times New Roman" w:hAnsi="Times New Roman"/>
          <w:sz w:val="24"/>
          <w:szCs w:val="24"/>
        </w:rPr>
        <w:t>5</w:t>
      </w:r>
      <w:r>
        <w:rPr>
          <w:rFonts w:ascii="Times New Roman" w:hAnsi="Times New Roman"/>
          <w:sz w:val="24"/>
          <w:szCs w:val="24"/>
        </w:rPr>
        <w:t xml:space="preserve"> to 2</w:t>
      </w:r>
      <w:r w:rsidR="00956D34">
        <w:rPr>
          <w:rFonts w:ascii="Times New Roman" w:hAnsi="Times New Roman"/>
          <w:sz w:val="24"/>
          <w:szCs w:val="24"/>
        </w:rPr>
        <w:t>7</w:t>
      </w:r>
      <w:r>
        <w:rPr>
          <w:rFonts w:ascii="Times New Roman" w:hAnsi="Times New Roman"/>
          <w:sz w:val="24"/>
          <w:szCs w:val="24"/>
        </w:rPr>
        <w:t xml:space="preserve"> amend subsection 185LB(3) to increase the threshold by which an administrator is obliged to report a 3-month arrears default. Item 2</w:t>
      </w:r>
      <w:r w:rsidR="00811648">
        <w:rPr>
          <w:rFonts w:ascii="Times New Roman" w:hAnsi="Times New Roman"/>
          <w:sz w:val="24"/>
          <w:szCs w:val="24"/>
        </w:rPr>
        <w:t>7</w:t>
      </w:r>
      <w:r>
        <w:rPr>
          <w:rFonts w:ascii="Times New Roman" w:hAnsi="Times New Roman"/>
          <w:sz w:val="24"/>
          <w:szCs w:val="24"/>
        </w:rPr>
        <w:t xml:space="preserve"> inserts new subparagraph (c)(i) into subsection 185LB(3) to </w:t>
      </w:r>
      <w:r w:rsidRPr="008F170C">
        <w:rPr>
          <w:rFonts w:ascii="Times New Roman" w:hAnsi="Times New Roman"/>
          <w:sz w:val="24"/>
          <w:szCs w:val="24"/>
        </w:rPr>
        <w:t xml:space="preserve">provide that administrators are only required to report to creditors under 185LB(1) if the value of </w:t>
      </w:r>
      <w:r>
        <w:rPr>
          <w:rFonts w:ascii="Times New Roman" w:hAnsi="Times New Roman"/>
          <w:sz w:val="24"/>
          <w:szCs w:val="24"/>
        </w:rPr>
        <w:t xml:space="preserve">the </w:t>
      </w:r>
      <w:r w:rsidRPr="008F170C">
        <w:rPr>
          <w:rFonts w:ascii="Times New Roman" w:hAnsi="Times New Roman"/>
          <w:sz w:val="24"/>
          <w:szCs w:val="24"/>
        </w:rPr>
        <w:t xml:space="preserve">arrears </w:t>
      </w:r>
      <w:r>
        <w:rPr>
          <w:rFonts w:ascii="Times New Roman" w:hAnsi="Times New Roman"/>
          <w:sz w:val="24"/>
          <w:szCs w:val="24"/>
        </w:rPr>
        <w:t>exceeds</w:t>
      </w:r>
      <w:r w:rsidRPr="008F170C">
        <w:rPr>
          <w:rFonts w:ascii="Times New Roman" w:hAnsi="Times New Roman"/>
          <w:sz w:val="24"/>
          <w:szCs w:val="24"/>
        </w:rPr>
        <w:t xml:space="preserve"> </w:t>
      </w:r>
      <w:r>
        <w:rPr>
          <w:rFonts w:ascii="Times New Roman" w:hAnsi="Times New Roman"/>
          <w:sz w:val="24"/>
          <w:szCs w:val="24"/>
        </w:rPr>
        <w:t xml:space="preserve">either 20 per cent of the payment due for the period, or $300, whichever is higher. </w:t>
      </w:r>
    </w:p>
    <w:p w14:paraId="2D732F81" w14:textId="463DC7B5"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2</w:t>
      </w:r>
      <w:r w:rsidR="00956D34">
        <w:rPr>
          <w:rFonts w:ascii="Times New Roman" w:hAnsi="Times New Roman"/>
          <w:sz w:val="24"/>
          <w:szCs w:val="24"/>
        </w:rPr>
        <w:t>7</w:t>
      </w:r>
      <w:r>
        <w:rPr>
          <w:rFonts w:ascii="Times New Roman" w:hAnsi="Times New Roman"/>
          <w:sz w:val="24"/>
          <w:szCs w:val="24"/>
        </w:rPr>
        <w:t xml:space="preserve"> inserts new subparagraph 185LB(3)(c)(ii) which provides that the administrator must report the 3-month arrears default if </w:t>
      </w:r>
      <w:r w:rsidRPr="00E56EA4">
        <w:rPr>
          <w:rFonts w:ascii="Times New Roman" w:hAnsi="Times New Roman"/>
          <w:sz w:val="24"/>
          <w:szCs w:val="24"/>
        </w:rPr>
        <w:t xml:space="preserve">no payment was made in </w:t>
      </w:r>
      <w:r>
        <w:rPr>
          <w:rFonts w:ascii="Times New Roman" w:hAnsi="Times New Roman"/>
          <w:sz w:val="24"/>
          <w:szCs w:val="24"/>
        </w:rPr>
        <w:t>the</w:t>
      </w:r>
      <w:r w:rsidRPr="00E56EA4">
        <w:rPr>
          <w:rFonts w:ascii="Times New Roman" w:hAnsi="Times New Roman"/>
          <w:sz w:val="24"/>
          <w:szCs w:val="24"/>
        </w:rPr>
        <w:t xml:space="preserve"> period to reduce any of the due payments.</w:t>
      </w:r>
    </w:p>
    <w:p w14:paraId="2D732F82" w14:textId="77777777" w:rsidR="00B31F2B" w:rsidRPr="00DF30B9"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These amendments ensure that administrators are only </w:t>
      </w:r>
      <w:r w:rsidRPr="0092432C">
        <w:rPr>
          <w:rFonts w:ascii="Times New Roman" w:hAnsi="Times New Roman"/>
          <w:sz w:val="24"/>
          <w:szCs w:val="24"/>
        </w:rPr>
        <w:t xml:space="preserve">required to notify creditors of a </w:t>
      </w:r>
      <w:r>
        <w:rPr>
          <w:rFonts w:ascii="Times New Roman" w:hAnsi="Times New Roman"/>
          <w:sz w:val="24"/>
          <w:szCs w:val="24"/>
        </w:rPr>
        <w:t>3-month</w:t>
      </w:r>
      <w:r w:rsidRPr="0092432C">
        <w:rPr>
          <w:rFonts w:ascii="Times New Roman" w:hAnsi="Times New Roman"/>
          <w:sz w:val="24"/>
          <w:szCs w:val="24"/>
        </w:rPr>
        <w:t xml:space="preserve"> arrears default by a debtor if the amount that the debtor is in arrears is significant having regard to the value of the payments due and the cost of notifying creditors.</w:t>
      </w:r>
      <w:r>
        <w:rPr>
          <w:rFonts w:ascii="Times New Roman" w:hAnsi="Times New Roman"/>
          <w:sz w:val="24"/>
          <w:szCs w:val="24"/>
        </w:rPr>
        <w:t xml:space="preserve"> New subparagraph 185LB(3)(c)(i) stipulates the applicable amount as both a percentage and monetary amount to avoid capturing circumstances which should not be reported.</w:t>
      </w:r>
    </w:p>
    <w:p w14:paraId="2D732F83" w14:textId="4B235348" w:rsidR="00B31F2B" w:rsidRPr="00D81221" w:rsidRDefault="00B31F2B" w:rsidP="00B31F2B">
      <w:pPr>
        <w:pStyle w:val="ListParagraph"/>
        <w:spacing w:before="240" w:after="0" w:line="240" w:lineRule="auto"/>
        <w:ind w:left="68"/>
        <w:contextualSpacing w:val="0"/>
        <w:rPr>
          <w:rFonts w:ascii="Times New Roman" w:hAnsi="Times New Roman"/>
          <w:b/>
          <w:sz w:val="24"/>
          <w:szCs w:val="24"/>
        </w:rPr>
      </w:pPr>
      <w:r w:rsidRPr="00D25A2E">
        <w:rPr>
          <w:rFonts w:ascii="Times New Roman" w:hAnsi="Times New Roman"/>
          <w:b/>
          <w:sz w:val="24"/>
          <w:szCs w:val="24"/>
        </w:rPr>
        <w:t>Item 2</w:t>
      </w:r>
      <w:r w:rsidR="00956D34">
        <w:rPr>
          <w:rFonts w:ascii="Times New Roman" w:hAnsi="Times New Roman"/>
          <w:b/>
          <w:sz w:val="24"/>
          <w:szCs w:val="24"/>
        </w:rPr>
        <w:t>8</w:t>
      </w:r>
      <w:r w:rsidRPr="00D25A2E">
        <w:rPr>
          <w:rFonts w:ascii="Times New Roman" w:hAnsi="Times New Roman"/>
          <w:b/>
          <w:sz w:val="24"/>
          <w:szCs w:val="24"/>
        </w:rPr>
        <w:t xml:space="preserve"> – Application provision </w:t>
      </w:r>
    </w:p>
    <w:p w14:paraId="2D732F84" w14:textId="74ED2B15"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25A2E">
        <w:rPr>
          <w:rFonts w:ascii="Times New Roman" w:hAnsi="Times New Roman"/>
          <w:sz w:val="24"/>
          <w:szCs w:val="24"/>
        </w:rPr>
        <w:t>Item 2</w:t>
      </w:r>
      <w:r w:rsidR="00956D34">
        <w:rPr>
          <w:rFonts w:ascii="Times New Roman" w:hAnsi="Times New Roman"/>
          <w:sz w:val="24"/>
          <w:szCs w:val="24"/>
        </w:rPr>
        <w:t>8</w:t>
      </w:r>
      <w:r w:rsidRPr="00D25A2E">
        <w:rPr>
          <w:rFonts w:ascii="Times New Roman" w:hAnsi="Times New Roman"/>
          <w:sz w:val="24"/>
          <w:szCs w:val="24"/>
        </w:rPr>
        <w:t xml:space="preserve"> provides that the amendments made under Part 7 Schedule 2 apply in relation to debt agreements that come into force on or after the commencement of item 2</w:t>
      </w:r>
      <w:r w:rsidR="00956D34">
        <w:rPr>
          <w:rFonts w:ascii="Times New Roman" w:hAnsi="Times New Roman"/>
          <w:sz w:val="24"/>
          <w:szCs w:val="24"/>
        </w:rPr>
        <w:t>8</w:t>
      </w:r>
      <w:r w:rsidRPr="00D25A2E">
        <w:rPr>
          <w:rFonts w:ascii="Times New Roman" w:hAnsi="Times New Roman"/>
          <w:sz w:val="24"/>
          <w:szCs w:val="24"/>
        </w:rPr>
        <w:t xml:space="preserve">, being immediately after the commencement of Parts 2 to 6 of Schedule 2 (which commence at the end of the period of </w:t>
      </w:r>
      <w:r>
        <w:rPr>
          <w:rFonts w:ascii="Times New Roman" w:hAnsi="Times New Roman"/>
          <w:sz w:val="24"/>
          <w:szCs w:val="24"/>
        </w:rPr>
        <w:t>six</w:t>
      </w:r>
      <w:r w:rsidRPr="00D25A2E">
        <w:rPr>
          <w:rFonts w:ascii="Times New Roman" w:hAnsi="Times New Roman"/>
          <w:sz w:val="24"/>
          <w:szCs w:val="24"/>
        </w:rPr>
        <w:t xml:space="preserve"> months beginning on the day the Amending Act receives the Royal</w:t>
      </w:r>
      <w:r>
        <w:rPr>
          <w:rFonts w:ascii="Times New Roman" w:hAnsi="Times New Roman"/>
          <w:sz w:val="24"/>
          <w:szCs w:val="24"/>
        </w:rPr>
        <w:t> </w:t>
      </w:r>
      <w:r w:rsidRPr="00D25A2E">
        <w:rPr>
          <w:rFonts w:ascii="Times New Roman" w:hAnsi="Times New Roman"/>
          <w:sz w:val="24"/>
          <w:szCs w:val="24"/>
        </w:rPr>
        <w:t>Assent).</w:t>
      </w:r>
    </w:p>
    <w:p w14:paraId="2D732F85" w14:textId="77777777" w:rsidR="00B31F2B" w:rsidRPr="008329D5" w:rsidRDefault="00B31F2B" w:rsidP="00B31F2B">
      <w:pPr>
        <w:pStyle w:val="ListParagraph"/>
        <w:spacing w:before="240" w:after="0" w:line="240" w:lineRule="auto"/>
        <w:ind w:left="68"/>
        <w:contextualSpacing w:val="0"/>
        <w:rPr>
          <w:rFonts w:ascii="Times New Roman" w:hAnsi="Times New Roman"/>
          <w:sz w:val="24"/>
          <w:szCs w:val="24"/>
        </w:rPr>
      </w:pPr>
      <w:r w:rsidRPr="008329D5">
        <w:rPr>
          <w:rFonts w:ascii="Times New Roman" w:hAnsi="Times New Roman"/>
          <w:b/>
          <w:sz w:val="24"/>
          <w:szCs w:val="24"/>
          <w:u w:val="single"/>
        </w:rPr>
        <w:t xml:space="preserve">Part 8 of Schedule 2 — Alignment of offences  </w:t>
      </w:r>
    </w:p>
    <w:p w14:paraId="2D732F86" w14:textId="499AB6BF"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Item 2</w:t>
      </w:r>
      <w:r w:rsidR="00956D34">
        <w:rPr>
          <w:rFonts w:ascii="Times New Roman" w:hAnsi="Times New Roman"/>
          <w:b/>
          <w:sz w:val="24"/>
          <w:szCs w:val="24"/>
        </w:rPr>
        <w:t>9</w:t>
      </w:r>
      <w:r w:rsidRPr="009069F6">
        <w:rPr>
          <w:rFonts w:ascii="Times New Roman" w:hAnsi="Times New Roman"/>
          <w:b/>
          <w:sz w:val="24"/>
          <w:szCs w:val="24"/>
        </w:rPr>
        <w:t xml:space="preserve"> – After subsection 185LD(2)</w:t>
      </w:r>
    </w:p>
    <w:p w14:paraId="2D732F87"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185LD requires the administrator to maintain a separate bank account for funds relating to the debt agreement. </w:t>
      </w:r>
      <w:r w:rsidRPr="000A23EC">
        <w:rPr>
          <w:rFonts w:ascii="Times New Roman" w:hAnsi="Times New Roman"/>
          <w:sz w:val="24"/>
          <w:szCs w:val="24"/>
        </w:rPr>
        <w:t>This enable</w:t>
      </w:r>
      <w:r>
        <w:rPr>
          <w:rFonts w:ascii="Times New Roman" w:hAnsi="Times New Roman"/>
          <w:sz w:val="24"/>
          <w:szCs w:val="24"/>
        </w:rPr>
        <w:t>s</w:t>
      </w:r>
      <w:r w:rsidRPr="000A23EC">
        <w:rPr>
          <w:rFonts w:ascii="Times New Roman" w:hAnsi="Times New Roman"/>
          <w:sz w:val="24"/>
          <w:szCs w:val="24"/>
        </w:rPr>
        <w:t xml:space="preserve"> accounts holding debt agreement mone</w:t>
      </w:r>
      <w:r>
        <w:rPr>
          <w:rFonts w:ascii="Times New Roman" w:hAnsi="Times New Roman"/>
          <w:sz w:val="24"/>
          <w:szCs w:val="24"/>
        </w:rPr>
        <w:t>y</w:t>
      </w:r>
      <w:r w:rsidRPr="000A23EC">
        <w:rPr>
          <w:rFonts w:ascii="Times New Roman" w:hAnsi="Times New Roman"/>
          <w:sz w:val="24"/>
          <w:szCs w:val="24"/>
        </w:rPr>
        <w:t>s to be more readily identified by the</w:t>
      </w:r>
      <w:r>
        <w:rPr>
          <w:rFonts w:ascii="Times New Roman" w:hAnsi="Times New Roman"/>
          <w:sz w:val="24"/>
          <w:szCs w:val="24"/>
        </w:rPr>
        <w:t xml:space="preserve"> </w:t>
      </w:r>
      <w:r w:rsidRPr="000A23EC">
        <w:rPr>
          <w:rFonts w:ascii="Times New Roman" w:hAnsi="Times New Roman"/>
          <w:sz w:val="24"/>
          <w:szCs w:val="24"/>
        </w:rPr>
        <w:t>Inspector-General</w:t>
      </w:r>
      <w:r>
        <w:rPr>
          <w:rFonts w:ascii="Times New Roman" w:hAnsi="Times New Roman"/>
          <w:sz w:val="24"/>
          <w:szCs w:val="24"/>
        </w:rPr>
        <w:t xml:space="preserve"> </w:t>
      </w:r>
      <w:r w:rsidRPr="000A23EC">
        <w:rPr>
          <w:rFonts w:ascii="Times New Roman" w:hAnsi="Times New Roman"/>
          <w:sz w:val="24"/>
          <w:szCs w:val="24"/>
        </w:rPr>
        <w:t>in the performance of its regulatory functions. It also assist</w:t>
      </w:r>
      <w:r>
        <w:rPr>
          <w:rFonts w:ascii="Times New Roman" w:hAnsi="Times New Roman"/>
          <w:sz w:val="24"/>
          <w:szCs w:val="24"/>
        </w:rPr>
        <w:t>s</w:t>
      </w:r>
      <w:r w:rsidRPr="000A23EC">
        <w:rPr>
          <w:rFonts w:ascii="Times New Roman" w:hAnsi="Times New Roman"/>
          <w:sz w:val="24"/>
          <w:szCs w:val="24"/>
        </w:rPr>
        <w:t xml:space="preserve"> in the</w:t>
      </w:r>
      <w:r>
        <w:rPr>
          <w:rFonts w:ascii="Times New Roman" w:hAnsi="Times New Roman"/>
          <w:sz w:val="24"/>
          <w:szCs w:val="24"/>
        </w:rPr>
        <w:t xml:space="preserve"> </w:t>
      </w:r>
      <w:r w:rsidRPr="000A23EC">
        <w:rPr>
          <w:rFonts w:ascii="Times New Roman" w:hAnsi="Times New Roman"/>
          <w:sz w:val="24"/>
          <w:szCs w:val="24"/>
        </w:rPr>
        <w:t>identification of mone</w:t>
      </w:r>
      <w:r>
        <w:rPr>
          <w:rFonts w:ascii="Times New Roman" w:hAnsi="Times New Roman"/>
          <w:sz w:val="24"/>
          <w:szCs w:val="24"/>
        </w:rPr>
        <w:t>y</w:t>
      </w:r>
      <w:r w:rsidRPr="000A23EC">
        <w:rPr>
          <w:rFonts w:ascii="Times New Roman" w:hAnsi="Times New Roman"/>
          <w:sz w:val="24"/>
          <w:szCs w:val="24"/>
        </w:rPr>
        <w:t xml:space="preserve">s to which </w:t>
      </w:r>
      <w:r>
        <w:rPr>
          <w:rFonts w:ascii="Times New Roman" w:hAnsi="Times New Roman"/>
          <w:sz w:val="24"/>
          <w:szCs w:val="24"/>
        </w:rPr>
        <w:t xml:space="preserve">each debt agreement applies. </w:t>
      </w:r>
      <w:r w:rsidRPr="000A23EC">
        <w:rPr>
          <w:rFonts w:ascii="Times New Roman" w:hAnsi="Times New Roman"/>
          <w:sz w:val="24"/>
          <w:szCs w:val="24"/>
        </w:rPr>
        <w:t xml:space="preserve">Only debt agreement funds may be deposited into this account. </w:t>
      </w:r>
    </w:p>
    <w:p w14:paraId="2D732F88"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Sections 65-5 and 65-15 of Schedule 2 of the Bankruptcy Act contain the equivalent provisions to section 185LD relating to trustees. Building on from this, section 65-25 of Schedule 2 prohibits trustees from paying any money out of the administration account other than for the purposes of administration of the estate, in accordance with the Bankruptcy Act, or by direction of the Court. There is no equivalent to section 65-25 of Schedule 2 which relates to administrators.  </w:t>
      </w:r>
    </w:p>
    <w:p w14:paraId="2D732F89" w14:textId="4F618970"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2</w:t>
      </w:r>
      <w:r w:rsidR="00956D34">
        <w:rPr>
          <w:rFonts w:ascii="Times New Roman" w:hAnsi="Times New Roman"/>
          <w:sz w:val="24"/>
          <w:szCs w:val="24"/>
        </w:rPr>
        <w:t>9</w:t>
      </w:r>
      <w:r>
        <w:rPr>
          <w:rFonts w:ascii="Times New Roman" w:hAnsi="Times New Roman"/>
          <w:sz w:val="24"/>
          <w:szCs w:val="24"/>
        </w:rPr>
        <w:t xml:space="preserve"> of Part 8 Schedule 2 inserts a new subsection 185LD(2A) which mirrors the prohibitions contained at section 65-25 of Schedule 2. This amendment prohibits debt agreement administrators from paying any money out of the account other than for the purposes of administration of the debt agreement, in accordance with the Bankruptcy Act, or by direction of the Court.</w:t>
      </w:r>
    </w:p>
    <w:p w14:paraId="2D732F8A" w14:textId="77777777" w:rsidR="00B31F2B" w:rsidRPr="004E330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These amendments align the bankruptcy and debt agreement regimes and</w:t>
      </w:r>
      <w:r w:rsidDel="00096C11">
        <w:rPr>
          <w:rFonts w:ascii="Times New Roman" w:hAnsi="Times New Roman"/>
          <w:sz w:val="24"/>
          <w:szCs w:val="24"/>
        </w:rPr>
        <w:t xml:space="preserve"> </w:t>
      </w:r>
      <w:r>
        <w:rPr>
          <w:rFonts w:ascii="Times New Roman" w:hAnsi="Times New Roman"/>
          <w:sz w:val="24"/>
          <w:szCs w:val="24"/>
        </w:rPr>
        <w:t xml:space="preserve">improve the integrity of the debt agreement regime by ensuring that trust accounts are easily identifiable and appropriately regulated. </w:t>
      </w:r>
    </w:p>
    <w:p w14:paraId="2D732F8B" w14:textId="6BE27589"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 xml:space="preserve">Item </w:t>
      </w:r>
      <w:r w:rsidR="00956D34">
        <w:rPr>
          <w:rFonts w:ascii="Times New Roman" w:hAnsi="Times New Roman"/>
          <w:b/>
          <w:sz w:val="24"/>
          <w:szCs w:val="24"/>
        </w:rPr>
        <w:t>30</w:t>
      </w:r>
      <w:r w:rsidRPr="009069F6">
        <w:rPr>
          <w:rFonts w:ascii="Times New Roman" w:hAnsi="Times New Roman"/>
          <w:b/>
          <w:sz w:val="24"/>
          <w:szCs w:val="24"/>
        </w:rPr>
        <w:t xml:space="preserve"> – After section 185LD</w:t>
      </w:r>
    </w:p>
    <w:p w14:paraId="2D732F8C"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185LD requires the administrator to maintain a separate bank account for funds relating to the debt agreement. </w:t>
      </w:r>
      <w:r w:rsidRPr="000A23EC">
        <w:rPr>
          <w:rFonts w:ascii="Times New Roman" w:hAnsi="Times New Roman"/>
          <w:sz w:val="24"/>
          <w:szCs w:val="24"/>
        </w:rPr>
        <w:t>This enable</w:t>
      </w:r>
      <w:r>
        <w:rPr>
          <w:rFonts w:ascii="Times New Roman" w:hAnsi="Times New Roman"/>
          <w:sz w:val="24"/>
          <w:szCs w:val="24"/>
        </w:rPr>
        <w:t>s</w:t>
      </w:r>
      <w:r w:rsidRPr="000A23EC">
        <w:rPr>
          <w:rFonts w:ascii="Times New Roman" w:hAnsi="Times New Roman"/>
          <w:sz w:val="24"/>
          <w:szCs w:val="24"/>
        </w:rPr>
        <w:t xml:space="preserve"> accounts holding debt agreement mone</w:t>
      </w:r>
      <w:r>
        <w:rPr>
          <w:rFonts w:ascii="Times New Roman" w:hAnsi="Times New Roman"/>
          <w:sz w:val="24"/>
          <w:szCs w:val="24"/>
        </w:rPr>
        <w:t>y</w:t>
      </w:r>
      <w:r w:rsidRPr="000A23EC">
        <w:rPr>
          <w:rFonts w:ascii="Times New Roman" w:hAnsi="Times New Roman"/>
          <w:sz w:val="24"/>
          <w:szCs w:val="24"/>
        </w:rPr>
        <w:t>s to be more readily identified by the</w:t>
      </w:r>
      <w:r>
        <w:rPr>
          <w:rFonts w:ascii="Times New Roman" w:hAnsi="Times New Roman"/>
          <w:sz w:val="24"/>
          <w:szCs w:val="24"/>
        </w:rPr>
        <w:t xml:space="preserve"> </w:t>
      </w:r>
      <w:r w:rsidRPr="000A23EC">
        <w:rPr>
          <w:rFonts w:ascii="Times New Roman" w:hAnsi="Times New Roman"/>
          <w:sz w:val="24"/>
          <w:szCs w:val="24"/>
        </w:rPr>
        <w:t>Inspector-General</w:t>
      </w:r>
      <w:r>
        <w:rPr>
          <w:rFonts w:ascii="Times New Roman" w:hAnsi="Times New Roman"/>
          <w:sz w:val="24"/>
          <w:szCs w:val="24"/>
        </w:rPr>
        <w:t xml:space="preserve"> </w:t>
      </w:r>
      <w:r w:rsidRPr="000A23EC">
        <w:rPr>
          <w:rFonts w:ascii="Times New Roman" w:hAnsi="Times New Roman"/>
          <w:sz w:val="24"/>
          <w:szCs w:val="24"/>
        </w:rPr>
        <w:t>in the performance of its regulatory functions. It also assist</w:t>
      </w:r>
      <w:r>
        <w:rPr>
          <w:rFonts w:ascii="Times New Roman" w:hAnsi="Times New Roman"/>
          <w:sz w:val="24"/>
          <w:szCs w:val="24"/>
        </w:rPr>
        <w:t>s</w:t>
      </w:r>
      <w:r w:rsidRPr="000A23EC">
        <w:rPr>
          <w:rFonts w:ascii="Times New Roman" w:hAnsi="Times New Roman"/>
          <w:sz w:val="24"/>
          <w:szCs w:val="24"/>
        </w:rPr>
        <w:t xml:space="preserve"> in the</w:t>
      </w:r>
      <w:r>
        <w:rPr>
          <w:rFonts w:ascii="Times New Roman" w:hAnsi="Times New Roman"/>
          <w:sz w:val="24"/>
          <w:szCs w:val="24"/>
        </w:rPr>
        <w:t xml:space="preserve"> </w:t>
      </w:r>
      <w:r w:rsidRPr="000A23EC">
        <w:rPr>
          <w:rFonts w:ascii="Times New Roman" w:hAnsi="Times New Roman"/>
          <w:sz w:val="24"/>
          <w:szCs w:val="24"/>
        </w:rPr>
        <w:t>identification of mone</w:t>
      </w:r>
      <w:r>
        <w:rPr>
          <w:rFonts w:ascii="Times New Roman" w:hAnsi="Times New Roman"/>
          <w:sz w:val="24"/>
          <w:szCs w:val="24"/>
        </w:rPr>
        <w:t>y</w:t>
      </w:r>
      <w:r w:rsidRPr="000A23EC">
        <w:rPr>
          <w:rFonts w:ascii="Times New Roman" w:hAnsi="Times New Roman"/>
          <w:sz w:val="24"/>
          <w:szCs w:val="24"/>
        </w:rPr>
        <w:t xml:space="preserve">s to which </w:t>
      </w:r>
      <w:r>
        <w:rPr>
          <w:rFonts w:ascii="Times New Roman" w:hAnsi="Times New Roman"/>
          <w:sz w:val="24"/>
          <w:szCs w:val="24"/>
        </w:rPr>
        <w:t xml:space="preserve">each debt agreement applies. </w:t>
      </w:r>
      <w:r w:rsidRPr="000A23EC">
        <w:rPr>
          <w:rFonts w:ascii="Times New Roman" w:hAnsi="Times New Roman"/>
          <w:sz w:val="24"/>
          <w:szCs w:val="24"/>
        </w:rPr>
        <w:t xml:space="preserve">Only debt agreement funds may be deposited into this account. </w:t>
      </w:r>
    </w:p>
    <w:p w14:paraId="2D732F8D"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Sections 65-5 and 65-15 of Schedule 2 of the Bankruptcy Act contain the equivalent provisions to section 185LD relating to trustees. Those provisions attach a strict liability offence of 50 penalty units for failure to comply. Currently no strict liability offence applies to administrators who breach section 185LD.  </w:t>
      </w:r>
    </w:p>
    <w:p w14:paraId="2D732F8E" w14:textId="1F2EDA80"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w:t>
      </w:r>
      <w:r w:rsidR="00956D34">
        <w:rPr>
          <w:rFonts w:ascii="Times New Roman" w:hAnsi="Times New Roman"/>
          <w:sz w:val="24"/>
          <w:szCs w:val="24"/>
        </w:rPr>
        <w:t>30</w:t>
      </w:r>
      <w:r>
        <w:rPr>
          <w:rFonts w:ascii="Times New Roman" w:hAnsi="Times New Roman"/>
          <w:sz w:val="24"/>
          <w:szCs w:val="24"/>
        </w:rPr>
        <w:t xml:space="preserve"> of Part 8 Schedule 2 inserts a new strict liability offence provision of 50 penalty units, consistent with the provisions relating to trustees at sections 65-5 and 65-15 of Schedule 2, for contravention of established subsections 185LD(1) and 185LD(2), and new subsection 185LD(2A), as inserted by item 2</w:t>
      </w:r>
      <w:r w:rsidR="00811648">
        <w:rPr>
          <w:rFonts w:ascii="Times New Roman" w:hAnsi="Times New Roman"/>
          <w:sz w:val="24"/>
          <w:szCs w:val="24"/>
        </w:rPr>
        <w:t>9</w:t>
      </w:r>
      <w:r>
        <w:rPr>
          <w:rFonts w:ascii="Times New Roman" w:hAnsi="Times New Roman"/>
          <w:sz w:val="24"/>
          <w:szCs w:val="24"/>
        </w:rPr>
        <w:t xml:space="preserve"> of Part 8 Schedule 2. </w:t>
      </w:r>
    </w:p>
    <w:p w14:paraId="2D732F8F"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w:t>
      </w:r>
      <w:r w:rsidRPr="00577312">
        <w:rPr>
          <w:rFonts w:ascii="Times New Roman" w:hAnsi="Times New Roman"/>
          <w:sz w:val="24"/>
          <w:szCs w:val="24"/>
        </w:rPr>
        <w:t xml:space="preserve">he application of strict liability, as opposed to absolute liability, preserves the defence of honest and reasonable mistake of fact to be proved by the accused on the balance of probabilities. This defence maintains adequate checks and balances for individuals who may be accused of breaching such offences. </w:t>
      </w:r>
    </w:p>
    <w:p w14:paraId="2D732F90"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Strict liability offences are appropriate in this area of regulation, as it is necessary to strongly deter misconduct that can have serious consequences for affected parties. Strict liability offences also reduce non-compliance, which bolsters the integrity of the regulatory regime enforced by </w:t>
      </w:r>
      <w:r>
        <w:rPr>
          <w:rFonts w:ascii="Times New Roman" w:hAnsi="Times New Roman"/>
          <w:sz w:val="24"/>
          <w:szCs w:val="24"/>
        </w:rPr>
        <w:t>the AFSA</w:t>
      </w:r>
      <w:r w:rsidRPr="00577312">
        <w:rPr>
          <w:rFonts w:ascii="Times New Roman" w:hAnsi="Times New Roman"/>
          <w:sz w:val="24"/>
          <w:szCs w:val="24"/>
        </w:rPr>
        <w:t>. Strict liability is particularly beneficial to these regulatory bodies as they need to deal with offences expeditiously to maintain public confidence in their regulatory regimes.</w:t>
      </w:r>
    </w:p>
    <w:p w14:paraId="2D732F91"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20FAC">
        <w:rPr>
          <w:rFonts w:ascii="Times New Roman" w:hAnsi="Times New Roman"/>
          <w:sz w:val="24"/>
          <w:szCs w:val="24"/>
        </w:rPr>
        <w:t>The strict liability offences in new subsection</w:t>
      </w:r>
      <w:r>
        <w:rPr>
          <w:rFonts w:ascii="Times New Roman" w:hAnsi="Times New Roman"/>
          <w:sz w:val="24"/>
          <w:szCs w:val="24"/>
        </w:rPr>
        <w:t xml:space="preserve"> 185LD(2A)</w:t>
      </w:r>
      <w:r w:rsidRPr="00D20FAC">
        <w:rPr>
          <w:rFonts w:ascii="Times New Roman" w:hAnsi="Times New Roman"/>
          <w:sz w:val="24"/>
          <w:szCs w:val="24"/>
        </w:rPr>
        <w:t xml:space="preserve"> meet all the conditions listed in the Guide to Framing Commonwealth Offences (pages 23 and 24). For example, the fines for the offences do not exceed 60 penalty units for an individual. By providing a strict liability enforcement regime for duties of debt agreement administrators, the Bill significantly enhances the likelihood of compliance by administrators.</w:t>
      </w:r>
    </w:p>
    <w:p w14:paraId="2D732F92"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This amendment aligns the bankruptcy and debt agreement regimes and improves the integrity of the debt agreement regime by ensuring that trust accounts are easily identifiable and appropriately regulated. </w:t>
      </w:r>
    </w:p>
    <w:p w14:paraId="2D732F93" w14:textId="63812F06"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Item 3</w:t>
      </w:r>
      <w:r w:rsidR="00956D34">
        <w:rPr>
          <w:rFonts w:ascii="Times New Roman" w:hAnsi="Times New Roman"/>
          <w:b/>
          <w:sz w:val="24"/>
          <w:szCs w:val="24"/>
        </w:rPr>
        <w:t>1</w:t>
      </w:r>
      <w:r w:rsidRPr="009069F6">
        <w:rPr>
          <w:rFonts w:ascii="Times New Roman" w:hAnsi="Times New Roman"/>
          <w:b/>
          <w:sz w:val="24"/>
          <w:szCs w:val="24"/>
        </w:rPr>
        <w:t xml:space="preserve"> – After subsection 185LE(1)</w:t>
      </w:r>
    </w:p>
    <w:p w14:paraId="2D732F94" w14:textId="77777777" w:rsidR="00B31F2B" w:rsidRPr="00744E7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0759A6">
        <w:rPr>
          <w:rFonts w:ascii="Times New Roman" w:hAnsi="Times New Roman"/>
          <w:sz w:val="24"/>
          <w:szCs w:val="24"/>
        </w:rPr>
        <w:t>Subsection 185LE(1) requires a debt agreement administrator to kee</w:t>
      </w:r>
      <w:r w:rsidRPr="00744E71">
        <w:rPr>
          <w:rFonts w:ascii="Times New Roman" w:hAnsi="Times New Roman"/>
          <w:sz w:val="24"/>
          <w:szCs w:val="24"/>
        </w:rPr>
        <w:t>p</w:t>
      </w:r>
      <w:r>
        <w:rPr>
          <w:rFonts w:ascii="Times New Roman" w:hAnsi="Times New Roman"/>
          <w:sz w:val="24"/>
          <w:szCs w:val="24"/>
        </w:rPr>
        <w:t xml:space="preserve"> </w:t>
      </w:r>
      <w:r w:rsidRPr="000759A6">
        <w:rPr>
          <w:rFonts w:ascii="Times New Roman" w:hAnsi="Times New Roman"/>
          <w:sz w:val="24"/>
          <w:szCs w:val="24"/>
        </w:rPr>
        <w:t xml:space="preserve">sufficient records as are necessary to give a full and correct </w:t>
      </w:r>
      <w:r>
        <w:rPr>
          <w:rFonts w:ascii="Times New Roman" w:hAnsi="Times New Roman"/>
          <w:sz w:val="24"/>
          <w:szCs w:val="24"/>
        </w:rPr>
        <w:t>depiction</w:t>
      </w:r>
      <w:r w:rsidRPr="00744E71">
        <w:rPr>
          <w:rFonts w:ascii="Times New Roman" w:hAnsi="Times New Roman"/>
          <w:sz w:val="24"/>
          <w:szCs w:val="24"/>
        </w:rPr>
        <w:t xml:space="preserve"> of the administration of each debt agreement. The subsection also provides the Inspector-General</w:t>
      </w:r>
      <w:r>
        <w:rPr>
          <w:rFonts w:ascii="Times New Roman" w:hAnsi="Times New Roman"/>
          <w:sz w:val="24"/>
          <w:szCs w:val="24"/>
        </w:rPr>
        <w:t xml:space="preserve"> </w:t>
      </w:r>
      <w:r w:rsidRPr="00744E71">
        <w:rPr>
          <w:rFonts w:ascii="Times New Roman" w:hAnsi="Times New Roman"/>
          <w:sz w:val="24"/>
          <w:szCs w:val="24"/>
        </w:rPr>
        <w:t xml:space="preserve">with the power to access the administrator’s records and </w:t>
      </w:r>
      <w:r>
        <w:rPr>
          <w:rFonts w:ascii="Times New Roman" w:hAnsi="Times New Roman"/>
          <w:sz w:val="24"/>
          <w:szCs w:val="24"/>
        </w:rPr>
        <w:t>require</w:t>
      </w:r>
      <w:r w:rsidRPr="00744E71">
        <w:rPr>
          <w:rFonts w:ascii="Times New Roman" w:hAnsi="Times New Roman"/>
          <w:sz w:val="24"/>
          <w:szCs w:val="24"/>
        </w:rPr>
        <w:t xml:space="preserve"> the administrator to answer an inquiry in relation to a</w:t>
      </w:r>
      <w:r>
        <w:rPr>
          <w:rFonts w:ascii="Times New Roman" w:hAnsi="Times New Roman"/>
          <w:sz w:val="24"/>
          <w:szCs w:val="24"/>
        </w:rPr>
        <w:t xml:space="preserve"> debt</w:t>
      </w:r>
      <w:r w:rsidRPr="00744E71">
        <w:rPr>
          <w:rFonts w:ascii="Times New Roman" w:hAnsi="Times New Roman"/>
          <w:sz w:val="24"/>
          <w:szCs w:val="24"/>
        </w:rPr>
        <w:t xml:space="preserve"> agreement, in order to facilitate its regulatory functions pursuant to the Bankruptcy Act.</w:t>
      </w:r>
    </w:p>
    <w:p w14:paraId="2D732F95" w14:textId="77777777" w:rsidR="00B31F2B" w:rsidRPr="0081707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17076">
        <w:rPr>
          <w:rFonts w:ascii="Times New Roman" w:hAnsi="Times New Roman"/>
          <w:sz w:val="24"/>
          <w:szCs w:val="24"/>
        </w:rPr>
        <w:t>Section 70-10 of Schedule 2 of the Bankruptcy Act contains the equivalent provision to section 185LE relating to trustees</w:t>
      </w:r>
      <w:r>
        <w:rPr>
          <w:rFonts w:ascii="Times New Roman" w:hAnsi="Times New Roman"/>
          <w:sz w:val="24"/>
          <w:szCs w:val="24"/>
        </w:rPr>
        <w:t>’</w:t>
      </w:r>
      <w:r w:rsidRPr="00817076">
        <w:rPr>
          <w:rFonts w:ascii="Times New Roman" w:hAnsi="Times New Roman"/>
          <w:sz w:val="24"/>
          <w:szCs w:val="24"/>
        </w:rPr>
        <w:t xml:space="preserve"> obligation to keep proper books. That provision attaches a strict liability offence of 5 penalty units for failure to comply. Currently no strict liability offence applies to administrators who breach section 185LE.  </w:t>
      </w:r>
    </w:p>
    <w:p w14:paraId="2D732F96" w14:textId="6DF5E0CE"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17076">
        <w:rPr>
          <w:rFonts w:ascii="Times New Roman" w:hAnsi="Times New Roman"/>
          <w:sz w:val="24"/>
          <w:szCs w:val="24"/>
        </w:rPr>
        <w:t xml:space="preserve"> Item 3</w:t>
      </w:r>
      <w:r w:rsidR="00956D34">
        <w:rPr>
          <w:rFonts w:ascii="Times New Roman" w:hAnsi="Times New Roman"/>
          <w:sz w:val="24"/>
          <w:szCs w:val="24"/>
        </w:rPr>
        <w:t>1</w:t>
      </w:r>
      <w:r w:rsidRPr="00817076">
        <w:rPr>
          <w:rFonts w:ascii="Times New Roman" w:hAnsi="Times New Roman"/>
          <w:sz w:val="24"/>
          <w:szCs w:val="24"/>
        </w:rPr>
        <w:t xml:space="preserve"> of Part 8 Schedule 2 inserts a</w:t>
      </w:r>
      <w:r>
        <w:rPr>
          <w:rFonts w:ascii="Times New Roman" w:hAnsi="Times New Roman"/>
          <w:sz w:val="24"/>
          <w:szCs w:val="24"/>
        </w:rPr>
        <w:t xml:space="preserve"> new strict liability</w:t>
      </w:r>
      <w:r w:rsidRPr="00817076">
        <w:rPr>
          <w:rFonts w:ascii="Times New Roman" w:hAnsi="Times New Roman"/>
          <w:sz w:val="24"/>
          <w:szCs w:val="24"/>
        </w:rPr>
        <w:t xml:space="preserve"> offence provision of 5 penalty units, </w:t>
      </w:r>
      <w:r>
        <w:rPr>
          <w:rFonts w:ascii="Times New Roman" w:hAnsi="Times New Roman"/>
          <w:sz w:val="24"/>
          <w:szCs w:val="24"/>
        </w:rPr>
        <w:t>consistent with</w:t>
      </w:r>
      <w:r w:rsidRPr="00817076">
        <w:rPr>
          <w:rFonts w:ascii="Times New Roman" w:hAnsi="Times New Roman"/>
          <w:sz w:val="24"/>
          <w:szCs w:val="24"/>
        </w:rPr>
        <w:t xml:space="preserve"> the provision relating to trustees at section 70-10 of Schedule 2</w:t>
      </w:r>
      <w:r>
        <w:rPr>
          <w:rFonts w:ascii="Times New Roman" w:hAnsi="Times New Roman"/>
          <w:sz w:val="24"/>
          <w:szCs w:val="24"/>
        </w:rPr>
        <w:t xml:space="preserve"> of the Bankruptcy Act</w:t>
      </w:r>
      <w:r w:rsidRPr="00817076">
        <w:rPr>
          <w:rFonts w:ascii="Times New Roman" w:hAnsi="Times New Roman"/>
          <w:sz w:val="24"/>
          <w:szCs w:val="24"/>
        </w:rPr>
        <w:t xml:space="preserve">, for contravention of </w:t>
      </w:r>
      <w:r>
        <w:rPr>
          <w:rFonts w:ascii="Times New Roman" w:hAnsi="Times New Roman"/>
          <w:sz w:val="24"/>
          <w:szCs w:val="24"/>
        </w:rPr>
        <w:t>paragraphs</w:t>
      </w:r>
      <w:r w:rsidRPr="00817076">
        <w:rPr>
          <w:rFonts w:ascii="Times New Roman" w:hAnsi="Times New Roman"/>
          <w:sz w:val="24"/>
          <w:szCs w:val="24"/>
        </w:rPr>
        <w:t xml:space="preserve"> 185LE</w:t>
      </w:r>
      <w:r>
        <w:rPr>
          <w:rFonts w:ascii="Times New Roman" w:hAnsi="Times New Roman"/>
          <w:sz w:val="24"/>
          <w:szCs w:val="24"/>
        </w:rPr>
        <w:t>(1)(a) or 185LE(1)(b)</w:t>
      </w:r>
      <w:r w:rsidRPr="00817076">
        <w:rPr>
          <w:rFonts w:ascii="Times New Roman" w:hAnsi="Times New Roman"/>
          <w:sz w:val="24"/>
          <w:szCs w:val="24"/>
        </w:rPr>
        <w:t xml:space="preserve">. </w:t>
      </w:r>
    </w:p>
    <w:p w14:paraId="2D732F97"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w:t>
      </w:r>
      <w:r w:rsidRPr="00577312">
        <w:rPr>
          <w:rFonts w:ascii="Times New Roman" w:hAnsi="Times New Roman"/>
          <w:sz w:val="24"/>
          <w:szCs w:val="24"/>
        </w:rPr>
        <w:t xml:space="preserve">he application of strict liability, as opposed to absolute liability, preserves the defence of honest and reasonable mistake of fact to be proved by the accused on the balance of probabilities. This defence maintains adequate checks and balances for individuals who may be accused of breaching such offences. </w:t>
      </w:r>
    </w:p>
    <w:p w14:paraId="2D732F98"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Strict liability offences are appropriate in this area of regulation, as it is necessary to strongly deter misconduct that can have serious consequences for affected parties. Strict liability offences also reduce non-compliance, which bolsters the integrity of the regulatory regime enforced by </w:t>
      </w:r>
      <w:r>
        <w:rPr>
          <w:rFonts w:ascii="Times New Roman" w:hAnsi="Times New Roman"/>
          <w:sz w:val="24"/>
          <w:szCs w:val="24"/>
        </w:rPr>
        <w:t>the AFSA</w:t>
      </w:r>
      <w:r w:rsidRPr="00577312">
        <w:rPr>
          <w:rFonts w:ascii="Times New Roman" w:hAnsi="Times New Roman"/>
          <w:sz w:val="24"/>
          <w:szCs w:val="24"/>
        </w:rPr>
        <w:t>. Strict liability is particularly beneficial to these regulatory bodies as they need to deal with offences expeditiously to maintain public confidence in their regulatory regimes.</w:t>
      </w:r>
    </w:p>
    <w:p w14:paraId="2D732F99"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20FAC">
        <w:rPr>
          <w:rFonts w:ascii="Times New Roman" w:hAnsi="Times New Roman"/>
          <w:sz w:val="24"/>
          <w:szCs w:val="24"/>
        </w:rPr>
        <w:t>The strict liability offences in new subsection</w:t>
      </w:r>
      <w:r>
        <w:rPr>
          <w:rFonts w:ascii="Times New Roman" w:hAnsi="Times New Roman"/>
          <w:sz w:val="24"/>
          <w:szCs w:val="24"/>
        </w:rPr>
        <w:t xml:space="preserve"> 185LE(1A)</w:t>
      </w:r>
      <w:r w:rsidRPr="00D20FAC">
        <w:rPr>
          <w:rFonts w:ascii="Times New Roman" w:hAnsi="Times New Roman"/>
          <w:sz w:val="24"/>
          <w:szCs w:val="24"/>
        </w:rPr>
        <w:t xml:space="preserve"> meet all the conditions listed in the Guide to Framing Commonwealth Offences (pages 23 and 24). For example, the fines for the offences do not exceed 60 penalty units for an individual. By providing a strict liability enforcement regime for duties of debt agreement administrators, the Bill significantly enhances the likelihood of compliance by administrators.</w:t>
      </w:r>
    </w:p>
    <w:p w14:paraId="2D732F9A" w14:textId="77777777" w:rsidR="00B31F2B" w:rsidRPr="0081707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17076">
        <w:rPr>
          <w:rFonts w:ascii="Times New Roman" w:hAnsi="Times New Roman"/>
          <w:sz w:val="24"/>
          <w:szCs w:val="24"/>
        </w:rPr>
        <w:t xml:space="preserve">This amendment </w:t>
      </w:r>
      <w:r>
        <w:rPr>
          <w:rFonts w:ascii="Times New Roman" w:hAnsi="Times New Roman"/>
          <w:sz w:val="24"/>
          <w:szCs w:val="24"/>
        </w:rPr>
        <w:t xml:space="preserve">aligns the bankruptcy and debt agreement regimes and </w:t>
      </w:r>
      <w:r w:rsidRPr="00817076">
        <w:rPr>
          <w:rFonts w:ascii="Times New Roman" w:hAnsi="Times New Roman"/>
          <w:sz w:val="24"/>
          <w:szCs w:val="24"/>
        </w:rPr>
        <w:t>improves the integrity of the debt agreement regime by ensuring that records of trust accounts are correct, which will assist the Inspector</w:t>
      </w:r>
      <w:r w:rsidRPr="00817076">
        <w:rPr>
          <w:rFonts w:ascii="Times New Roman" w:hAnsi="Times New Roman"/>
          <w:sz w:val="24"/>
          <w:szCs w:val="24"/>
        </w:rPr>
        <w:noBreakHyphen/>
        <w:t xml:space="preserve">General in administrating the regulatory functions under the </w:t>
      </w:r>
      <w:r>
        <w:rPr>
          <w:rFonts w:ascii="Times New Roman" w:hAnsi="Times New Roman"/>
          <w:sz w:val="24"/>
          <w:szCs w:val="24"/>
        </w:rPr>
        <w:t>Bankruptcy Act</w:t>
      </w:r>
      <w:r w:rsidRPr="00817076">
        <w:rPr>
          <w:rFonts w:ascii="Times New Roman" w:hAnsi="Times New Roman"/>
          <w:sz w:val="24"/>
          <w:szCs w:val="24"/>
        </w:rPr>
        <w:t xml:space="preserve">. </w:t>
      </w:r>
    </w:p>
    <w:p w14:paraId="2D732F9B" w14:textId="0CBE20B2"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Item 3</w:t>
      </w:r>
      <w:r w:rsidR="00956D34">
        <w:rPr>
          <w:rFonts w:ascii="Times New Roman" w:hAnsi="Times New Roman"/>
          <w:b/>
          <w:sz w:val="24"/>
          <w:szCs w:val="24"/>
        </w:rPr>
        <w:t>2</w:t>
      </w:r>
      <w:r w:rsidRPr="009069F6">
        <w:rPr>
          <w:rFonts w:ascii="Times New Roman" w:hAnsi="Times New Roman"/>
          <w:b/>
          <w:sz w:val="24"/>
          <w:szCs w:val="24"/>
        </w:rPr>
        <w:t xml:space="preserve"> – Subsection 277B(2) (after table item 5) </w:t>
      </w:r>
    </w:p>
    <w:p w14:paraId="2D732F9C"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277B provides that as an alternative to prosecution, a penalty of an amount set out in the table contained in subsection 277B(2), can be imposed through an infringement notice. </w:t>
      </w:r>
    </w:p>
    <w:p w14:paraId="2D732F9D" w14:textId="74F908AE" w:rsidR="00B31F2B" w:rsidRPr="00040F35"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New subsection 185LE(1A), inserted by item 3</w:t>
      </w:r>
      <w:r w:rsidR="00956D34">
        <w:rPr>
          <w:rFonts w:ascii="Times New Roman" w:hAnsi="Times New Roman"/>
          <w:sz w:val="24"/>
          <w:szCs w:val="24"/>
        </w:rPr>
        <w:t>1</w:t>
      </w:r>
      <w:r>
        <w:rPr>
          <w:rFonts w:ascii="Times New Roman" w:hAnsi="Times New Roman"/>
          <w:sz w:val="24"/>
          <w:szCs w:val="24"/>
        </w:rPr>
        <w:t xml:space="preserve"> of Part 8 Schedule 2, provides that a debt agreement administrator commits an offence if they fail to </w:t>
      </w:r>
      <w:r w:rsidRPr="00817076">
        <w:rPr>
          <w:rFonts w:ascii="Times New Roman" w:hAnsi="Times New Roman"/>
          <w:sz w:val="24"/>
          <w:szCs w:val="24"/>
        </w:rPr>
        <w:t>keep</w:t>
      </w:r>
      <w:r w:rsidRPr="00040F35">
        <w:rPr>
          <w:rFonts w:ascii="Times New Roman" w:hAnsi="Times New Roman"/>
          <w:sz w:val="24"/>
          <w:szCs w:val="24"/>
        </w:rPr>
        <w:t xml:space="preserve"> sufficient records </w:t>
      </w:r>
      <w:r>
        <w:rPr>
          <w:rFonts w:ascii="Times New Roman" w:hAnsi="Times New Roman"/>
          <w:sz w:val="24"/>
          <w:szCs w:val="24"/>
        </w:rPr>
        <w:t>and make the records available for audit under section 185LE.</w:t>
      </w:r>
    </w:p>
    <w:p w14:paraId="2D732F9E" w14:textId="10CEE803"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3</w:t>
      </w:r>
      <w:r w:rsidR="00956D34">
        <w:rPr>
          <w:rFonts w:ascii="Times New Roman" w:hAnsi="Times New Roman"/>
          <w:sz w:val="24"/>
          <w:szCs w:val="24"/>
        </w:rPr>
        <w:t>2</w:t>
      </w:r>
      <w:r>
        <w:rPr>
          <w:rFonts w:ascii="Times New Roman" w:hAnsi="Times New Roman"/>
          <w:sz w:val="24"/>
          <w:szCs w:val="24"/>
        </w:rPr>
        <w:t xml:space="preserve"> of Part 8 Schedule 2 inserts a new provision into the table contained in subsection 277B(2) which provides that a breach of new subsection 185LE(1A) can, where appropriate, be addressed by way of infringement notice with an amount payable to the value of 1 penalty unit. </w:t>
      </w:r>
    </w:p>
    <w:p w14:paraId="2D732F9F" w14:textId="77777777" w:rsidR="00B31F2B" w:rsidRPr="009069F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This amendment aligns with the penalty amounts set out for the equivalent of section 185LE relating to trustees contained at sections 70-10 and 70-25 of Schedule 2 of the Bankruptcy Act. Those provisions also allow an offence can be addressed by way of infringement notice with a value of 1 penalty unit.</w:t>
      </w:r>
    </w:p>
    <w:p w14:paraId="2D732FA0" w14:textId="6CA764AC"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Item 3</w:t>
      </w:r>
      <w:r w:rsidR="00956D34">
        <w:rPr>
          <w:rFonts w:ascii="Times New Roman" w:hAnsi="Times New Roman"/>
          <w:b/>
          <w:sz w:val="24"/>
          <w:szCs w:val="24"/>
        </w:rPr>
        <w:t>3</w:t>
      </w:r>
      <w:r w:rsidRPr="009069F6">
        <w:rPr>
          <w:rFonts w:ascii="Times New Roman" w:hAnsi="Times New Roman"/>
          <w:b/>
          <w:sz w:val="24"/>
          <w:szCs w:val="24"/>
        </w:rPr>
        <w:t xml:space="preserve"> – Application provisions </w:t>
      </w:r>
    </w:p>
    <w:p w14:paraId="2D732FA1" w14:textId="6CCE136B" w:rsidR="00B31F2B" w:rsidRPr="006536A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3</w:t>
      </w:r>
      <w:r w:rsidR="00956D34">
        <w:rPr>
          <w:rFonts w:ascii="Times New Roman" w:hAnsi="Times New Roman"/>
          <w:sz w:val="24"/>
          <w:szCs w:val="24"/>
        </w:rPr>
        <w:t>3</w:t>
      </w:r>
      <w:r w:rsidRPr="006536A6">
        <w:rPr>
          <w:rFonts w:ascii="Times New Roman" w:hAnsi="Times New Roman"/>
          <w:sz w:val="24"/>
          <w:szCs w:val="24"/>
        </w:rPr>
        <w:t xml:space="preserve"> sets out the application provisions for amendments to the Bankruptcy Act made under Par</w:t>
      </w:r>
      <w:r>
        <w:rPr>
          <w:rFonts w:ascii="Times New Roman" w:hAnsi="Times New Roman"/>
          <w:sz w:val="24"/>
          <w:szCs w:val="24"/>
        </w:rPr>
        <w:t>t 8</w:t>
      </w:r>
      <w:r w:rsidRPr="006536A6">
        <w:rPr>
          <w:rFonts w:ascii="Times New Roman" w:hAnsi="Times New Roman"/>
          <w:sz w:val="24"/>
          <w:szCs w:val="24"/>
        </w:rPr>
        <w:t xml:space="preserve"> Schedule 2.  </w:t>
      </w:r>
    </w:p>
    <w:p w14:paraId="2D732FA2" w14:textId="7A35BD3D" w:rsidR="00B31F2B" w:rsidRPr="006536A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6536A6">
        <w:rPr>
          <w:rFonts w:ascii="Times New Roman" w:hAnsi="Times New Roman"/>
          <w:sz w:val="24"/>
          <w:szCs w:val="24"/>
        </w:rPr>
        <w:t>The amendments to s</w:t>
      </w:r>
      <w:r>
        <w:rPr>
          <w:rFonts w:ascii="Times New Roman" w:hAnsi="Times New Roman"/>
          <w:sz w:val="24"/>
          <w:szCs w:val="24"/>
        </w:rPr>
        <w:t>ubs</w:t>
      </w:r>
      <w:r w:rsidRPr="006536A6">
        <w:rPr>
          <w:rFonts w:ascii="Times New Roman" w:hAnsi="Times New Roman"/>
          <w:sz w:val="24"/>
          <w:szCs w:val="24"/>
        </w:rPr>
        <w:t xml:space="preserve">ection </w:t>
      </w:r>
      <w:r>
        <w:rPr>
          <w:rFonts w:ascii="Times New Roman" w:hAnsi="Times New Roman"/>
          <w:sz w:val="24"/>
          <w:szCs w:val="24"/>
        </w:rPr>
        <w:t>185LD(2A)</w:t>
      </w:r>
      <w:r w:rsidRPr="006536A6">
        <w:rPr>
          <w:rFonts w:ascii="Times New Roman" w:hAnsi="Times New Roman"/>
          <w:sz w:val="24"/>
          <w:szCs w:val="24"/>
        </w:rPr>
        <w:t xml:space="preserve"> (</w:t>
      </w:r>
      <w:r>
        <w:rPr>
          <w:rFonts w:ascii="Times New Roman" w:hAnsi="Times New Roman"/>
          <w:sz w:val="24"/>
          <w:szCs w:val="24"/>
        </w:rPr>
        <w:t>item 28 – prohibiting money to be paid out of the trust account in certain circumstances</w:t>
      </w:r>
      <w:r w:rsidRPr="006536A6">
        <w:rPr>
          <w:rFonts w:ascii="Times New Roman" w:hAnsi="Times New Roman"/>
          <w:sz w:val="24"/>
          <w:szCs w:val="24"/>
        </w:rPr>
        <w:t xml:space="preserve">) will apply in relation to debt agreement proposals </w:t>
      </w:r>
      <w:r>
        <w:rPr>
          <w:rFonts w:ascii="Times New Roman" w:hAnsi="Times New Roman"/>
          <w:sz w:val="24"/>
          <w:szCs w:val="24"/>
        </w:rPr>
        <w:t>that come into force on, after, or were in force immediately before commencement of item 3</w:t>
      </w:r>
      <w:r w:rsidR="00956D34">
        <w:rPr>
          <w:rFonts w:ascii="Times New Roman" w:hAnsi="Times New Roman"/>
          <w:sz w:val="24"/>
          <w:szCs w:val="24"/>
        </w:rPr>
        <w:t>3</w:t>
      </w:r>
      <w:r>
        <w:rPr>
          <w:rFonts w:ascii="Times New Roman" w:hAnsi="Times New Roman"/>
          <w:sz w:val="24"/>
          <w:szCs w:val="24"/>
        </w:rPr>
        <w:t xml:space="preserve">, being </w:t>
      </w:r>
      <w:r w:rsidRPr="003E5ADB">
        <w:rPr>
          <w:rFonts w:ascii="Times New Roman" w:hAnsi="Times New Roman"/>
          <w:sz w:val="24"/>
          <w:szCs w:val="24"/>
        </w:rPr>
        <w:t>immediately after the commencement of Parts 2 to 6 of Schedule 2</w:t>
      </w:r>
      <w:r>
        <w:rPr>
          <w:rFonts w:ascii="Times New Roman" w:hAnsi="Times New Roman"/>
          <w:sz w:val="24"/>
          <w:szCs w:val="24"/>
        </w:rPr>
        <w:t xml:space="preserve"> (which commence</w:t>
      </w:r>
      <w:r w:rsidRPr="003E5ADB">
        <w:rPr>
          <w:rFonts w:ascii="Times New Roman" w:hAnsi="Times New Roman"/>
          <w:sz w:val="24"/>
          <w:szCs w:val="24"/>
        </w:rPr>
        <w:t xml:space="preserve"> </w:t>
      </w:r>
      <w:r>
        <w:rPr>
          <w:rFonts w:ascii="Times New Roman" w:hAnsi="Times New Roman"/>
          <w:sz w:val="24"/>
          <w:szCs w:val="24"/>
        </w:rPr>
        <w:t xml:space="preserve">at </w:t>
      </w:r>
      <w:r w:rsidRPr="003E5ADB">
        <w:rPr>
          <w:rFonts w:ascii="Times New Roman" w:hAnsi="Times New Roman"/>
          <w:sz w:val="24"/>
          <w:szCs w:val="24"/>
        </w:rPr>
        <w:t xml:space="preserve">the end of the period of </w:t>
      </w:r>
      <w:r>
        <w:rPr>
          <w:rFonts w:ascii="Times New Roman" w:hAnsi="Times New Roman"/>
          <w:sz w:val="24"/>
          <w:szCs w:val="24"/>
        </w:rPr>
        <w:t>six</w:t>
      </w:r>
      <w:r w:rsidRPr="003E5ADB">
        <w:rPr>
          <w:rFonts w:ascii="Times New Roman" w:hAnsi="Times New Roman"/>
          <w:sz w:val="24"/>
          <w:szCs w:val="24"/>
        </w:rPr>
        <w:t xml:space="preserve"> months beginning on the day the Amending Act receives the Royal Assent</w:t>
      </w:r>
      <w:r>
        <w:rPr>
          <w:rFonts w:ascii="Times New Roman" w:hAnsi="Times New Roman"/>
          <w:sz w:val="24"/>
          <w:szCs w:val="24"/>
        </w:rPr>
        <w:t>)</w:t>
      </w:r>
      <w:r w:rsidRPr="006536A6">
        <w:rPr>
          <w:rFonts w:ascii="Times New Roman" w:hAnsi="Times New Roman"/>
          <w:sz w:val="24"/>
          <w:szCs w:val="24"/>
        </w:rPr>
        <w:t>.</w:t>
      </w:r>
      <w:r>
        <w:rPr>
          <w:rFonts w:ascii="Times New Roman" w:hAnsi="Times New Roman"/>
          <w:sz w:val="24"/>
          <w:szCs w:val="24"/>
        </w:rPr>
        <w:t xml:space="preserve"> Accordingly, a debtor breaches a duty under new subsection 185LD(2A) regardless of whether the debt agreement came into force after commencement of item 3</w:t>
      </w:r>
      <w:r w:rsidR="00956D34">
        <w:rPr>
          <w:rFonts w:ascii="Times New Roman" w:hAnsi="Times New Roman"/>
          <w:sz w:val="24"/>
          <w:szCs w:val="24"/>
        </w:rPr>
        <w:t>3</w:t>
      </w:r>
      <w:r>
        <w:rPr>
          <w:rFonts w:ascii="Times New Roman" w:hAnsi="Times New Roman"/>
          <w:sz w:val="24"/>
          <w:szCs w:val="24"/>
        </w:rPr>
        <w:t>, or was in force immediately before commencement (even if the breach took place before commencement of item 3</w:t>
      </w:r>
      <w:r w:rsidR="00956D34">
        <w:rPr>
          <w:rFonts w:ascii="Times New Roman" w:hAnsi="Times New Roman"/>
          <w:sz w:val="24"/>
          <w:szCs w:val="24"/>
        </w:rPr>
        <w:t>3</w:t>
      </w:r>
      <w:r>
        <w:rPr>
          <w:rFonts w:ascii="Times New Roman" w:hAnsi="Times New Roman"/>
          <w:sz w:val="24"/>
          <w:szCs w:val="24"/>
        </w:rPr>
        <w:t>). The retrospective application of this duty reflects the seriousness of breaching it.</w:t>
      </w:r>
    </w:p>
    <w:p w14:paraId="2D732FA3" w14:textId="42D98BC4" w:rsidR="00B31F2B" w:rsidRPr="006536A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6536A6">
        <w:rPr>
          <w:rFonts w:ascii="Times New Roman" w:hAnsi="Times New Roman"/>
          <w:sz w:val="24"/>
          <w:szCs w:val="24"/>
        </w:rPr>
        <w:t>The amendments to section 185</w:t>
      </w:r>
      <w:r>
        <w:rPr>
          <w:rFonts w:ascii="Times New Roman" w:hAnsi="Times New Roman"/>
          <w:sz w:val="24"/>
          <w:szCs w:val="24"/>
        </w:rPr>
        <w:t>LDA</w:t>
      </w:r>
      <w:r w:rsidRPr="006536A6">
        <w:rPr>
          <w:rFonts w:ascii="Times New Roman" w:hAnsi="Times New Roman"/>
          <w:sz w:val="24"/>
          <w:szCs w:val="24"/>
        </w:rPr>
        <w:t xml:space="preserve"> (</w:t>
      </w:r>
      <w:r>
        <w:rPr>
          <w:rFonts w:ascii="Times New Roman" w:hAnsi="Times New Roman"/>
          <w:sz w:val="24"/>
          <w:szCs w:val="24"/>
        </w:rPr>
        <w:t xml:space="preserve">item </w:t>
      </w:r>
      <w:r w:rsidR="00956D34">
        <w:rPr>
          <w:rFonts w:ascii="Times New Roman" w:hAnsi="Times New Roman"/>
          <w:sz w:val="24"/>
          <w:szCs w:val="24"/>
        </w:rPr>
        <w:t>30</w:t>
      </w:r>
      <w:r>
        <w:rPr>
          <w:rFonts w:ascii="Times New Roman" w:hAnsi="Times New Roman"/>
          <w:sz w:val="24"/>
          <w:szCs w:val="24"/>
        </w:rPr>
        <w:t xml:space="preserve"> – creating an offence for breach of duties relating to the trust account</w:t>
      </w:r>
      <w:r w:rsidRPr="006536A6">
        <w:rPr>
          <w:rFonts w:ascii="Times New Roman" w:hAnsi="Times New Roman"/>
          <w:sz w:val="24"/>
          <w:szCs w:val="24"/>
        </w:rPr>
        <w:t xml:space="preserve">) will apply in relation to </w:t>
      </w:r>
      <w:r>
        <w:rPr>
          <w:rFonts w:ascii="Times New Roman" w:hAnsi="Times New Roman"/>
          <w:sz w:val="24"/>
          <w:szCs w:val="24"/>
        </w:rPr>
        <w:t>money received on or after commencement of item 3</w:t>
      </w:r>
      <w:r w:rsidR="00956D34">
        <w:rPr>
          <w:rFonts w:ascii="Times New Roman" w:hAnsi="Times New Roman"/>
          <w:sz w:val="24"/>
          <w:szCs w:val="24"/>
        </w:rPr>
        <w:t>3</w:t>
      </w:r>
      <w:r>
        <w:rPr>
          <w:rFonts w:ascii="Times New Roman" w:hAnsi="Times New Roman"/>
          <w:sz w:val="24"/>
          <w:szCs w:val="24"/>
        </w:rPr>
        <w:t>. The new offence relating to subsection 185LD(2A) will only apply to money paid out of the account on or after the commencement of item 32. Accordingly, an administrator that breaches the duty under new subsection 185LD(2A) for an act committed before commencement of item 3</w:t>
      </w:r>
      <w:r w:rsidR="008B38F7">
        <w:rPr>
          <w:rFonts w:ascii="Times New Roman" w:hAnsi="Times New Roman"/>
          <w:sz w:val="24"/>
          <w:szCs w:val="24"/>
        </w:rPr>
        <w:t>3</w:t>
      </w:r>
      <w:r>
        <w:rPr>
          <w:rFonts w:ascii="Times New Roman" w:hAnsi="Times New Roman"/>
          <w:sz w:val="24"/>
          <w:szCs w:val="24"/>
        </w:rPr>
        <w:t>, does not commit an offence under new section 185LDA.</w:t>
      </w:r>
    </w:p>
    <w:p w14:paraId="2D732FA4" w14:textId="0AD274F9" w:rsidR="00B31F2B" w:rsidRPr="008329D5"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New subsection 185LE(1A) (item 3</w:t>
      </w:r>
      <w:r w:rsidR="008B38F7">
        <w:rPr>
          <w:rFonts w:ascii="Times New Roman" w:hAnsi="Times New Roman"/>
          <w:sz w:val="24"/>
          <w:szCs w:val="24"/>
        </w:rPr>
        <w:t>1</w:t>
      </w:r>
      <w:r>
        <w:rPr>
          <w:rFonts w:ascii="Times New Roman" w:hAnsi="Times New Roman"/>
          <w:sz w:val="24"/>
          <w:szCs w:val="24"/>
        </w:rPr>
        <w:t xml:space="preserve"> – creates an offence against administrators for failing to keep sufficient records) will apply in relation to debt agreements that come into force on or after the commencement of item 3</w:t>
      </w:r>
      <w:r w:rsidR="008B38F7">
        <w:rPr>
          <w:rFonts w:ascii="Times New Roman" w:hAnsi="Times New Roman"/>
          <w:sz w:val="24"/>
          <w:szCs w:val="24"/>
        </w:rPr>
        <w:t>3</w:t>
      </w:r>
      <w:r>
        <w:rPr>
          <w:rFonts w:ascii="Times New Roman" w:hAnsi="Times New Roman"/>
          <w:sz w:val="24"/>
          <w:szCs w:val="24"/>
        </w:rPr>
        <w:t xml:space="preserve">. </w:t>
      </w:r>
    </w:p>
    <w:p w14:paraId="2D732FA5" w14:textId="77777777" w:rsidR="00B31F2B" w:rsidRPr="009069F6" w:rsidRDefault="00B31F2B" w:rsidP="00B31F2B">
      <w:pPr>
        <w:pStyle w:val="ListParagraph"/>
        <w:spacing w:before="240" w:after="0" w:line="240" w:lineRule="auto"/>
        <w:ind w:left="68"/>
        <w:contextualSpacing w:val="0"/>
        <w:rPr>
          <w:rFonts w:ascii="Times New Roman" w:hAnsi="Times New Roman"/>
          <w:b/>
          <w:sz w:val="24"/>
          <w:szCs w:val="24"/>
        </w:rPr>
      </w:pPr>
      <w:r w:rsidRPr="009069F6">
        <w:rPr>
          <w:rFonts w:ascii="Times New Roman" w:hAnsi="Times New Roman"/>
          <w:b/>
          <w:sz w:val="24"/>
          <w:szCs w:val="24"/>
          <w:u w:val="single"/>
        </w:rPr>
        <w:t xml:space="preserve">Part 9 of </w:t>
      </w:r>
      <w:r w:rsidRPr="00006914">
        <w:rPr>
          <w:rFonts w:ascii="Times New Roman" w:hAnsi="Times New Roman"/>
          <w:b/>
          <w:sz w:val="24"/>
          <w:szCs w:val="24"/>
          <w:u w:val="single"/>
        </w:rPr>
        <w:t>Schedule</w:t>
      </w:r>
      <w:r w:rsidRPr="009069F6">
        <w:rPr>
          <w:rFonts w:ascii="Times New Roman" w:hAnsi="Times New Roman"/>
          <w:b/>
          <w:sz w:val="24"/>
          <w:szCs w:val="24"/>
          <w:u w:val="single"/>
        </w:rPr>
        <w:t xml:space="preserve"> 2 — Time for submitting annual returns   </w:t>
      </w:r>
    </w:p>
    <w:p w14:paraId="2D732FA6" w14:textId="46DE36FE" w:rsidR="00B31F2B" w:rsidRPr="009069F6" w:rsidRDefault="00B31F2B" w:rsidP="00B31F2B">
      <w:pPr>
        <w:pStyle w:val="ListParagraph"/>
        <w:spacing w:before="240" w:after="0" w:line="240" w:lineRule="auto"/>
        <w:ind w:left="68"/>
        <w:contextualSpacing w:val="0"/>
        <w:rPr>
          <w:rFonts w:ascii="Times New Roman" w:hAnsi="Times New Roman"/>
          <w:sz w:val="24"/>
          <w:szCs w:val="24"/>
        </w:rPr>
      </w:pPr>
      <w:r w:rsidRPr="009069F6">
        <w:rPr>
          <w:rFonts w:ascii="Times New Roman" w:hAnsi="Times New Roman"/>
          <w:b/>
          <w:sz w:val="24"/>
          <w:szCs w:val="24"/>
        </w:rPr>
        <w:t>Item 3</w:t>
      </w:r>
      <w:r w:rsidR="00374805">
        <w:rPr>
          <w:rFonts w:ascii="Times New Roman" w:hAnsi="Times New Roman"/>
          <w:b/>
          <w:sz w:val="24"/>
          <w:szCs w:val="24"/>
        </w:rPr>
        <w:t>4</w:t>
      </w:r>
      <w:r w:rsidRPr="009069F6">
        <w:rPr>
          <w:rFonts w:ascii="Times New Roman" w:hAnsi="Times New Roman"/>
          <w:b/>
          <w:sz w:val="24"/>
          <w:szCs w:val="24"/>
        </w:rPr>
        <w:t xml:space="preserve"> – Subsection 185LEA(1) </w:t>
      </w:r>
    </w:p>
    <w:p w14:paraId="2D732FA7" w14:textId="77777777" w:rsidR="00B31F2B" w:rsidRPr="001007A9"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1007A9">
        <w:rPr>
          <w:rFonts w:ascii="Times New Roman" w:hAnsi="Times New Roman"/>
          <w:sz w:val="24"/>
          <w:szCs w:val="24"/>
        </w:rPr>
        <w:t>Every year an administrator must prepare and submit to the Inspector-General an annual return which collates and details information on active debt agreements managed by the administrator. The annual return is intended to inform</w:t>
      </w:r>
      <w:r>
        <w:rPr>
          <w:rFonts w:ascii="Times New Roman" w:hAnsi="Times New Roman"/>
          <w:sz w:val="24"/>
          <w:szCs w:val="24"/>
        </w:rPr>
        <w:t xml:space="preserve"> the </w:t>
      </w:r>
      <w:r w:rsidRPr="001007A9">
        <w:rPr>
          <w:rFonts w:ascii="Times New Roman" w:hAnsi="Times New Roman"/>
          <w:sz w:val="24"/>
          <w:szCs w:val="24"/>
        </w:rPr>
        <w:t xml:space="preserve">AFSA’s report to Parliament on the operation of the Bankruptcy Act. Under paragraph 12(1)(d), AFSA must report on the operation of the Bankruptcy Act after the financial year. In practice, AFSA integrates this report into its annual report. Section 46 of the </w:t>
      </w:r>
      <w:r w:rsidRPr="00D81221">
        <w:rPr>
          <w:rFonts w:ascii="Times New Roman" w:hAnsi="Times New Roman"/>
          <w:sz w:val="24"/>
          <w:szCs w:val="24"/>
        </w:rPr>
        <w:t>Public Governance, Performance and Accountability Act 2013</w:t>
      </w:r>
      <w:r w:rsidRPr="001007A9">
        <w:rPr>
          <w:rFonts w:ascii="Times New Roman" w:hAnsi="Times New Roman"/>
          <w:sz w:val="24"/>
          <w:szCs w:val="24"/>
        </w:rPr>
        <w:t xml:space="preserve"> states that government agencies, such as AFSA, must submit annual reports by 15 October.</w:t>
      </w:r>
    </w:p>
    <w:p w14:paraId="2D732FA8" w14:textId="77777777" w:rsidR="00B31F2B" w:rsidRPr="00EE245A"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1007A9">
        <w:rPr>
          <w:rFonts w:ascii="Times New Roman" w:hAnsi="Times New Roman"/>
          <w:sz w:val="24"/>
          <w:szCs w:val="24"/>
        </w:rPr>
        <w:t>Subsection 185LEA(1) states that an administrator must submit an annual return to the Inspector-General within 35 days after the financial year. Paragraph 70-5(3)(b) of Schedule 2</w:t>
      </w:r>
      <w:r>
        <w:rPr>
          <w:rFonts w:ascii="Times New Roman" w:hAnsi="Times New Roman"/>
          <w:sz w:val="24"/>
          <w:szCs w:val="24"/>
        </w:rPr>
        <w:t xml:space="preserve"> of the Bankruptcy Act</w:t>
      </w:r>
      <w:r w:rsidRPr="001007A9">
        <w:rPr>
          <w:rFonts w:ascii="Times New Roman" w:hAnsi="Times New Roman"/>
          <w:sz w:val="24"/>
          <w:szCs w:val="24"/>
        </w:rPr>
        <w:t xml:space="preserve"> states that the corresponding deadline for registered </w:t>
      </w:r>
      <w:r w:rsidRPr="00EE245A">
        <w:rPr>
          <w:rFonts w:ascii="Times New Roman" w:hAnsi="Times New Roman"/>
          <w:sz w:val="24"/>
          <w:szCs w:val="24"/>
        </w:rPr>
        <w:t>trustees is 25 business days. While 35 days and 25 business days denote a similar timeframe, the inconsistency hinders AFSA’s collection and processing functions.</w:t>
      </w:r>
    </w:p>
    <w:p w14:paraId="2D732FA9" w14:textId="55F09380"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EE245A">
        <w:rPr>
          <w:rFonts w:ascii="Times New Roman" w:hAnsi="Times New Roman"/>
          <w:sz w:val="24"/>
          <w:szCs w:val="24"/>
        </w:rPr>
        <w:t>Item 3</w:t>
      </w:r>
      <w:r w:rsidR="00811648">
        <w:rPr>
          <w:rFonts w:ascii="Times New Roman" w:hAnsi="Times New Roman"/>
          <w:sz w:val="24"/>
          <w:szCs w:val="24"/>
        </w:rPr>
        <w:t>4</w:t>
      </w:r>
      <w:r w:rsidRPr="00EE245A">
        <w:rPr>
          <w:rFonts w:ascii="Times New Roman" w:hAnsi="Times New Roman"/>
          <w:sz w:val="24"/>
          <w:szCs w:val="24"/>
        </w:rPr>
        <w:t xml:space="preserve"> of Part 9 Schedule 2 amends subsection 185LEA(1) so that the applicable deadline for annual return submission is 25 business days after the financial year. This ensures consistency between the deadlines for trustee and debt agreement administrator annual returns and assists AFSA to perform its regulatory functions. </w:t>
      </w:r>
    </w:p>
    <w:p w14:paraId="2D732FAA" w14:textId="09577E8E" w:rsidR="001734C2" w:rsidRPr="001734C2" w:rsidRDefault="001734C2" w:rsidP="001734C2">
      <w:pPr>
        <w:pStyle w:val="ListParagraph"/>
        <w:spacing w:before="240" w:after="0" w:line="240" w:lineRule="auto"/>
        <w:ind w:left="68"/>
        <w:contextualSpacing w:val="0"/>
        <w:rPr>
          <w:rFonts w:ascii="Times New Roman" w:hAnsi="Times New Roman"/>
          <w:sz w:val="24"/>
          <w:szCs w:val="24"/>
        </w:rPr>
      </w:pPr>
      <w:r w:rsidRPr="001734C2">
        <w:rPr>
          <w:rFonts w:ascii="Times New Roman" w:hAnsi="Times New Roman"/>
          <w:b/>
          <w:sz w:val="24"/>
          <w:szCs w:val="24"/>
        </w:rPr>
        <w:t>Item 35 – Application provision</w:t>
      </w:r>
    </w:p>
    <w:p w14:paraId="2D732FAB" w14:textId="7C9EB405" w:rsidR="001734C2" w:rsidRPr="00EE245A" w:rsidRDefault="001734C2"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The </w:t>
      </w:r>
      <w:r w:rsidRPr="00EE245A">
        <w:rPr>
          <w:rFonts w:ascii="Times New Roman" w:hAnsi="Times New Roman"/>
          <w:sz w:val="24"/>
          <w:szCs w:val="24"/>
        </w:rPr>
        <w:t>amendments made by Part 9 of Schedule 2 apply in relation to financial years ending after the commencement of item 3</w:t>
      </w:r>
      <w:r>
        <w:rPr>
          <w:rFonts w:ascii="Times New Roman" w:hAnsi="Times New Roman"/>
          <w:sz w:val="24"/>
          <w:szCs w:val="24"/>
        </w:rPr>
        <w:t>5</w:t>
      </w:r>
      <w:r w:rsidRPr="00EE245A">
        <w:rPr>
          <w:rFonts w:ascii="Times New Roman" w:hAnsi="Times New Roman"/>
          <w:sz w:val="24"/>
          <w:szCs w:val="24"/>
        </w:rPr>
        <w:t>, being immediately after the commencement of Parts 2 to 6 of Schedule 2 (which commence at the end of the period of six months beginning on the day the Amending Act receives the Royal Assent</w:t>
      </w:r>
      <w:r>
        <w:rPr>
          <w:rFonts w:ascii="Times New Roman" w:hAnsi="Times New Roman"/>
          <w:sz w:val="24"/>
          <w:szCs w:val="24"/>
        </w:rPr>
        <w:t>).</w:t>
      </w:r>
    </w:p>
    <w:p w14:paraId="2D732FAC" w14:textId="77777777" w:rsidR="001734C2" w:rsidRDefault="001734C2">
      <w:pPr>
        <w:rPr>
          <w:rFonts w:ascii="Times New Roman" w:hAnsi="Times New Roman"/>
          <w:b/>
          <w:sz w:val="36"/>
          <w:szCs w:val="36"/>
        </w:rPr>
      </w:pPr>
      <w:r>
        <w:rPr>
          <w:rFonts w:ascii="Times New Roman" w:hAnsi="Times New Roman"/>
          <w:b/>
          <w:sz w:val="36"/>
          <w:szCs w:val="36"/>
        </w:rPr>
        <w:br w:type="page"/>
      </w:r>
    </w:p>
    <w:p w14:paraId="2D732FAD" w14:textId="77777777" w:rsidR="00B31F2B" w:rsidRPr="00D25A2E" w:rsidRDefault="00B31F2B" w:rsidP="00B31F2B">
      <w:pPr>
        <w:spacing w:before="240" w:after="0" w:line="240" w:lineRule="auto"/>
        <w:rPr>
          <w:rFonts w:ascii="Times New Roman" w:hAnsi="Times New Roman"/>
          <w:b/>
          <w:sz w:val="36"/>
          <w:szCs w:val="36"/>
        </w:rPr>
      </w:pPr>
      <w:r>
        <w:rPr>
          <w:rFonts w:ascii="Times New Roman" w:hAnsi="Times New Roman"/>
          <w:b/>
          <w:sz w:val="36"/>
          <w:szCs w:val="36"/>
        </w:rPr>
        <w:t>Schedule 3</w:t>
      </w:r>
      <w:r w:rsidRPr="00621DF6">
        <w:rPr>
          <w:rFonts w:ascii="Times New Roman" w:hAnsi="Times New Roman"/>
          <w:b/>
          <w:sz w:val="36"/>
          <w:szCs w:val="36"/>
        </w:rPr>
        <w:t xml:space="preserve"> –</w:t>
      </w:r>
      <w:r>
        <w:rPr>
          <w:rFonts w:ascii="Times New Roman" w:hAnsi="Times New Roman"/>
          <w:b/>
          <w:sz w:val="36"/>
          <w:szCs w:val="36"/>
        </w:rPr>
        <w:t xml:space="preserve"> Registered debt agreement administrators</w:t>
      </w:r>
    </w:p>
    <w:p w14:paraId="2D732FAE" w14:textId="77777777" w:rsidR="00B31F2B" w:rsidRPr="00336975" w:rsidRDefault="00B31F2B" w:rsidP="00B31F2B">
      <w:pPr>
        <w:spacing w:before="240" w:after="0" w:line="240" w:lineRule="auto"/>
        <w:rPr>
          <w:rFonts w:ascii="Times New Roman" w:hAnsi="Times New Roman"/>
          <w:b/>
          <w:sz w:val="24"/>
          <w:szCs w:val="24"/>
        </w:rPr>
      </w:pPr>
      <w:r w:rsidRPr="00336975">
        <w:rPr>
          <w:rFonts w:ascii="Times New Roman" w:hAnsi="Times New Roman"/>
          <w:b/>
          <w:sz w:val="24"/>
          <w:szCs w:val="24"/>
        </w:rPr>
        <w:t>AMENDMENTS</w:t>
      </w:r>
      <w:r>
        <w:rPr>
          <w:rFonts w:ascii="Times New Roman" w:hAnsi="Times New Roman"/>
          <w:b/>
          <w:sz w:val="24"/>
          <w:szCs w:val="24"/>
        </w:rPr>
        <w:t xml:space="preserve"> </w:t>
      </w:r>
      <w:r w:rsidRPr="00FD2D85">
        <w:rPr>
          <w:rFonts w:ascii="Times New Roman" w:hAnsi="Times New Roman"/>
          <w:b/>
          <w:sz w:val="24"/>
          <w:szCs w:val="24"/>
        </w:rPr>
        <w:t xml:space="preserve">TO THE </w:t>
      </w:r>
      <w:r w:rsidRPr="00FD2D85">
        <w:rPr>
          <w:rFonts w:ascii="Times New Roman" w:hAnsi="Times New Roman"/>
          <w:b/>
          <w:i/>
          <w:sz w:val="24"/>
          <w:szCs w:val="24"/>
        </w:rPr>
        <w:t>BANKRUPTCY ACT 1966</w:t>
      </w:r>
    </w:p>
    <w:p w14:paraId="2D732FAF" w14:textId="77777777" w:rsidR="00B31F2B" w:rsidRPr="00A25924" w:rsidRDefault="00B31F2B" w:rsidP="00B31F2B">
      <w:pPr>
        <w:spacing w:before="240" w:after="0" w:line="240" w:lineRule="auto"/>
        <w:rPr>
          <w:rFonts w:ascii="Times New Roman" w:hAnsi="Times New Roman"/>
          <w:b/>
          <w:sz w:val="24"/>
          <w:szCs w:val="24"/>
        </w:rPr>
      </w:pPr>
      <w:r w:rsidRPr="00A25924">
        <w:rPr>
          <w:rFonts w:ascii="Times New Roman" w:hAnsi="Times New Roman"/>
          <w:b/>
          <w:sz w:val="24"/>
          <w:szCs w:val="24"/>
        </w:rPr>
        <w:t>GENERAL OUTLINE</w:t>
      </w:r>
    </w:p>
    <w:p w14:paraId="2D732FB0" w14:textId="77777777" w:rsidR="00B31F2B" w:rsidRPr="00522187" w:rsidRDefault="00B31F2B" w:rsidP="00B31F2B">
      <w:pPr>
        <w:pStyle w:val="ListParagraph"/>
        <w:numPr>
          <w:ilvl w:val="0"/>
          <w:numId w:val="1"/>
        </w:numPr>
        <w:spacing w:before="240" w:after="0" w:line="240" w:lineRule="auto"/>
        <w:ind w:left="68" w:firstLine="0"/>
        <w:contextualSpacing w:val="0"/>
        <w:rPr>
          <w:rFonts w:ascii="Times New Roman" w:hAnsi="Times New Roman"/>
          <w:b/>
          <w:sz w:val="24"/>
          <w:szCs w:val="24"/>
          <w:u w:val="single"/>
        </w:rPr>
      </w:pPr>
      <w:r w:rsidRPr="00522187">
        <w:rPr>
          <w:rFonts w:ascii="Times New Roman" w:hAnsi="Times New Roman"/>
          <w:sz w:val="24"/>
          <w:szCs w:val="24"/>
        </w:rPr>
        <w:t>The</w:t>
      </w:r>
      <w:r>
        <w:rPr>
          <w:rFonts w:ascii="Times New Roman" w:hAnsi="Times New Roman"/>
          <w:sz w:val="24"/>
          <w:szCs w:val="24"/>
        </w:rPr>
        <w:t xml:space="preserve"> amendments in Schedule 3 modify the standards that registered debt agreement administrators must satisfy. These amendments cover a registered debt agreement administrator’s prerequisites for registration, ongoing obligations and grounds for deregistration. The amendments also cover the Inspector-General’s powers to investigate registered debt agreement administrators.</w:t>
      </w:r>
    </w:p>
    <w:p w14:paraId="2D732FB1" w14:textId="77777777" w:rsidR="00B31F2B" w:rsidRPr="00006914" w:rsidRDefault="00B31F2B" w:rsidP="00B31F2B">
      <w:pPr>
        <w:pStyle w:val="ListParagraph"/>
        <w:spacing w:before="240" w:after="0" w:line="240" w:lineRule="auto"/>
        <w:ind w:left="68"/>
        <w:contextualSpacing w:val="0"/>
        <w:rPr>
          <w:rFonts w:ascii="Times New Roman" w:hAnsi="Times New Roman"/>
          <w:sz w:val="24"/>
          <w:szCs w:val="24"/>
          <w:u w:val="single"/>
        </w:rPr>
      </w:pPr>
      <w:r w:rsidRPr="00006914">
        <w:rPr>
          <w:rFonts w:ascii="Times New Roman" w:hAnsi="Times New Roman"/>
          <w:b/>
          <w:sz w:val="24"/>
          <w:szCs w:val="24"/>
          <w:u w:val="single"/>
        </w:rPr>
        <w:t xml:space="preserve">Part 1 of Schedule 3 — Applications for registration </w:t>
      </w:r>
    </w:p>
    <w:p w14:paraId="2D732FB2" w14:textId="77777777" w:rsidR="00B31F2B" w:rsidRDefault="00B31F2B" w:rsidP="00B31F2B">
      <w:pPr>
        <w:pStyle w:val="ListParagraph"/>
        <w:spacing w:before="240" w:after="0" w:line="240" w:lineRule="auto"/>
        <w:ind w:left="68"/>
        <w:contextualSpacing w:val="0"/>
      </w:pPr>
      <w:r w:rsidRPr="009F0F2E">
        <w:rPr>
          <w:rFonts w:ascii="Times New Roman" w:hAnsi="Times New Roman"/>
          <w:b/>
          <w:sz w:val="24"/>
          <w:szCs w:val="24"/>
        </w:rPr>
        <w:t>Item</w:t>
      </w:r>
      <w:r>
        <w:rPr>
          <w:rFonts w:ascii="Times New Roman" w:hAnsi="Times New Roman"/>
          <w:b/>
          <w:sz w:val="24"/>
          <w:szCs w:val="24"/>
        </w:rPr>
        <w:t>s</w:t>
      </w:r>
      <w:r w:rsidRPr="009F0F2E">
        <w:rPr>
          <w:rFonts w:ascii="Times New Roman" w:hAnsi="Times New Roman"/>
          <w:b/>
          <w:sz w:val="24"/>
          <w:szCs w:val="24"/>
        </w:rPr>
        <w:t xml:space="preserve"> </w:t>
      </w:r>
      <w:r>
        <w:rPr>
          <w:rFonts w:ascii="Times New Roman" w:hAnsi="Times New Roman"/>
          <w:b/>
          <w:sz w:val="24"/>
          <w:szCs w:val="24"/>
        </w:rPr>
        <w:t>1 and 2</w:t>
      </w:r>
      <w:r w:rsidRPr="009F0F2E">
        <w:rPr>
          <w:rFonts w:ascii="Times New Roman" w:hAnsi="Times New Roman"/>
          <w:b/>
          <w:sz w:val="24"/>
          <w:szCs w:val="24"/>
        </w:rPr>
        <w:t xml:space="preserve"> – </w:t>
      </w:r>
      <w:r>
        <w:rPr>
          <w:rFonts w:ascii="Times New Roman" w:hAnsi="Times New Roman"/>
          <w:b/>
          <w:sz w:val="24"/>
          <w:szCs w:val="24"/>
        </w:rPr>
        <w:t xml:space="preserve">Section 185 </w:t>
      </w:r>
    </w:p>
    <w:p w14:paraId="2D732FB3"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Paragraph</w:t>
      </w:r>
      <w:r w:rsidRPr="001C2F6D">
        <w:rPr>
          <w:rFonts w:ascii="Times New Roman" w:hAnsi="Times New Roman"/>
          <w:sz w:val="24"/>
          <w:szCs w:val="24"/>
        </w:rPr>
        <w:t xml:space="preserve"> 20-20(4)</w:t>
      </w:r>
      <w:r>
        <w:rPr>
          <w:rFonts w:ascii="Times New Roman" w:hAnsi="Times New Roman"/>
          <w:sz w:val="24"/>
          <w:szCs w:val="24"/>
        </w:rPr>
        <w:t>(b)</w:t>
      </w:r>
      <w:r w:rsidRPr="001C2F6D">
        <w:rPr>
          <w:rFonts w:ascii="Times New Roman" w:hAnsi="Times New Roman"/>
          <w:sz w:val="24"/>
          <w:szCs w:val="24"/>
        </w:rPr>
        <w:t xml:space="preserve"> of </w:t>
      </w:r>
      <w:r>
        <w:rPr>
          <w:rFonts w:ascii="Times New Roman" w:hAnsi="Times New Roman"/>
          <w:sz w:val="24"/>
          <w:szCs w:val="24"/>
        </w:rPr>
        <w:t>Schedule 2 of the Bankruptcy Act requires a registered trustee to take out professional indemnity insurance and fidelity insurance to qualify for registration. Currently there is no similar requirement for applicants seeking registration as debt agreement administrators to hold insurance. The absence of a requirement to hold insurance is problematic because l</w:t>
      </w:r>
      <w:r w:rsidRPr="008E3A8E">
        <w:rPr>
          <w:rFonts w:ascii="Times New Roman" w:hAnsi="Times New Roman"/>
          <w:sz w:val="24"/>
          <w:szCs w:val="24"/>
        </w:rPr>
        <w:t xml:space="preserve">arge amounts of money flow through the debt agreement system and the larger administrators deal with considerably larger inflows of money than </w:t>
      </w:r>
      <w:r>
        <w:rPr>
          <w:rFonts w:ascii="Times New Roman" w:hAnsi="Times New Roman"/>
          <w:sz w:val="24"/>
          <w:szCs w:val="24"/>
        </w:rPr>
        <w:t>an</w:t>
      </w:r>
      <w:r w:rsidRPr="008E3A8E">
        <w:rPr>
          <w:rFonts w:ascii="Times New Roman" w:hAnsi="Times New Roman"/>
          <w:sz w:val="24"/>
          <w:szCs w:val="24"/>
        </w:rPr>
        <w:t xml:space="preserve"> average registered trustee.</w:t>
      </w:r>
      <w:r>
        <w:rPr>
          <w:rFonts w:ascii="Times New Roman" w:hAnsi="Times New Roman"/>
          <w:sz w:val="24"/>
          <w:szCs w:val="24"/>
        </w:rPr>
        <w:t xml:space="preserve"> </w:t>
      </w:r>
    </w:p>
    <w:p w14:paraId="2D732FB4" w14:textId="77777777" w:rsidR="00B31F2B" w:rsidRPr="001C2F6D"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Items 6 to 13 of Part 1 Schedule 3 insert provisions that require debt agreement administrators to obtain adequate and appropriate professional indemnity and fidelity insurance, similar to the requirements set out in paragraph 20-20(4)(b) of the Bankruptcy Act, in order to have their applications for registration and renewal of registration approved by the Official Receiver. </w:t>
      </w:r>
    </w:p>
    <w:p w14:paraId="2D732FB5" w14:textId="77777777" w:rsidR="00B31F2B" w:rsidRPr="007548D8"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Section 185</w:t>
      </w:r>
      <w:r w:rsidRPr="007548D8">
        <w:rPr>
          <w:rFonts w:ascii="Times New Roman" w:hAnsi="Times New Roman"/>
          <w:sz w:val="24"/>
          <w:szCs w:val="24"/>
        </w:rPr>
        <w:t xml:space="preserve"> </w:t>
      </w:r>
      <w:r>
        <w:rPr>
          <w:rFonts w:ascii="Times New Roman" w:hAnsi="Times New Roman"/>
          <w:sz w:val="24"/>
          <w:szCs w:val="24"/>
        </w:rPr>
        <w:t xml:space="preserve">provides definitions for Part IX of the Bankruptcy Act. </w:t>
      </w:r>
      <w:r w:rsidRPr="007548D8">
        <w:rPr>
          <w:rFonts w:ascii="Times New Roman" w:hAnsi="Times New Roman"/>
          <w:sz w:val="24"/>
          <w:szCs w:val="24"/>
        </w:rPr>
        <w:t>Item 1 of Part</w:t>
      </w:r>
      <w:r>
        <w:rPr>
          <w:rFonts w:ascii="Times New Roman" w:hAnsi="Times New Roman"/>
          <w:sz w:val="24"/>
          <w:szCs w:val="24"/>
        </w:rPr>
        <w:t> </w:t>
      </w:r>
      <w:r w:rsidRPr="007548D8">
        <w:rPr>
          <w:rFonts w:ascii="Times New Roman" w:hAnsi="Times New Roman"/>
          <w:sz w:val="24"/>
          <w:szCs w:val="24"/>
        </w:rPr>
        <w:t>1</w:t>
      </w:r>
      <w:r>
        <w:rPr>
          <w:rFonts w:ascii="Times New Roman" w:hAnsi="Times New Roman"/>
          <w:sz w:val="24"/>
          <w:szCs w:val="24"/>
        </w:rPr>
        <w:t> </w:t>
      </w:r>
      <w:r w:rsidRPr="007548D8">
        <w:rPr>
          <w:rFonts w:ascii="Times New Roman" w:hAnsi="Times New Roman"/>
          <w:sz w:val="24"/>
          <w:szCs w:val="24"/>
        </w:rPr>
        <w:t xml:space="preserve">Schedule 3 inserts new definitions of ‘adequate and appropriate fidelity insurance’ and ‘adequate and appropriate professional indemnity insurance’ (to apply to Part IX only) to incorporate the meaning of those phrases as </w:t>
      </w:r>
      <w:r>
        <w:rPr>
          <w:rFonts w:ascii="Times New Roman" w:hAnsi="Times New Roman"/>
          <w:sz w:val="24"/>
          <w:szCs w:val="24"/>
        </w:rPr>
        <w:t>e</w:t>
      </w:r>
      <w:r w:rsidRPr="007548D8">
        <w:rPr>
          <w:rFonts w:ascii="Times New Roman" w:hAnsi="Times New Roman"/>
          <w:sz w:val="24"/>
          <w:szCs w:val="24"/>
        </w:rPr>
        <w:t xml:space="preserve">ffected by new section 185A. </w:t>
      </w:r>
    </w:p>
    <w:p w14:paraId="2D732FB6" w14:textId="77777777" w:rsidR="00B31F2B" w:rsidRPr="00662A3A"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New section 185A,</w:t>
      </w:r>
      <w:r w:rsidRPr="00635975">
        <w:rPr>
          <w:rFonts w:ascii="Times New Roman" w:hAnsi="Times New Roman"/>
          <w:sz w:val="24"/>
          <w:szCs w:val="24"/>
        </w:rPr>
        <w:t xml:space="preserve"> </w:t>
      </w:r>
      <w:r>
        <w:rPr>
          <w:rFonts w:ascii="Times New Roman" w:hAnsi="Times New Roman"/>
          <w:sz w:val="24"/>
          <w:szCs w:val="24"/>
        </w:rPr>
        <w:t xml:space="preserve">as inserted by item 2 of Part 1 Schedule 3, provides that the Inspector-General may determine, in a legislative instrument, what constitutes adequate and appropriate insurance in specified circumstances or for specified classes of registered debt agreement administrators. This amendment aligns with the equivalent provision for trustees at section 25-1 of Schedule 2 of the Bankruptcy Act. It ensures that the Inspector-General can adjust the insurance requirements as necessary to reflect current practices and regulatory standards. </w:t>
      </w:r>
    </w:p>
    <w:p w14:paraId="2D732FB7" w14:textId="77777777" w:rsidR="00B31F2B" w:rsidRDefault="00B31F2B" w:rsidP="00B31F2B">
      <w:pPr>
        <w:pStyle w:val="ListParagraph"/>
        <w:spacing w:before="240" w:after="0" w:line="240" w:lineRule="auto"/>
        <w:ind w:left="68"/>
        <w:contextualSpacing w:val="0"/>
        <w:rPr>
          <w:rFonts w:ascii="Times New Roman" w:hAnsi="Times New Roman"/>
          <w:b/>
          <w:sz w:val="24"/>
          <w:szCs w:val="24"/>
        </w:rPr>
      </w:pPr>
      <w:r w:rsidRPr="00006914">
        <w:rPr>
          <w:rFonts w:ascii="Times New Roman" w:hAnsi="Times New Roman"/>
          <w:b/>
          <w:sz w:val="24"/>
          <w:szCs w:val="24"/>
        </w:rPr>
        <w:t>Items</w:t>
      </w:r>
      <w:r w:rsidRPr="009F0F2E">
        <w:rPr>
          <w:rFonts w:ascii="Times New Roman" w:hAnsi="Times New Roman"/>
          <w:b/>
          <w:sz w:val="24"/>
          <w:szCs w:val="24"/>
        </w:rPr>
        <w:t xml:space="preserve"> </w:t>
      </w:r>
      <w:r>
        <w:rPr>
          <w:rFonts w:ascii="Times New Roman" w:hAnsi="Times New Roman"/>
          <w:b/>
          <w:sz w:val="24"/>
          <w:szCs w:val="24"/>
        </w:rPr>
        <w:t>3 and 4</w:t>
      </w:r>
      <w:r w:rsidRPr="009F0F2E">
        <w:rPr>
          <w:rFonts w:ascii="Times New Roman" w:hAnsi="Times New Roman"/>
          <w:b/>
          <w:sz w:val="24"/>
          <w:szCs w:val="24"/>
        </w:rPr>
        <w:t xml:space="preserve"> –</w:t>
      </w:r>
      <w:r>
        <w:rPr>
          <w:rFonts w:ascii="Times New Roman" w:hAnsi="Times New Roman"/>
          <w:b/>
          <w:sz w:val="24"/>
          <w:szCs w:val="24"/>
        </w:rPr>
        <w:t xml:space="preserve"> Subsection 186C(1)</w:t>
      </w:r>
    </w:p>
    <w:p w14:paraId="2D732FB8"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Currently u</w:t>
      </w:r>
      <w:r w:rsidRPr="00172BB9">
        <w:rPr>
          <w:rFonts w:ascii="Times New Roman" w:hAnsi="Times New Roman"/>
          <w:sz w:val="24"/>
          <w:szCs w:val="24"/>
        </w:rPr>
        <w:t>nder subsection 186C(1), the Inspector-General must approve or refuse to approve an application for registration as a</w:t>
      </w:r>
      <w:r>
        <w:rPr>
          <w:rFonts w:ascii="Times New Roman" w:hAnsi="Times New Roman"/>
          <w:sz w:val="24"/>
          <w:szCs w:val="24"/>
        </w:rPr>
        <w:t xml:space="preserve"> debt agreement</w:t>
      </w:r>
      <w:r w:rsidRPr="00172BB9">
        <w:rPr>
          <w:rFonts w:ascii="Times New Roman" w:hAnsi="Times New Roman"/>
          <w:sz w:val="24"/>
          <w:szCs w:val="24"/>
        </w:rPr>
        <w:t xml:space="preserve"> administrator within 60 days of receiving the application. </w:t>
      </w:r>
      <w:r>
        <w:rPr>
          <w:rFonts w:ascii="Times New Roman" w:hAnsi="Times New Roman"/>
          <w:sz w:val="24"/>
          <w:szCs w:val="24"/>
        </w:rPr>
        <w:t>T</w:t>
      </w:r>
      <w:r w:rsidRPr="00172BB9">
        <w:rPr>
          <w:rFonts w:ascii="Times New Roman" w:hAnsi="Times New Roman"/>
          <w:sz w:val="24"/>
          <w:szCs w:val="24"/>
        </w:rPr>
        <w:t>he process to assess an application is time-consuming</w:t>
      </w:r>
      <w:r>
        <w:rPr>
          <w:rFonts w:ascii="Times New Roman" w:hAnsi="Times New Roman"/>
          <w:sz w:val="24"/>
          <w:szCs w:val="24"/>
        </w:rPr>
        <w:t>,</w:t>
      </w:r>
      <w:r w:rsidRPr="00172BB9">
        <w:rPr>
          <w:rFonts w:ascii="Times New Roman" w:hAnsi="Times New Roman"/>
          <w:sz w:val="24"/>
          <w:szCs w:val="24"/>
        </w:rPr>
        <w:t xml:space="preserve"> as the Inspector-General must undertake necessary checks as well as process the application before arranging an interview with the applicant. </w:t>
      </w:r>
      <w:r>
        <w:rPr>
          <w:rFonts w:ascii="Times New Roman" w:hAnsi="Times New Roman"/>
          <w:sz w:val="24"/>
          <w:szCs w:val="24"/>
        </w:rPr>
        <w:t xml:space="preserve">There is not currently a legislative requirement for the Inspector-General to interview applicants, however in practice this routinely takes place as part of the assessment process. </w:t>
      </w:r>
    </w:p>
    <w:p w14:paraId="2D732FB9" w14:textId="77777777" w:rsidR="00B31F2B" w:rsidRPr="00172BB9"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172BB9">
        <w:rPr>
          <w:rFonts w:ascii="Times New Roman" w:hAnsi="Times New Roman"/>
          <w:sz w:val="24"/>
          <w:szCs w:val="24"/>
        </w:rPr>
        <w:t xml:space="preserve">Item 3 of Part 1 Schedule 3 inserts a new subsection (1A) into section 186C to </w:t>
      </w:r>
      <w:r>
        <w:rPr>
          <w:rFonts w:ascii="Times New Roman" w:hAnsi="Times New Roman"/>
          <w:sz w:val="24"/>
          <w:szCs w:val="24"/>
        </w:rPr>
        <w:t>require</w:t>
      </w:r>
      <w:r w:rsidRPr="00172BB9">
        <w:rPr>
          <w:rFonts w:ascii="Times New Roman" w:hAnsi="Times New Roman"/>
          <w:sz w:val="24"/>
          <w:szCs w:val="24"/>
        </w:rPr>
        <w:t xml:space="preserve"> the Inspector-General to interview applicants for registration</w:t>
      </w:r>
      <w:r>
        <w:rPr>
          <w:rFonts w:ascii="Times New Roman" w:hAnsi="Times New Roman"/>
          <w:sz w:val="24"/>
          <w:szCs w:val="24"/>
        </w:rPr>
        <w:t xml:space="preserve"> as debt agreement administrators</w:t>
      </w:r>
      <w:r w:rsidRPr="00172BB9">
        <w:rPr>
          <w:rFonts w:ascii="Times New Roman" w:hAnsi="Times New Roman"/>
          <w:sz w:val="24"/>
          <w:szCs w:val="24"/>
        </w:rPr>
        <w:t xml:space="preserve"> as soon as practicable after receiving the application.</w:t>
      </w:r>
      <w:r>
        <w:rPr>
          <w:rFonts w:ascii="Times New Roman" w:hAnsi="Times New Roman"/>
          <w:sz w:val="24"/>
          <w:szCs w:val="24"/>
        </w:rPr>
        <w:t xml:space="preserve"> This amendment will minimise delays in processing applications and provide the Inspector-General with sufficient flexibility to adjust timeframes to reflect the varying levels of complexity that each application presents. This amendment aligns with a similar obligation for the assessment of trustee registrations under regulation 8.30 of the Bankruptcy Regulations. </w:t>
      </w:r>
    </w:p>
    <w:p w14:paraId="2D732FBA" w14:textId="77777777" w:rsidR="00B31F2B" w:rsidRPr="00DA3E38"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4 of Part 1 Schedule 3 </w:t>
      </w:r>
      <w:r w:rsidRPr="00572D56">
        <w:rPr>
          <w:rFonts w:ascii="Times New Roman" w:hAnsi="Times New Roman"/>
          <w:sz w:val="24"/>
          <w:szCs w:val="24"/>
        </w:rPr>
        <w:t>amend</w:t>
      </w:r>
      <w:r>
        <w:rPr>
          <w:rFonts w:ascii="Times New Roman" w:hAnsi="Times New Roman"/>
          <w:sz w:val="24"/>
          <w:szCs w:val="24"/>
        </w:rPr>
        <w:t>s</w:t>
      </w:r>
      <w:r w:rsidRPr="00572D56">
        <w:rPr>
          <w:rFonts w:ascii="Times New Roman" w:hAnsi="Times New Roman"/>
          <w:sz w:val="24"/>
          <w:szCs w:val="24"/>
        </w:rPr>
        <w:t xml:space="preserve"> subsection 186C(1) </w:t>
      </w:r>
      <w:r>
        <w:rPr>
          <w:rFonts w:ascii="Times New Roman" w:hAnsi="Times New Roman"/>
          <w:sz w:val="24"/>
          <w:szCs w:val="24"/>
        </w:rPr>
        <w:t>so that the Inspector</w:t>
      </w:r>
      <w:r>
        <w:rPr>
          <w:rFonts w:ascii="Times New Roman" w:hAnsi="Times New Roman"/>
          <w:sz w:val="24"/>
          <w:szCs w:val="24"/>
        </w:rPr>
        <w:noBreakHyphen/>
        <w:t xml:space="preserve">General’s deadline for making a decision is 45 business days after the date of interviewing the applicant. </w:t>
      </w:r>
      <w:r w:rsidRPr="00041375">
        <w:rPr>
          <w:rFonts w:ascii="Times New Roman" w:hAnsi="Times New Roman"/>
          <w:sz w:val="24"/>
          <w:szCs w:val="24"/>
        </w:rPr>
        <w:t>Setting a timeframe based on the date of interview, rather than the date of application, will allow the Inspector-General to devote sufficient time to process</w:t>
      </w:r>
      <w:r>
        <w:rPr>
          <w:rFonts w:ascii="Times New Roman" w:hAnsi="Times New Roman"/>
          <w:sz w:val="24"/>
          <w:szCs w:val="24"/>
        </w:rPr>
        <w:t xml:space="preserve"> and consider</w:t>
      </w:r>
      <w:r w:rsidRPr="00041375">
        <w:rPr>
          <w:rFonts w:ascii="Times New Roman" w:hAnsi="Times New Roman"/>
          <w:sz w:val="24"/>
          <w:szCs w:val="24"/>
        </w:rPr>
        <w:t xml:space="preserve"> applications. This amendment will also align the requirement for processing a debt agreement administrator’s application with that of a trustee’s application for registration under subsection 20-20(3) of Schedule 2 of the Bankruptcy Act. </w:t>
      </w:r>
    </w:p>
    <w:p w14:paraId="2D732FBB" w14:textId="77777777" w:rsidR="00B31F2B" w:rsidRPr="007C5857" w:rsidRDefault="00B31F2B" w:rsidP="00B31F2B">
      <w:pPr>
        <w:pStyle w:val="ListParagraph"/>
        <w:spacing w:before="240" w:after="0" w:line="240" w:lineRule="auto"/>
        <w:ind w:left="68"/>
        <w:contextualSpacing w:val="0"/>
        <w:rPr>
          <w:rFonts w:ascii="Times New Roman" w:hAnsi="Times New Roman"/>
          <w:sz w:val="24"/>
          <w:szCs w:val="24"/>
        </w:rPr>
      </w:pPr>
      <w:r w:rsidRPr="007C5857">
        <w:rPr>
          <w:rFonts w:ascii="Times New Roman" w:hAnsi="Times New Roman"/>
          <w:b/>
          <w:sz w:val="24"/>
          <w:szCs w:val="24"/>
        </w:rPr>
        <w:t xml:space="preserve">Items 5 and 6 – Subsection 186C(2) </w:t>
      </w:r>
    </w:p>
    <w:p w14:paraId="2D732FBC"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7C5857">
        <w:rPr>
          <w:rFonts w:ascii="Times New Roman" w:hAnsi="Times New Roman"/>
          <w:sz w:val="24"/>
          <w:szCs w:val="24"/>
        </w:rPr>
        <w:t xml:space="preserve">Paragraph 20-20(4)(b) of Schedule 2 of the Bankruptcy Act requires a registered trustee to take out professional indemnity insurance and fidelity insurance to qualify for registration. Currently there is no similar requirement for </w:t>
      </w:r>
      <w:r>
        <w:rPr>
          <w:rFonts w:ascii="Times New Roman" w:hAnsi="Times New Roman"/>
          <w:sz w:val="24"/>
          <w:szCs w:val="24"/>
        </w:rPr>
        <w:t xml:space="preserve">applicants seeking registration as </w:t>
      </w:r>
      <w:r w:rsidRPr="007C5857">
        <w:rPr>
          <w:rFonts w:ascii="Times New Roman" w:hAnsi="Times New Roman"/>
          <w:sz w:val="24"/>
          <w:szCs w:val="24"/>
        </w:rPr>
        <w:t xml:space="preserve">debt agreement administrators to hold insurance. The absence of a requirement to hold </w:t>
      </w:r>
      <w:r>
        <w:rPr>
          <w:rFonts w:ascii="Times New Roman" w:hAnsi="Times New Roman"/>
          <w:sz w:val="24"/>
          <w:szCs w:val="24"/>
        </w:rPr>
        <w:t xml:space="preserve">appropriate </w:t>
      </w:r>
      <w:r w:rsidRPr="007C5857">
        <w:rPr>
          <w:rFonts w:ascii="Times New Roman" w:hAnsi="Times New Roman"/>
          <w:sz w:val="24"/>
          <w:szCs w:val="24"/>
        </w:rPr>
        <w:t xml:space="preserve">insurance is problematic because large amounts of money flow through the debt agreement system and the larger administrators deal with considerably larger inflows of money than an average registered trustee. </w:t>
      </w:r>
    </w:p>
    <w:p w14:paraId="2D732FBD"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7C5857">
        <w:rPr>
          <w:rFonts w:ascii="Times New Roman" w:hAnsi="Times New Roman"/>
          <w:sz w:val="24"/>
          <w:szCs w:val="24"/>
        </w:rPr>
        <w:t>Under subsection 186C(2)</w:t>
      </w:r>
      <w:r>
        <w:rPr>
          <w:rFonts w:ascii="Times New Roman" w:hAnsi="Times New Roman"/>
          <w:sz w:val="24"/>
          <w:szCs w:val="24"/>
        </w:rPr>
        <w:t>, t</w:t>
      </w:r>
      <w:r w:rsidRPr="007C5857">
        <w:rPr>
          <w:rFonts w:ascii="Times New Roman" w:hAnsi="Times New Roman"/>
          <w:sz w:val="24"/>
          <w:szCs w:val="24"/>
        </w:rPr>
        <w:t>he Inspector-General must approve an application</w:t>
      </w:r>
      <w:r>
        <w:rPr>
          <w:rFonts w:ascii="Times New Roman" w:hAnsi="Times New Roman"/>
          <w:sz w:val="24"/>
          <w:szCs w:val="24"/>
        </w:rPr>
        <w:t xml:space="preserve"> by an individual</w:t>
      </w:r>
      <w:r w:rsidRPr="007C5857">
        <w:rPr>
          <w:rFonts w:ascii="Times New Roman" w:hAnsi="Times New Roman"/>
          <w:sz w:val="24"/>
          <w:szCs w:val="24"/>
        </w:rPr>
        <w:t xml:space="preserve"> for registration as an</w:t>
      </w:r>
      <w:r>
        <w:rPr>
          <w:rFonts w:ascii="Times New Roman" w:hAnsi="Times New Roman"/>
          <w:sz w:val="24"/>
          <w:szCs w:val="24"/>
        </w:rPr>
        <w:t xml:space="preserve"> debt agreement</w:t>
      </w:r>
      <w:r w:rsidRPr="007C5857">
        <w:rPr>
          <w:rFonts w:ascii="Times New Roman" w:hAnsi="Times New Roman"/>
          <w:sz w:val="24"/>
          <w:szCs w:val="24"/>
        </w:rPr>
        <w:t xml:space="preserve"> administrator if certain criteria are met. This includes the applicant passing the basic eligibility test (</w:t>
      </w:r>
      <w:r>
        <w:rPr>
          <w:rFonts w:ascii="Times New Roman" w:hAnsi="Times New Roman"/>
          <w:sz w:val="24"/>
          <w:szCs w:val="24"/>
        </w:rPr>
        <w:t>defined by</w:t>
      </w:r>
      <w:r w:rsidRPr="007C5857">
        <w:rPr>
          <w:rFonts w:ascii="Times New Roman" w:hAnsi="Times New Roman"/>
          <w:sz w:val="24"/>
          <w:szCs w:val="24"/>
        </w:rPr>
        <w:t xml:space="preserve"> section 186A), having the ability and knowledge to perform the duties of an administrator, and holding the qualifications and experience (if any) prescribed by the Bankruptcy Regulations. </w:t>
      </w:r>
    </w:p>
    <w:p w14:paraId="2D732FBE"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7C5857">
        <w:rPr>
          <w:rFonts w:ascii="Times New Roman" w:hAnsi="Times New Roman"/>
          <w:sz w:val="24"/>
          <w:szCs w:val="24"/>
        </w:rPr>
        <w:t xml:space="preserve">Items 5 and 6 of Part 1 Schedule 3 amend subsection 186C(2) to expand the criterion under which the Inspector-General must approve an </w:t>
      </w:r>
      <w:r>
        <w:rPr>
          <w:rFonts w:ascii="Times New Roman" w:hAnsi="Times New Roman"/>
          <w:sz w:val="24"/>
          <w:szCs w:val="24"/>
        </w:rPr>
        <w:t xml:space="preserve">individual’s </w:t>
      </w:r>
      <w:r w:rsidRPr="007C5857">
        <w:rPr>
          <w:rFonts w:ascii="Times New Roman" w:hAnsi="Times New Roman"/>
          <w:sz w:val="24"/>
          <w:szCs w:val="24"/>
        </w:rPr>
        <w:t>application for registration as a debt agreement administrator. Under the new paragraphs 186C(2)(f) and (g)</w:t>
      </w:r>
      <w:r>
        <w:rPr>
          <w:rFonts w:ascii="Times New Roman" w:hAnsi="Times New Roman"/>
          <w:sz w:val="24"/>
          <w:szCs w:val="24"/>
        </w:rPr>
        <w:t>,</w:t>
      </w:r>
      <w:r w:rsidRPr="007C5857">
        <w:rPr>
          <w:rFonts w:ascii="Times New Roman" w:hAnsi="Times New Roman"/>
          <w:sz w:val="24"/>
          <w:szCs w:val="24"/>
        </w:rPr>
        <w:t xml:space="preserve"> the Inspector</w:t>
      </w:r>
      <w:r w:rsidRPr="007C5857">
        <w:rPr>
          <w:rFonts w:ascii="Times New Roman" w:hAnsi="Times New Roman"/>
          <w:sz w:val="24"/>
          <w:szCs w:val="24"/>
        </w:rPr>
        <w:noBreakHyphen/>
        <w:t xml:space="preserve">General must </w:t>
      </w:r>
      <w:r>
        <w:rPr>
          <w:rFonts w:ascii="Times New Roman" w:hAnsi="Times New Roman"/>
          <w:sz w:val="24"/>
          <w:szCs w:val="24"/>
        </w:rPr>
        <w:t>refuse to</w:t>
      </w:r>
      <w:r w:rsidRPr="007C5857">
        <w:rPr>
          <w:rFonts w:ascii="Times New Roman" w:hAnsi="Times New Roman"/>
          <w:sz w:val="24"/>
          <w:szCs w:val="24"/>
        </w:rPr>
        <w:t xml:space="preserve"> approve applications where there is no evidence in writing that the applicant has </w:t>
      </w:r>
      <w:r>
        <w:rPr>
          <w:rFonts w:ascii="Times New Roman" w:hAnsi="Times New Roman"/>
          <w:sz w:val="24"/>
          <w:szCs w:val="24"/>
        </w:rPr>
        <w:t>taken out</w:t>
      </w:r>
      <w:r w:rsidRPr="007C5857">
        <w:rPr>
          <w:rFonts w:ascii="Times New Roman" w:hAnsi="Times New Roman"/>
          <w:sz w:val="24"/>
          <w:szCs w:val="24"/>
        </w:rPr>
        <w:t xml:space="preserve"> adequate and appropriate professional indemnity and fidelity insurance, or is not a fit and proper person. </w:t>
      </w:r>
    </w:p>
    <w:p w14:paraId="2D732FBF"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7C5857">
        <w:rPr>
          <w:rFonts w:ascii="Times New Roman" w:hAnsi="Times New Roman"/>
          <w:sz w:val="24"/>
          <w:szCs w:val="24"/>
        </w:rPr>
        <w:t>The</w:t>
      </w:r>
      <w:r>
        <w:rPr>
          <w:rFonts w:ascii="Times New Roman" w:hAnsi="Times New Roman"/>
          <w:sz w:val="24"/>
          <w:szCs w:val="24"/>
        </w:rPr>
        <w:t xml:space="preserve"> insertion of new paragraph 186C(2)(f)</w:t>
      </w:r>
      <w:r w:rsidRPr="007C5857">
        <w:rPr>
          <w:rFonts w:ascii="Times New Roman" w:hAnsi="Times New Roman"/>
          <w:sz w:val="24"/>
          <w:szCs w:val="24"/>
        </w:rPr>
        <w:t xml:space="preserve"> align</w:t>
      </w:r>
      <w:r>
        <w:rPr>
          <w:rFonts w:ascii="Times New Roman" w:hAnsi="Times New Roman"/>
          <w:sz w:val="24"/>
          <w:szCs w:val="24"/>
        </w:rPr>
        <w:t>s</w:t>
      </w:r>
      <w:r w:rsidRPr="007C5857">
        <w:rPr>
          <w:rFonts w:ascii="Times New Roman" w:hAnsi="Times New Roman"/>
          <w:sz w:val="24"/>
          <w:szCs w:val="24"/>
        </w:rPr>
        <w:t xml:space="preserve"> with the equivalent provision</w:t>
      </w:r>
      <w:r>
        <w:rPr>
          <w:rFonts w:ascii="Times New Roman" w:hAnsi="Times New Roman"/>
          <w:sz w:val="24"/>
          <w:szCs w:val="24"/>
        </w:rPr>
        <w:t>s</w:t>
      </w:r>
      <w:r w:rsidRPr="007C5857">
        <w:rPr>
          <w:rFonts w:ascii="Times New Roman" w:hAnsi="Times New Roman"/>
          <w:sz w:val="24"/>
          <w:szCs w:val="24"/>
        </w:rPr>
        <w:t xml:space="preserve"> for trustees at section 20-20(4) of Schedule 2 of the Bankruptcy Act. This will ensure that all applicants have sufficient safeguards in place to cover possible future claims against them as registered </w:t>
      </w:r>
      <w:r>
        <w:rPr>
          <w:rFonts w:ascii="Times New Roman" w:hAnsi="Times New Roman"/>
          <w:sz w:val="24"/>
          <w:szCs w:val="24"/>
        </w:rPr>
        <w:t xml:space="preserve">debt agreement </w:t>
      </w:r>
      <w:r w:rsidRPr="007C5857">
        <w:rPr>
          <w:rFonts w:ascii="Times New Roman" w:hAnsi="Times New Roman"/>
          <w:sz w:val="24"/>
          <w:szCs w:val="24"/>
        </w:rPr>
        <w:t xml:space="preserve">administrators. </w:t>
      </w:r>
    </w:p>
    <w:p w14:paraId="2D732FC0" w14:textId="77777777" w:rsidR="00B31F2B" w:rsidRPr="00A550D0"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Currently, t</w:t>
      </w:r>
      <w:r w:rsidRPr="00A550D0">
        <w:rPr>
          <w:rFonts w:ascii="Times New Roman" w:hAnsi="Times New Roman"/>
          <w:sz w:val="24"/>
          <w:szCs w:val="24"/>
        </w:rPr>
        <w:t>he Inspector-General cannot reject an applicant in cases where the applicant passes the criteria set out in the basic eligibility test</w:t>
      </w:r>
      <w:r>
        <w:rPr>
          <w:rFonts w:ascii="Times New Roman" w:hAnsi="Times New Roman"/>
          <w:sz w:val="24"/>
          <w:szCs w:val="24"/>
        </w:rPr>
        <w:t xml:space="preserve"> (defined by section 186A)</w:t>
      </w:r>
      <w:r w:rsidRPr="00A550D0">
        <w:rPr>
          <w:rFonts w:ascii="Times New Roman" w:hAnsi="Times New Roman"/>
          <w:sz w:val="24"/>
          <w:szCs w:val="24"/>
        </w:rPr>
        <w:t xml:space="preserve"> but nevertheless </w:t>
      </w:r>
      <w:r>
        <w:rPr>
          <w:rFonts w:ascii="Times New Roman" w:hAnsi="Times New Roman"/>
          <w:sz w:val="24"/>
          <w:szCs w:val="24"/>
        </w:rPr>
        <w:t xml:space="preserve">is </w:t>
      </w:r>
      <w:r w:rsidRPr="00A550D0">
        <w:rPr>
          <w:rFonts w:ascii="Times New Roman" w:hAnsi="Times New Roman"/>
          <w:sz w:val="24"/>
          <w:szCs w:val="24"/>
        </w:rPr>
        <w:t>not a fit and proper person.</w:t>
      </w:r>
      <w:r>
        <w:rPr>
          <w:rFonts w:ascii="Times New Roman" w:hAnsi="Times New Roman"/>
          <w:sz w:val="24"/>
          <w:szCs w:val="24"/>
        </w:rPr>
        <w:t xml:space="preserve"> </w:t>
      </w:r>
      <w:r w:rsidRPr="00A550D0">
        <w:rPr>
          <w:rFonts w:ascii="Times New Roman" w:hAnsi="Times New Roman"/>
          <w:sz w:val="24"/>
          <w:szCs w:val="24"/>
        </w:rPr>
        <w:t>Item 6 also inserts paragraph</w:t>
      </w:r>
      <w:r>
        <w:rPr>
          <w:rFonts w:ascii="Times New Roman" w:hAnsi="Times New Roman"/>
          <w:sz w:val="24"/>
          <w:szCs w:val="24"/>
        </w:rPr>
        <w:t> </w:t>
      </w:r>
      <w:r w:rsidRPr="00A550D0">
        <w:rPr>
          <w:rFonts w:ascii="Times New Roman" w:hAnsi="Times New Roman"/>
          <w:sz w:val="24"/>
          <w:szCs w:val="24"/>
        </w:rPr>
        <w:t xml:space="preserve">186C(2)(g) </w:t>
      </w:r>
      <w:r>
        <w:rPr>
          <w:rFonts w:ascii="Times New Roman" w:hAnsi="Times New Roman"/>
          <w:sz w:val="24"/>
          <w:szCs w:val="24"/>
        </w:rPr>
        <w:t>which r</w:t>
      </w:r>
      <w:r w:rsidRPr="00A550D0">
        <w:rPr>
          <w:rFonts w:ascii="Times New Roman" w:hAnsi="Times New Roman"/>
          <w:sz w:val="24"/>
          <w:szCs w:val="24"/>
        </w:rPr>
        <w:t xml:space="preserve">equires the Inspector-General to refuse </w:t>
      </w:r>
      <w:r>
        <w:rPr>
          <w:rFonts w:ascii="Times New Roman" w:hAnsi="Times New Roman"/>
          <w:sz w:val="24"/>
          <w:szCs w:val="24"/>
        </w:rPr>
        <w:t xml:space="preserve">to approve </w:t>
      </w:r>
      <w:r w:rsidRPr="00A550D0">
        <w:rPr>
          <w:rFonts w:ascii="Times New Roman" w:hAnsi="Times New Roman"/>
          <w:sz w:val="24"/>
          <w:szCs w:val="24"/>
        </w:rPr>
        <w:t>an application for registration if the individual is not a fit and proper person.</w:t>
      </w:r>
    </w:p>
    <w:p w14:paraId="2D732FC1" w14:textId="77777777" w:rsidR="00B31F2B" w:rsidRPr="007C5857" w:rsidRDefault="00B31F2B" w:rsidP="00B31F2B">
      <w:pPr>
        <w:pStyle w:val="ListParagraph"/>
        <w:spacing w:before="240" w:after="0" w:line="240" w:lineRule="auto"/>
        <w:ind w:left="68"/>
        <w:contextualSpacing w:val="0"/>
        <w:rPr>
          <w:rFonts w:ascii="Times New Roman" w:hAnsi="Times New Roman"/>
          <w:sz w:val="24"/>
          <w:szCs w:val="24"/>
        </w:rPr>
      </w:pPr>
      <w:r w:rsidRPr="007C5857">
        <w:rPr>
          <w:rFonts w:ascii="Times New Roman" w:hAnsi="Times New Roman"/>
          <w:b/>
          <w:sz w:val="24"/>
          <w:szCs w:val="24"/>
        </w:rPr>
        <w:t>Item 7 – Subsection 186C(3)</w:t>
      </w:r>
    </w:p>
    <w:p w14:paraId="2D732FC2"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7C5857">
        <w:rPr>
          <w:rFonts w:ascii="Times New Roman" w:hAnsi="Times New Roman"/>
          <w:sz w:val="24"/>
          <w:szCs w:val="24"/>
        </w:rPr>
        <w:t xml:space="preserve">Section 186C(3) currently provides that the Inspector-General must approve an individual’s application for renewal, regardless of any outstanding charges the administrator owes </w:t>
      </w:r>
      <w:r>
        <w:rPr>
          <w:rFonts w:ascii="Times New Roman" w:hAnsi="Times New Roman"/>
          <w:sz w:val="24"/>
          <w:szCs w:val="24"/>
        </w:rPr>
        <w:t>AFSA</w:t>
      </w:r>
      <w:r w:rsidRPr="007C5857">
        <w:rPr>
          <w:rFonts w:ascii="Times New Roman" w:hAnsi="Times New Roman"/>
          <w:sz w:val="24"/>
          <w:szCs w:val="24"/>
        </w:rPr>
        <w:t>. The corresponding registered trustee renewal system provides that the Inspector-General must not extend a trustee’s registration if they owe more than $500 of notified estate charges. This condition is established by the combined effect of paragraph</w:t>
      </w:r>
      <w:r>
        <w:rPr>
          <w:rFonts w:ascii="Times New Roman" w:hAnsi="Times New Roman"/>
          <w:sz w:val="24"/>
          <w:szCs w:val="24"/>
        </w:rPr>
        <w:t> </w:t>
      </w:r>
      <w:r w:rsidRPr="007C5857">
        <w:rPr>
          <w:rFonts w:ascii="Times New Roman" w:hAnsi="Times New Roman"/>
          <w:sz w:val="24"/>
          <w:szCs w:val="24"/>
        </w:rPr>
        <w:t>20</w:t>
      </w:r>
      <w:r w:rsidRPr="007C5857">
        <w:rPr>
          <w:rFonts w:ascii="Times New Roman" w:hAnsi="Times New Roman"/>
          <w:sz w:val="24"/>
          <w:szCs w:val="24"/>
        </w:rPr>
        <w:noBreakHyphen/>
        <w:t xml:space="preserve">75(1)(e) of Schedule 2 and subsection 20-10(2) of the Practice Rules. </w:t>
      </w:r>
    </w:p>
    <w:p w14:paraId="2D732FC3"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Section</w:t>
      </w:r>
      <w:r w:rsidRPr="007C5857">
        <w:rPr>
          <w:rFonts w:ascii="Times New Roman" w:hAnsi="Times New Roman"/>
          <w:sz w:val="24"/>
          <w:szCs w:val="24"/>
        </w:rPr>
        <w:t xml:space="preserve"> 20-75 of Schedule 2 requires a registered trustee to take out professional indemnity insurance and fidelity insurance to qualify for registration renewal. Currently, </w:t>
      </w:r>
      <w:r>
        <w:rPr>
          <w:rFonts w:ascii="Times New Roman" w:hAnsi="Times New Roman"/>
          <w:sz w:val="24"/>
          <w:szCs w:val="24"/>
        </w:rPr>
        <w:t xml:space="preserve">debt agreement </w:t>
      </w:r>
      <w:r w:rsidRPr="007C5857">
        <w:rPr>
          <w:rFonts w:ascii="Times New Roman" w:hAnsi="Times New Roman"/>
          <w:sz w:val="24"/>
          <w:szCs w:val="24"/>
        </w:rPr>
        <w:t xml:space="preserve">administrators have no similar </w:t>
      </w:r>
      <w:r>
        <w:rPr>
          <w:rFonts w:ascii="Times New Roman" w:hAnsi="Times New Roman"/>
          <w:sz w:val="24"/>
          <w:szCs w:val="24"/>
        </w:rPr>
        <w:t>prerequisite</w:t>
      </w:r>
      <w:r w:rsidRPr="007C5857">
        <w:rPr>
          <w:rFonts w:ascii="Times New Roman" w:hAnsi="Times New Roman"/>
          <w:sz w:val="24"/>
          <w:szCs w:val="24"/>
        </w:rPr>
        <w:t xml:space="preserve"> when applying for registration renewal. The absence of a </w:t>
      </w:r>
      <w:r>
        <w:rPr>
          <w:rFonts w:ascii="Times New Roman" w:hAnsi="Times New Roman"/>
          <w:sz w:val="24"/>
          <w:szCs w:val="24"/>
        </w:rPr>
        <w:t>prerequisite</w:t>
      </w:r>
      <w:r w:rsidRPr="007C5857">
        <w:rPr>
          <w:rFonts w:ascii="Times New Roman" w:hAnsi="Times New Roman"/>
          <w:sz w:val="24"/>
          <w:szCs w:val="24"/>
        </w:rPr>
        <w:t xml:space="preserve"> to hold </w:t>
      </w:r>
      <w:r>
        <w:rPr>
          <w:rFonts w:ascii="Times New Roman" w:hAnsi="Times New Roman"/>
          <w:sz w:val="24"/>
          <w:szCs w:val="24"/>
        </w:rPr>
        <w:t xml:space="preserve">appropriate </w:t>
      </w:r>
      <w:r w:rsidRPr="007C5857">
        <w:rPr>
          <w:rFonts w:ascii="Times New Roman" w:hAnsi="Times New Roman"/>
          <w:sz w:val="24"/>
          <w:szCs w:val="24"/>
        </w:rPr>
        <w:t xml:space="preserve">insurance is problematic because large amounts of money flow through the debt agreement system and the larger administrators deal with considerably larger inflows of money than an average registered trustee. </w:t>
      </w:r>
    </w:p>
    <w:p w14:paraId="2D732FC4"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7C5857">
        <w:rPr>
          <w:rFonts w:ascii="Times New Roman" w:hAnsi="Times New Roman"/>
          <w:sz w:val="24"/>
          <w:szCs w:val="24"/>
        </w:rPr>
        <w:t xml:space="preserve">Item 7 of Part 1 Schedule 3 repeals subsection 186C(3) and substitutes a new provision. This amendment provides that the Inspector-General must </w:t>
      </w:r>
      <w:r>
        <w:rPr>
          <w:rFonts w:ascii="Times New Roman" w:hAnsi="Times New Roman"/>
          <w:sz w:val="24"/>
          <w:szCs w:val="24"/>
        </w:rPr>
        <w:t>refuse to</w:t>
      </w:r>
      <w:r w:rsidRPr="007C5857">
        <w:rPr>
          <w:rFonts w:ascii="Times New Roman" w:hAnsi="Times New Roman"/>
          <w:sz w:val="24"/>
          <w:szCs w:val="24"/>
        </w:rPr>
        <w:t xml:space="preserve"> approve </w:t>
      </w:r>
      <w:r>
        <w:rPr>
          <w:rFonts w:ascii="Times New Roman" w:hAnsi="Times New Roman"/>
          <w:sz w:val="24"/>
          <w:szCs w:val="24"/>
        </w:rPr>
        <w:t xml:space="preserve">an individual’s </w:t>
      </w:r>
      <w:r w:rsidRPr="007C5857">
        <w:rPr>
          <w:rFonts w:ascii="Times New Roman" w:hAnsi="Times New Roman"/>
          <w:sz w:val="24"/>
          <w:szCs w:val="24"/>
        </w:rPr>
        <w:t xml:space="preserve">application for </w:t>
      </w:r>
      <w:r>
        <w:rPr>
          <w:rFonts w:ascii="Times New Roman" w:hAnsi="Times New Roman"/>
          <w:sz w:val="24"/>
          <w:szCs w:val="24"/>
        </w:rPr>
        <w:t xml:space="preserve">registration </w:t>
      </w:r>
      <w:r w:rsidRPr="007C5857">
        <w:rPr>
          <w:rFonts w:ascii="Times New Roman" w:hAnsi="Times New Roman"/>
          <w:sz w:val="24"/>
          <w:szCs w:val="24"/>
        </w:rPr>
        <w:t xml:space="preserve">renewal unless adequate and appropriate professional indemnity and fidelity insurance is maintained by the applicant, and the applicant does not owe more than the prescribed amount of notified estate charges.  </w:t>
      </w:r>
    </w:p>
    <w:p w14:paraId="2D732FC5"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3A5ED1">
        <w:rPr>
          <w:rFonts w:ascii="Times New Roman" w:hAnsi="Times New Roman"/>
          <w:sz w:val="24"/>
          <w:szCs w:val="24"/>
        </w:rPr>
        <w:t>Item 13 of Part 1 Schedule 3 inserts a new subsection 186C(5A) which provides that a person owes a notified estate charge if:</w:t>
      </w:r>
    </w:p>
    <w:p w14:paraId="2D732FC6" w14:textId="77777777" w:rsidR="00B31F2B" w:rsidRPr="00D81221"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sidRPr="00D81221">
        <w:rPr>
          <w:rFonts w:ascii="Times New Roman" w:hAnsi="Times New Roman"/>
          <w:sz w:val="24"/>
          <w:szCs w:val="24"/>
        </w:rPr>
        <w:t xml:space="preserve">the person owes either a charge under the </w:t>
      </w:r>
      <w:r w:rsidRPr="00434866">
        <w:rPr>
          <w:rFonts w:ascii="Times New Roman" w:hAnsi="Times New Roman"/>
          <w:i/>
          <w:sz w:val="24"/>
          <w:szCs w:val="24"/>
        </w:rPr>
        <w:t>Bankruptcy (Estate Charges) Act 1997</w:t>
      </w:r>
      <w:r w:rsidRPr="00D81221">
        <w:rPr>
          <w:rFonts w:ascii="Times New Roman" w:hAnsi="Times New Roman"/>
          <w:sz w:val="24"/>
          <w:szCs w:val="24"/>
        </w:rPr>
        <w:t xml:space="preserve">, or a penalty under section 281 (late payment penalty) under the Bankruptcy Act, and the Inspector-General has notified the person of the unpaid estate charge at least one month and 10 business days before the person’s registration as a debt agreement administrator ceases to be in force. </w:t>
      </w:r>
    </w:p>
    <w:p w14:paraId="2D732FC7"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7C5857">
        <w:rPr>
          <w:rFonts w:ascii="Times New Roman" w:hAnsi="Times New Roman"/>
          <w:sz w:val="24"/>
          <w:szCs w:val="24"/>
        </w:rPr>
        <w:t>These amendments align</w:t>
      </w:r>
      <w:r>
        <w:rPr>
          <w:rFonts w:ascii="Times New Roman" w:hAnsi="Times New Roman"/>
          <w:sz w:val="24"/>
          <w:szCs w:val="24"/>
        </w:rPr>
        <w:t xml:space="preserve"> with equivalent provisions for registration renewal for trustees</w:t>
      </w:r>
      <w:r w:rsidRPr="007C5857">
        <w:rPr>
          <w:rFonts w:ascii="Times New Roman" w:hAnsi="Times New Roman"/>
          <w:sz w:val="24"/>
          <w:szCs w:val="24"/>
        </w:rPr>
        <w:t xml:space="preserve"> under section 20-75 of Schedule 2 of the Bankruptcy Act. This will ensure that all </w:t>
      </w:r>
      <w:r>
        <w:rPr>
          <w:rFonts w:ascii="Times New Roman" w:hAnsi="Times New Roman"/>
          <w:sz w:val="24"/>
          <w:szCs w:val="24"/>
        </w:rPr>
        <w:t xml:space="preserve">individual </w:t>
      </w:r>
      <w:r w:rsidRPr="007C5857">
        <w:rPr>
          <w:rFonts w:ascii="Times New Roman" w:hAnsi="Times New Roman"/>
          <w:sz w:val="24"/>
          <w:szCs w:val="24"/>
        </w:rPr>
        <w:t>applicants</w:t>
      </w:r>
      <w:r>
        <w:rPr>
          <w:rFonts w:ascii="Times New Roman" w:hAnsi="Times New Roman"/>
          <w:sz w:val="24"/>
          <w:szCs w:val="24"/>
        </w:rPr>
        <w:t xml:space="preserve"> for renewal of debt agreement administrator registration</w:t>
      </w:r>
      <w:r w:rsidRPr="007C5857">
        <w:rPr>
          <w:rFonts w:ascii="Times New Roman" w:hAnsi="Times New Roman"/>
          <w:sz w:val="24"/>
          <w:szCs w:val="24"/>
        </w:rPr>
        <w:t xml:space="preserve"> have sufficient insurance in place to cover possible future claims against them as registered</w:t>
      </w:r>
      <w:r>
        <w:rPr>
          <w:rFonts w:ascii="Times New Roman" w:hAnsi="Times New Roman"/>
          <w:sz w:val="24"/>
          <w:szCs w:val="24"/>
        </w:rPr>
        <w:t xml:space="preserve"> debt agreement</w:t>
      </w:r>
      <w:r w:rsidRPr="007C5857">
        <w:rPr>
          <w:rFonts w:ascii="Times New Roman" w:hAnsi="Times New Roman"/>
          <w:sz w:val="24"/>
          <w:szCs w:val="24"/>
        </w:rPr>
        <w:t xml:space="preserve"> administrators, as well mandate administrators to pay any outstanding notified estate charges prior to registration renewal. This will ensure that </w:t>
      </w:r>
      <w:r>
        <w:rPr>
          <w:rFonts w:ascii="Times New Roman" w:hAnsi="Times New Roman"/>
          <w:sz w:val="24"/>
          <w:szCs w:val="24"/>
        </w:rPr>
        <w:t xml:space="preserve">debt agreement </w:t>
      </w:r>
      <w:r w:rsidRPr="007C5857">
        <w:rPr>
          <w:rFonts w:ascii="Times New Roman" w:hAnsi="Times New Roman"/>
          <w:sz w:val="24"/>
          <w:szCs w:val="24"/>
        </w:rPr>
        <w:t xml:space="preserve">administrators set a good example </w:t>
      </w:r>
      <w:r>
        <w:rPr>
          <w:rFonts w:ascii="Times New Roman" w:hAnsi="Times New Roman"/>
          <w:sz w:val="24"/>
          <w:szCs w:val="24"/>
        </w:rPr>
        <w:t>in relation to their own debt management</w:t>
      </w:r>
      <w:r w:rsidRPr="007C5857">
        <w:rPr>
          <w:rFonts w:ascii="Times New Roman" w:hAnsi="Times New Roman"/>
          <w:sz w:val="24"/>
          <w:szCs w:val="24"/>
        </w:rPr>
        <w:t>.</w:t>
      </w:r>
    </w:p>
    <w:p w14:paraId="2D732FC8" w14:textId="77777777" w:rsidR="00B31F2B" w:rsidRPr="007C5857" w:rsidRDefault="00B31F2B" w:rsidP="00B31F2B">
      <w:pPr>
        <w:pStyle w:val="ListParagraph"/>
        <w:spacing w:before="240" w:after="0" w:line="240" w:lineRule="auto"/>
        <w:ind w:left="68"/>
        <w:contextualSpacing w:val="0"/>
        <w:rPr>
          <w:rFonts w:ascii="Times New Roman" w:hAnsi="Times New Roman"/>
          <w:sz w:val="24"/>
          <w:szCs w:val="24"/>
        </w:rPr>
      </w:pPr>
      <w:r w:rsidRPr="007C5857">
        <w:rPr>
          <w:rFonts w:ascii="Times New Roman" w:hAnsi="Times New Roman"/>
          <w:b/>
          <w:sz w:val="24"/>
          <w:szCs w:val="24"/>
        </w:rPr>
        <w:t>Items 8</w:t>
      </w:r>
      <w:r>
        <w:rPr>
          <w:rFonts w:ascii="Times New Roman" w:hAnsi="Times New Roman"/>
          <w:b/>
          <w:sz w:val="24"/>
          <w:szCs w:val="24"/>
        </w:rPr>
        <w:t xml:space="preserve"> to</w:t>
      </w:r>
      <w:r w:rsidRPr="007C5857">
        <w:rPr>
          <w:rFonts w:ascii="Times New Roman" w:hAnsi="Times New Roman"/>
          <w:b/>
          <w:sz w:val="24"/>
          <w:szCs w:val="24"/>
        </w:rPr>
        <w:t>12 – Subsection 186C(4)</w:t>
      </w:r>
    </w:p>
    <w:p w14:paraId="2D732FC9"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7C5857">
        <w:rPr>
          <w:rFonts w:ascii="Times New Roman" w:hAnsi="Times New Roman"/>
          <w:sz w:val="24"/>
          <w:szCs w:val="24"/>
        </w:rPr>
        <w:t>Under subsection 186C(4) the Inspector-General must approve an application made by a company for registration as a</w:t>
      </w:r>
      <w:r>
        <w:rPr>
          <w:rFonts w:ascii="Times New Roman" w:hAnsi="Times New Roman"/>
          <w:sz w:val="24"/>
          <w:szCs w:val="24"/>
        </w:rPr>
        <w:t xml:space="preserve"> debt agreement</w:t>
      </w:r>
      <w:r w:rsidRPr="007C5857">
        <w:rPr>
          <w:rFonts w:ascii="Times New Roman" w:hAnsi="Times New Roman"/>
          <w:sz w:val="24"/>
          <w:szCs w:val="24"/>
        </w:rPr>
        <w:t xml:space="preserve"> administrator if certain criteria are met. This includes the applicant </w:t>
      </w:r>
      <w:r>
        <w:rPr>
          <w:rFonts w:ascii="Times New Roman" w:hAnsi="Times New Roman"/>
          <w:sz w:val="24"/>
          <w:szCs w:val="24"/>
        </w:rPr>
        <w:t xml:space="preserve">company </w:t>
      </w:r>
      <w:r w:rsidRPr="007C5857">
        <w:rPr>
          <w:rFonts w:ascii="Times New Roman" w:hAnsi="Times New Roman"/>
          <w:sz w:val="24"/>
          <w:szCs w:val="24"/>
        </w:rPr>
        <w:t>passing the basic eligibility test (</w:t>
      </w:r>
      <w:r>
        <w:rPr>
          <w:rFonts w:ascii="Times New Roman" w:hAnsi="Times New Roman"/>
          <w:sz w:val="24"/>
          <w:szCs w:val="24"/>
        </w:rPr>
        <w:t>defined by</w:t>
      </w:r>
      <w:r w:rsidRPr="007C5857">
        <w:rPr>
          <w:rFonts w:ascii="Times New Roman" w:hAnsi="Times New Roman"/>
          <w:sz w:val="24"/>
          <w:szCs w:val="24"/>
        </w:rPr>
        <w:t xml:space="preserve"> </w:t>
      </w:r>
      <w:r>
        <w:rPr>
          <w:rFonts w:ascii="Times New Roman" w:hAnsi="Times New Roman"/>
          <w:sz w:val="24"/>
          <w:szCs w:val="24"/>
        </w:rPr>
        <w:t>sub</w:t>
      </w:r>
      <w:r w:rsidRPr="007C5857">
        <w:rPr>
          <w:rFonts w:ascii="Times New Roman" w:hAnsi="Times New Roman"/>
          <w:sz w:val="24"/>
          <w:szCs w:val="24"/>
        </w:rPr>
        <w:t>section 186A</w:t>
      </w:r>
      <w:r>
        <w:rPr>
          <w:rFonts w:ascii="Times New Roman" w:hAnsi="Times New Roman"/>
          <w:sz w:val="24"/>
          <w:szCs w:val="24"/>
        </w:rPr>
        <w:t>(3)</w:t>
      </w:r>
      <w:r w:rsidRPr="007C5857">
        <w:rPr>
          <w:rFonts w:ascii="Times New Roman" w:hAnsi="Times New Roman"/>
          <w:sz w:val="24"/>
          <w:szCs w:val="24"/>
        </w:rPr>
        <w:t>), and having the ability and knowledge to perform the duties of a</w:t>
      </w:r>
      <w:r>
        <w:rPr>
          <w:rFonts w:ascii="Times New Roman" w:hAnsi="Times New Roman"/>
          <w:sz w:val="24"/>
          <w:szCs w:val="24"/>
        </w:rPr>
        <w:t xml:space="preserve"> debt agreement</w:t>
      </w:r>
      <w:r w:rsidRPr="007C5857">
        <w:rPr>
          <w:rFonts w:ascii="Times New Roman" w:hAnsi="Times New Roman"/>
          <w:sz w:val="24"/>
          <w:szCs w:val="24"/>
        </w:rPr>
        <w:t xml:space="preserve"> administrator. If these criteria are not met</w:t>
      </w:r>
      <w:r>
        <w:rPr>
          <w:rFonts w:ascii="Times New Roman" w:hAnsi="Times New Roman"/>
          <w:sz w:val="24"/>
          <w:szCs w:val="24"/>
        </w:rPr>
        <w:t>,</w:t>
      </w:r>
      <w:r w:rsidRPr="007C5857">
        <w:rPr>
          <w:rFonts w:ascii="Times New Roman" w:hAnsi="Times New Roman"/>
          <w:sz w:val="24"/>
          <w:szCs w:val="24"/>
        </w:rPr>
        <w:t xml:space="preserve"> the Inspector-General must refuse</w:t>
      </w:r>
      <w:r>
        <w:rPr>
          <w:rFonts w:ascii="Times New Roman" w:hAnsi="Times New Roman"/>
          <w:sz w:val="24"/>
          <w:szCs w:val="24"/>
        </w:rPr>
        <w:t xml:space="preserve"> to approve</w:t>
      </w:r>
      <w:r w:rsidRPr="007C5857">
        <w:rPr>
          <w:rFonts w:ascii="Times New Roman" w:hAnsi="Times New Roman"/>
          <w:sz w:val="24"/>
          <w:szCs w:val="24"/>
        </w:rPr>
        <w:t xml:space="preserve"> the application. </w:t>
      </w:r>
    </w:p>
    <w:p w14:paraId="2D732FCA" w14:textId="77777777" w:rsidR="00B31F2B" w:rsidRPr="001C2F6D"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7C5857">
        <w:rPr>
          <w:rFonts w:ascii="Times New Roman" w:hAnsi="Times New Roman"/>
          <w:sz w:val="24"/>
          <w:szCs w:val="24"/>
        </w:rPr>
        <w:t xml:space="preserve">Items 8 to 12 </w:t>
      </w:r>
      <w:r>
        <w:rPr>
          <w:rFonts w:ascii="Times New Roman" w:hAnsi="Times New Roman"/>
          <w:sz w:val="24"/>
          <w:szCs w:val="24"/>
        </w:rPr>
        <w:t>of Part 1 Schedule 3 insert new provisions into subsection 186C(4) that require prospective company debt agreement administrators to obtain adequate and appropriate professional indemnity and fidelity insurance</w:t>
      </w:r>
      <w:r w:rsidRPr="003160D7">
        <w:rPr>
          <w:rFonts w:ascii="Times New Roman" w:hAnsi="Times New Roman"/>
          <w:sz w:val="24"/>
          <w:szCs w:val="24"/>
        </w:rPr>
        <w:t xml:space="preserve"> </w:t>
      </w:r>
      <w:r>
        <w:rPr>
          <w:rFonts w:ascii="Times New Roman" w:hAnsi="Times New Roman"/>
          <w:sz w:val="24"/>
          <w:szCs w:val="24"/>
        </w:rPr>
        <w:t xml:space="preserve">in order to have their applications for registration approved by the Official Receiver, similar to the requirements set out for trustees in paragraph 20-20(4)(b) of Schedule 2 of the Bankruptcy Act. </w:t>
      </w:r>
    </w:p>
    <w:p w14:paraId="2D732FCB" w14:textId="77777777" w:rsidR="00B31F2B" w:rsidRPr="007548D8"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Section 185</w:t>
      </w:r>
      <w:r w:rsidRPr="007548D8">
        <w:rPr>
          <w:rFonts w:ascii="Times New Roman" w:hAnsi="Times New Roman"/>
          <w:sz w:val="24"/>
          <w:szCs w:val="24"/>
        </w:rPr>
        <w:t xml:space="preserve"> </w:t>
      </w:r>
      <w:r>
        <w:rPr>
          <w:rFonts w:ascii="Times New Roman" w:hAnsi="Times New Roman"/>
          <w:sz w:val="24"/>
          <w:szCs w:val="24"/>
        </w:rPr>
        <w:t xml:space="preserve">provides definitions for Part IX of the Bankruptcy Act. </w:t>
      </w:r>
      <w:r w:rsidRPr="007548D8">
        <w:rPr>
          <w:rFonts w:ascii="Times New Roman" w:hAnsi="Times New Roman"/>
          <w:sz w:val="24"/>
          <w:szCs w:val="24"/>
        </w:rPr>
        <w:t xml:space="preserve">Item 1 of Part 1 Schedule 3 inserts new definitions of ‘adequate and appropriate fidelity insurance’ and ‘adequate and appropriate professional indemnity insurance’ (to apply to Part IX only) to incorporate the meaning of those phrases as </w:t>
      </w:r>
      <w:r>
        <w:rPr>
          <w:rFonts w:ascii="Times New Roman" w:hAnsi="Times New Roman"/>
          <w:sz w:val="24"/>
          <w:szCs w:val="24"/>
        </w:rPr>
        <w:t>e</w:t>
      </w:r>
      <w:r w:rsidRPr="007548D8">
        <w:rPr>
          <w:rFonts w:ascii="Times New Roman" w:hAnsi="Times New Roman"/>
          <w:sz w:val="24"/>
          <w:szCs w:val="24"/>
        </w:rPr>
        <w:t xml:space="preserve">ffected by new section 185A. </w:t>
      </w:r>
    </w:p>
    <w:p w14:paraId="2D732FCC" w14:textId="77777777" w:rsidR="00B31F2B" w:rsidRPr="00D93AC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New section 185A,</w:t>
      </w:r>
      <w:r w:rsidRPr="00635975">
        <w:rPr>
          <w:rFonts w:ascii="Times New Roman" w:hAnsi="Times New Roman"/>
          <w:sz w:val="24"/>
          <w:szCs w:val="24"/>
        </w:rPr>
        <w:t xml:space="preserve"> </w:t>
      </w:r>
      <w:r>
        <w:rPr>
          <w:rFonts w:ascii="Times New Roman" w:hAnsi="Times New Roman"/>
          <w:sz w:val="24"/>
          <w:szCs w:val="24"/>
        </w:rPr>
        <w:t xml:space="preserve">as inserted by item 2 of Part 1 Schedule 3, provides that the Inspector-General may determine, in a legislative instrument, what constitutes adequate and appropriate insurance in specified circumstances or for specified classes of registered debt agreement administrators. This amendment aligns with the equivalent provision for trustees at </w:t>
      </w:r>
      <w:r w:rsidRPr="00E42B54">
        <w:rPr>
          <w:rFonts w:ascii="Times New Roman" w:hAnsi="Times New Roman"/>
          <w:sz w:val="24"/>
          <w:szCs w:val="24"/>
        </w:rPr>
        <w:t>section 25-1 of Schedule 2 of</w:t>
      </w:r>
      <w:r>
        <w:rPr>
          <w:rFonts w:ascii="Times New Roman" w:hAnsi="Times New Roman"/>
          <w:sz w:val="24"/>
          <w:szCs w:val="24"/>
        </w:rPr>
        <w:t xml:space="preserve"> the Bankruptcy Act. It ensures that the Inspector-General can</w:t>
      </w:r>
      <w:r w:rsidRPr="00D93ACB">
        <w:rPr>
          <w:rFonts w:ascii="Times New Roman" w:hAnsi="Times New Roman"/>
          <w:sz w:val="24"/>
          <w:szCs w:val="24"/>
        </w:rPr>
        <w:t xml:space="preserve"> adjust the insurance requirements as necessary to reflect current practices and regulatory standards. </w:t>
      </w:r>
    </w:p>
    <w:p w14:paraId="2D732FCD" w14:textId="77777777" w:rsidR="00B31F2B" w:rsidRPr="000B50B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0B50B7">
        <w:rPr>
          <w:rFonts w:ascii="Times New Roman" w:hAnsi="Times New Roman"/>
          <w:sz w:val="24"/>
          <w:szCs w:val="24"/>
        </w:rPr>
        <w:t xml:space="preserve">Currently, the Inspector-General cannot reject a company applicant in cases where the company applicant passes the criteria set out in the basic eligibility test (defined by section 186A) but has otherwise engaged in unethical practice and is not considered a fit and proper person. Item 12 of Part 1 Schedule 3 also inserts new paragraphs 186C(4)(f) and (g). These provisions require the company applicant to be a fit and proper person, and for each director in the company to be a fit and proper person, in order for the Inspector-General to approve an application for registration as a debt agreement administrator. This amendment aims to protect debtors by ensuring that company debt agreement administrators have the requisite skills and ethical practice to perform their duties with the best interests of the debtor in mind. </w:t>
      </w:r>
    </w:p>
    <w:p w14:paraId="2D732FCE" w14:textId="77777777" w:rsidR="00B31F2B" w:rsidRDefault="00B31F2B" w:rsidP="00B31F2B">
      <w:pPr>
        <w:pStyle w:val="ListParagraph"/>
        <w:spacing w:before="240" w:after="0" w:line="240" w:lineRule="auto"/>
        <w:ind w:left="68"/>
        <w:contextualSpacing w:val="0"/>
      </w:pPr>
      <w:r w:rsidRPr="00336975">
        <w:rPr>
          <w:rFonts w:ascii="Times New Roman" w:hAnsi="Times New Roman"/>
          <w:b/>
          <w:sz w:val="24"/>
          <w:szCs w:val="24"/>
        </w:rPr>
        <w:t xml:space="preserve">Item </w:t>
      </w:r>
      <w:r>
        <w:rPr>
          <w:rFonts w:ascii="Times New Roman" w:hAnsi="Times New Roman"/>
          <w:b/>
          <w:sz w:val="24"/>
          <w:szCs w:val="24"/>
        </w:rPr>
        <w:t>13</w:t>
      </w:r>
      <w:r w:rsidRPr="00336975">
        <w:rPr>
          <w:rFonts w:ascii="Times New Roman" w:hAnsi="Times New Roman"/>
          <w:b/>
          <w:sz w:val="24"/>
          <w:szCs w:val="24"/>
        </w:rPr>
        <w:t xml:space="preserve"> – </w:t>
      </w:r>
      <w:r>
        <w:rPr>
          <w:rFonts w:ascii="Times New Roman" w:hAnsi="Times New Roman"/>
          <w:b/>
          <w:sz w:val="24"/>
          <w:szCs w:val="24"/>
        </w:rPr>
        <w:t>Subsection 186C(5)</w:t>
      </w:r>
    </w:p>
    <w:p w14:paraId="2D732FCF" w14:textId="00274D6C"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Subsection 186C(5</w:t>
      </w:r>
      <w:r w:rsidRPr="007C5857">
        <w:rPr>
          <w:rFonts w:ascii="Times New Roman" w:hAnsi="Times New Roman"/>
          <w:sz w:val="24"/>
          <w:szCs w:val="24"/>
        </w:rPr>
        <w:t>) currently provides that the Inspector-General must approve</w:t>
      </w:r>
      <w:r>
        <w:rPr>
          <w:rFonts w:ascii="Times New Roman" w:hAnsi="Times New Roman"/>
          <w:sz w:val="24"/>
          <w:szCs w:val="24"/>
        </w:rPr>
        <w:t xml:space="preserve"> an</w:t>
      </w:r>
      <w:r w:rsidRPr="007C5857">
        <w:rPr>
          <w:rFonts w:ascii="Times New Roman" w:hAnsi="Times New Roman"/>
          <w:sz w:val="24"/>
          <w:szCs w:val="24"/>
        </w:rPr>
        <w:t xml:space="preserve"> application </w:t>
      </w:r>
      <w:r>
        <w:rPr>
          <w:rFonts w:ascii="Times New Roman" w:hAnsi="Times New Roman"/>
          <w:sz w:val="24"/>
          <w:szCs w:val="24"/>
        </w:rPr>
        <w:t>by a company</w:t>
      </w:r>
      <w:r w:rsidRPr="007C5857">
        <w:rPr>
          <w:rFonts w:ascii="Times New Roman" w:hAnsi="Times New Roman"/>
          <w:sz w:val="24"/>
          <w:szCs w:val="24"/>
        </w:rPr>
        <w:t xml:space="preserve"> for renewal</w:t>
      </w:r>
      <w:r>
        <w:rPr>
          <w:rFonts w:ascii="Times New Roman" w:hAnsi="Times New Roman"/>
          <w:sz w:val="24"/>
          <w:szCs w:val="24"/>
        </w:rPr>
        <w:t xml:space="preserve"> of registration as a debt agreement administrator</w:t>
      </w:r>
      <w:r w:rsidRPr="007C5857">
        <w:rPr>
          <w:rFonts w:ascii="Times New Roman" w:hAnsi="Times New Roman"/>
          <w:sz w:val="24"/>
          <w:szCs w:val="24"/>
        </w:rPr>
        <w:t xml:space="preserve">, regardless of any outstanding charges the administrator owes </w:t>
      </w:r>
      <w:r>
        <w:rPr>
          <w:rFonts w:ascii="Times New Roman" w:hAnsi="Times New Roman"/>
          <w:sz w:val="24"/>
          <w:szCs w:val="24"/>
        </w:rPr>
        <w:t xml:space="preserve">the </w:t>
      </w:r>
      <w:r w:rsidRPr="007C5857">
        <w:rPr>
          <w:rFonts w:ascii="Times New Roman" w:hAnsi="Times New Roman"/>
          <w:sz w:val="24"/>
          <w:szCs w:val="24"/>
        </w:rPr>
        <w:t>AFSA. The</w:t>
      </w:r>
      <w:r>
        <w:rPr>
          <w:rFonts w:ascii="Times New Roman" w:hAnsi="Times New Roman"/>
          <w:sz w:val="24"/>
          <w:szCs w:val="24"/>
        </w:rPr>
        <w:t xml:space="preserve"> </w:t>
      </w:r>
      <w:r w:rsidRPr="007C5857">
        <w:rPr>
          <w:rFonts w:ascii="Times New Roman" w:hAnsi="Times New Roman"/>
          <w:sz w:val="24"/>
          <w:szCs w:val="24"/>
        </w:rPr>
        <w:t>registered trustee renewal system</w:t>
      </w:r>
      <w:r>
        <w:rPr>
          <w:rFonts w:ascii="Times New Roman" w:hAnsi="Times New Roman"/>
          <w:sz w:val="24"/>
          <w:szCs w:val="24"/>
        </w:rPr>
        <w:t>, on the other hand,</w:t>
      </w:r>
      <w:r w:rsidRPr="007C5857">
        <w:rPr>
          <w:rFonts w:ascii="Times New Roman" w:hAnsi="Times New Roman"/>
          <w:sz w:val="24"/>
          <w:szCs w:val="24"/>
        </w:rPr>
        <w:t xml:space="preserve"> provides that the Inspector-General must not extend a trustee’s registration if they owe more than $500 of notified estate charges. This condition is established by the combined effect of paragraph 20</w:t>
      </w:r>
      <w:r w:rsidRPr="007C5857">
        <w:rPr>
          <w:rFonts w:ascii="Times New Roman" w:hAnsi="Times New Roman"/>
          <w:sz w:val="24"/>
          <w:szCs w:val="24"/>
        </w:rPr>
        <w:noBreakHyphen/>
        <w:t xml:space="preserve">75(1)(e) of Schedule 2 and subsection 20-10(2) of the Practice Rules. </w:t>
      </w:r>
    </w:p>
    <w:p w14:paraId="2D732FD0"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Section</w:t>
      </w:r>
      <w:r w:rsidRPr="007C5857">
        <w:rPr>
          <w:rFonts w:ascii="Times New Roman" w:hAnsi="Times New Roman"/>
          <w:sz w:val="24"/>
          <w:szCs w:val="24"/>
        </w:rPr>
        <w:t xml:space="preserve"> 20-75 of Schedule 2 requires a registered trustee to take out professional indemnity insurance and fidelity insurance to qualify for registration renewal. Currently, </w:t>
      </w:r>
      <w:r>
        <w:rPr>
          <w:rFonts w:ascii="Times New Roman" w:hAnsi="Times New Roman"/>
          <w:sz w:val="24"/>
          <w:szCs w:val="24"/>
        </w:rPr>
        <w:t xml:space="preserve">debt agreement </w:t>
      </w:r>
      <w:r w:rsidRPr="007C5857">
        <w:rPr>
          <w:rFonts w:ascii="Times New Roman" w:hAnsi="Times New Roman"/>
          <w:sz w:val="24"/>
          <w:szCs w:val="24"/>
        </w:rPr>
        <w:t xml:space="preserve">administrators have no similar </w:t>
      </w:r>
      <w:r>
        <w:rPr>
          <w:rFonts w:ascii="Times New Roman" w:hAnsi="Times New Roman"/>
          <w:sz w:val="24"/>
          <w:szCs w:val="24"/>
        </w:rPr>
        <w:t>prerequisite</w:t>
      </w:r>
      <w:r w:rsidRPr="007C5857">
        <w:rPr>
          <w:rFonts w:ascii="Times New Roman" w:hAnsi="Times New Roman"/>
          <w:sz w:val="24"/>
          <w:szCs w:val="24"/>
        </w:rPr>
        <w:t xml:space="preserve"> when applying for registration renewal. The absence of a </w:t>
      </w:r>
      <w:r>
        <w:rPr>
          <w:rFonts w:ascii="Times New Roman" w:hAnsi="Times New Roman"/>
          <w:sz w:val="24"/>
          <w:szCs w:val="24"/>
        </w:rPr>
        <w:t>prerequisite</w:t>
      </w:r>
      <w:r w:rsidRPr="007C5857">
        <w:rPr>
          <w:rFonts w:ascii="Times New Roman" w:hAnsi="Times New Roman"/>
          <w:sz w:val="24"/>
          <w:szCs w:val="24"/>
        </w:rPr>
        <w:t xml:space="preserve"> to hold</w:t>
      </w:r>
      <w:r>
        <w:rPr>
          <w:rFonts w:ascii="Times New Roman" w:hAnsi="Times New Roman"/>
          <w:sz w:val="24"/>
          <w:szCs w:val="24"/>
        </w:rPr>
        <w:t xml:space="preserve"> appropriate</w:t>
      </w:r>
      <w:r w:rsidRPr="007C5857">
        <w:rPr>
          <w:rFonts w:ascii="Times New Roman" w:hAnsi="Times New Roman"/>
          <w:sz w:val="24"/>
          <w:szCs w:val="24"/>
        </w:rPr>
        <w:t xml:space="preserve"> insurance is problematic because large amounts of money flow through the debt agreement system and the larger administrators deal with considerably larger inflows of money than an average registered trustee. </w:t>
      </w:r>
    </w:p>
    <w:p w14:paraId="2D732FD1"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13</w:t>
      </w:r>
      <w:r w:rsidRPr="007C5857">
        <w:rPr>
          <w:rFonts w:ascii="Times New Roman" w:hAnsi="Times New Roman"/>
          <w:sz w:val="24"/>
          <w:szCs w:val="24"/>
        </w:rPr>
        <w:t xml:space="preserve"> of Part 1 Sche</w:t>
      </w:r>
      <w:r>
        <w:rPr>
          <w:rFonts w:ascii="Times New Roman" w:hAnsi="Times New Roman"/>
          <w:sz w:val="24"/>
          <w:szCs w:val="24"/>
        </w:rPr>
        <w:t>dule 3 repeals subsection 186C(5</w:t>
      </w:r>
      <w:r w:rsidRPr="007C5857">
        <w:rPr>
          <w:rFonts w:ascii="Times New Roman" w:hAnsi="Times New Roman"/>
          <w:sz w:val="24"/>
          <w:szCs w:val="24"/>
        </w:rPr>
        <w:t xml:space="preserve">) and substitutes a new </w:t>
      </w:r>
      <w:r>
        <w:rPr>
          <w:rFonts w:ascii="Times New Roman" w:hAnsi="Times New Roman"/>
          <w:sz w:val="24"/>
          <w:szCs w:val="24"/>
        </w:rPr>
        <w:t>subsection (5)</w:t>
      </w:r>
      <w:r w:rsidRPr="007C5857">
        <w:rPr>
          <w:rFonts w:ascii="Times New Roman" w:hAnsi="Times New Roman"/>
          <w:sz w:val="24"/>
          <w:szCs w:val="24"/>
        </w:rPr>
        <w:t xml:space="preserve">. This amendment provides that the Inspector-General must </w:t>
      </w:r>
      <w:r>
        <w:rPr>
          <w:rFonts w:ascii="Times New Roman" w:hAnsi="Times New Roman"/>
          <w:sz w:val="24"/>
          <w:szCs w:val="24"/>
        </w:rPr>
        <w:t>refuse to</w:t>
      </w:r>
      <w:r w:rsidRPr="007C5857">
        <w:rPr>
          <w:rFonts w:ascii="Times New Roman" w:hAnsi="Times New Roman"/>
          <w:sz w:val="24"/>
          <w:szCs w:val="24"/>
        </w:rPr>
        <w:t xml:space="preserve"> approve applications for</w:t>
      </w:r>
      <w:r>
        <w:rPr>
          <w:rFonts w:ascii="Times New Roman" w:hAnsi="Times New Roman"/>
          <w:sz w:val="24"/>
          <w:szCs w:val="24"/>
        </w:rPr>
        <w:t xml:space="preserve"> registration</w:t>
      </w:r>
      <w:r w:rsidRPr="007C5857">
        <w:rPr>
          <w:rFonts w:ascii="Times New Roman" w:hAnsi="Times New Roman"/>
          <w:sz w:val="24"/>
          <w:szCs w:val="24"/>
        </w:rPr>
        <w:t xml:space="preserve"> renewal</w:t>
      </w:r>
      <w:r>
        <w:rPr>
          <w:rFonts w:ascii="Times New Roman" w:hAnsi="Times New Roman"/>
          <w:sz w:val="24"/>
          <w:szCs w:val="24"/>
        </w:rPr>
        <w:t xml:space="preserve"> by a company</w:t>
      </w:r>
      <w:r w:rsidRPr="007C5857">
        <w:rPr>
          <w:rFonts w:ascii="Times New Roman" w:hAnsi="Times New Roman"/>
          <w:sz w:val="24"/>
          <w:szCs w:val="24"/>
        </w:rPr>
        <w:t xml:space="preserve"> unless adequate and appropriate professional indemnity and fidelity insurance is maintained by the applicant</w:t>
      </w:r>
      <w:r>
        <w:rPr>
          <w:rFonts w:ascii="Times New Roman" w:hAnsi="Times New Roman"/>
          <w:sz w:val="24"/>
          <w:szCs w:val="24"/>
        </w:rPr>
        <w:t xml:space="preserve"> company</w:t>
      </w:r>
      <w:r w:rsidRPr="007C5857">
        <w:rPr>
          <w:rFonts w:ascii="Times New Roman" w:hAnsi="Times New Roman"/>
          <w:sz w:val="24"/>
          <w:szCs w:val="24"/>
        </w:rPr>
        <w:t>, and the applicant</w:t>
      </w:r>
      <w:r>
        <w:rPr>
          <w:rFonts w:ascii="Times New Roman" w:hAnsi="Times New Roman"/>
          <w:sz w:val="24"/>
          <w:szCs w:val="24"/>
        </w:rPr>
        <w:t xml:space="preserve"> company</w:t>
      </w:r>
      <w:r w:rsidRPr="007C5857">
        <w:rPr>
          <w:rFonts w:ascii="Times New Roman" w:hAnsi="Times New Roman"/>
          <w:sz w:val="24"/>
          <w:szCs w:val="24"/>
        </w:rPr>
        <w:t xml:space="preserve"> does not owe more than the prescribed amount of notified estate charges.  </w:t>
      </w:r>
    </w:p>
    <w:p w14:paraId="2D732FD2"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w:t>
      </w:r>
      <w:r w:rsidRPr="007C5857">
        <w:rPr>
          <w:rFonts w:ascii="Times New Roman" w:hAnsi="Times New Roman"/>
          <w:sz w:val="24"/>
          <w:szCs w:val="24"/>
        </w:rPr>
        <w:t xml:space="preserve">tem 13 </w:t>
      </w:r>
      <w:r>
        <w:rPr>
          <w:rFonts w:ascii="Times New Roman" w:hAnsi="Times New Roman"/>
          <w:sz w:val="24"/>
          <w:szCs w:val="24"/>
        </w:rPr>
        <w:t>also</w:t>
      </w:r>
      <w:r w:rsidRPr="007C5857">
        <w:rPr>
          <w:rFonts w:ascii="Times New Roman" w:hAnsi="Times New Roman"/>
          <w:sz w:val="24"/>
          <w:szCs w:val="24"/>
        </w:rPr>
        <w:t xml:space="preserve"> inserts a new subsection 186C(5A) which provides </w:t>
      </w:r>
      <w:r>
        <w:rPr>
          <w:rFonts w:ascii="Times New Roman" w:hAnsi="Times New Roman"/>
          <w:sz w:val="24"/>
          <w:szCs w:val="24"/>
        </w:rPr>
        <w:t>that</w:t>
      </w:r>
      <w:r w:rsidRPr="007C5857">
        <w:rPr>
          <w:rFonts w:ascii="Times New Roman" w:hAnsi="Times New Roman"/>
          <w:sz w:val="24"/>
          <w:szCs w:val="24"/>
        </w:rPr>
        <w:t xml:space="preserve"> a person</w:t>
      </w:r>
      <w:r>
        <w:rPr>
          <w:rFonts w:ascii="Times New Roman" w:hAnsi="Times New Roman"/>
          <w:sz w:val="24"/>
          <w:szCs w:val="24"/>
        </w:rPr>
        <w:t xml:space="preserve"> or company</w:t>
      </w:r>
      <w:r w:rsidRPr="007C5857">
        <w:rPr>
          <w:rFonts w:ascii="Times New Roman" w:hAnsi="Times New Roman"/>
          <w:sz w:val="24"/>
          <w:szCs w:val="24"/>
        </w:rPr>
        <w:t xml:space="preserve"> owes a notified estate charge if:</w:t>
      </w:r>
    </w:p>
    <w:p w14:paraId="2D732FD3" w14:textId="77777777" w:rsidR="00B31F2B" w:rsidRPr="007C5857" w:rsidRDefault="00B31F2B" w:rsidP="00B31F2B">
      <w:pPr>
        <w:pStyle w:val="ListParagraph"/>
        <w:numPr>
          <w:ilvl w:val="1"/>
          <w:numId w:val="14"/>
        </w:numPr>
        <w:spacing w:before="240" w:after="0" w:line="240" w:lineRule="auto"/>
        <w:ind w:left="851"/>
        <w:contextualSpacing w:val="0"/>
        <w:rPr>
          <w:rFonts w:ascii="Times New Roman" w:hAnsi="Times New Roman"/>
          <w:sz w:val="24"/>
          <w:szCs w:val="24"/>
        </w:rPr>
      </w:pPr>
      <w:r w:rsidRPr="007C5857">
        <w:rPr>
          <w:rFonts w:ascii="Times New Roman" w:hAnsi="Times New Roman"/>
          <w:sz w:val="24"/>
          <w:szCs w:val="24"/>
        </w:rPr>
        <w:t xml:space="preserve">the person owes either a charge under the </w:t>
      </w:r>
      <w:r w:rsidRPr="007C5857">
        <w:rPr>
          <w:rFonts w:ascii="Times New Roman" w:hAnsi="Times New Roman"/>
          <w:i/>
          <w:sz w:val="24"/>
          <w:szCs w:val="24"/>
        </w:rPr>
        <w:t>Bankruptcy (Estate Charges) Act 1997</w:t>
      </w:r>
      <w:r w:rsidRPr="007C5857">
        <w:rPr>
          <w:rFonts w:ascii="Times New Roman" w:hAnsi="Times New Roman"/>
          <w:sz w:val="24"/>
          <w:szCs w:val="24"/>
        </w:rPr>
        <w:t xml:space="preserve">, or a penalty under section 281 (late payment penalty) under the Bankruptcy Act, and </w:t>
      </w:r>
    </w:p>
    <w:p w14:paraId="2D732FD4" w14:textId="77777777" w:rsidR="00B31F2B" w:rsidRPr="007C5857" w:rsidRDefault="00B31F2B" w:rsidP="00B31F2B">
      <w:pPr>
        <w:pStyle w:val="ListParagraph"/>
        <w:numPr>
          <w:ilvl w:val="1"/>
          <w:numId w:val="14"/>
        </w:numPr>
        <w:spacing w:before="240" w:after="0" w:line="240" w:lineRule="auto"/>
        <w:ind w:left="851"/>
        <w:contextualSpacing w:val="0"/>
        <w:rPr>
          <w:rFonts w:ascii="Times New Roman" w:hAnsi="Times New Roman"/>
          <w:sz w:val="24"/>
          <w:szCs w:val="24"/>
        </w:rPr>
      </w:pPr>
      <w:r w:rsidRPr="007C5857">
        <w:rPr>
          <w:rFonts w:ascii="Times New Roman" w:hAnsi="Times New Roman"/>
          <w:sz w:val="24"/>
          <w:szCs w:val="24"/>
        </w:rPr>
        <w:t xml:space="preserve">the Inspector-General has notified the person of the unpaid estate charge at least one month and 10 business days before the person’s registration as a debt agreement administrator ceases to be in force. </w:t>
      </w:r>
    </w:p>
    <w:p w14:paraId="2D732FD5" w14:textId="77777777" w:rsidR="00B31F2B" w:rsidRPr="007C585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7C5857">
        <w:rPr>
          <w:rFonts w:ascii="Times New Roman" w:hAnsi="Times New Roman"/>
          <w:sz w:val="24"/>
          <w:szCs w:val="24"/>
        </w:rPr>
        <w:t xml:space="preserve">These amendments align the process of registration renewal for </w:t>
      </w:r>
      <w:r>
        <w:rPr>
          <w:rFonts w:ascii="Times New Roman" w:hAnsi="Times New Roman"/>
          <w:sz w:val="24"/>
          <w:szCs w:val="24"/>
        </w:rPr>
        <w:t xml:space="preserve">company debt agreement </w:t>
      </w:r>
      <w:r w:rsidRPr="007C5857">
        <w:rPr>
          <w:rFonts w:ascii="Times New Roman" w:hAnsi="Times New Roman"/>
          <w:sz w:val="24"/>
          <w:szCs w:val="24"/>
        </w:rPr>
        <w:t>administrators</w:t>
      </w:r>
      <w:r>
        <w:rPr>
          <w:rFonts w:ascii="Times New Roman" w:hAnsi="Times New Roman"/>
          <w:sz w:val="24"/>
          <w:szCs w:val="24"/>
        </w:rPr>
        <w:t xml:space="preserve"> </w:t>
      </w:r>
      <w:r w:rsidRPr="007C5857">
        <w:rPr>
          <w:rFonts w:ascii="Times New Roman" w:hAnsi="Times New Roman"/>
          <w:sz w:val="24"/>
          <w:szCs w:val="24"/>
        </w:rPr>
        <w:t>with that of trustees under section 20-75 of Schedule 2 of the Bankruptcy Act. This will ensure that all applicant</w:t>
      </w:r>
      <w:r>
        <w:rPr>
          <w:rFonts w:ascii="Times New Roman" w:hAnsi="Times New Roman"/>
          <w:sz w:val="24"/>
          <w:szCs w:val="24"/>
        </w:rPr>
        <w:t xml:space="preserve"> companies</w:t>
      </w:r>
      <w:r w:rsidRPr="007C5857">
        <w:rPr>
          <w:rFonts w:ascii="Times New Roman" w:hAnsi="Times New Roman"/>
          <w:sz w:val="24"/>
          <w:szCs w:val="24"/>
        </w:rPr>
        <w:t xml:space="preserve"> have sufficient insurance in place to cover possible future claims against them as registered </w:t>
      </w:r>
      <w:r>
        <w:rPr>
          <w:rFonts w:ascii="Times New Roman" w:hAnsi="Times New Roman"/>
          <w:sz w:val="24"/>
          <w:szCs w:val="24"/>
        </w:rPr>
        <w:t xml:space="preserve">debt agreement </w:t>
      </w:r>
      <w:r w:rsidRPr="007C5857">
        <w:rPr>
          <w:rFonts w:ascii="Times New Roman" w:hAnsi="Times New Roman"/>
          <w:sz w:val="24"/>
          <w:szCs w:val="24"/>
        </w:rPr>
        <w:t>administrators, as well mandate</w:t>
      </w:r>
      <w:r>
        <w:rPr>
          <w:rFonts w:ascii="Times New Roman" w:hAnsi="Times New Roman"/>
          <w:sz w:val="24"/>
          <w:szCs w:val="24"/>
        </w:rPr>
        <w:t xml:space="preserve"> company debt agreement</w:t>
      </w:r>
      <w:r w:rsidRPr="007C5857">
        <w:rPr>
          <w:rFonts w:ascii="Times New Roman" w:hAnsi="Times New Roman"/>
          <w:sz w:val="24"/>
          <w:szCs w:val="24"/>
        </w:rPr>
        <w:t xml:space="preserve"> administrators to pay any outstanding notified estate charges prior to registration renewal. This will ensure that</w:t>
      </w:r>
      <w:r>
        <w:rPr>
          <w:rFonts w:ascii="Times New Roman" w:hAnsi="Times New Roman"/>
          <w:sz w:val="24"/>
          <w:szCs w:val="24"/>
        </w:rPr>
        <w:t xml:space="preserve"> debt agreement</w:t>
      </w:r>
      <w:r w:rsidRPr="007C5857">
        <w:rPr>
          <w:rFonts w:ascii="Times New Roman" w:hAnsi="Times New Roman"/>
          <w:sz w:val="24"/>
          <w:szCs w:val="24"/>
        </w:rPr>
        <w:t xml:space="preserve"> administrators set a good example </w:t>
      </w:r>
      <w:r>
        <w:rPr>
          <w:rFonts w:ascii="Times New Roman" w:hAnsi="Times New Roman"/>
          <w:sz w:val="24"/>
          <w:szCs w:val="24"/>
        </w:rPr>
        <w:t>in relation to their own debt management</w:t>
      </w:r>
      <w:r w:rsidRPr="007C5857">
        <w:rPr>
          <w:rFonts w:ascii="Times New Roman" w:hAnsi="Times New Roman"/>
          <w:sz w:val="24"/>
          <w:szCs w:val="24"/>
        </w:rPr>
        <w:t>.</w:t>
      </w:r>
    </w:p>
    <w:p w14:paraId="2D732FD6" w14:textId="77777777" w:rsidR="00B31F2B" w:rsidRPr="00D81221" w:rsidRDefault="00B31F2B" w:rsidP="00B31F2B">
      <w:pPr>
        <w:pStyle w:val="ListParagraph"/>
        <w:spacing w:before="240" w:after="0" w:line="240" w:lineRule="auto"/>
        <w:ind w:left="68"/>
        <w:contextualSpacing w:val="0"/>
        <w:rPr>
          <w:rFonts w:ascii="Times New Roman" w:hAnsi="Times New Roman"/>
          <w:b/>
          <w:sz w:val="24"/>
          <w:szCs w:val="24"/>
        </w:rPr>
      </w:pPr>
      <w:r w:rsidRPr="003A5ED1">
        <w:rPr>
          <w:rFonts w:ascii="Times New Roman" w:hAnsi="Times New Roman"/>
          <w:b/>
          <w:sz w:val="24"/>
          <w:szCs w:val="24"/>
        </w:rPr>
        <w:t>Item 14 – Application provision</w:t>
      </w:r>
    </w:p>
    <w:p w14:paraId="2D732FD7" w14:textId="77777777" w:rsidR="00B31F2B" w:rsidRDefault="00B31F2B" w:rsidP="00B31F2B">
      <w:pPr>
        <w:pStyle w:val="ListParagraph"/>
        <w:numPr>
          <w:ilvl w:val="0"/>
          <w:numId w:val="1"/>
        </w:numPr>
        <w:spacing w:before="240" w:after="0" w:line="240" w:lineRule="auto"/>
        <w:ind w:left="68" w:firstLine="0"/>
        <w:contextualSpacing w:val="0"/>
      </w:pPr>
      <w:r w:rsidRPr="005D2420">
        <w:rPr>
          <w:rFonts w:ascii="Times New Roman" w:hAnsi="Times New Roman"/>
          <w:sz w:val="24"/>
          <w:szCs w:val="24"/>
        </w:rPr>
        <w:t xml:space="preserve">Item 14 </w:t>
      </w:r>
      <w:r>
        <w:rPr>
          <w:rFonts w:ascii="Times New Roman" w:hAnsi="Times New Roman"/>
          <w:sz w:val="24"/>
          <w:szCs w:val="24"/>
        </w:rPr>
        <w:t xml:space="preserve">provides that amendments made under Part 1 Schedule 3 apply in relation to applications for registration and renewal of registration as a debt agreement administrator (under section 186B of the Bankruptcy Act) made on or after the commencement of item 14, being at </w:t>
      </w:r>
      <w:r w:rsidRPr="003E5ADB">
        <w:rPr>
          <w:rFonts w:ascii="Times New Roman" w:hAnsi="Times New Roman"/>
          <w:sz w:val="24"/>
          <w:szCs w:val="24"/>
        </w:rPr>
        <w:t xml:space="preserve">the end of the period of </w:t>
      </w:r>
      <w:r>
        <w:rPr>
          <w:rFonts w:ascii="Times New Roman" w:hAnsi="Times New Roman"/>
          <w:sz w:val="24"/>
          <w:szCs w:val="24"/>
        </w:rPr>
        <w:t>six</w:t>
      </w:r>
      <w:r w:rsidRPr="003E5ADB">
        <w:rPr>
          <w:rFonts w:ascii="Times New Roman" w:hAnsi="Times New Roman"/>
          <w:sz w:val="24"/>
          <w:szCs w:val="24"/>
        </w:rPr>
        <w:t xml:space="preserve"> months beginning on the day the Amending Act receives the Royal Assent</w:t>
      </w:r>
      <w:r>
        <w:rPr>
          <w:rFonts w:ascii="Times New Roman" w:hAnsi="Times New Roman"/>
          <w:sz w:val="24"/>
          <w:szCs w:val="24"/>
        </w:rPr>
        <w:t xml:space="preserve">. </w:t>
      </w:r>
    </w:p>
    <w:p w14:paraId="2D732FD8" w14:textId="77777777" w:rsidR="00B31F2B" w:rsidRPr="00434866" w:rsidRDefault="00B31F2B" w:rsidP="00B31F2B">
      <w:pPr>
        <w:spacing w:before="240" w:after="0"/>
        <w:rPr>
          <w:rFonts w:ascii="Times New Roman" w:hAnsi="Times New Roman"/>
          <w:b/>
          <w:sz w:val="24"/>
          <w:szCs w:val="24"/>
          <w:u w:val="single"/>
        </w:rPr>
      </w:pPr>
      <w:r w:rsidRPr="00434866">
        <w:rPr>
          <w:rFonts w:ascii="Times New Roman" w:hAnsi="Times New Roman"/>
          <w:b/>
          <w:sz w:val="24"/>
          <w:szCs w:val="24"/>
          <w:u w:val="single"/>
        </w:rPr>
        <w:t xml:space="preserve">Part 2 of Schedule 3 — Conditions of registration </w:t>
      </w:r>
    </w:p>
    <w:p w14:paraId="2D732FD9" w14:textId="77777777" w:rsidR="00B31F2B" w:rsidRPr="00D81221" w:rsidRDefault="00B31F2B" w:rsidP="00B31F2B">
      <w:pPr>
        <w:pStyle w:val="ListParagraph"/>
        <w:spacing w:before="240" w:after="0" w:line="240" w:lineRule="auto"/>
        <w:ind w:left="68"/>
        <w:contextualSpacing w:val="0"/>
        <w:rPr>
          <w:rFonts w:ascii="Times New Roman" w:hAnsi="Times New Roman"/>
          <w:b/>
          <w:sz w:val="24"/>
          <w:szCs w:val="24"/>
        </w:rPr>
      </w:pPr>
      <w:r w:rsidRPr="00577312">
        <w:rPr>
          <w:rFonts w:ascii="Times New Roman" w:hAnsi="Times New Roman"/>
          <w:b/>
          <w:sz w:val="24"/>
          <w:szCs w:val="24"/>
        </w:rPr>
        <w:t>Items 1</w:t>
      </w:r>
      <w:r>
        <w:rPr>
          <w:rFonts w:ascii="Times New Roman" w:hAnsi="Times New Roman"/>
          <w:b/>
          <w:sz w:val="24"/>
          <w:szCs w:val="24"/>
        </w:rPr>
        <w:t>5</w:t>
      </w:r>
      <w:r w:rsidRPr="00577312">
        <w:rPr>
          <w:rFonts w:ascii="Times New Roman" w:hAnsi="Times New Roman"/>
          <w:b/>
          <w:sz w:val="24"/>
          <w:szCs w:val="24"/>
        </w:rPr>
        <w:t xml:space="preserve"> to 1</w:t>
      </w:r>
      <w:r>
        <w:rPr>
          <w:rFonts w:ascii="Times New Roman" w:hAnsi="Times New Roman"/>
          <w:b/>
          <w:sz w:val="24"/>
          <w:szCs w:val="24"/>
        </w:rPr>
        <w:t>8</w:t>
      </w:r>
      <w:r w:rsidRPr="00577312">
        <w:rPr>
          <w:rFonts w:ascii="Times New Roman" w:hAnsi="Times New Roman"/>
          <w:b/>
          <w:sz w:val="24"/>
          <w:szCs w:val="24"/>
        </w:rPr>
        <w:t xml:space="preserve"> – </w:t>
      </w:r>
      <w:r>
        <w:rPr>
          <w:rFonts w:ascii="Times New Roman" w:hAnsi="Times New Roman"/>
          <w:b/>
          <w:sz w:val="24"/>
          <w:szCs w:val="24"/>
        </w:rPr>
        <w:t xml:space="preserve">Subsection 10(1), </w:t>
      </w:r>
      <w:r w:rsidRPr="00577312">
        <w:rPr>
          <w:rFonts w:ascii="Times New Roman" w:hAnsi="Times New Roman"/>
          <w:b/>
          <w:sz w:val="24"/>
          <w:szCs w:val="24"/>
        </w:rPr>
        <w:t>section 186F</w:t>
      </w:r>
      <w:r>
        <w:rPr>
          <w:rFonts w:ascii="Times New Roman" w:hAnsi="Times New Roman"/>
          <w:b/>
          <w:sz w:val="24"/>
          <w:szCs w:val="24"/>
        </w:rPr>
        <w:t xml:space="preserve"> and section 186G</w:t>
      </w:r>
    </w:p>
    <w:p w14:paraId="2D732FDA"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105-1 of Schedule 2 of the Bankruptcy Act provides the Minister with the power to create practice </w:t>
      </w:r>
      <w:r w:rsidRPr="00577312">
        <w:rPr>
          <w:rFonts w:ascii="Times New Roman" w:hAnsi="Times New Roman"/>
          <w:sz w:val="24"/>
          <w:szCs w:val="24"/>
        </w:rPr>
        <w:t xml:space="preserve">standards for registered trustees. </w:t>
      </w:r>
      <w:r>
        <w:rPr>
          <w:rFonts w:ascii="Times New Roman" w:hAnsi="Times New Roman"/>
          <w:sz w:val="24"/>
          <w:szCs w:val="24"/>
        </w:rPr>
        <w:t>T</w:t>
      </w:r>
      <w:r w:rsidRPr="00577312">
        <w:rPr>
          <w:rFonts w:ascii="Times New Roman" w:hAnsi="Times New Roman"/>
          <w:sz w:val="24"/>
          <w:szCs w:val="24"/>
        </w:rPr>
        <w:t xml:space="preserve">he Inspector-General can give a show-cause notice to a registered trustee who breaches a standard </w:t>
      </w:r>
      <w:r>
        <w:rPr>
          <w:rFonts w:ascii="Times New Roman" w:hAnsi="Times New Roman"/>
          <w:sz w:val="24"/>
          <w:szCs w:val="24"/>
        </w:rPr>
        <w:t xml:space="preserve">in the Practice Rules </w:t>
      </w:r>
      <w:r w:rsidRPr="00577312">
        <w:rPr>
          <w:rFonts w:ascii="Times New Roman" w:hAnsi="Times New Roman"/>
          <w:sz w:val="24"/>
          <w:szCs w:val="24"/>
        </w:rPr>
        <w:t xml:space="preserve">and a committee can subsequently deregister them pursuant to section 40-55 of Schedule 2 of the Bankruptcy Act. </w:t>
      </w:r>
      <w:r>
        <w:rPr>
          <w:rFonts w:ascii="Times New Roman" w:hAnsi="Times New Roman"/>
          <w:sz w:val="24"/>
          <w:szCs w:val="24"/>
        </w:rPr>
        <w:t>Currently, the Minister has no power to set industry standards for registered debt agreement administrators.</w:t>
      </w:r>
    </w:p>
    <w:p w14:paraId="2D732FDB"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Section 186F sets out the conditions of registration for debt agreement administrators who are individuals (i.e. not companies).The Inspector-General may, by written notice given to the (prospective) debt agreement administrator, impose specified conditions on the person’s registration as a debt agreement administrator under subsection 186F(2). Section</w:t>
      </w:r>
      <w:r>
        <w:rPr>
          <w:rFonts w:ascii="Times New Roman" w:hAnsi="Times New Roman"/>
          <w:sz w:val="24"/>
          <w:szCs w:val="24"/>
        </w:rPr>
        <w:t> </w:t>
      </w:r>
      <w:r w:rsidRPr="00577312">
        <w:rPr>
          <w:rFonts w:ascii="Times New Roman" w:hAnsi="Times New Roman"/>
          <w:sz w:val="24"/>
          <w:szCs w:val="24"/>
        </w:rPr>
        <w:t xml:space="preserve">186G sets out the equivalent provisions for the registration and conditions for debt agreement administrators that are companies.   </w:t>
      </w:r>
    </w:p>
    <w:p w14:paraId="2D732FDC"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Items 1</w:t>
      </w:r>
      <w:r>
        <w:rPr>
          <w:rFonts w:ascii="Times New Roman" w:hAnsi="Times New Roman"/>
          <w:sz w:val="24"/>
          <w:szCs w:val="24"/>
        </w:rPr>
        <w:t>6</w:t>
      </w:r>
      <w:r w:rsidRPr="00577312">
        <w:rPr>
          <w:rFonts w:ascii="Times New Roman" w:hAnsi="Times New Roman"/>
          <w:sz w:val="24"/>
          <w:szCs w:val="24"/>
        </w:rPr>
        <w:t xml:space="preserve"> to 1</w:t>
      </w:r>
      <w:r>
        <w:rPr>
          <w:rFonts w:ascii="Times New Roman" w:hAnsi="Times New Roman"/>
          <w:sz w:val="24"/>
          <w:szCs w:val="24"/>
        </w:rPr>
        <w:t>8</w:t>
      </w:r>
      <w:r w:rsidRPr="00577312">
        <w:rPr>
          <w:rFonts w:ascii="Times New Roman" w:hAnsi="Times New Roman"/>
          <w:sz w:val="24"/>
          <w:szCs w:val="24"/>
        </w:rPr>
        <w:t xml:space="preserve"> of Part 2 Schedule 3 insert new subsections into sections 186F and 186G. </w:t>
      </w:r>
      <w:r>
        <w:rPr>
          <w:rFonts w:ascii="Times New Roman" w:hAnsi="Times New Roman"/>
          <w:sz w:val="24"/>
          <w:szCs w:val="24"/>
        </w:rPr>
        <w:t>N</w:t>
      </w:r>
      <w:r w:rsidRPr="00577312">
        <w:rPr>
          <w:rFonts w:ascii="Times New Roman" w:hAnsi="Times New Roman"/>
          <w:sz w:val="24"/>
          <w:szCs w:val="24"/>
        </w:rPr>
        <w:t>ew subsections</w:t>
      </w:r>
      <w:r>
        <w:rPr>
          <w:rFonts w:ascii="Times New Roman" w:hAnsi="Times New Roman"/>
          <w:sz w:val="24"/>
          <w:szCs w:val="24"/>
        </w:rPr>
        <w:t xml:space="preserve"> 186F(3) and 186G(2A)</w:t>
      </w:r>
      <w:r w:rsidRPr="00577312">
        <w:rPr>
          <w:rFonts w:ascii="Times New Roman" w:hAnsi="Times New Roman"/>
          <w:sz w:val="24"/>
          <w:szCs w:val="24"/>
        </w:rPr>
        <w:t xml:space="preserve"> provide that</w:t>
      </w:r>
      <w:r>
        <w:rPr>
          <w:rFonts w:ascii="Times New Roman" w:hAnsi="Times New Roman"/>
          <w:sz w:val="24"/>
          <w:szCs w:val="24"/>
        </w:rPr>
        <w:t xml:space="preserve"> the registration of</w:t>
      </w:r>
      <w:r w:rsidRPr="00577312">
        <w:rPr>
          <w:rFonts w:ascii="Times New Roman" w:hAnsi="Times New Roman"/>
          <w:sz w:val="24"/>
          <w:szCs w:val="24"/>
        </w:rPr>
        <w:t xml:space="preserve"> </w:t>
      </w:r>
      <w:r>
        <w:rPr>
          <w:rFonts w:ascii="Times New Roman" w:hAnsi="Times New Roman"/>
          <w:sz w:val="24"/>
          <w:szCs w:val="24"/>
        </w:rPr>
        <w:t>individual and company</w:t>
      </w:r>
      <w:r w:rsidRPr="00577312">
        <w:rPr>
          <w:rFonts w:ascii="Times New Roman" w:hAnsi="Times New Roman"/>
          <w:sz w:val="24"/>
          <w:szCs w:val="24"/>
        </w:rPr>
        <w:t xml:space="preserve"> debt agreement administrators</w:t>
      </w:r>
      <w:r>
        <w:rPr>
          <w:rFonts w:ascii="Times New Roman" w:hAnsi="Times New Roman"/>
          <w:sz w:val="24"/>
          <w:szCs w:val="24"/>
        </w:rPr>
        <w:t xml:space="preserve"> is </w:t>
      </w:r>
      <w:r w:rsidRPr="00577312">
        <w:rPr>
          <w:rFonts w:ascii="Times New Roman" w:hAnsi="Times New Roman"/>
          <w:sz w:val="24"/>
          <w:szCs w:val="24"/>
        </w:rPr>
        <w:t>subject to conditions, and that the Minister has the power to make legislative instruments for the purposes of determining the conditions under new subsections</w:t>
      </w:r>
      <w:r>
        <w:rPr>
          <w:rFonts w:ascii="Times New Roman" w:hAnsi="Times New Roman"/>
          <w:sz w:val="24"/>
          <w:szCs w:val="24"/>
        </w:rPr>
        <w:t xml:space="preserve"> </w:t>
      </w:r>
      <w:r w:rsidRPr="00577312">
        <w:rPr>
          <w:rFonts w:ascii="Times New Roman" w:hAnsi="Times New Roman"/>
          <w:sz w:val="24"/>
          <w:szCs w:val="24"/>
        </w:rPr>
        <w:t>186F(4)</w:t>
      </w:r>
      <w:r>
        <w:rPr>
          <w:rFonts w:ascii="Times New Roman" w:hAnsi="Times New Roman"/>
          <w:sz w:val="24"/>
          <w:szCs w:val="24"/>
        </w:rPr>
        <w:t xml:space="preserve"> (individuals)</w:t>
      </w:r>
      <w:r w:rsidRPr="00577312">
        <w:rPr>
          <w:rFonts w:ascii="Times New Roman" w:hAnsi="Times New Roman"/>
          <w:sz w:val="24"/>
          <w:szCs w:val="24"/>
        </w:rPr>
        <w:t xml:space="preserve"> or 186G(2B)</w:t>
      </w:r>
      <w:r>
        <w:rPr>
          <w:rFonts w:ascii="Times New Roman" w:hAnsi="Times New Roman"/>
          <w:sz w:val="24"/>
          <w:szCs w:val="24"/>
        </w:rPr>
        <w:t xml:space="preserve"> (companies)</w:t>
      </w:r>
      <w:r w:rsidRPr="00577312">
        <w:rPr>
          <w:rFonts w:ascii="Times New Roman" w:hAnsi="Times New Roman"/>
          <w:sz w:val="24"/>
          <w:szCs w:val="24"/>
        </w:rPr>
        <w:t>.</w:t>
      </w:r>
    </w:p>
    <w:p w14:paraId="2D732FDD"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Currently, the Inspector-General can give an individual debt agreement administrator (under existing paragraph 186K(3)(d)) or a company debt agreement administrator (under existing paragraph 186L(3)(c)) a show-cause notice,</w:t>
      </w:r>
      <w:r w:rsidRPr="00217BA6">
        <w:rPr>
          <w:rFonts w:ascii="Times New Roman" w:hAnsi="Times New Roman"/>
          <w:sz w:val="24"/>
          <w:szCs w:val="24"/>
        </w:rPr>
        <w:t xml:space="preserve"> </w:t>
      </w:r>
      <w:r>
        <w:rPr>
          <w:rFonts w:ascii="Times New Roman" w:hAnsi="Times New Roman"/>
          <w:sz w:val="24"/>
          <w:szCs w:val="24"/>
        </w:rPr>
        <w:t>as potential grounds for cancelling their registration, upon their contravention of a condition of the individual’s or company’s registration as a debt agreement administrator. The legislative instrument created by the Minister under new subsection 186F(4) will set these conditions of registration.</w:t>
      </w:r>
    </w:p>
    <w:p w14:paraId="2D732FDE"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w:t>
      </w:r>
      <w:r w:rsidRPr="004C181A">
        <w:rPr>
          <w:rFonts w:ascii="Times New Roman" w:hAnsi="Times New Roman"/>
          <w:sz w:val="24"/>
          <w:szCs w:val="24"/>
        </w:rPr>
        <w:t xml:space="preserve"> amendments</w:t>
      </w:r>
      <w:r>
        <w:rPr>
          <w:rFonts w:ascii="Times New Roman" w:hAnsi="Times New Roman"/>
          <w:sz w:val="24"/>
          <w:szCs w:val="24"/>
        </w:rPr>
        <w:t xml:space="preserve"> introduced by items 16 to 18 of Part 2 Schedule 3</w:t>
      </w:r>
      <w:r w:rsidRPr="004C181A">
        <w:rPr>
          <w:rFonts w:ascii="Times New Roman" w:hAnsi="Times New Roman"/>
          <w:sz w:val="24"/>
          <w:szCs w:val="24"/>
        </w:rPr>
        <w:t xml:space="preserve"> will enable the Minister to more readily adjust specific </w:t>
      </w:r>
      <w:r>
        <w:rPr>
          <w:rFonts w:ascii="Times New Roman" w:hAnsi="Times New Roman"/>
          <w:sz w:val="24"/>
          <w:szCs w:val="24"/>
        </w:rPr>
        <w:t xml:space="preserve">debt agreement </w:t>
      </w:r>
      <w:r w:rsidRPr="004C181A">
        <w:rPr>
          <w:rFonts w:ascii="Times New Roman" w:hAnsi="Times New Roman"/>
          <w:sz w:val="24"/>
          <w:szCs w:val="24"/>
        </w:rPr>
        <w:t xml:space="preserve">administrator practice requirements and </w:t>
      </w:r>
      <w:r>
        <w:rPr>
          <w:rFonts w:ascii="Times New Roman" w:hAnsi="Times New Roman"/>
          <w:sz w:val="24"/>
          <w:szCs w:val="24"/>
        </w:rPr>
        <w:t xml:space="preserve">professional </w:t>
      </w:r>
      <w:r w:rsidRPr="004C181A">
        <w:rPr>
          <w:rFonts w:ascii="Times New Roman" w:hAnsi="Times New Roman"/>
          <w:sz w:val="24"/>
          <w:szCs w:val="24"/>
        </w:rPr>
        <w:t>attributes to ensure that debtors and creditors are adequately protected from adminis</w:t>
      </w:r>
      <w:r w:rsidRPr="000566E1">
        <w:rPr>
          <w:rFonts w:ascii="Times New Roman" w:hAnsi="Times New Roman"/>
          <w:sz w:val="24"/>
          <w:szCs w:val="24"/>
        </w:rPr>
        <w:t>trator misconduct or u</w:t>
      </w:r>
      <w:r w:rsidRPr="00F436FD">
        <w:rPr>
          <w:rFonts w:ascii="Times New Roman" w:hAnsi="Times New Roman"/>
          <w:sz w:val="24"/>
          <w:szCs w:val="24"/>
        </w:rPr>
        <w:t>nprofessional practice.</w:t>
      </w:r>
    </w:p>
    <w:p w14:paraId="2D732FDF"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Subsection 10(1) currently provides that the Minister may delegate all powers under the Bankruptcy Act other than the power to delegate itself under </w:t>
      </w:r>
      <w:r>
        <w:rPr>
          <w:rFonts w:ascii="Times New Roman" w:hAnsi="Times New Roman"/>
          <w:sz w:val="24"/>
          <w:szCs w:val="24"/>
        </w:rPr>
        <w:t>sub</w:t>
      </w:r>
      <w:r w:rsidRPr="00577312">
        <w:rPr>
          <w:rFonts w:ascii="Times New Roman" w:hAnsi="Times New Roman"/>
          <w:sz w:val="24"/>
          <w:szCs w:val="24"/>
        </w:rPr>
        <w:t xml:space="preserve">section 10(1). </w:t>
      </w:r>
    </w:p>
    <w:p w14:paraId="2D732FE0"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15 of Part 2 Schedule 3 builds on the amendments to subsection 10(1) as inserted by item 19 of Part 4 Schedule 1. Item 19 of Part 4 Schedule 1 amends subsection 10(1) to provide that the Minister cannot delegate his power under new subsection 185(4B) (as inserted by item 21</w:t>
      </w:r>
      <w:r w:rsidRPr="00C6105C">
        <w:rPr>
          <w:rFonts w:ascii="Times New Roman" w:hAnsi="Times New Roman"/>
          <w:sz w:val="24"/>
          <w:szCs w:val="24"/>
        </w:rPr>
        <w:t xml:space="preserve"> </w:t>
      </w:r>
      <w:r>
        <w:rPr>
          <w:rFonts w:ascii="Times New Roman" w:hAnsi="Times New Roman"/>
          <w:sz w:val="24"/>
          <w:szCs w:val="24"/>
        </w:rPr>
        <w:t xml:space="preserve">of Part 4 Schedule 1) to determine (by legislative instrument) a percentage by which the total payments under a debt agreement can exceed the debtor’s after tax yearly income. </w:t>
      </w:r>
    </w:p>
    <w:p w14:paraId="2D732FE1"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Item 15 of Part 2 Schedule 3 amends subsection 10(1) to </w:t>
      </w:r>
      <w:r>
        <w:rPr>
          <w:rFonts w:ascii="Times New Roman" w:hAnsi="Times New Roman"/>
          <w:sz w:val="24"/>
          <w:szCs w:val="24"/>
        </w:rPr>
        <w:t xml:space="preserve">additionally </w:t>
      </w:r>
      <w:r w:rsidRPr="00577312">
        <w:rPr>
          <w:rFonts w:ascii="Times New Roman" w:hAnsi="Times New Roman"/>
          <w:sz w:val="24"/>
          <w:szCs w:val="24"/>
        </w:rPr>
        <w:t>exclude the powers under new subsections 186F(4) and 186G(2B)</w:t>
      </w:r>
      <w:r>
        <w:rPr>
          <w:rFonts w:ascii="Times New Roman" w:hAnsi="Times New Roman"/>
          <w:sz w:val="24"/>
          <w:szCs w:val="24"/>
        </w:rPr>
        <w:t>, as inserted by items 16 and 17 of Part 2 Schedule 3</w:t>
      </w:r>
      <w:r w:rsidRPr="00577312">
        <w:rPr>
          <w:rFonts w:ascii="Times New Roman" w:hAnsi="Times New Roman"/>
          <w:sz w:val="24"/>
          <w:szCs w:val="24"/>
        </w:rPr>
        <w:t>.</w:t>
      </w:r>
      <w:r>
        <w:rPr>
          <w:rFonts w:ascii="Times New Roman" w:hAnsi="Times New Roman"/>
          <w:sz w:val="24"/>
          <w:szCs w:val="24"/>
        </w:rPr>
        <w:t xml:space="preserve"> </w:t>
      </w:r>
      <w:r w:rsidRPr="003E5ADB">
        <w:rPr>
          <w:rFonts w:ascii="Times New Roman" w:hAnsi="Times New Roman"/>
          <w:sz w:val="24"/>
          <w:szCs w:val="24"/>
        </w:rPr>
        <w:t>The legislative instrument making power exercisable by the Minister</w:t>
      </w:r>
      <w:r>
        <w:rPr>
          <w:rFonts w:ascii="Times New Roman" w:hAnsi="Times New Roman"/>
          <w:sz w:val="24"/>
          <w:szCs w:val="24"/>
        </w:rPr>
        <w:t xml:space="preserve"> </w:t>
      </w:r>
      <w:r w:rsidRPr="00577312">
        <w:rPr>
          <w:rFonts w:ascii="Times New Roman" w:hAnsi="Times New Roman"/>
          <w:sz w:val="24"/>
          <w:szCs w:val="24"/>
        </w:rPr>
        <w:t>under new subsections 186F(4) and 186G(2B)</w:t>
      </w:r>
      <w:r>
        <w:rPr>
          <w:rFonts w:ascii="Times New Roman" w:hAnsi="Times New Roman"/>
          <w:sz w:val="24"/>
          <w:szCs w:val="24"/>
        </w:rPr>
        <w:t xml:space="preserve"> to determine industry standards for registered debt agreement administrators</w:t>
      </w:r>
      <w:r w:rsidRPr="003E5ADB">
        <w:rPr>
          <w:rFonts w:ascii="Times New Roman" w:hAnsi="Times New Roman"/>
          <w:sz w:val="24"/>
          <w:szCs w:val="24"/>
        </w:rPr>
        <w:t xml:space="preserve"> is a key consumer-protec</w:t>
      </w:r>
      <w:r>
        <w:rPr>
          <w:rFonts w:ascii="Times New Roman" w:hAnsi="Times New Roman"/>
          <w:sz w:val="24"/>
          <w:szCs w:val="24"/>
        </w:rPr>
        <w:t>tion safeguard. As such, item 15</w:t>
      </w:r>
      <w:r w:rsidRPr="003E5ADB">
        <w:rPr>
          <w:rFonts w:ascii="Times New Roman" w:hAnsi="Times New Roman"/>
          <w:sz w:val="24"/>
          <w:szCs w:val="24"/>
        </w:rPr>
        <w:t xml:space="preserve"> amends subsection 10(1) to provide that the Minister cannot delegate this power.</w:t>
      </w:r>
    </w:p>
    <w:p w14:paraId="2D732FE2" w14:textId="77777777" w:rsidR="00B31F2B" w:rsidRPr="00D81221" w:rsidRDefault="00B31F2B" w:rsidP="00B31F2B">
      <w:pPr>
        <w:pStyle w:val="ListParagraph"/>
        <w:spacing w:before="240" w:after="0" w:line="240" w:lineRule="auto"/>
        <w:ind w:left="68"/>
        <w:contextualSpacing w:val="0"/>
        <w:rPr>
          <w:rFonts w:ascii="Times New Roman" w:hAnsi="Times New Roman"/>
          <w:b/>
          <w:sz w:val="24"/>
          <w:szCs w:val="24"/>
        </w:rPr>
      </w:pPr>
      <w:r w:rsidRPr="00D81221">
        <w:rPr>
          <w:rFonts w:ascii="Times New Roman" w:hAnsi="Times New Roman"/>
          <w:b/>
          <w:sz w:val="24"/>
          <w:szCs w:val="24"/>
        </w:rPr>
        <w:t xml:space="preserve">Item </w:t>
      </w:r>
      <w:r>
        <w:rPr>
          <w:rFonts w:ascii="Times New Roman" w:hAnsi="Times New Roman"/>
          <w:b/>
          <w:sz w:val="24"/>
          <w:szCs w:val="24"/>
        </w:rPr>
        <w:t>19</w:t>
      </w:r>
      <w:r w:rsidRPr="00D81221">
        <w:rPr>
          <w:rFonts w:ascii="Times New Roman" w:hAnsi="Times New Roman"/>
          <w:b/>
          <w:sz w:val="24"/>
          <w:szCs w:val="24"/>
        </w:rPr>
        <w:t xml:space="preserve"> – After subsection 186H(1)</w:t>
      </w:r>
    </w:p>
    <w:p w14:paraId="2D732FE3"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Section 105-1 of Schedule 2 of the Bankruptcy Act provides the Minister with the power to create practice </w:t>
      </w:r>
      <w:r w:rsidRPr="00577312">
        <w:rPr>
          <w:rFonts w:ascii="Times New Roman" w:hAnsi="Times New Roman"/>
          <w:sz w:val="24"/>
          <w:szCs w:val="24"/>
        </w:rPr>
        <w:t xml:space="preserve">standards for registered trustees. </w:t>
      </w:r>
      <w:r>
        <w:rPr>
          <w:rFonts w:ascii="Times New Roman" w:hAnsi="Times New Roman"/>
          <w:sz w:val="24"/>
          <w:szCs w:val="24"/>
        </w:rPr>
        <w:t>Currently, the Minister has no power to set industry standards for registered debt agreement administrators.</w:t>
      </w:r>
    </w:p>
    <w:p w14:paraId="2D732FE4"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Items 1</w:t>
      </w:r>
      <w:r>
        <w:rPr>
          <w:rFonts w:ascii="Times New Roman" w:hAnsi="Times New Roman"/>
          <w:sz w:val="24"/>
          <w:szCs w:val="24"/>
        </w:rPr>
        <w:t>6</w:t>
      </w:r>
      <w:r w:rsidRPr="00577312">
        <w:rPr>
          <w:rFonts w:ascii="Times New Roman" w:hAnsi="Times New Roman"/>
          <w:sz w:val="24"/>
          <w:szCs w:val="24"/>
        </w:rPr>
        <w:t xml:space="preserve"> to 1</w:t>
      </w:r>
      <w:r>
        <w:rPr>
          <w:rFonts w:ascii="Times New Roman" w:hAnsi="Times New Roman"/>
          <w:sz w:val="24"/>
          <w:szCs w:val="24"/>
        </w:rPr>
        <w:t>8</w:t>
      </w:r>
      <w:r w:rsidRPr="00577312">
        <w:rPr>
          <w:rFonts w:ascii="Times New Roman" w:hAnsi="Times New Roman"/>
          <w:sz w:val="24"/>
          <w:szCs w:val="24"/>
        </w:rPr>
        <w:t xml:space="preserve"> of Part 2 Schedule 3 insert new subsections into sections 186F and 186G. </w:t>
      </w:r>
      <w:r>
        <w:rPr>
          <w:rFonts w:ascii="Times New Roman" w:hAnsi="Times New Roman"/>
          <w:sz w:val="24"/>
          <w:szCs w:val="24"/>
        </w:rPr>
        <w:t>N</w:t>
      </w:r>
      <w:r w:rsidRPr="00577312">
        <w:rPr>
          <w:rFonts w:ascii="Times New Roman" w:hAnsi="Times New Roman"/>
          <w:sz w:val="24"/>
          <w:szCs w:val="24"/>
        </w:rPr>
        <w:t>ew subsections</w:t>
      </w:r>
      <w:r>
        <w:rPr>
          <w:rFonts w:ascii="Times New Roman" w:hAnsi="Times New Roman"/>
          <w:sz w:val="24"/>
          <w:szCs w:val="24"/>
        </w:rPr>
        <w:t xml:space="preserve"> 186F(3) and 186G(2A)</w:t>
      </w:r>
      <w:r w:rsidRPr="00577312">
        <w:rPr>
          <w:rFonts w:ascii="Times New Roman" w:hAnsi="Times New Roman"/>
          <w:sz w:val="24"/>
          <w:szCs w:val="24"/>
        </w:rPr>
        <w:t xml:space="preserve"> provide that</w:t>
      </w:r>
      <w:r>
        <w:rPr>
          <w:rFonts w:ascii="Times New Roman" w:hAnsi="Times New Roman"/>
          <w:sz w:val="24"/>
          <w:szCs w:val="24"/>
        </w:rPr>
        <w:t xml:space="preserve"> the registration of</w:t>
      </w:r>
      <w:r w:rsidRPr="00577312">
        <w:rPr>
          <w:rFonts w:ascii="Times New Roman" w:hAnsi="Times New Roman"/>
          <w:sz w:val="24"/>
          <w:szCs w:val="24"/>
        </w:rPr>
        <w:t xml:space="preserve"> </w:t>
      </w:r>
      <w:r>
        <w:rPr>
          <w:rFonts w:ascii="Times New Roman" w:hAnsi="Times New Roman"/>
          <w:sz w:val="24"/>
          <w:szCs w:val="24"/>
        </w:rPr>
        <w:t>individual and company</w:t>
      </w:r>
      <w:r w:rsidRPr="00577312">
        <w:rPr>
          <w:rFonts w:ascii="Times New Roman" w:hAnsi="Times New Roman"/>
          <w:sz w:val="24"/>
          <w:szCs w:val="24"/>
        </w:rPr>
        <w:t xml:space="preserve"> debt agreement administrators</w:t>
      </w:r>
      <w:r>
        <w:rPr>
          <w:rFonts w:ascii="Times New Roman" w:hAnsi="Times New Roman"/>
          <w:sz w:val="24"/>
          <w:szCs w:val="24"/>
        </w:rPr>
        <w:t xml:space="preserve"> is </w:t>
      </w:r>
      <w:r w:rsidRPr="00577312">
        <w:rPr>
          <w:rFonts w:ascii="Times New Roman" w:hAnsi="Times New Roman"/>
          <w:sz w:val="24"/>
          <w:szCs w:val="24"/>
        </w:rPr>
        <w:t>subject to conditions, and that the Minister has the power to make legislative instruments for the purposes of determining the conditions under new subsections</w:t>
      </w:r>
      <w:r>
        <w:rPr>
          <w:rFonts w:ascii="Times New Roman" w:hAnsi="Times New Roman"/>
          <w:sz w:val="24"/>
          <w:szCs w:val="24"/>
        </w:rPr>
        <w:t xml:space="preserve"> </w:t>
      </w:r>
      <w:r w:rsidRPr="00577312">
        <w:rPr>
          <w:rFonts w:ascii="Times New Roman" w:hAnsi="Times New Roman"/>
          <w:sz w:val="24"/>
          <w:szCs w:val="24"/>
        </w:rPr>
        <w:t xml:space="preserve">186F(4) </w:t>
      </w:r>
      <w:r>
        <w:rPr>
          <w:rFonts w:ascii="Times New Roman" w:hAnsi="Times New Roman"/>
          <w:sz w:val="24"/>
          <w:szCs w:val="24"/>
        </w:rPr>
        <w:t xml:space="preserve">(individuals) </w:t>
      </w:r>
      <w:r w:rsidRPr="00577312">
        <w:rPr>
          <w:rFonts w:ascii="Times New Roman" w:hAnsi="Times New Roman"/>
          <w:sz w:val="24"/>
          <w:szCs w:val="24"/>
        </w:rPr>
        <w:t>or 186G(2B)</w:t>
      </w:r>
      <w:r>
        <w:rPr>
          <w:rFonts w:ascii="Times New Roman" w:hAnsi="Times New Roman"/>
          <w:sz w:val="24"/>
          <w:szCs w:val="24"/>
        </w:rPr>
        <w:t xml:space="preserve"> (companies)</w:t>
      </w:r>
      <w:r w:rsidRPr="00577312">
        <w:rPr>
          <w:rFonts w:ascii="Times New Roman" w:hAnsi="Times New Roman"/>
          <w:sz w:val="24"/>
          <w:szCs w:val="24"/>
        </w:rPr>
        <w:t>.</w:t>
      </w:r>
    </w:p>
    <w:p w14:paraId="2D732FE5"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Existing </w:t>
      </w:r>
      <w:r w:rsidRPr="00577312">
        <w:rPr>
          <w:rFonts w:ascii="Times New Roman" w:hAnsi="Times New Roman"/>
          <w:sz w:val="24"/>
          <w:szCs w:val="24"/>
        </w:rPr>
        <w:t>subsection 186H(1)</w:t>
      </w:r>
      <w:r>
        <w:rPr>
          <w:rFonts w:ascii="Times New Roman" w:hAnsi="Times New Roman"/>
          <w:sz w:val="24"/>
          <w:szCs w:val="24"/>
        </w:rPr>
        <w:t xml:space="preserve"> further</w:t>
      </w:r>
      <w:r w:rsidRPr="00577312">
        <w:rPr>
          <w:rFonts w:ascii="Times New Roman" w:hAnsi="Times New Roman"/>
          <w:sz w:val="24"/>
          <w:szCs w:val="24"/>
        </w:rPr>
        <w:t xml:space="preserve"> provides that a debt agreement administrator may apply to the Inspector-General to have any conditions on their registration changed or removed. </w:t>
      </w:r>
    </w:p>
    <w:p w14:paraId="2D732FE6"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Item </w:t>
      </w:r>
      <w:r>
        <w:rPr>
          <w:rFonts w:ascii="Times New Roman" w:hAnsi="Times New Roman"/>
          <w:sz w:val="24"/>
          <w:szCs w:val="24"/>
        </w:rPr>
        <w:t>19</w:t>
      </w:r>
      <w:r w:rsidRPr="00577312">
        <w:rPr>
          <w:rFonts w:ascii="Times New Roman" w:hAnsi="Times New Roman"/>
          <w:sz w:val="24"/>
          <w:szCs w:val="24"/>
        </w:rPr>
        <w:t xml:space="preserve"> of Part 2 Schedule 3 inserts a new subsection 186H(1A) to ensure that the conditions determined in an instrument under new subsections 186F(4) or 186G(2B)</w:t>
      </w:r>
      <w:r>
        <w:rPr>
          <w:rFonts w:ascii="Times New Roman" w:hAnsi="Times New Roman"/>
          <w:sz w:val="24"/>
          <w:szCs w:val="24"/>
        </w:rPr>
        <w:t xml:space="preserve">, as inserted by </w:t>
      </w:r>
      <w:r w:rsidRPr="00577312">
        <w:rPr>
          <w:rFonts w:ascii="Times New Roman" w:hAnsi="Times New Roman"/>
          <w:sz w:val="24"/>
          <w:szCs w:val="24"/>
        </w:rPr>
        <w:t>items 1</w:t>
      </w:r>
      <w:r>
        <w:rPr>
          <w:rFonts w:ascii="Times New Roman" w:hAnsi="Times New Roman"/>
          <w:sz w:val="24"/>
          <w:szCs w:val="24"/>
        </w:rPr>
        <w:t>6</w:t>
      </w:r>
      <w:r w:rsidRPr="00577312">
        <w:rPr>
          <w:rFonts w:ascii="Times New Roman" w:hAnsi="Times New Roman"/>
          <w:sz w:val="24"/>
          <w:szCs w:val="24"/>
        </w:rPr>
        <w:t xml:space="preserve"> to 1</w:t>
      </w:r>
      <w:r>
        <w:rPr>
          <w:rFonts w:ascii="Times New Roman" w:hAnsi="Times New Roman"/>
          <w:sz w:val="24"/>
          <w:szCs w:val="24"/>
        </w:rPr>
        <w:t>8</w:t>
      </w:r>
      <w:r w:rsidRPr="00577312">
        <w:rPr>
          <w:rFonts w:ascii="Times New Roman" w:hAnsi="Times New Roman"/>
          <w:sz w:val="24"/>
          <w:szCs w:val="24"/>
        </w:rPr>
        <w:t xml:space="preserve"> of Part 2 Schedule </w:t>
      </w:r>
      <w:r>
        <w:rPr>
          <w:rFonts w:ascii="Times New Roman" w:hAnsi="Times New Roman"/>
          <w:sz w:val="24"/>
          <w:szCs w:val="24"/>
        </w:rPr>
        <w:t xml:space="preserve">3, </w:t>
      </w:r>
      <w:r w:rsidRPr="00577312">
        <w:rPr>
          <w:rFonts w:ascii="Times New Roman" w:hAnsi="Times New Roman"/>
          <w:sz w:val="24"/>
          <w:szCs w:val="24"/>
        </w:rPr>
        <w:t xml:space="preserve">cannot be removed upon application under subsection 186H(1). This amendment will ensure that </w:t>
      </w:r>
      <w:r>
        <w:rPr>
          <w:rFonts w:ascii="Times New Roman" w:hAnsi="Times New Roman"/>
          <w:sz w:val="24"/>
          <w:szCs w:val="24"/>
        </w:rPr>
        <w:t>the an application to change or remove registration conditions only applies to specified conditions placed on a debt agreement administrator’s registration under subsection 186C(9).</w:t>
      </w:r>
    </w:p>
    <w:p w14:paraId="2D732FE7" w14:textId="77777777" w:rsidR="00B31F2B" w:rsidRPr="00D81221" w:rsidRDefault="00B31F2B" w:rsidP="00B31F2B">
      <w:pPr>
        <w:pStyle w:val="ListParagraph"/>
        <w:spacing w:before="240" w:after="0" w:line="240" w:lineRule="auto"/>
        <w:ind w:left="68"/>
        <w:contextualSpacing w:val="0"/>
        <w:rPr>
          <w:rFonts w:ascii="Times New Roman" w:hAnsi="Times New Roman"/>
          <w:b/>
          <w:sz w:val="24"/>
          <w:szCs w:val="24"/>
        </w:rPr>
      </w:pPr>
      <w:r w:rsidRPr="00601847">
        <w:rPr>
          <w:rFonts w:ascii="Times New Roman" w:hAnsi="Times New Roman"/>
          <w:b/>
          <w:sz w:val="24"/>
          <w:szCs w:val="24"/>
        </w:rPr>
        <w:t>Item 2</w:t>
      </w:r>
      <w:r>
        <w:rPr>
          <w:rFonts w:ascii="Times New Roman" w:hAnsi="Times New Roman"/>
          <w:b/>
          <w:sz w:val="24"/>
          <w:szCs w:val="24"/>
        </w:rPr>
        <w:t>0</w:t>
      </w:r>
      <w:r w:rsidRPr="00601847">
        <w:rPr>
          <w:rFonts w:ascii="Times New Roman" w:hAnsi="Times New Roman"/>
          <w:b/>
          <w:sz w:val="24"/>
          <w:szCs w:val="24"/>
        </w:rPr>
        <w:t xml:space="preserve"> – Application provisions </w:t>
      </w:r>
    </w:p>
    <w:p w14:paraId="2D732FE8" w14:textId="77777777" w:rsidR="00B31F2B" w:rsidRPr="008329D5" w:rsidRDefault="00B31F2B" w:rsidP="00B31F2B">
      <w:pPr>
        <w:pStyle w:val="ListParagraph"/>
        <w:numPr>
          <w:ilvl w:val="0"/>
          <w:numId w:val="1"/>
        </w:numPr>
        <w:spacing w:before="240" w:after="0" w:line="240" w:lineRule="auto"/>
        <w:ind w:left="68" w:firstLine="0"/>
        <w:contextualSpacing w:val="0"/>
      </w:pPr>
      <w:r w:rsidRPr="00577312">
        <w:rPr>
          <w:rFonts w:ascii="Times New Roman" w:hAnsi="Times New Roman"/>
          <w:sz w:val="24"/>
          <w:szCs w:val="24"/>
        </w:rPr>
        <w:t>Item 2</w:t>
      </w:r>
      <w:r>
        <w:rPr>
          <w:rFonts w:ascii="Times New Roman" w:hAnsi="Times New Roman"/>
          <w:sz w:val="24"/>
          <w:szCs w:val="24"/>
        </w:rPr>
        <w:t>0</w:t>
      </w:r>
      <w:r w:rsidRPr="00577312">
        <w:rPr>
          <w:rFonts w:ascii="Times New Roman" w:hAnsi="Times New Roman"/>
          <w:sz w:val="24"/>
          <w:szCs w:val="24"/>
        </w:rPr>
        <w:t xml:space="preserve"> provides that amendments made to section</w:t>
      </w:r>
      <w:r>
        <w:rPr>
          <w:rFonts w:ascii="Times New Roman" w:hAnsi="Times New Roman"/>
          <w:sz w:val="24"/>
          <w:szCs w:val="24"/>
        </w:rPr>
        <w:t>s</w:t>
      </w:r>
      <w:r w:rsidRPr="00577312">
        <w:rPr>
          <w:rFonts w:ascii="Times New Roman" w:hAnsi="Times New Roman"/>
          <w:sz w:val="24"/>
          <w:szCs w:val="24"/>
        </w:rPr>
        <w:t xml:space="preserve"> 18</w:t>
      </w:r>
      <w:r>
        <w:rPr>
          <w:rFonts w:ascii="Times New Roman" w:hAnsi="Times New Roman"/>
          <w:sz w:val="24"/>
          <w:szCs w:val="24"/>
        </w:rPr>
        <w:t>6F and 186G</w:t>
      </w:r>
      <w:r w:rsidRPr="00577312">
        <w:rPr>
          <w:rFonts w:ascii="Times New Roman" w:hAnsi="Times New Roman"/>
          <w:sz w:val="24"/>
          <w:szCs w:val="24"/>
        </w:rPr>
        <w:t xml:space="preserve"> under Part 2 Schedule 3 </w:t>
      </w:r>
      <w:r w:rsidRPr="00601847">
        <w:rPr>
          <w:rFonts w:ascii="Times New Roman" w:hAnsi="Times New Roman"/>
          <w:sz w:val="24"/>
          <w:szCs w:val="24"/>
        </w:rPr>
        <w:t xml:space="preserve">will apply to all debt agreement administrators regardless of whether they became registered before or after the commencement of </w:t>
      </w:r>
      <w:r>
        <w:rPr>
          <w:rFonts w:ascii="Times New Roman" w:hAnsi="Times New Roman"/>
          <w:sz w:val="24"/>
          <w:szCs w:val="24"/>
        </w:rPr>
        <w:t>item 20, being the end of the period of six months after the day the Amending Act receives the Royal Assent</w:t>
      </w:r>
      <w:r w:rsidRPr="00601847">
        <w:rPr>
          <w:rFonts w:ascii="Times New Roman" w:hAnsi="Times New Roman"/>
          <w:sz w:val="24"/>
          <w:szCs w:val="24"/>
        </w:rPr>
        <w:t>. This will ensure fairness and consistency in the application of industry-wide conditions across the debt agreement regime, as well as simplify and streamline regulatory functions</w:t>
      </w:r>
      <w:r>
        <w:rPr>
          <w:rFonts w:ascii="Times New Roman" w:hAnsi="Times New Roman"/>
          <w:sz w:val="24"/>
          <w:szCs w:val="24"/>
        </w:rPr>
        <w:t xml:space="preserve"> of the AFSA</w:t>
      </w:r>
      <w:r w:rsidRPr="00601847">
        <w:rPr>
          <w:rFonts w:ascii="Times New Roman" w:hAnsi="Times New Roman"/>
          <w:sz w:val="24"/>
          <w:szCs w:val="24"/>
        </w:rPr>
        <w:t xml:space="preserve">.  </w:t>
      </w:r>
    </w:p>
    <w:p w14:paraId="2D732FE9" w14:textId="77777777" w:rsidR="00B31F2B" w:rsidRPr="008329D5" w:rsidRDefault="00B31F2B" w:rsidP="00B31F2B">
      <w:pPr>
        <w:pStyle w:val="ListParagraph"/>
        <w:spacing w:before="240" w:after="0" w:line="240" w:lineRule="auto"/>
        <w:ind w:left="68"/>
        <w:contextualSpacing w:val="0"/>
      </w:pPr>
      <w:r w:rsidRPr="008329D5">
        <w:rPr>
          <w:rFonts w:ascii="Times New Roman" w:hAnsi="Times New Roman"/>
          <w:b/>
          <w:sz w:val="24"/>
          <w:szCs w:val="24"/>
          <w:u w:val="single"/>
        </w:rPr>
        <w:t>Part 3 of Schedule 3 — Ongoing obligation to maintain insurance</w:t>
      </w:r>
    </w:p>
    <w:p w14:paraId="2D732FEA" w14:textId="77777777" w:rsidR="00B31F2B" w:rsidRPr="00577312" w:rsidRDefault="00B31F2B" w:rsidP="00B31F2B">
      <w:pPr>
        <w:pStyle w:val="ListParagraph"/>
        <w:spacing w:before="240" w:after="0" w:line="240" w:lineRule="auto"/>
        <w:ind w:left="68"/>
        <w:contextualSpacing w:val="0"/>
      </w:pPr>
      <w:r w:rsidRPr="00577312">
        <w:rPr>
          <w:rFonts w:ascii="Times New Roman" w:hAnsi="Times New Roman"/>
          <w:b/>
          <w:sz w:val="24"/>
          <w:szCs w:val="24"/>
        </w:rPr>
        <w:t>Item 2</w:t>
      </w:r>
      <w:r>
        <w:rPr>
          <w:rFonts w:ascii="Times New Roman" w:hAnsi="Times New Roman"/>
          <w:b/>
          <w:sz w:val="24"/>
          <w:szCs w:val="24"/>
        </w:rPr>
        <w:t>1</w:t>
      </w:r>
      <w:r w:rsidRPr="00577312">
        <w:rPr>
          <w:rFonts w:ascii="Times New Roman" w:hAnsi="Times New Roman"/>
          <w:b/>
          <w:sz w:val="24"/>
          <w:szCs w:val="24"/>
        </w:rPr>
        <w:t xml:space="preserve"> – After </w:t>
      </w:r>
      <w:r>
        <w:rPr>
          <w:rFonts w:ascii="Times New Roman" w:hAnsi="Times New Roman"/>
          <w:b/>
          <w:sz w:val="24"/>
          <w:szCs w:val="24"/>
        </w:rPr>
        <w:t>S</w:t>
      </w:r>
      <w:r w:rsidRPr="00577312">
        <w:rPr>
          <w:rFonts w:ascii="Times New Roman" w:hAnsi="Times New Roman"/>
          <w:b/>
          <w:sz w:val="24"/>
          <w:szCs w:val="24"/>
        </w:rPr>
        <w:t>ubdivision B of Division 8 of Part IX</w:t>
      </w:r>
    </w:p>
    <w:p w14:paraId="2D732FEB"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Paragraph 20-20(4)(b) of Schedule 2 of the Bankruptcy Act requires a registered trustee to take out professional indemnity insurance and fidelity insurance to qualify for registration. </w:t>
      </w:r>
      <w:r w:rsidRPr="007C5857">
        <w:rPr>
          <w:rFonts w:ascii="Times New Roman" w:hAnsi="Times New Roman"/>
          <w:sz w:val="24"/>
          <w:szCs w:val="24"/>
        </w:rPr>
        <w:t xml:space="preserve">Currently there is no similar requirement for </w:t>
      </w:r>
      <w:r>
        <w:rPr>
          <w:rFonts w:ascii="Times New Roman" w:hAnsi="Times New Roman"/>
          <w:sz w:val="24"/>
          <w:szCs w:val="24"/>
        </w:rPr>
        <w:t xml:space="preserve">applicants seeking registration as </w:t>
      </w:r>
      <w:r w:rsidRPr="007C5857">
        <w:rPr>
          <w:rFonts w:ascii="Times New Roman" w:hAnsi="Times New Roman"/>
          <w:sz w:val="24"/>
          <w:szCs w:val="24"/>
        </w:rPr>
        <w:t xml:space="preserve">debt agreement administrators to hold insurance. </w:t>
      </w:r>
      <w:r w:rsidRPr="00577312">
        <w:rPr>
          <w:rFonts w:ascii="Times New Roman" w:hAnsi="Times New Roman"/>
          <w:sz w:val="24"/>
          <w:szCs w:val="24"/>
        </w:rPr>
        <w:t>The absence of a requirement to hold</w:t>
      </w:r>
      <w:r>
        <w:rPr>
          <w:rFonts w:ascii="Times New Roman" w:hAnsi="Times New Roman"/>
          <w:sz w:val="24"/>
          <w:szCs w:val="24"/>
        </w:rPr>
        <w:t xml:space="preserve"> appropriate</w:t>
      </w:r>
      <w:r w:rsidRPr="00577312">
        <w:rPr>
          <w:rFonts w:ascii="Times New Roman" w:hAnsi="Times New Roman"/>
          <w:sz w:val="24"/>
          <w:szCs w:val="24"/>
        </w:rPr>
        <w:t xml:space="preserve"> insurance is problematic because large amounts of money flow through the debt agreement system and the larger administrators deal with considerably larger inflows of money than an average registered trustee. </w:t>
      </w:r>
    </w:p>
    <w:p w14:paraId="2D732FEC"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Items 6 to 13 of Part 1 Schedule 3 insert provisions that require debt agreement administrators to obtain adequate and appropriate professional indemnity and fidelity insurance, similar to the requirements set out in paragraph 20-20(4)(b) of the Bankruptcy Act, in order to have their applications for registration </w:t>
      </w:r>
      <w:r>
        <w:rPr>
          <w:rFonts w:ascii="Times New Roman" w:hAnsi="Times New Roman"/>
          <w:sz w:val="24"/>
          <w:szCs w:val="24"/>
        </w:rPr>
        <w:t>and registration renewal approved</w:t>
      </w:r>
      <w:r w:rsidRPr="00577312">
        <w:rPr>
          <w:rFonts w:ascii="Times New Roman" w:hAnsi="Times New Roman"/>
          <w:sz w:val="24"/>
          <w:szCs w:val="24"/>
        </w:rPr>
        <w:t xml:space="preserve"> by the Official Receiver. </w:t>
      </w:r>
    </w:p>
    <w:p w14:paraId="2D732FED"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Section 185 provides definitions for Part IX of the Bankruptcy Act. Item 1 of Part 1 Schedule 3 inserts new definitions of ‘adequate and appropriate fidelity insurance’ and ‘adequate and appropriate professional indemnity insurance’ (to apply to Part IX only) to incorporate the meaning of those phrases as </w:t>
      </w:r>
      <w:r>
        <w:rPr>
          <w:rFonts w:ascii="Times New Roman" w:hAnsi="Times New Roman"/>
          <w:sz w:val="24"/>
          <w:szCs w:val="24"/>
        </w:rPr>
        <w:t>e</w:t>
      </w:r>
      <w:r w:rsidRPr="00577312">
        <w:rPr>
          <w:rFonts w:ascii="Times New Roman" w:hAnsi="Times New Roman"/>
          <w:sz w:val="24"/>
          <w:szCs w:val="24"/>
        </w:rPr>
        <w:t xml:space="preserve">ffected by new section 185A. </w:t>
      </w:r>
    </w:p>
    <w:p w14:paraId="2D732FEE"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New section 185A, as inserted by item 2 of Part 1 Schedule 3, provides that the Inspector-General may determine, in a legislative instrument, what constitutes adequate and appropriate insurance in specified circumstances or for specified classes of registered debt agreement administrators. </w:t>
      </w:r>
    </w:p>
    <w:p w14:paraId="2D732FEF"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Item 2</w:t>
      </w:r>
      <w:r>
        <w:rPr>
          <w:rFonts w:ascii="Times New Roman" w:hAnsi="Times New Roman"/>
          <w:sz w:val="24"/>
          <w:szCs w:val="24"/>
        </w:rPr>
        <w:t>1</w:t>
      </w:r>
      <w:r w:rsidRPr="00577312">
        <w:rPr>
          <w:rFonts w:ascii="Times New Roman" w:hAnsi="Times New Roman"/>
          <w:sz w:val="24"/>
          <w:szCs w:val="24"/>
        </w:rPr>
        <w:t xml:space="preserve"> of Part 3 Schedule 3 inserts a new section 186HA to mandate that registered debt agreement administrators must maintain adequate and appropriate professional indemnity and fidelity insurance, and that failure to do so amounts to an offence. In the case of intentional or reckless failure, a penalty of 1,000 penalty units will apply. However, if the failure is not intentional or reckless, it is considered a strict liability offence with a penalty of 60 penalty units.</w:t>
      </w:r>
    </w:p>
    <w:p w14:paraId="2D732FF0"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w:t>
      </w:r>
      <w:r w:rsidRPr="00577312">
        <w:rPr>
          <w:rFonts w:ascii="Times New Roman" w:hAnsi="Times New Roman"/>
          <w:sz w:val="24"/>
          <w:szCs w:val="24"/>
        </w:rPr>
        <w:t xml:space="preserve">he application of strict liability, as opposed to absolute liability, preserves the defence of honest and reasonable mistake of fact to be proved by the accused on the balance of probabilities. This defence maintains adequate checks and balances for individuals who may be accused of breaching such offences. </w:t>
      </w:r>
    </w:p>
    <w:p w14:paraId="2D732FF1"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Strict liability offences are appropriate in this area of regulation, as it is necessary to strongly deter misconduct that can have serious consequences for affected parties. Strict liability offences also reduce non-compliance, which bolsters the integrity of the regulatory regime enforced by </w:t>
      </w:r>
      <w:r>
        <w:rPr>
          <w:rFonts w:ascii="Times New Roman" w:hAnsi="Times New Roman"/>
          <w:sz w:val="24"/>
          <w:szCs w:val="24"/>
        </w:rPr>
        <w:t>the AFSA</w:t>
      </w:r>
      <w:r w:rsidRPr="00577312">
        <w:rPr>
          <w:rFonts w:ascii="Times New Roman" w:hAnsi="Times New Roman"/>
          <w:sz w:val="24"/>
          <w:szCs w:val="24"/>
        </w:rPr>
        <w:t>. Strict liability is particularly beneficial to these regulatory bodies as they need to deal with offences expeditiously to maintain public confidence in their regulatory regimes.</w:t>
      </w:r>
    </w:p>
    <w:p w14:paraId="2D732FF2"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81221">
        <w:rPr>
          <w:rFonts w:ascii="Times New Roman" w:hAnsi="Times New Roman"/>
          <w:sz w:val="24"/>
          <w:szCs w:val="24"/>
        </w:rPr>
        <w:t>The strict liability offences in new subsection 186HA(3) meet all the conditions listed in the Guide to Framing Commonwealth Offences (pages 23 and 24). For example, the fines for the offences do not exceed 60 penalty units for an individual. By providing a strict liability enforcement regime for duties of debt agreement administrators, the Bill significantly enhances the likelihood of compliance by administrators.</w:t>
      </w:r>
    </w:p>
    <w:p w14:paraId="2D732FF3"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These amendments align with the equivalent provision for trustees at section 25-1 of Schedule 2 of the Bankruptcy Act. The severity of the penalty for intentionally or recklessly failing to comply with this requirement and the need for a strict liability offence reflects the importance of adequate and appropriate insurance for debt agreement administrators. As providers of professional services who often deal with large sums of money, </w:t>
      </w:r>
      <w:r>
        <w:rPr>
          <w:rFonts w:ascii="Times New Roman" w:hAnsi="Times New Roman"/>
          <w:sz w:val="24"/>
          <w:szCs w:val="24"/>
        </w:rPr>
        <w:t xml:space="preserve">debt agreement </w:t>
      </w:r>
      <w:r w:rsidRPr="00577312">
        <w:rPr>
          <w:rFonts w:ascii="Times New Roman" w:hAnsi="Times New Roman"/>
          <w:sz w:val="24"/>
          <w:szCs w:val="24"/>
        </w:rPr>
        <w:t xml:space="preserve">administrators must hold adequate and appropriate insurance to mitigate the risks associated with the profession. </w:t>
      </w:r>
    </w:p>
    <w:p w14:paraId="2D732FF4" w14:textId="77777777" w:rsidR="00B31F2B" w:rsidRPr="00577312" w:rsidRDefault="00B31F2B" w:rsidP="00B31F2B">
      <w:pPr>
        <w:pStyle w:val="ListParagraph"/>
        <w:spacing w:before="240" w:after="0" w:line="240" w:lineRule="auto"/>
        <w:ind w:left="68"/>
        <w:contextualSpacing w:val="0"/>
      </w:pPr>
      <w:r w:rsidRPr="000904E2">
        <w:rPr>
          <w:rFonts w:ascii="Times New Roman" w:hAnsi="Times New Roman"/>
          <w:b/>
          <w:sz w:val="24"/>
          <w:szCs w:val="24"/>
        </w:rPr>
        <w:t>Item</w:t>
      </w:r>
      <w:r w:rsidRPr="00577312">
        <w:rPr>
          <w:rFonts w:ascii="Times New Roman" w:hAnsi="Times New Roman"/>
          <w:b/>
          <w:sz w:val="24"/>
          <w:szCs w:val="24"/>
        </w:rPr>
        <w:t xml:space="preserve"> 2</w:t>
      </w:r>
      <w:r>
        <w:rPr>
          <w:rFonts w:ascii="Times New Roman" w:hAnsi="Times New Roman"/>
          <w:b/>
          <w:sz w:val="24"/>
          <w:szCs w:val="24"/>
        </w:rPr>
        <w:t>2</w:t>
      </w:r>
      <w:r w:rsidRPr="00577312">
        <w:rPr>
          <w:rFonts w:ascii="Times New Roman" w:hAnsi="Times New Roman"/>
          <w:b/>
          <w:sz w:val="24"/>
          <w:szCs w:val="24"/>
        </w:rPr>
        <w:t xml:space="preserve"> – Application provision </w:t>
      </w:r>
    </w:p>
    <w:p w14:paraId="2D732FF5"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14 Part 1 Schedule 3 provides that the prerequisite to hold sufficient insurance applies to applications for registration as a debt agreement administrator made after commencement of item 14, being at the end of the period of six months after the Amending Act receives the Royal Assent. Accordingly, item 22 of Part 3 Schedule 3 provides that the obligation for debt agreement administrators to maintain insurance also only applies to registered debt agreement administrators who applied for registration on or after the end of the period of six months after the Amending Act receives the Royal Assent. </w:t>
      </w:r>
    </w:p>
    <w:p w14:paraId="2D732FF6" w14:textId="77777777" w:rsidR="00B31F2B" w:rsidRPr="008329D5" w:rsidRDefault="00B31F2B" w:rsidP="00B31F2B">
      <w:pPr>
        <w:pStyle w:val="ListParagraph"/>
        <w:spacing w:before="240" w:after="0" w:line="240" w:lineRule="auto"/>
        <w:ind w:left="68"/>
        <w:contextualSpacing w:val="0"/>
        <w:rPr>
          <w:rFonts w:ascii="Times New Roman" w:hAnsi="Times New Roman"/>
          <w:sz w:val="24"/>
          <w:szCs w:val="24"/>
        </w:rPr>
      </w:pPr>
      <w:r w:rsidRPr="008329D5">
        <w:rPr>
          <w:rFonts w:ascii="Times New Roman" w:hAnsi="Times New Roman"/>
          <w:b/>
          <w:sz w:val="24"/>
          <w:szCs w:val="24"/>
          <w:u w:val="single"/>
        </w:rPr>
        <w:t xml:space="preserve">Part 4 of Schedule 3 — Cancellation of registration  </w:t>
      </w:r>
    </w:p>
    <w:p w14:paraId="2D732FF7" w14:textId="77777777" w:rsidR="00B31F2B" w:rsidRPr="00D81221" w:rsidRDefault="00B31F2B" w:rsidP="00B31F2B">
      <w:pPr>
        <w:pStyle w:val="ListParagraph"/>
        <w:spacing w:before="240" w:after="0" w:line="240" w:lineRule="auto"/>
        <w:ind w:left="68"/>
        <w:contextualSpacing w:val="0"/>
        <w:rPr>
          <w:b/>
        </w:rPr>
      </w:pPr>
      <w:r w:rsidRPr="006B75A3">
        <w:rPr>
          <w:rFonts w:ascii="Times New Roman" w:hAnsi="Times New Roman"/>
          <w:b/>
          <w:sz w:val="24"/>
          <w:szCs w:val="24"/>
        </w:rPr>
        <w:t>Items 23 and 24 – Subsections 186K(3) and 186L(3)</w:t>
      </w:r>
    </w:p>
    <w:p w14:paraId="2D732FF8"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0B7427">
        <w:rPr>
          <w:rFonts w:ascii="Times New Roman" w:hAnsi="Times New Roman"/>
          <w:sz w:val="24"/>
          <w:szCs w:val="24"/>
        </w:rPr>
        <w:t>Section 186K provides the circumstances in which the Inspector-General may cancel an individual’s registration as a debt agreement administrator. Subsection 186K(3)</w:t>
      </w:r>
      <w:r>
        <w:rPr>
          <w:rFonts w:ascii="Times New Roman" w:hAnsi="Times New Roman"/>
          <w:sz w:val="24"/>
          <w:szCs w:val="24"/>
        </w:rPr>
        <w:t xml:space="preserve"> </w:t>
      </w:r>
      <w:r w:rsidRPr="000B7427">
        <w:rPr>
          <w:rFonts w:ascii="Times New Roman" w:hAnsi="Times New Roman"/>
          <w:sz w:val="24"/>
          <w:szCs w:val="24"/>
        </w:rPr>
        <w:t xml:space="preserve">lists various grounds for which the Inspector-General can request the debt agreement administrator to provide a written explanation of why they should continue to be registered. </w:t>
      </w:r>
      <w:r>
        <w:rPr>
          <w:rFonts w:ascii="Times New Roman" w:hAnsi="Times New Roman"/>
          <w:sz w:val="24"/>
          <w:szCs w:val="24"/>
        </w:rPr>
        <w:t xml:space="preserve">The equivalent provisions for company debt agreement administrators are set out in subsection 186L(3). </w:t>
      </w:r>
    </w:p>
    <w:p w14:paraId="2D732FF9"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Items 23 and 24 of Part 4 Schedule 3 insert new paragraphs into subsection 186K(3) and 186L(3) to expand the grounds under which the Inspector-General may request a written explanation from the debt agreement administrator to justify their continued registration. </w:t>
      </w:r>
    </w:p>
    <w:p w14:paraId="2D732FFA" w14:textId="77777777" w:rsidR="00B31F2B" w:rsidRPr="000B742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261AED">
        <w:rPr>
          <w:rFonts w:ascii="Times New Roman" w:hAnsi="Times New Roman"/>
          <w:sz w:val="24"/>
          <w:szCs w:val="24"/>
        </w:rPr>
        <w:t>New paragraphs 186K(3)(e) and (f) and 186L(3)(d) and (e) empower the Inspector</w:t>
      </w:r>
      <w:r>
        <w:rPr>
          <w:rFonts w:ascii="Times New Roman" w:hAnsi="Times New Roman"/>
          <w:sz w:val="24"/>
          <w:szCs w:val="24"/>
        </w:rPr>
        <w:noBreakHyphen/>
      </w:r>
      <w:r w:rsidRPr="00261AED">
        <w:rPr>
          <w:rFonts w:ascii="Times New Roman" w:hAnsi="Times New Roman"/>
          <w:sz w:val="24"/>
          <w:szCs w:val="24"/>
        </w:rPr>
        <w:t xml:space="preserve">General to request a </w:t>
      </w:r>
      <w:r>
        <w:rPr>
          <w:rFonts w:ascii="Times New Roman" w:hAnsi="Times New Roman"/>
          <w:sz w:val="24"/>
          <w:szCs w:val="24"/>
        </w:rPr>
        <w:t xml:space="preserve">written </w:t>
      </w:r>
      <w:r w:rsidRPr="00261AED">
        <w:rPr>
          <w:rFonts w:ascii="Times New Roman" w:hAnsi="Times New Roman"/>
          <w:sz w:val="24"/>
          <w:szCs w:val="24"/>
        </w:rPr>
        <w:t xml:space="preserve">explanation if the </w:t>
      </w:r>
      <w:r>
        <w:rPr>
          <w:rFonts w:ascii="Times New Roman" w:hAnsi="Times New Roman"/>
          <w:sz w:val="24"/>
          <w:szCs w:val="24"/>
        </w:rPr>
        <w:t xml:space="preserve">debt agreement </w:t>
      </w:r>
      <w:r w:rsidRPr="00261AED">
        <w:rPr>
          <w:rFonts w:ascii="Times New Roman" w:hAnsi="Times New Roman"/>
          <w:sz w:val="24"/>
          <w:szCs w:val="24"/>
        </w:rPr>
        <w:t>administrator ceases to have adequate and appropriate professional indemnity or fidelity insurance</w:t>
      </w:r>
      <w:r>
        <w:rPr>
          <w:rFonts w:ascii="Times New Roman" w:hAnsi="Times New Roman"/>
          <w:sz w:val="24"/>
          <w:szCs w:val="24"/>
        </w:rPr>
        <w:t xml:space="preserve">, or the administrator is not a fit and proper person. Similarly, new paragraph 186L(3)(f) enables the Inspector-General to request a written explanation if the debt agreement administrator is a company and a director of the company is not a fit and proper person. </w:t>
      </w:r>
    </w:p>
    <w:p w14:paraId="2D732FFB"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6501B1">
        <w:rPr>
          <w:rFonts w:ascii="Times New Roman" w:hAnsi="Times New Roman"/>
          <w:sz w:val="24"/>
          <w:szCs w:val="24"/>
        </w:rPr>
        <w:t>These amendments will enable</w:t>
      </w:r>
      <w:r>
        <w:rPr>
          <w:rFonts w:ascii="Times New Roman" w:hAnsi="Times New Roman"/>
          <w:sz w:val="24"/>
          <w:szCs w:val="24"/>
        </w:rPr>
        <w:t xml:space="preserve"> the Inspector-General to cancel a debt agreement administrator’s registration under subsections 186K(4) or 186L(4) if:</w:t>
      </w:r>
    </w:p>
    <w:p w14:paraId="2D732FFC" w14:textId="77777777" w:rsidR="00B31F2B"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Pr>
          <w:rFonts w:ascii="Times New Roman" w:hAnsi="Times New Roman"/>
          <w:sz w:val="24"/>
          <w:szCs w:val="24"/>
        </w:rPr>
        <w:t xml:space="preserve">the debt agreement administrator does not respond to the written request </w:t>
      </w:r>
    </w:p>
    <w:p w14:paraId="2D732FFD" w14:textId="77777777" w:rsidR="00B31F2B"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Pr>
          <w:rFonts w:ascii="Times New Roman" w:hAnsi="Times New Roman"/>
          <w:sz w:val="24"/>
          <w:szCs w:val="24"/>
        </w:rPr>
        <w:t>the Inspector-General is not satisfied with the debt agreement administrator’s explanation that the administrator does in fact hold the required insurance, or</w:t>
      </w:r>
    </w:p>
    <w:p w14:paraId="2D732FFE" w14:textId="77777777" w:rsidR="00B31F2B" w:rsidRPr="00D81221" w:rsidRDefault="00B31F2B" w:rsidP="00B31F2B">
      <w:pPr>
        <w:pStyle w:val="ListParagraph"/>
        <w:numPr>
          <w:ilvl w:val="1"/>
          <w:numId w:val="1"/>
        </w:numPr>
        <w:spacing w:before="240" w:after="0" w:line="240" w:lineRule="auto"/>
        <w:ind w:left="851"/>
        <w:contextualSpacing w:val="0"/>
        <w:rPr>
          <w:rFonts w:ascii="Times New Roman" w:hAnsi="Times New Roman"/>
          <w:sz w:val="24"/>
          <w:szCs w:val="24"/>
        </w:rPr>
      </w:pPr>
      <w:r>
        <w:rPr>
          <w:rFonts w:ascii="Times New Roman" w:hAnsi="Times New Roman"/>
          <w:sz w:val="24"/>
          <w:szCs w:val="24"/>
        </w:rPr>
        <w:t xml:space="preserve">the Inspector-General is not satisfied with the debt agreement administrator’s explanation for behaving in a manner that indicates they are not a fit and proper person. </w:t>
      </w:r>
    </w:p>
    <w:p w14:paraId="2D732FFF" w14:textId="77777777" w:rsidR="00B31F2B" w:rsidRPr="00434866" w:rsidRDefault="00B31F2B" w:rsidP="00B31F2B">
      <w:pPr>
        <w:pStyle w:val="ListParagraph"/>
        <w:numPr>
          <w:ilvl w:val="0"/>
          <w:numId w:val="1"/>
        </w:numPr>
        <w:spacing w:before="240" w:after="0" w:line="240" w:lineRule="auto"/>
        <w:ind w:left="68" w:firstLine="0"/>
        <w:contextualSpacing w:val="0"/>
        <w:rPr>
          <w:rFonts w:ascii="Times New Roman" w:hAnsi="Times New Roman"/>
          <w:b/>
          <w:sz w:val="24"/>
          <w:szCs w:val="24"/>
        </w:rPr>
      </w:pPr>
      <w:r w:rsidRPr="0052218E">
        <w:rPr>
          <w:rFonts w:ascii="Times New Roman" w:hAnsi="Times New Roman"/>
          <w:sz w:val="24"/>
          <w:szCs w:val="24"/>
        </w:rPr>
        <w:t xml:space="preserve">Empowering the Inspector-General to deregister administrators on the grounds set out in new </w:t>
      </w:r>
      <w:r w:rsidRPr="00261AED">
        <w:rPr>
          <w:rFonts w:ascii="Times New Roman" w:hAnsi="Times New Roman"/>
          <w:sz w:val="24"/>
          <w:szCs w:val="24"/>
        </w:rPr>
        <w:t xml:space="preserve">paragraphs 186K(3)(e) </w:t>
      </w:r>
      <w:r>
        <w:rPr>
          <w:rFonts w:ascii="Times New Roman" w:hAnsi="Times New Roman"/>
          <w:sz w:val="24"/>
          <w:szCs w:val="24"/>
        </w:rPr>
        <w:t xml:space="preserve">and (f) and 186L(3)(d), (e) and (f) will enhance compliance by debt agreement administrators. </w:t>
      </w:r>
      <w:r w:rsidRPr="0052218E">
        <w:rPr>
          <w:rFonts w:ascii="Times New Roman" w:hAnsi="Times New Roman"/>
          <w:sz w:val="24"/>
          <w:szCs w:val="24"/>
        </w:rPr>
        <w:t xml:space="preserve">Possible deregistration in these circumstances is appropriate to ensure that </w:t>
      </w:r>
      <w:r>
        <w:rPr>
          <w:rFonts w:ascii="Times New Roman" w:hAnsi="Times New Roman"/>
          <w:sz w:val="24"/>
          <w:szCs w:val="24"/>
        </w:rPr>
        <w:t xml:space="preserve">debt agreement </w:t>
      </w:r>
      <w:r w:rsidRPr="0052218E">
        <w:rPr>
          <w:rFonts w:ascii="Times New Roman" w:hAnsi="Times New Roman"/>
          <w:sz w:val="24"/>
          <w:szCs w:val="24"/>
        </w:rPr>
        <w:t>administrators have sufficient insurance in place to cover future claims against them</w:t>
      </w:r>
      <w:r>
        <w:rPr>
          <w:rFonts w:ascii="Times New Roman" w:hAnsi="Times New Roman"/>
          <w:sz w:val="24"/>
          <w:szCs w:val="24"/>
        </w:rPr>
        <w:t>. Possible deregistration will also ensure that</w:t>
      </w:r>
      <w:r w:rsidRPr="0052218E">
        <w:rPr>
          <w:rFonts w:ascii="Times New Roman" w:hAnsi="Times New Roman"/>
          <w:sz w:val="24"/>
          <w:szCs w:val="24"/>
        </w:rPr>
        <w:t xml:space="preserve"> </w:t>
      </w:r>
      <w:r>
        <w:rPr>
          <w:rFonts w:ascii="Times New Roman" w:hAnsi="Times New Roman"/>
          <w:sz w:val="24"/>
          <w:szCs w:val="24"/>
        </w:rPr>
        <w:t xml:space="preserve">debt agreement </w:t>
      </w:r>
      <w:r w:rsidRPr="0052218E">
        <w:rPr>
          <w:rFonts w:ascii="Times New Roman" w:hAnsi="Times New Roman"/>
          <w:sz w:val="24"/>
          <w:szCs w:val="24"/>
        </w:rPr>
        <w:t xml:space="preserve">administrators are fit and proper persons. </w:t>
      </w:r>
      <w:r>
        <w:rPr>
          <w:rFonts w:ascii="Times New Roman" w:hAnsi="Times New Roman"/>
          <w:sz w:val="24"/>
          <w:szCs w:val="24"/>
        </w:rPr>
        <w:t>The</w:t>
      </w:r>
      <w:r w:rsidRPr="0052218E">
        <w:rPr>
          <w:rFonts w:ascii="Times New Roman" w:hAnsi="Times New Roman"/>
          <w:sz w:val="24"/>
          <w:szCs w:val="24"/>
        </w:rPr>
        <w:t>s</w:t>
      </w:r>
      <w:r>
        <w:rPr>
          <w:rFonts w:ascii="Times New Roman" w:hAnsi="Times New Roman"/>
          <w:sz w:val="24"/>
          <w:szCs w:val="24"/>
        </w:rPr>
        <w:t>e</w:t>
      </w:r>
      <w:r w:rsidRPr="0052218E">
        <w:rPr>
          <w:rFonts w:ascii="Times New Roman" w:hAnsi="Times New Roman"/>
          <w:sz w:val="24"/>
          <w:szCs w:val="24"/>
        </w:rPr>
        <w:t xml:space="preserve"> amendment</w:t>
      </w:r>
      <w:r>
        <w:rPr>
          <w:rFonts w:ascii="Times New Roman" w:hAnsi="Times New Roman"/>
          <w:sz w:val="24"/>
          <w:szCs w:val="24"/>
        </w:rPr>
        <w:t>s</w:t>
      </w:r>
      <w:r w:rsidRPr="0052218E">
        <w:rPr>
          <w:rFonts w:ascii="Times New Roman" w:hAnsi="Times New Roman"/>
          <w:sz w:val="24"/>
          <w:szCs w:val="24"/>
        </w:rPr>
        <w:t xml:space="preserve"> </w:t>
      </w:r>
      <w:r>
        <w:rPr>
          <w:rFonts w:ascii="Times New Roman" w:hAnsi="Times New Roman"/>
          <w:sz w:val="24"/>
          <w:szCs w:val="24"/>
        </w:rPr>
        <w:t>aim</w:t>
      </w:r>
      <w:r w:rsidRPr="0052218E">
        <w:rPr>
          <w:rFonts w:ascii="Times New Roman" w:hAnsi="Times New Roman"/>
          <w:sz w:val="24"/>
          <w:szCs w:val="24"/>
        </w:rPr>
        <w:t xml:space="preserve"> to protect debtors by ensuring that debt agreement administrators have the </w:t>
      </w:r>
      <w:r>
        <w:rPr>
          <w:rFonts w:ascii="Times New Roman" w:hAnsi="Times New Roman"/>
          <w:sz w:val="24"/>
          <w:szCs w:val="24"/>
        </w:rPr>
        <w:t>requisite</w:t>
      </w:r>
      <w:r w:rsidRPr="0052218E">
        <w:rPr>
          <w:rFonts w:ascii="Times New Roman" w:hAnsi="Times New Roman"/>
          <w:sz w:val="24"/>
          <w:szCs w:val="24"/>
        </w:rPr>
        <w:t xml:space="preserve"> skills and </w:t>
      </w:r>
      <w:r>
        <w:rPr>
          <w:rFonts w:ascii="Times New Roman" w:hAnsi="Times New Roman"/>
          <w:sz w:val="24"/>
          <w:szCs w:val="24"/>
        </w:rPr>
        <w:t xml:space="preserve">ethical practice </w:t>
      </w:r>
      <w:r w:rsidRPr="0052218E">
        <w:rPr>
          <w:rFonts w:ascii="Times New Roman" w:hAnsi="Times New Roman"/>
          <w:sz w:val="24"/>
          <w:szCs w:val="24"/>
        </w:rPr>
        <w:t>to perform their duties with the best interests of the debtor in mind</w:t>
      </w:r>
      <w:r>
        <w:rPr>
          <w:rFonts w:ascii="Times New Roman" w:hAnsi="Times New Roman"/>
          <w:sz w:val="24"/>
          <w:szCs w:val="24"/>
        </w:rPr>
        <w:t>.</w:t>
      </w:r>
    </w:p>
    <w:p w14:paraId="2D733000" w14:textId="77777777" w:rsidR="00B31F2B" w:rsidRPr="00D81221" w:rsidRDefault="00B31F2B" w:rsidP="00B31F2B">
      <w:pPr>
        <w:pStyle w:val="ListParagraph"/>
        <w:spacing w:before="240" w:after="0" w:line="240" w:lineRule="auto"/>
        <w:ind w:left="68"/>
        <w:contextualSpacing w:val="0"/>
        <w:rPr>
          <w:rFonts w:ascii="Times New Roman" w:hAnsi="Times New Roman"/>
          <w:b/>
          <w:sz w:val="24"/>
          <w:szCs w:val="24"/>
        </w:rPr>
      </w:pPr>
      <w:r w:rsidRPr="006B75A3">
        <w:rPr>
          <w:rFonts w:ascii="Times New Roman" w:hAnsi="Times New Roman"/>
          <w:b/>
          <w:sz w:val="24"/>
          <w:szCs w:val="24"/>
        </w:rPr>
        <w:t>Item 2</w:t>
      </w:r>
      <w:r>
        <w:rPr>
          <w:rFonts w:ascii="Times New Roman" w:hAnsi="Times New Roman"/>
          <w:b/>
          <w:sz w:val="24"/>
          <w:szCs w:val="24"/>
        </w:rPr>
        <w:t>5</w:t>
      </w:r>
      <w:r w:rsidRPr="006B75A3">
        <w:rPr>
          <w:rFonts w:ascii="Times New Roman" w:hAnsi="Times New Roman"/>
          <w:b/>
          <w:sz w:val="24"/>
          <w:szCs w:val="24"/>
        </w:rPr>
        <w:t xml:space="preserve"> – Application provision</w:t>
      </w:r>
    </w:p>
    <w:p w14:paraId="2D733001" w14:textId="77777777" w:rsidR="00B31F2B" w:rsidRPr="00D20FAC"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14 Part 1 Schedule 3 provides that the prerequisite to hold sufficient insurance applies to applications for registration as a debt agreement administrator made after commencement of item 14, being at the end of the period of six months after the Amending Act receives the Royal Assent. Accordingly, item 25 of Part 3 Schedule 3 provides that the obligation for debt agreement administrators to maintain insurance and be a fit and proper person also only applies to registered debt agreement administrators who applied for registration on or after the end of the period of six months after the Amending Act receives the Royal Assent. </w:t>
      </w:r>
    </w:p>
    <w:p w14:paraId="2D733002" w14:textId="77777777" w:rsidR="00B31F2B" w:rsidRDefault="00B31F2B" w:rsidP="00B31F2B">
      <w:pPr>
        <w:spacing w:before="240" w:after="0" w:line="240" w:lineRule="auto"/>
        <w:ind w:left="68"/>
        <w:rPr>
          <w:rFonts w:ascii="Times New Roman" w:hAnsi="Times New Roman"/>
          <w:b/>
          <w:sz w:val="24"/>
          <w:szCs w:val="24"/>
        </w:rPr>
      </w:pPr>
      <w:r>
        <w:rPr>
          <w:rFonts w:ascii="Times New Roman" w:hAnsi="Times New Roman"/>
          <w:b/>
          <w:sz w:val="24"/>
          <w:szCs w:val="24"/>
          <w:u w:val="single"/>
        </w:rPr>
        <w:t>Part 5 of Schedule 3</w:t>
      </w:r>
      <w:r w:rsidRPr="00621DF6">
        <w:rPr>
          <w:rFonts w:ascii="Times New Roman" w:hAnsi="Times New Roman"/>
          <w:b/>
          <w:sz w:val="24"/>
          <w:szCs w:val="24"/>
          <w:u w:val="single"/>
        </w:rPr>
        <w:t xml:space="preserve"> —</w:t>
      </w:r>
      <w:r>
        <w:rPr>
          <w:rFonts w:ascii="Times New Roman" w:hAnsi="Times New Roman"/>
          <w:b/>
          <w:sz w:val="24"/>
          <w:szCs w:val="24"/>
          <w:u w:val="single"/>
        </w:rPr>
        <w:t xml:space="preserve"> Trust accounts   </w:t>
      </w:r>
    </w:p>
    <w:p w14:paraId="2D733003" w14:textId="77777777" w:rsidR="00B31F2B" w:rsidRDefault="00B31F2B" w:rsidP="00B31F2B">
      <w:pPr>
        <w:pStyle w:val="ListParagraph"/>
        <w:spacing w:before="240" w:after="0" w:line="240" w:lineRule="auto"/>
        <w:ind w:left="68"/>
        <w:contextualSpacing w:val="0"/>
      </w:pPr>
      <w:r w:rsidRPr="00336975">
        <w:rPr>
          <w:rFonts w:ascii="Times New Roman" w:hAnsi="Times New Roman"/>
          <w:b/>
          <w:sz w:val="24"/>
          <w:szCs w:val="24"/>
        </w:rPr>
        <w:t xml:space="preserve">Item </w:t>
      </w:r>
      <w:r>
        <w:rPr>
          <w:rFonts w:ascii="Times New Roman" w:hAnsi="Times New Roman"/>
          <w:b/>
          <w:sz w:val="24"/>
          <w:szCs w:val="24"/>
        </w:rPr>
        <w:t>26</w:t>
      </w:r>
      <w:r w:rsidRPr="00336975">
        <w:rPr>
          <w:rFonts w:ascii="Times New Roman" w:hAnsi="Times New Roman"/>
          <w:b/>
          <w:sz w:val="24"/>
          <w:szCs w:val="24"/>
        </w:rPr>
        <w:t xml:space="preserve"> – </w:t>
      </w:r>
      <w:r>
        <w:rPr>
          <w:rFonts w:ascii="Times New Roman" w:hAnsi="Times New Roman"/>
          <w:b/>
          <w:sz w:val="24"/>
          <w:szCs w:val="24"/>
        </w:rPr>
        <w:t>After subsection 186LA(1)</w:t>
      </w:r>
    </w:p>
    <w:p w14:paraId="2D733004" w14:textId="77777777" w:rsidR="00B31F2B" w:rsidRPr="00DE0E28"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E0E28">
        <w:rPr>
          <w:rFonts w:ascii="Times New Roman" w:hAnsi="Times New Roman"/>
          <w:sz w:val="24"/>
          <w:szCs w:val="24"/>
        </w:rPr>
        <w:t>Section 185LD require</w:t>
      </w:r>
      <w:r>
        <w:rPr>
          <w:rFonts w:ascii="Times New Roman" w:hAnsi="Times New Roman"/>
          <w:sz w:val="24"/>
          <w:szCs w:val="24"/>
        </w:rPr>
        <w:t>s</w:t>
      </w:r>
      <w:r w:rsidRPr="00DE0E28">
        <w:rPr>
          <w:rFonts w:ascii="Times New Roman" w:hAnsi="Times New Roman"/>
          <w:sz w:val="24"/>
          <w:szCs w:val="24"/>
        </w:rPr>
        <w:t xml:space="preserve"> registered </w:t>
      </w:r>
      <w:r>
        <w:rPr>
          <w:rFonts w:ascii="Times New Roman" w:hAnsi="Times New Roman"/>
          <w:sz w:val="24"/>
          <w:szCs w:val="24"/>
        </w:rPr>
        <w:t xml:space="preserve">debt agreement </w:t>
      </w:r>
      <w:r w:rsidRPr="00DE0E28">
        <w:rPr>
          <w:rFonts w:ascii="Times New Roman" w:hAnsi="Times New Roman"/>
          <w:sz w:val="24"/>
          <w:szCs w:val="24"/>
        </w:rPr>
        <w:t xml:space="preserve">administrators and trustees who are administering one or more debt agreements </w:t>
      </w:r>
      <w:r>
        <w:rPr>
          <w:rFonts w:ascii="Times New Roman" w:hAnsi="Times New Roman"/>
          <w:sz w:val="24"/>
          <w:szCs w:val="24"/>
        </w:rPr>
        <w:t>to</w:t>
      </w:r>
      <w:r w:rsidRPr="00DE0E28">
        <w:rPr>
          <w:rFonts w:ascii="Times New Roman" w:hAnsi="Times New Roman"/>
          <w:sz w:val="24"/>
          <w:szCs w:val="24"/>
        </w:rPr>
        <w:t xml:space="preserve"> </w:t>
      </w:r>
      <w:r>
        <w:rPr>
          <w:rFonts w:ascii="Times New Roman" w:hAnsi="Times New Roman"/>
          <w:sz w:val="24"/>
          <w:szCs w:val="24"/>
        </w:rPr>
        <w:t>maintain</w:t>
      </w:r>
      <w:r w:rsidRPr="00DE0E28">
        <w:rPr>
          <w:rFonts w:ascii="Times New Roman" w:hAnsi="Times New Roman"/>
          <w:sz w:val="24"/>
          <w:szCs w:val="24"/>
        </w:rPr>
        <w:t xml:space="preserve"> a separate bank account and </w:t>
      </w:r>
      <w:r>
        <w:rPr>
          <w:rFonts w:ascii="Times New Roman" w:hAnsi="Times New Roman"/>
          <w:sz w:val="24"/>
          <w:szCs w:val="24"/>
        </w:rPr>
        <w:t xml:space="preserve">to pay </w:t>
      </w:r>
      <w:r w:rsidRPr="00DE0E28">
        <w:rPr>
          <w:rFonts w:ascii="Times New Roman" w:hAnsi="Times New Roman"/>
          <w:sz w:val="24"/>
          <w:szCs w:val="24"/>
        </w:rPr>
        <w:t>all moneys received from debtors under a debt agreement into that account.</w:t>
      </w:r>
    </w:p>
    <w:p w14:paraId="2D733005"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E0E28">
        <w:rPr>
          <w:rFonts w:ascii="Times New Roman" w:hAnsi="Times New Roman"/>
          <w:sz w:val="24"/>
          <w:szCs w:val="24"/>
        </w:rPr>
        <w:t xml:space="preserve">Subsection 186LA(1) sets out the conditions under which the Inspector-General may obtain information from a bank concerning trust accounts held by a registered </w:t>
      </w:r>
      <w:r>
        <w:rPr>
          <w:rFonts w:ascii="Times New Roman" w:hAnsi="Times New Roman"/>
          <w:sz w:val="24"/>
          <w:szCs w:val="24"/>
        </w:rPr>
        <w:t xml:space="preserve">debt agreement </w:t>
      </w:r>
      <w:r w:rsidRPr="00DE0E28">
        <w:rPr>
          <w:rFonts w:ascii="Times New Roman" w:hAnsi="Times New Roman"/>
          <w:sz w:val="24"/>
          <w:szCs w:val="24"/>
        </w:rPr>
        <w:t xml:space="preserve">administrator or </w:t>
      </w:r>
      <w:r>
        <w:rPr>
          <w:rFonts w:ascii="Times New Roman" w:hAnsi="Times New Roman"/>
          <w:sz w:val="24"/>
          <w:szCs w:val="24"/>
        </w:rPr>
        <w:t xml:space="preserve">a registered </w:t>
      </w:r>
      <w:r w:rsidRPr="00DE0E28">
        <w:rPr>
          <w:rFonts w:ascii="Times New Roman" w:hAnsi="Times New Roman"/>
          <w:sz w:val="24"/>
          <w:szCs w:val="24"/>
        </w:rPr>
        <w:t>trustee</w:t>
      </w:r>
      <w:r>
        <w:rPr>
          <w:rFonts w:ascii="Times New Roman" w:hAnsi="Times New Roman"/>
          <w:sz w:val="24"/>
          <w:szCs w:val="24"/>
        </w:rPr>
        <w:t xml:space="preserve"> administering a debt agreement</w:t>
      </w:r>
      <w:r w:rsidRPr="00DE0E28">
        <w:rPr>
          <w:rFonts w:ascii="Times New Roman" w:hAnsi="Times New Roman"/>
          <w:sz w:val="24"/>
          <w:szCs w:val="24"/>
        </w:rPr>
        <w:t xml:space="preserve">. Under these conditions, the Inspector-General can only require the bank to provide information on a </w:t>
      </w:r>
      <w:r>
        <w:rPr>
          <w:rFonts w:ascii="Times New Roman" w:hAnsi="Times New Roman"/>
          <w:sz w:val="24"/>
          <w:szCs w:val="24"/>
        </w:rPr>
        <w:t xml:space="preserve">debt agreement administrator’s </w:t>
      </w:r>
      <w:r w:rsidRPr="00DE0E28">
        <w:rPr>
          <w:rFonts w:ascii="Times New Roman" w:hAnsi="Times New Roman"/>
          <w:sz w:val="24"/>
          <w:szCs w:val="24"/>
        </w:rPr>
        <w:t>bank account</w:t>
      </w:r>
      <w:r>
        <w:rPr>
          <w:rFonts w:ascii="Times New Roman" w:hAnsi="Times New Roman"/>
          <w:sz w:val="24"/>
          <w:szCs w:val="24"/>
        </w:rPr>
        <w:t>,</w:t>
      </w:r>
      <w:r w:rsidRPr="00DE0E28">
        <w:rPr>
          <w:rFonts w:ascii="Times New Roman" w:hAnsi="Times New Roman"/>
          <w:sz w:val="24"/>
          <w:szCs w:val="24"/>
        </w:rPr>
        <w:t xml:space="preserve"> </w:t>
      </w:r>
      <w:r>
        <w:rPr>
          <w:rFonts w:ascii="Times New Roman" w:hAnsi="Times New Roman"/>
          <w:sz w:val="24"/>
          <w:szCs w:val="24"/>
        </w:rPr>
        <w:t>administered under</w:t>
      </w:r>
      <w:r w:rsidRPr="00DE0E28">
        <w:rPr>
          <w:rFonts w:ascii="Times New Roman" w:hAnsi="Times New Roman"/>
          <w:sz w:val="24"/>
          <w:szCs w:val="24"/>
        </w:rPr>
        <w:t xml:space="preserve"> section 185LD</w:t>
      </w:r>
      <w:r>
        <w:rPr>
          <w:rFonts w:ascii="Times New Roman" w:hAnsi="Times New Roman"/>
          <w:sz w:val="24"/>
          <w:szCs w:val="24"/>
        </w:rPr>
        <w:t>,</w:t>
      </w:r>
      <w:r w:rsidRPr="00DE0E28">
        <w:rPr>
          <w:rFonts w:ascii="Times New Roman" w:hAnsi="Times New Roman"/>
          <w:sz w:val="24"/>
          <w:szCs w:val="24"/>
        </w:rPr>
        <w:t xml:space="preserve"> if the Inspector</w:t>
      </w:r>
      <w:r>
        <w:rPr>
          <w:rFonts w:ascii="Times New Roman" w:hAnsi="Times New Roman"/>
          <w:sz w:val="24"/>
          <w:szCs w:val="24"/>
        </w:rPr>
        <w:noBreakHyphen/>
      </w:r>
      <w:r w:rsidRPr="00DE0E28">
        <w:rPr>
          <w:rFonts w:ascii="Times New Roman" w:hAnsi="Times New Roman"/>
          <w:sz w:val="24"/>
          <w:szCs w:val="24"/>
        </w:rPr>
        <w:t xml:space="preserve">General has already requested a written explanation </w:t>
      </w:r>
      <w:r>
        <w:rPr>
          <w:rFonts w:ascii="Times New Roman" w:hAnsi="Times New Roman"/>
          <w:sz w:val="24"/>
          <w:szCs w:val="24"/>
        </w:rPr>
        <w:t xml:space="preserve">(also referred to as issuing a show-cause notice) </w:t>
      </w:r>
      <w:r w:rsidRPr="00DE0E28">
        <w:rPr>
          <w:rFonts w:ascii="Times New Roman" w:hAnsi="Times New Roman"/>
          <w:sz w:val="24"/>
          <w:szCs w:val="24"/>
        </w:rPr>
        <w:t xml:space="preserve">from the </w:t>
      </w:r>
      <w:r>
        <w:rPr>
          <w:rFonts w:ascii="Times New Roman" w:hAnsi="Times New Roman"/>
          <w:sz w:val="24"/>
          <w:szCs w:val="24"/>
        </w:rPr>
        <w:t>debt agreement administrator</w:t>
      </w:r>
      <w:r w:rsidRPr="00DE0E28">
        <w:rPr>
          <w:rFonts w:ascii="Times New Roman" w:hAnsi="Times New Roman"/>
          <w:sz w:val="24"/>
          <w:szCs w:val="24"/>
        </w:rPr>
        <w:t xml:space="preserve"> </w:t>
      </w:r>
      <w:r>
        <w:rPr>
          <w:rFonts w:ascii="Times New Roman" w:hAnsi="Times New Roman"/>
          <w:sz w:val="24"/>
          <w:szCs w:val="24"/>
        </w:rPr>
        <w:t>under subsection 186K(3), subsection 186L(3) or subsection 40-40(1) of Schedule 2 of the Bankruptcy Act</w:t>
      </w:r>
      <w:r w:rsidRPr="00DE0E28">
        <w:rPr>
          <w:rFonts w:ascii="Times New Roman" w:hAnsi="Times New Roman"/>
          <w:sz w:val="24"/>
          <w:szCs w:val="24"/>
        </w:rPr>
        <w:t xml:space="preserve">. </w:t>
      </w:r>
      <w:r>
        <w:rPr>
          <w:rFonts w:ascii="Times New Roman" w:hAnsi="Times New Roman"/>
          <w:sz w:val="24"/>
          <w:szCs w:val="24"/>
        </w:rPr>
        <w:t xml:space="preserve">However, the Inspector-General can only issue a show-cause notice to the practitioner if he or she has </w:t>
      </w:r>
      <w:r w:rsidRPr="00D81221">
        <w:rPr>
          <w:rFonts w:ascii="Times New Roman" w:hAnsi="Times New Roman"/>
          <w:i/>
          <w:sz w:val="24"/>
          <w:szCs w:val="24"/>
        </w:rPr>
        <w:t>reasonable grounds to believe</w:t>
      </w:r>
      <w:r>
        <w:rPr>
          <w:rFonts w:ascii="Times New Roman" w:hAnsi="Times New Roman"/>
          <w:sz w:val="24"/>
          <w:szCs w:val="24"/>
        </w:rPr>
        <w:t xml:space="preserve"> any of the criteria specified under those subsections.</w:t>
      </w:r>
    </w:p>
    <w:p w14:paraId="2D733006"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In certain circumstances, the Inspector-General may need information from a bank regarding a debt agreement administrator’s trust accounts in order to reach the ‘reasonable grounds to believe’ standard. For example, items 14 and 15 of Part 2 Schedule 1 insert a new subsection 185LA(2), which provides that the debt agreement administrator has a duty to not reimburse themselves for expenses that were not specified in new subsection 185C(3B) (as inserted by item 13 of Part 2 Schedule 1). If the Inspector-General suspected a debt agreement administrator had failed to carry out their duties by improperly reimbursing themselves for expenses, the Inspector-General would require the debt agreement trust account bank statements to be reasonably satisfied of the improper use of trust moneys.</w:t>
      </w:r>
    </w:p>
    <w:p w14:paraId="2D733007" w14:textId="77777777" w:rsidR="00B31F2B" w:rsidRPr="00BF69F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Currently, </w:t>
      </w:r>
      <w:r w:rsidRPr="00BF69F6">
        <w:rPr>
          <w:rFonts w:ascii="Times New Roman" w:hAnsi="Times New Roman"/>
          <w:sz w:val="24"/>
          <w:szCs w:val="24"/>
        </w:rPr>
        <w:t>if the Inspector-General only suspects (as opposed to reasonably believes) that the debt agreement administrator is misusing trust money, current subsection 186LA(1) does not allow the Inspector-General to make additional enquiries with the bank to test that suspicion and reach the reasonably believes standard. Being unable to be reasonably satisfied in this manner means the Inspector-General cannot issue a show-cause notice in order to cancel the debt agreement administrator’s registration.</w:t>
      </w:r>
      <w:r>
        <w:rPr>
          <w:rFonts w:ascii="Times New Roman" w:hAnsi="Times New Roman"/>
          <w:sz w:val="24"/>
          <w:szCs w:val="24"/>
        </w:rPr>
        <w:t xml:space="preserve"> </w:t>
      </w:r>
      <w:r w:rsidRPr="00BF69F6">
        <w:rPr>
          <w:rFonts w:ascii="Times New Roman" w:hAnsi="Times New Roman"/>
          <w:sz w:val="24"/>
          <w:szCs w:val="24"/>
        </w:rPr>
        <w:t xml:space="preserve">These </w:t>
      </w:r>
      <w:r>
        <w:rPr>
          <w:rFonts w:ascii="Times New Roman" w:hAnsi="Times New Roman"/>
          <w:sz w:val="24"/>
          <w:szCs w:val="24"/>
        </w:rPr>
        <w:t>conditions currently</w:t>
      </w:r>
      <w:r w:rsidRPr="00BF69F6">
        <w:rPr>
          <w:rFonts w:ascii="Times New Roman" w:hAnsi="Times New Roman"/>
          <w:sz w:val="24"/>
          <w:szCs w:val="24"/>
        </w:rPr>
        <w:t xml:space="preserve"> do not allow the Inspector-General to prevent trust moneys being misused. In the case of a registered trustee administering a debt agreement, while the criteria under </w:t>
      </w:r>
      <w:r>
        <w:rPr>
          <w:rFonts w:ascii="Times New Roman" w:hAnsi="Times New Roman"/>
          <w:sz w:val="24"/>
          <w:szCs w:val="24"/>
        </w:rPr>
        <w:t>subsection </w:t>
      </w:r>
      <w:r w:rsidRPr="00BF69F6">
        <w:rPr>
          <w:rFonts w:ascii="Times New Roman" w:hAnsi="Times New Roman"/>
          <w:sz w:val="24"/>
          <w:szCs w:val="24"/>
        </w:rPr>
        <w:t>40</w:t>
      </w:r>
      <w:r>
        <w:rPr>
          <w:rFonts w:ascii="Times New Roman" w:hAnsi="Times New Roman"/>
          <w:sz w:val="24"/>
          <w:szCs w:val="24"/>
        </w:rPr>
        <w:noBreakHyphen/>
      </w:r>
      <w:r w:rsidRPr="00BF69F6">
        <w:rPr>
          <w:rFonts w:ascii="Times New Roman" w:hAnsi="Times New Roman"/>
          <w:sz w:val="24"/>
          <w:szCs w:val="24"/>
        </w:rPr>
        <w:t>40</w:t>
      </w:r>
      <w:r>
        <w:rPr>
          <w:rFonts w:ascii="Times New Roman" w:hAnsi="Times New Roman"/>
          <w:sz w:val="24"/>
          <w:szCs w:val="24"/>
        </w:rPr>
        <w:t>(1)</w:t>
      </w:r>
      <w:r w:rsidRPr="00BF69F6">
        <w:rPr>
          <w:rFonts w:ascii="Times New Roman" w:hAnsi="Times New Roman"/>
          <w:sz w:val="24"/>
          <w:szCs w:val="24"/>
        </w:rPr>
        <w:t xml:space="preserve"> of Schedule 2</w:t>
      </w:r>
      <w:r>
        <w:rPr>
          <w:rFonts w:ascii="Times New Roman" w:hAnsi="Times New Roman"/>
          <w:sz w:val="24"/>
          <w:szCs w:val="24"/>
        </w:rPr>
        <w:t xml:space="preserve"> of the Bankruptcy Act</w:t>
      </w:r>
      <w:r w:rsidRPr="00BF69F6">
        <w:rPr>
          <w:rFonts w:ascii="Times New Roman" w:hAnsi="Times New Roman"/>
          <w:sz w:val="24"/>
          <w:szCs w:val="24"/>
        </w:rPr>
        <w:t xml:space="preserve"> is more comprehensive,</w:t>
      </w:r>
      <w:r>
        <w:rPr>
          <w:rFonts w:ascii="Times New Roman" w:hAnsi="Times New Roman"/>
          <w:sz w:val="24"/>
          <w:szCs w:val="24"/>
        </w:rPr>
        <w:t xml:space="preserve"> it is still insufficient to reach the reasonable belief standard</w:t>
      </w:r>
      <w:r w:rsidRPr="00BF69F6">
        <w:rPr>
          <w:rFonts w:ascii="Times New Roman" w:hAnsi="Times New Roman"/>
          <w:sz w:val="24"/>
          <w:szCs w:val="24"/>
        </w:rPr>
        <w:t xml:space="preserve"> for the Inspector-General to make additional enquiries</w:t>
      </w:r>
      <w:r>
        <w:rPr>
          <w:rFonts w:ascii="Times New Roman" w:hAnsi="Times New Roman"/>
          <w:sz w:val="24"/>
          <w:szCs w:val="24"/>
        </w:rPr>
        <w:t xml:space="preserve"> with the bank</w:t>
      </w:r>
      <w:r w:rsidRPr="00BF69F6">
        <w:rPr>
          <w:rFonts w:ascii="Times New Roman" w:hAnsi="Times New Roman"/>
          <w:sz w:val="24"/>
          <w:szCs w:val="24"/>
        </w:rPr>
        <w:t>.</w:t>
      </w:r>
    </w:p>
    <w:p w14:paraId="2D733008"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26 of Part 5 Schedule 3 inserts a new subsection 186LA(1A) to enable the </w:t>
      </w:r>
      <w:r w:rsidRPr="00DE0E28">
        <w:rPr>
          <w:rFonts w:ascii="Times New Roman" w:hAnsi="Times New Roman"/>
          <w:sz w:val="24"/>
          <w:szCs w:val="24"/>
        </w:rPr>
        <w:t xml:space="preserve">Inspector-General to obtain information concerning a </w:t>
      </w:r>
      <w:r>
        <w:rPr>
          <w:rFonts w:ascii="Times New Roman" w:hAnsi="Times New Roman"/>
          <w:sz w:val="24"/>
          <w:szCs w:val="24"/>
        </w:rPr>
        <w:t xml:space="preserve">debt agreement </w:t>
      </w:r>
      <w:r w:rsidRPr="00DE0E28">
        <w:rPr>
          <w:rFonts w:ascii="Times New Roman" w:hAnsi="Times New Roman"/>
          <w:sz w:val="24"/>
          <w:szCs w:val="24"/>
        </w:rPr>
        <w:t>administrator</w:t>
      </w:r>
      <w:r>
        <w:rPr>
          <w:rFonts w:ascii="Times New Roman" w:hAnsi="Times New Roman"/>
          <w:sz w:val="24"/>
          <w:szCs w:val="24"/>
        </w:rPr>
        <w:t xml:space="preserve"> or registered trustee’</w:t>
      </w:r>
      <w:r w:rsidRPr="00DE0E28">
        <w:rPr>
          <w:rFonts w:ascii="Times New Roman" w:hAnsi="Times New Roman"/>
          <w:sz w:val="24"/>
          <w:szCs w:val="24"/>
        </w:rPr>
        <w:t>s</w:t>
      </w:r>
      <w:r>
        <w:rPr>
          <w:rFonts w:ascii="Times New Roman" w:hAnsi="Times New Roman"/>
          <w:sz w:val="24"/>
          <w:szCs w:val="24"/>
        </w:rPr>
        <w:t xml:space="preserve"> debt agreement</w:t>
      </w:r>
      <w:r w:rsidRPr="00DE0E28">
        <w:rPr>
          <w:rFonts w:ascii="Times New Roman" w:hAnsi="Times New Roman"/>
          <w:sz w:val="24"/>
          <w:szCs w:val="24"/>
        </w:rPr>
        <w:t xml:space="preserve"> trust account from a bank</w:t>
      </w:r>
      <w:r>
        <w:rPr>
          <w:rFonts w:ascii="Times New Roman" w:hAnsi="Times New Roman"/>
          <w:sz w:val="24"/>
          <w:szCs w:val="24"/>
        </w:rPr>
        <w:t xml:space="preserve"> without first issuing a show</w:t>
      </w:r>
      <w:r>
        <w:rPr>
          <w:rFonts w:ascii="Times New Roman" w:hAnsi="Times New Roman"/>
          <w:sz w:val="24"/>
          <w:szCs w:val="24"/>
        </w:rPr>
        <w:noBreakHyphen/>
        <w:t>cause notice.</w:t>
      </w:r>
      <w:r w:rsidRPr="00DE0E28">
        <w:rPr>
          <w:rFonts w:ascii="Times New Roman" w:hAnsi="Times New Roman"/>
          <w:sz w:val="24"/>
          <w:szCs w:val="24"/>
        </w:rPr>
        <w:t xml:space="preserve"> </w:t>
      </w:r>
      <w:r>
        <w:rPr>
          <w:rFonts w:ascii="Times New Roman" w:hAnsi="Times New Roman"/>
          <w:sz w:val="24"/>
          <w:szCs w:val="24"/>
        </w:rPr>
        <w:t xml:space="preserve">The Inspector-General will be able to require this information from the bank under existing subsection 186LA(2) </w:t>
      </w:r>
      <w:r w:rsidRPr="00DE0E28">
        <w:rPr>
          <w:rFonts w:ascii="Times New Roman" w:hAnsi="Times New Roman"/>
          <w:sz w:val="24"/>
          <w:szCs w:val="24"/>
        </w:rPr>
        <w:t xml:space="preserve">if </w:t>
      </w:r>
      <w:r>
        <w:rPr>
          <w:rFonts w:ascii="Times New Roman" w:hAnsi="Times New Roman"/>
          <w:sz w:val="24"/>
          <w:szCs w:val="24"/>
        </w:rPr>
        <w:t xml:space="preserve">it </w:t>
      </w:r>
      <w:r w:rsidRPr="00DE0E28">
        <w:rPr>
          <w:rFonts w:ascii="Times New Roman" w:hAnsi="Times New Roman"/>
          <w:sz w:val="24"/>
          <w:szCs w:val="24"/>
        </w:rPr>
        <w:t>reasonably suspects</w:t>
      </w:r>
      <w:r>
        <w:rPr>
          <w:rFonts w:ascii="Times New Roman" w:hAnsi="Times New Roman"/>
          <w:sz w:val="24"/>
          <w:szCs w:val="24"/>
        </w:rPr>
        <w:t>, in connection with the account,</w:t>
      </w:r>
      <w:r w:rsidRPr="00DE0E28">
        <w:rPr>
          <w:rFonts w:ascii="Times New Roman" w:hAnsi="Times New Roman"/>
          <w:sz w:val="24"/>
          <w:szCs w:val="24"/>
        </w:rPr>
        <w:t xml:space="preserve"> that the </w:t>
      </w:r>
      <w:r>
        <w:rPr>
          <w:rFonts w:ascii="Times New Roman" w:hAnsi="Times New Roman"/>
          <w:sz w:val="24"/>
          <w:szCs w:val="24"/>
        </w:rPr>
        <w:t>debt agreement administrator has contravened a provision of the Act, failed to properly carry out their duties, or contravened a condition of their registration</w:t>
      </w:r>
      <w:r w:rsidRPr="00DE0E28">
        <w:rPr>
          <w:rFonts w:ascii="Times New Roman" w:hAnsi="Times New Roman"/>
          <w:sz w:val="24"/>
          <w:szCs w:val="24"/>
        </w:rPr>
        <w:t>.</w:t>
      </w:r>
    </w:p>
    <w:p w14:paraId="2D733009"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This amendment provides that if the Inspector-General reasonably suspects that the practitioner is misusing trust money, such as under existing subsection 185LD(2) or new subsection 185LA(2) (inserted by items 14 and 15 of Part 2 Schedule 1), it can obtain information from the bank under new subparagraphs 186LA(1A)(b)(i) or (ii). If the obtained information gives the Inspector-General reasonable grounds to believe that the moneys are being misused, the Inspector-General could then issue a show-cause notice to the practitioner under paragraph 186K(3)(b), for example, on the grounds that the practitioner failed to properly carry out their duties as a debt agreement administrator. Issuing the show-cause notice would subsequently allow the Inspector-General to immediately freeze the practitioner’s trust account under existing subsection 186LB(2). </w:t>
      </w:r>
    </w:p>
    <w:p w14:paraId="2D73300A" w14:textId="77777777" w:rsidR="00B31F2B" w:rsidRPr="00781B87"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While the insertion of subsection 186LA(1A) allows the Inspector-General to bypass the show-cause notice requirement when requiring information on a practitioner’s trust account, the new power is appropriate given</w:t>
      </w:r>
      <w:r w:rsidRPr="0010498E">
        <w:rPr>
          <w:rFonts w:ascii="Times New Roman" w:hAnsi="Times New Roman"/>
          <w:sz w:val="24"/>
          <w:szCs w:val="24"/>
        </w:rPr>
        <w:t xml:space="preserve"> the serious consequences of </w:t>
      </w:r>
      <w:r>
        <w:rPr>
          <w:rFonts w:ascii="Times New Roman" w:hAnsi="Times New Roman"/>
          <w:sz w:val="24"/>
          <w:szCs w:val="24"/>
        </w:rPr>
        <w:t>a debt agreement administrator practitioner</w:t>
      </w:r>
      <w:r w:rsidRPr="0010498E">
        <w:rPr>
          <w:rFonts w:ascii="Times New Roman" w:hAnsi="Times New Roman"/>
          <w:sz w:val="24"/>
          <w:szCs w:val="24"/>
        </w:rPr>
        <w:t xml:space="preserve"> misusing trust moneys </w:t>
      </w:r>
      <w:r>
        <w:rPr>
          <w:rFonts w:ascii="Times New Roman" w:hAnsi="Times New Roman"/>
          <w:sz w:val="24"/>
          <w:szCs w:val="24"/>
        </w:rPr>
        <w:t>destined for creditors. To ensure that the Inspector-General cannot misuse this power, new paragraph 186LA(1)(b) includes the test of ‘r</w:t>
      </w:r>
      <w:r w:rsidRPr="00781B87">
        <w:rPr>
          <w:rFonts w:ascii="Times New Roman" w:hAnsi="Times New Roman"/>
          <w:sz w:val="24"/>
          <w:szCs w:val="24"/>
        </w:rPr>
        <w:t>easonably suspects</w:t>
      </w:r>
      <w:r>
        <w:rPr>
          <w:rFonts w:ascii="Times New Roman" w:hAnsi="Times New Roman"/>
          <w:sz w:val="24"/>
          <w:szCs w:val="24"/>
        </w:rPr>
        <w:t>’,</w:t>
      </w:r>
      <w:r w:rsidRPr="00781B87">
        <w:rPr>
          <w:rFonts w:ascii="Times New Roman" w:hAnsi="Times New Roman"/>
          <w:sz w:val="24"/>
          <w:szCs w:val="24"/>
        </w:rPr>
        <w:t xml:space="preserve"> </w:t>
      </w:r>
      <w:r>
        <w:rPr>
          <w:rFonts w:ascii="Times New Roman" w:hAnsi="Times New Roman"/>
          <w:sz w:val="24"/>
          <w:szCs w:val="24"/>
        </w:rPr>
        <w:t>which requires</w:t>
      </w:r>
      <w:r w:rsidRPr="00781B87">
        <w:rPr>
          <w:rFonts w:ascii="Times New Roman" w:hAnsi="Times New Roman"/>
          <w:sz w:val="24"/>
          <w:szCs w:val="24"/>
        </w:rPr>
        <w:t xml:space="preserve"> reasonableness of the Inspector-General’s suspicion and reasonableness of the grounds for suspicion.</w:t>
      </w:r>
    </w:p>
    <w:p w14:paraId="2D73300B" w14:textId="77777777" w:rsidR="00B31F2B" w:rsidRPr="00D81221" w:rsidRDefault="00B31F2B" w:rsidP="00B31F2B">
      <w:pPr>
        <w:pStyle w:val="ListParagraph"/>
        <w:spacing w:before="240" w:after="0" w:line="240" w:lineRule="auto"/>
        <w:ind w:left="68"/>
        <w:contextualSpacing w:val="0"/>
        <w:rPr>
          <w:rFonts w:ascii="Times New Roman" w:hAnsi="Times New Roman"/>
          <w:b/>
          <w:sz w:val="24"/>
          <w:szCs w:val="24"/>
        </w:rPr>
      </w:pPr>
      <w:r w:rsidRPr="006B75A3">
        <w:rPr>
          <w:rFonts w:ascii="Times New Roman" w:hAnsi="Times New Roman"/>
          <w:b/>
          <w:sz w:val="24"/>
          <w:szCs w:val="24"/>
        </w:rPr>
        <w:t>Item 2</w:t>
      </w:r>
      <w:r>
        <w:rPr>
          <w:rFonts w:ascii="Times New Roman" w:hAnsi="Times New Roman"/>
          <w:b/>
          <w:sz w:val="24"/>
          <w:szCs w:val="24"/>
        </w:rPr>
        <w:t>7</w:t>
      </w:r>
      <w:r w:rsidRPr="006B75A3">
        <w:rPr>
          <w:rFonts w:ascii="Times New Roman" w:hAnsi="Times New Roman"/>
          <w:b/>
          <w:sz w:val="24"/>
          <w:szCs w:val="24"/>
        </w:rPr>
        <w:t xml:space="preserve"> – Application provision</w:t>
      </w:r>
    </w:p>
    <w:p w14:paraId="2D73300C"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27</w:t>
      </w:r>
      <w:r w:rsidRPr="005B1521">
        <w:rPr>
          <w:rFonts w:ascii="Times New Roman" w:hAnsi="Times New Roman"/>
          <w:sz w:val="24"/>
          <w:szCs w:val="24"/>
        </w:rPr>
        <w:t xml:space="preserve"> provides tha</w:t>
      </w:r>
      <w:r>
        <w:rPr>
          <w:rFonts w:ascii="Times New Roman" w:hAnsi="Times New Roman"/>
          <w:sz w:val="24"/>
          <w:szCs w:val="24"/>
        </w:rPr>
        <w:t>t amendments contained in Part 5</w:t>
      </w:r>
      <w:r w:rsidRPr="005B1521">
        <w:rPr>
          <w:rFonts w:ascii="Times New Roman" w:hAnsi="Times New Roman"/>
          <w:sz w:val="24"/>
          <w:szCs w:val="24"/>
        </w:rPr>
        <w:t xml:space="preserve"> of Schedule</w:t>
      </w:r>
      <w:r>
        <w:rPr>
          <w:rFonts w:ascii="Times New Roman" w:hAnsi="Times New Roman"/>
          <w:sz w:val="24"/>
          <w:szCs w:val="24"/>
        </w:rPr>
        <w:t xml:space="preserve"> 3 will apply to debt agreements that come into force </w:t>
      </w:r>
      <w:r w:rsidRPr="005B1521">
        <w:rPr>
          <w:rFonts w:ascii="Times New Roman" w:hAnsi="Times New Roman"/>
          <w:sz w:val="24"/>
          <w:szCs w:val="24"/>
        </w:rPr>
        <w:t>on or a</w:t>
      </w:r>
      <w:r>
        <w:rPr>
          <w:rFonts w:ascii="Times New Roman" w:hAnsi="Times New Roman"/>
          <w:sz w:val="24"/>
          <w:szCs w:val="24"/>
        </w:rPr>
        <w:t>fter the commencement of item 27, being the end of the period of six months after the Amending Act receives the Royal Assent.</w:t>
      </w:r>
    </w:p>
    <w:p w14:paraId="2D73300D" w14:textId="77777777" w:rsidR="00B31F2B" w:rsidRPr="008329D5" w:rsidRDefault="00B31F2B" w:rsidP="00B31F2B">
      <w:pPr>
        <w:pStyle w:val="ListParagraph"/>
        <w:spacing w:before="240" w:after="0" w:line="240" w:lineRule="auto"/>
        <w:ind w:left="68"/>
        <w:contextualSpacing w:val="0"/>
        <w:rPr>
          <w:rFonts w:ascii="Times New Roman" w:hAnsi="Times New Roman"/>
          <w:sz w:val="24"/>
          <w:szCs w:val="24"/>
        </w:rPr>
      </w:pPr>
      <w:r w:rsidRPr="008329D5">
        <w:rPr>
          <w:rFonts w:ascii="Times New Roman" w:hAnsi="Times New Roman"/>
          <w:b/>
          <w:sz w:val="24"/>
          <w:szCs w:val="24"/>
          <w:u w:val="single"/>
        </w:rPr>
        <w:t xml:space="preserve">Part 6 of Schedule 3 — Functions of Inspector-General   </w:t>
      </w:r>
    </w:p>
    <w:p w14:paraId="2D73300E" w14:textId="77777777" w:rsidR="00B31F2B" w:rsidRDefault="00B31F2B" w:rsidP="00B31F2B">
      <w:pPr>
        <w:pStyle w:val="ListParagraph"/>
        <w:spacing w:before="240" w:after="0" w:line="240" w:lineRule="auto"/>
        <w:ind w:left="68"/>
        <w:contextualSpacing w:val="0"/>
      </w:pPr>
      <w:r>
        <w:rPr>
          <w:rFonts w:ascii="Times New Roman" w:hAnsi="Times New Roman"/>
          <w:b/>
          <w:sz w:val="24"/>
          <w:szCs w:val="24"/>
        </w:rPr>
        <w:t xml:space="preserve"> </w:t>
      </w:r>
      <w:r w:rsidRPr="00006914">
        <w:rPr>
          <w:rFonts w:ascii="Times New Roman" w:hAnsi="Times New Roman"/>
          <w:b/>
          <w:sz w:val="24"/>
          <w:szCs w:val="24"/>
        </w:rPr>
        <w:t>Item</w:t>
      </w:r>
      <w:r w:rsidRPr="00336975">
        <w:rPr>
          <w:rFonts w:ascii="Times New Roman" w:hAnsi="Times New Roman"/>
          <w:b/>
          <w:sz w:val="24"/>
          <w:szCs w:val="24"/>
        </w:rPr>
        <w:t xml:space="preserve"> </w:t>
      </w:r>
      <w:r>
        <w:rPr>
          <w:rFonts w:ascii="Times New Roman" w:hAnsi="Times New Roman"/>
          <w:b/>
          <w:sz w:val="24"/>
          <w:szCs w:val="24"/>
        </w:rPr>
        <w:t>29</w:t>
      </w:r>
      <w:r w:rsidRPr="00336975">
        <w:rPr>
          <w:rFonts w:ascii="Times New Roman" w:hAnsi="Times New Roman"/>
          <w:b/>
          <w:sz w:val="24"/>
          <w:szCs w:val="24"/>
        </w:rPr>
        <w:t xml:space="preserve"> – </w:t>
      </w:r>
      <w:r>
        <w:rPr>
          <w:rFonts w:ascii="Times New Roman" w:hAnsi="Times New Roman"/>
          <w:b/>
          <w:sz w:val="24"/>
          <w:szCs w:val="24"/>
        </w:rPr>
        <w:t>After paragraph 12(1)(bc)</w:t>
      </w:r>
    </w:p>
    <w:p w14:paraId="2D73300F" w14:textId="77777777" w:rsidR="00B31F2B" w:rsidRPr="008532E5"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532E5">
        <w:rPr>
          <w:rFonts w:ascii="Times New Roman" w:hAnsi="Times New Roman"/>
          <w:sz w:val="24"/>
          <w:szCs w:val="24"/>
        </w:rPr>
        <w:t xml:space="preserve">Section 12 of the Bankruptcy Act sets out the functions of the Inspector-General including the circumstances in which he or she may make enquiries or investigate matters. Paragraph 12(1)(bb) provides the Inspector-General with the power to investigate and inquire into an administrator’s conduct relating to a debt agreement. The scope of this power applies to the period starting when a debt agreement is </w:t>
      </w:r>
      <w:r>
        <w:rPr>
          <w:rFonts w:ascii="Times New Roman" w:hAnsi="Times New Roman"/>
          <w:sz w:val="24"/>
          <w:szCs w:val="24"/>
        </w:rPr>
        <w:t>made under section 185H</w:t>
      </w:r>
      <w:r w:rsidRPr="008532E5">
        <w:rPr>
          <w:rFonts w:ascii="Times New Roman" w:hAnsi="Times New Roman"/>
          <w:sz w:val="24"/>
          <w:szCs w:val="24"/>
        </w:rPr>
        <w:t xml:space="preserve">. The Inspector-General’s investigation and inquiry powers do not include the period prior to debt agreement </w:t>
      </w:r>
      <w:r>
        <w:rPr>
          <w:rFonts w:ascii="Times New Roman" w:hAnsi="Times New Roman"/>
          <w:sz w:val="24"/>
          <w:szCs w:val="24"/>
        </w:rPr>
        <w:t>being made</w:t>
      </w:r>
      <w:r w:rsidRPr="008532E5">
        <w:rPr>
          <w:rFonts w:ascii="Times New Roman" w:hAnsi="Times New Roman"/>
          <w:sz w:val="24"/>
          <w:szCs w:val="24"/>
        </w:rPr>
        <w:t xml:space="preserve"> (</w:t>
      </w:r>
      <w:r>
        <w:rPr>
          <w:rFonts w:ascii="Times New Roman" w:hAnsi="Times New Roman"/>
          <w:sz w:val="24"/>
          <w:szCs w:val="24"/>
        </w:rPr>
        <w:t>including the period before the debtor lodges a debt agreement proposal</w:t>
      </w:r>
      <w:r w:rsidRPr="008532E5">
        <w:rPr>
          <w:rFonts w:ascii="Times New Roman" w:hAnsi="Times New Roman"/>
          <w:sz w:val="24"/>
          <w:szCs w:val="24"/>
        </w:rPr>
        <w:t xml:space="preserve">). </w:t>
      </w:r>
      <w:r>
        <w:rPr>
          <w:rFonts w:ascii="Times New Roman" w:hAnsi="Times New Roman"/>
          <w:sz w:val="24"/>
          <w:szCs w:val="24"/>
        </w:rPr>
        <w:t>Prior to lodging a debt agreement proposal</w:t>
      </w:r>
      <w:r w:rsidRPr="008532E5">
        <w:rPr>
          <w:rFonts w:ascii="Times New Roman" w:hAnsi="Times New Roman"/>
          <w:sz w:val="24"/>
          <w:szCs w:val="24"/>
        </w:rPr>
        <w:t xml:space="preserve">, the debtor will typically sign an engagement contract with the administrator for the administrator’s service. Most contracts include the </w:t>
      </w:r>
      <w:r>
        <w:rPr>
          <w:rFonts w:ascii="Times New Roman" w:hAnsi="Times New Roman"/>
          <w:sz w:val="24"/>
          <w:szCs w:val="24"/>
        </w:rPr>
        <w:t>upfront</w:t>
      </w:r>
      <w:r w:rsidRPr="008532E5">
        <w:rPr>
          <w:rFonts w:ascii="Times New Roman" w:hAnsi="Times New Roman"/>
          <w:sz w:val="24"/>
          <w:szCs w:val="24"/>
        </w:rPr>
        <w:t xml:space="preserve"> fee amount and set conditions around the </w:t>
      </w:r>
      <w:r>
        <w:rPr>
          <w:rFonts w:ascii="Times New Roman" w:hAnsi="Times New Roman"/>
          <w:sz w:val="24"/>
          <w:szCs w:val="24"/>
        </w:rPr>
        <w:t>upfront</w:t>
      </w:r>
      <w:r w:rsidRPr="008532E5">
        <w:rPr>
          <w:rFonts w:ascii="Times New Roman" w:hAnsi="Times New Roman"/>
          <w:sz w:val="24"/>
          <w:szCs w:val="24"/>
        </w:rPr>
        <w:t xml:space="preserve"> fee’s payment.</w:t>
      </w:r>
    </w:p>
    <w:p w14:paraId="2D733010"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Item 29 of Part 6 Schedule 3 inserts a new paragraph 12(1)(bd) to provide that the Inspector-General’s investigation and inquiry powers extend to any conduct of a debt agreement administrator. This amendment will allow the Inspector-General to investigate or inquire into the registered debt agreement administrator’s conduct during the period starting from when the debt agreement administrator and debtor first engage. If the agreement is not ultimately made, this will not prevent the Inspector-General from investigating or inquiring into the conduct. The Inspector-General will also be able to investigate and inquire into a debt agreement administrator’s advertising or other methods used to attract debtors. </w:t>
      </w:r>
    </w:p>
    <w:p w14:paraId="2D733011" w14:textId="77777777" w:rsidR="00B31F2B" w:rsidRPr="00D81221" w:rsidRDefault="00B31F2B" w:rsidP="00B31F2B">
      <w:pPr>
        <w:pStyle w:val="ListParagraph"/>
        <w:spacing w:before="240" w:after="0" w:line="240" w:lineRule="auto"/>
        <w:ind w:left="68"/>
        <w:contextualSpacing w:val="0"/>
        <w:rPr>
          <w:rFonts w:ascii="Times New Roman" w:hAnsi="Times New Roman"/>
          <w:b/>
          <w:sz w:val="24"/>
          <w:szCs w:val="24"/>
        </w:rPr>
      </w:pPr>
      <w:r w:rsidRPr="006B75A3">
        <w:rPr>
          <w:rFonts w:ascii="Times New Roman" w:hAnsi="Times New Roman"/>
          <w:b/>
          <w:sz w:val="24"/>
          <w:szCs w:val="24"/>
        </w:rPr>
        <w:t>Item 30 – Application provision</w:t>
      </w:r>
    </w:p>
    <w:p w14:paraId="2D733012" w14:textId="77777777" w:rsidR="00B31F2B" w:rsidRPr="007F56A4"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30</w:t>
      </w:r>
      <w:r w:rsidRPr="007F56A4">
        <w:rPr>
          <w:rFonts w:ascii="Times New Roman" w:hAnsi="Times New Roman"/>
          <w:sz w:val="24"/>
          <w:szCs w:val="24"/>
        </w:rPr>
        <w:t xml:space="preserve"> provides </w:t>
      </w:r>
      <w:r>
        <w:rPr>
          <w:rFonts w:ascii="Times New Roman" w:hAnsi="Times New Roman"/>
          <w:sz w:val="24"/>
          <w:szCs w:val="24"/>
        </w:rPr>
        <w:t xml:space="preserve">that the Inspector-General will be able to investigate conduct of a debt agreement administrator that has occurred </w:t>
      </w:r>
      <w:r w:rsidRPr="007F56A4">
        <w:rPr>
          <w:rFonts w:ascii="Times New Roman" w:hAnsi="Times New Roman"/>
          <w:sz w:val="24"/>
          <w:szCs w:val="24"/>
        </w:rPr>
        <w:t xml:space="preserve">on or after the commencement of item </w:t>
      </w:r>
      <w:r>
        <w:rPr>
          <w:rFonts w:ascii="Times New Roman" w:hAnsi="Times New Roman"/>
          <w:sz w:val="24"/>
          <w:szCs w:val="24"/>
        </w:rPr>
        <w:t>30</w:t>
      </w:r>
      <w:r w:rsidRPr="007F56A4">
        <w:rPr>
          <w:rFonts w:ascii="Times New Roman" w:hAnsi="Times New Roman"/>
          <w:sz w:val="24"/>
          <w:szCs w:val="24"/>
        </w:rPr>
        <w:t xml:space="preserve"> Par</w:t>
      </w:r>
      <w:r>
        <w:rPr>
          <w:rFonts w:ascii="Times New Roman" w:hAnsi="Times New Roman"/>
          <w:sz w:val="24"/>
          <w:szCs w:val="24"/>
        </w:rPr>
        <w:t>t 6 Schedule 3 regardless of whether the administrator was registered before, on or after that commencement. This ensures that the Inspector-General will be able to investigate the conduct of debt agreement administrators registered at commencement, but protects these administrators from having their conduct investigated or inquired into if the conduct occurred prior to commencement.</w:t>
      </w:r>
    </w:p>
    <w:p w14:paraId="2D733013" w14:textId="77777777" w:rsidR="00B31F2B" w:rsidRDefault="00B31F2B" w:rsidP="00B31F2B">
      <w:pPr>
        <w:spacing w:before="240" w:after="0" w:line="240" w:lineRule="auto"/>
      </w:pPr>
    </w:p>
    <w:p w14:paraId="2D733014" w14:textId="77777777" w:rsidR="00B31F2B" w:rsidRPr="00D20FAC" w:rsidRDefault="00B31F2B" w:rsidP="00B31F2B">
      <w:pPr>
        <w:spacing w:before="240" w:after="0" w:line="240" w:lineRule="auto"/>
        <w:rPr>
          <w:rFonts w:ascii="Times New Roman" w:hAnsi="Times New Roman"/>
          <w:b/>
          <w:sz w:val="36"/>
          <w:szCs w:val="36"/>
        </w:rPr>
      </w:pPr>
      <w:r>
        <w:rPr>
          <w:rFonts w:ascii="Times New Roman" w:hAnsi="Times New Roman"/>
          <w:sz w:val="24"/>
          <w:szCs w:val="24"/>
          <w:highlight w:val="yellow"/>
        </w:rPr>
        <w:br w:type="page"/>
      </w:r>
      <w:r>
        <w:rPr>
          <w:rFonts w:ascii="Times New Roman" w:hAnsi="Times New Roman"/>
          <w:b/>
          <w:sz w:val="36"/>
          <w:szCs w:val="36"/>
        </w:rPr>
        <w:t>Schedule 4</w:t>
      </w:r>
      <w:r w:rsidRPr="00621DF6">
        <w:rPr>
          <w:rFonts w:ascii="Times New Roman" w:hAnsi="Times New Roman"/>
          <w:b/>
          <w:sz w:val="36"/>
          <w:szCs w:val="36"/>
        </w:rPr>
        <w:t xml:space="preserve"> –</w:t>
      </w:r>
      <w:r>
        <w:rPr>
          <w:rFonts w:ascii="Times New Roman" w:hAnsi="Times New Roman"/>
          <w:b/>
          <w:sz w:val="36"/>
          <w:szCs w:val="36"/>
        </w:rPr>
        <w:t xml:space="preserve"> Registered trustees</w:t>
      </w:r>
    </w:p>
    <w:p w14:paraId="2D733015" w14:textId="77777777" w:rsidR="00B31F2B" w:rsidRPr="00336975" w:rsidRDefault="00B31F2B" w:rsidP="00B31F2B">
      <w:pPr>
        <w:spacing w:before="240" w:after="0" w:line="240" w:lineRule="auto"/>
        <w:rPr>
          <w:rFonts w:ascii="Times New Roman" w:hAnsi="Times New Roman"/>
          <w:b/>
          <w:sz w:val="24"/>
          <w:szCs w:val="24"/>
        </w:rPr>
      </w:pPr>
      <w:r w:rsidRPr="00336975">
        <w:rPr>
          <w:rFonts w:ascii="Times New Roman" w:hAnsi="Times New Roman"/>
          <w:b/>
          <w:sz w:val="24"/>
          <w:szCs w:val="24"/>
        </w:rPr>
        <w:t>AMENDMENTS</w:t>
      </w:r>
      <w:r>
        <w:rPr>
          <w:rFonts w:ascii="Times New Roman" w:hAnsi="Times New Roman"/>
          <w:b/>
          <w:sz w:val="24"/>
          <w:szCs w:val="24"/>
        </w:rPr>
        <w:t xml:space="preserve"> </w:t>
      </w:r>
      <w:r w:rsidRPr="00FD2D85">
        <w:rPr>
          <w:rFonts w:ascii="Times New Roman" w:hAnsi="Times New Roman"/>
          <w:b/>
          <w:sz w:val="24"/>
          <w:szCs w:val="24"/>
        </w:rPr>
        <w:t xml:space="preserve">TO THE </w:t>
      </w:r>
      <w:r w:rsidRPr="00FD2D85">
        <w:rPr>
          <w:rFonts w:ascii="Times New Roman" w:hAnsi="Times New Roman"/>
          <w:b/>
          <w:i/>
          <w:sz w:val="24"/>
          <w:szCs w:val="24"/>
        </w:rPr>
        <w:t>BANKRUPTCY ACT 1966</w:t>
      </w:r>
    </w:p>
    <w:p w14:paraId="2D733016" w14:textId="77777777" w:rsidR="00B31F2B" w:rsidRPr="00A25924" w:rsidRDefault="00B31F2B" w:rsidP="00B31F2B">
      <w:pPr>
        <w:spacing w:before="240" w:after="0" w:line="240" w:lineRule="auto"/>
        <w:rPr>
          <w:rFonts w:ascii="Times New Roman" w:hAnsi="Times New Roman"/>
          <w:b/>
          <w:sz w:val="24"/>
          <w:szCs w:val="24"/>
        </w:rPr>
      </w:pPr>
      <w:r w:rsidRPr="00A25924">
        <w:rPr>
          <w:rFonts w:ascii="Times New Roman" w:hAnsi="Times New Roman"/>
          <w:b/>
          <w:sz w:val="24"/>
          <w:szCs w:val="24"/>
        </w:rPr>
        <w:t>GENERAL OUTLINE</w:t>
      </w:r>
    </w:p>
    <w:p w14:paraId="2D733017" w14:textId="77777777" w:rsidR="00B31F2B" w:rsidRPr="00522187" w:rsidRDefault="00B31F2B" w:rsidP="00B31F2B">
      <w:pPr>
        <w:pStyle w:val="ListParagraph"/>
        <w:numPr>
          <w:ilvl w:val="0"/>
          <w:numId w:val="1"/>
        </w:numPr>
        <w:spacing w:before="240" w:after="0" w:line="240" w:lineRule="auto"/>
        <w:ind w:left="68" w:firstLine="0"/>
        <w:contextualSpacing w:val="0"/>
        <w:rPr>
          <w:rFonts w:ascii="Times New Roman" w:hAnsi="Times New Roman"/>
          <w:b/>
          <w:sz w:val="24"/>
          <w:szCs w:val="24"/>
        </w:rPr>
      </w:pPr>
      <w:r w:rsidRPr="00522187">
        <w:rPr>
          <w:rFonts w:ascii="Times New Roman" w:hAnsi="Times New Roman"/>
          <w:sz w:val="24"/>
          <w:szCs w:val="24"/>
        </w:rPr>
        <w:t>The</w:t>
      </w:r>
      <w:r>
        <w:rPr>
          <w:rFonts w:ascii="Times New Roman" w:hAnsi="Times New Roman"/>
          <w:sz w:val="24"/>
          <w:szCs w:val="24"/>
        </w:rPr>
        <w:t xml:space="preserve"> amendments in Schedule 4 are technical amendments for drafting simplicity, and clarify the Minister’s power to make rules under the Practice Rules extends to registered trustees administering debt agreements.</w:t>
      </w:r>
    </w:p>
    <w:p w14:paraId="2D733018" w14:textId="77777777" w:rsidR="00B31F2B" w:rsidRDefault="00B31F2B" w:rsidP="00B31F2B">
      <w:pPr>
        <w:pStyle w:val="ListParagraph"/>
        <w:spacing w:before="240" w:after="0" w:line="240" w:lineRule="auto"/>
        <w:ind w:left="68"/>
        <w:contextualSpacing w:val="0"/>
      </w:pPr>
      <w:r w:rsidRPr="009F0F2E">
        <w:rPr>
          <w:rFonts w:ascii="Times New Roman" w:hAnsi="Times New Roman"/>
          <w:b/>
          <w:sz w:val="24"/>
          <w:szCs w:val="24"/>
        </w:rPr>
        <w:t>Item</w:t>
      </w:r>
      <w:r>
        <w:rPr>
          <w:rFonts w:ascii="Times New Roman" w:hAnsi="Times New Roman"/>
          <w:b/>
          <w:sz w:val="24"/>
          <w:szCs w:val="24"/>
        </w:rPr>
        <w:t>s</w:t>
      </w:r>
      <w:r w:rsidRPr="009F0F2E">
        <w:rPr>
          <w:rFonts w:ascii="Times New Roman" w:hAnsi="Times New Roman"/>
          <w:b/>
          <w:sz w:val="24"/>
          <w:szCs w:val="24"/>
        </w:rPr>
        <w:t xml:space="preserve"> </w:t>
      </w:r>
      <w:r>
        <w:rPr>
          <w:rFonts w:ascii="Times New Roman" w:hAnsi="Times New Roman"/>
          <w:b/>
          <w:sz w:val="24"/>
          <w:szCs w:val="24"/>
        </w:rPr>
        <w:t>1 and 3</w:t>
      </w:r>
      <w:r w:rsidRPr="009F0F2E">
        <w:rPr>
          <w:rFonts w:ascii="Times New Roman" w:hAnsi="Times New Roman"/>
          <w:b/>
          <w:sz w:val="24"/>
          <w:szCs w:val="24"/>
        </w:rPr>
        <w:t xml:space="preserve"> – </w:t>
      </w:r>
      <w:r>
        <w:rPr>
          <w:rFonts w:ascii="Times New Roman" w:hAnsi="Times New Roman"/>
          <w:b/>
          <w:sz w:val="24"/>
          <w:szCs w:val="24"/>
        </w:rPr>
        <w:t xml:space="preserve">Subsection 10(1) and subsection 105-1(6) of Schedule 2 </w:t>
      </w:r>
    </w:p>
    <w:p w14:paraId="2D733019"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 xml:space="preserve">Subsection 10(1) currently provides that the Minister may delegate all powers under the Bankruptcy Act other than the power to delegate itself under section 10(1). </w:t>
      </w:r>
    </w:p>
    <w:p w14:paraId="2D73301A"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For drafting simplicity, item 1 of Schedule 4 moves the Minister’s inability to delegate its power to make rules by legislative instrument (being the Practice Rules) under subsection 105-1(1) of Schedule 2 of the Bankruptcy Act from subsection 105-1(6) to subsection 10(1).</w:t>
      </w:r>
    </w:p>
    <w:p w14:paraId="2D73301B" w14:textId="77777777" w:rsidR="00B31F2B" w:rsidRPr="00577312"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To avoid duplication of this provision, item 3 of Schedule 4 subsequently repeals </w:t>
      </w:r>
      <w:r w:rsidRPr="00D81221">
        <w:rPr>
          <w:rFonts w:ascii="Times New Roman" w:hAnsi="Times New Roman"/>
          <w:sz w:val="24"/>
          <w:szCs w:val="24"/>
        </w:rPr>
        <w:t>subsection 105-1(6)</w:t>
      </w:r>
      <w:r>
        <w:rPr>
          <w:rFonts w:ascii="Times New Roman" w:hAnsi="Times New Roman"/>
          <w:sz w:val="24"/>
          <w:szCs w:val="24"/>
        </w:rPr>
        <w:t>.</w:t>
      </w:r>
    </w:p>
    <w:p w14:paraId="2D73301C" w14:textId="77777777" w:rsidR="00B31F2B" w:rsidRPr="00577312" w:rsidRDefault="00B31F2B" w:rsidP="00B31F2B">
      <w:pPr>
        <w:pStyle w:val="ListParagraph"/>
        <w:spacing w:before="240" w:after="0" w:line="240" w:lineRule="auto"/>
        <w:ind w:left="68"/>
        <w:contextualSpacing w:val="0"/>
        <w:rPr>
          <w:rFonts w:ascii="Times New Roman" w:hAnsi="Times New Roman"/>
          <w:sz w:val="24"/>
          <w:szCs w:val="24"/>
        </w:rPr>
      </w:pPr>
      <w:r w:rsidRPr="00577312">
        <w:rPr>
          <w:rFonts w:ascii="Times New Roman" w:hAnsi="Times New Roman"/>
          <w:b/>
          <w:sz w:val="24"/>
          <w:szCs w:val="24"/>
        </w:rPr>
        <w:t>Item</w:t>
      </w:r>
      <w:r>
        <w:rPr>
          <w:rFonts w:ascii="Times New Roman" w:hAnsi="Times New Roman"/>
          <w:b/>
          <w:sz w:val="24"/>
          <w:szCs w:val="24"/>
        </w:rPr>
        <w:t xml:space="preserve"> 2 </w:t>
      </w:r>
      <w:r w:rsidRPr="00577312">
        <w:rPr>
          <w:rFonts w:ascii="Times New Roman" w:hAnsi="Times New Roman"/>
          <w:b/>
          <w:sz w:val="24"/>
          <w:szCs w:val="24"/>
        </w:rPr>
        <w:t xml:space="preserve">– </w:t>
      </w:r>
      <w:r>
        <w:rPr>
          <w:rFonts w:ascii="Times New Roman" w:hAnsi="Times New Roman"/>
          <w:b/>
          <w:sz w:val="24"/>
          <w:szCs w:val="24"/>
        </w:rPr>
        <w:t>At the end of section 20-35 of Schedule 2</w:t>
      </w:r>
      <w:r w:rsidRPr="00577312">
        <w:rPr>
          <w:rFonts w:ascii="Times New Roman" w:hAnsi="Times New Roman"/>
          <w:b/>
          <w:sz w:val="24"/>
          <w:szCs w:val="24"/>
        </w:rPr>
        <w:t xml:space="preserve"> </w:t>
      </w:r>
    </w:p>
    <w:p w14:paraId="2D73301D"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Section 20-35 of Schedule 2 of the Bankruptcy Act currently provides for the Practice Rules to impose industry conditions on all registered trustees, or registered trustees of a specified class.</w:t>
      </w:r>
    </w:p>
    <w:p w14:paraId="2D73301E"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577312">
        <w:rPr>
          <w:rFonts w:ascii="Times New Roman" w:hAnsi="Times New Roman"/>
          <w:sz w:val="24"/>
          <w:szCs w:val="24"/>
        </w:rPr>
        <w:t>Items 1</w:t>
      </w:r>
      <w:r>
        <w:rPr>
          <w:rFonts w:ascii="Times New Roman" w:hAnsi="Times New Roman"/>
          <w:sz w:val="24"/>
          <w:szCs w:val="24"/>
        </w:rPr>
        <w:t>6</w:t>
      </w:r>
      <w:r w:rsidRPr="00577312">
        <w:rPr>
          <w:rFonts w:ascii="Times New Roman" w:hAnsi="Times New Roman"/>
          <w:sz w:val="24"/>
          <w:szCs w:val="24"/>
        </w:rPr>
        <w:t xml:space="preserve"> to 1</w:t>
      </w:r>
      <w:r>
        <w:rPr>
          <w:rFonts w:ascii="Times New Roman" w:hAnsi="Times New Roman"/>
          <w:sz w:val="24"/>
          <w:szCs w:val="24"/>
        </w:rPr>
        <w:t>8</w:t>
      </w:r>
      <w:r w:rsidRPr="00577312">
        <w:rPr>
          <w:rFonts w:ascii="Times New Roman" w:hAnsi="Times New Roman"/>
          <w:sz w:val="24"/>
          <w:szCs w:val="24"/>
        </w:rPr>
        <w:t xml:space="preserve"> of Part 2 Schedule 3 insert new subsections </w:t>
      </w:r>
      <w:r>
        <w:rPr>
          <w:rFonts w:ascii="Times New Roman" w:hAnsi="Times New Roman"/>
          <w:sz w:val="24"/>
          <w:szCs w:val="24"/>
        </w:rPr>
        <w:t>186F(3) and 186G(2A), which</w:t>
      </w:r>
      <w:r w:rsidRPr="00577312">
        <w:rPr>
          <w:rFonts w:ascii="Times New Roman" w:hAnsi="Times New Roman"/>
          <w:sz w:val="24"/>
          <w:szCs w:val="24"/>
        </w:rPr>
        <w:t xml:space="preserve"> provide that</w:t>
      </w:r>
      <w:r>
        <w:rPr>
          <w:rFonts w:ascii="Times New Roman" w:hAnsi="Times New Roman"/>
          <w:sz w:val="24"/>
          <w:szCs w:val="24"/>
        </w:rPr>
        <w:t xml:space="preserve"> the registration of</w:t>
      </w:r>
      <w:r w:rsidRPr="00577312">
        <w:rPr>
          <w:rFonts w:ascii="Times New Roman" w:hAnsi="Times New Roman"/>
          <w:sz w:val="24"/>
          <w:szCs w:val="24"/>
        </w:rPr>
        <w:t xml:space="preserve"> </w:t>
      </w:r>
      <w:r>
        <w:rPr>
          <w:rFonts w:ascii="Times New Roman" w:hAnsi="Times New Roman"/>
          <w:sz w:val="24"/>
          <w:szCs w:val="24"/>
        </w:rPr>
        <w:t>individual and company</w:t>
      </w:r>
      <w:r w:rsidRPr="00577312">
        <w:rPr>
          <w:rFonts w:ascii="Times New Roman" w:hAnsi="Times New Roman"/>
          <w:sz w:val="24"/>
          <w:szCs w:val="24"/>
        </w:rPr>
        <w:t xml:space="preserve"> debt agreement administrators</w:t>
      </w:r>
      <w:r>
        <w:rPr>
          <w:rFonts w:ascii="Times New Roman" w:hAnsi="Times New Roman"/>
          <w:sz w:val="24"/>
          <w:szCs w:val="24"/>
        </w:rPr>
        <w:t xml:space="preserve"> is </w:t>
      </w:r>
      <w:r w:rsidRPr="00577312">
        <w:rPr>
          <w:rFonts w:ascii="Times New Roman" w:hAnsi="Times New Roman"/>
          <w:sz w:val="24"/>
          <w:szCs w:val="24"/>
        </w:rPr>
        <w:t>subject to conditions, and that the Minister has the power to make legislative instruments for the purposes of determining the conditions under new subsections</w:t>
      </w:r>
      <w:r>
        <w:rPr>
          <w:rFonts w:ascii="Times New Roman" w:hAnsi="Times New Roman"/>
          <w:sz w:val="24"/>
          <w:szCs w:val="24"/>
        </w:rPr>
        <w:t xml:space="preserve"> </w:t>
      </w:r>
      <w:r w:rsidRPr="00577312">
        <w:rPr>
          <w:rFonts w:ascii="Times New Roman" w:hAnsi="Times New Roman"/>
          <w:sz w:val="24"/>
          <w:szCs w:val="24"/>
        </w:rPr>
        <w:t>186F(4)</w:t>
      </w:r>
      <w:r>
        <w:rPr>
          <w:rFonts w:ascii="Times New Roman" w:hAnsi="Times New Roman"/>
          <w:sz w:val="24"/>
          <w:szCs w:val="24"/>
        </w:rPr>
        <w:t xml:space="preserve"> (individuals)</w:t>
      </w:r>
      <w:r w:rsidRPr="00577312">
        <w:rPr>
          <w:rFonts w:ascii="Times New Roman" w:hAnsi="Times New Roman"/>
          <w:sz w:val="24"/>
          <w:szCs w:val="24"/>
        </w:rPr>
        <w:t xml:space="preserve"> or 186G(2B)</w:t>
      </w:r>
      <w:r>
        <w:rPr>
          <w:rFonts w:ascii="Times New Roman" w:hAnsi="Times New Roman"/>
          <w:sz w:val="24"/>
          <w:szCs w:val="24"/>
        </w:rPr>
        <w:t xml:space="preserve"> (companies)</w:t>
      </w:r>
      <w:r w:rsidRPr="00577312">
        <w:rPr>
          <w:rFonts w:ascii="Times New Roman" w:hAnsi="Times New Roman"/>
          <w:sz w:val="24"/>
          <w:szCs w:val="24"/>
        </w:rPr>
        <w:t>.</w:t>
      </w:r>
    </w:p>
    <w:p w14:paraId="2D73301F"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The</w:t>
      </w:r>
      <w:r w:rsidRPr="004C181A">
        <w:rPr>
          <w:rFonts w:ascii="Times New Roman" w:hAnsi="Times New Roman"/>
          <w:sz w:val="24"/>
          <w:szCs w:val="24"/>
        </w:rPr>
        <w:t xml:space="preserve"> amendments</w:t>
      </w:r>
      <w:r>
        <w:rPr>
          <w:rFonts w:ascii="Times New Roman" w:hAnsi="Times New Roman"/>
          <w:sz w:val="24"/>
          <w:szCs w:val="24"/>
        </w:rPr>
        <w:t xml:space="preserve"> introduced by items 16 to 18 of Part 2 Schedule 3</w:t>
      </w:r>
      <w:r w:rsidRPr="004C181A">
        <w:rPr>
          <w:rFonts w:ascii="Times New Roman" w:hAnsi="Times New Roman"/>
          <w:sz w:val="24"/>
          <w:szCs w:val="24"/>
        </w:rPr>
        <w:t xml:space="preserve"> will enable the Minister to more readily adjust specific </w:t>
      </w:r>
      <w:r>
        <w:rPr>
          <w:rFonts w:ascii="Times New Roman" w:hAnsi="Times New Roman"/>
          <w:sz w:val="24"/>
          <w:szCs w:val="24"/>
        </w:rPr>
        <w:t xml:space="preserve">debt agreement </w:t>
      </w:r>
      <w:r w:rsidRPr="004C181A">
        <w:rPr>
          <w:rFonts w:ascii="Times New Roman" w:hAnsi="Times New Roman"/>
          <w:sz w:val="24"/>
          <w:szCs w:val="24"/>
        </w:rPr>
        <w:t xml:space="preserve">administrator practice requirements and </w:t>
      </w:r>
      <w:r>
        <w:rPr>
          <w:rFonts w:ascii="Times New Roman" w:hAnsi="Times New Roman"/>
          <w:sz w:val="24"/>
          <w:szCs w:val="24"/>
        </w:rPr>
        <w:t xml:space="preserve">professional </w:t>
      </w:r>
      <w:r w:rsidRPr="004C181A">
        <w:rPr>
          <w:rFonts w:ascii="Times New Roman" w:hAnsi="Times New Roman"/>
          <w:sz w:val="24"/>
          <w:szCs w:val="24"/>
        </w:rPr>
        <w:t>attributes to ensure that debtors and creditors are adequately protected from adminis</w:t>
      </w:r>
      <w:r w:rsidRPr="000566E1">
        <w:rPr>
          <w:rFonts w:ascii="Times New Roman" w:hAnsi="Times New Roman"/>
          <w:sz w:val="24"/>
          <w:szCs w:val="24"/>
        </w:rPr>
        <w:t>trator misconduct or u</w:t>
      </w:r>
      <w:r w:rsidRPr="00F436FD">
        <w:rPr>
          <w:rFonts w:ascii="Times New Roman" w:hAnsi="Times New Roman"/>
          <w:sz w:val="24"/>
          <w:szCs w:val="24"/>
        </w:rPr>
        <w:t>nprofessional practice.</w:t>
      </w:r>
    </w:p>
    <w:p w14:paraId="2D733020"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To ensure the Practice Rules reflect similar industry conditions for registered trustees administering debt agreements, item 2 of Schedule 4 inserts new subsection 20-35(3) of Schedule 2 to clarify the Minister’s power to amend the Practice Rules extends to amendments for the purposes of imposing conditions on registered trustees administering debt agreements. </w:t>
      </w:r>
    </w:p>
    <w:p w14:paraId="2D733021" w14:textId="77777777" w:rsidR="00B31F2B" w:rsidRPr="00D81221" w:rsidRDefault="00B31F2B" w:rsidP="00B31F2B">
      <w:pPr>
        <w:pStyle w:val="ListParagraph"/>
        <w:spacing w:before="240" w:after="0" w:line="240" w:lineRule="auto"/>
        <w:ind w:left="68"/>
        <w:contextualSpacing w:val="0"/>
        <w:rPr>
          <w:rFonts w:ascii="Times New Roman" w:hAnsi="Times New Roman"/>
          <w:b/>
          <w:sz w:val="24"/>
          <w:szCs w:val="24"/>
        </w:rPr>
      </w:pPr>
      <w:r>
        <w:rPr>
          <w:rFonts w:ascii="Times New Roman" w:hAnsi="Times New Roman"/>
          <w:b/>
          <w:sz w:val="24"/>
          <w:szCs w:val="24"/>
        </w:rPr>
        <w:t>Item 4 – Application provision</w:t>
      </w:r>
    </w:p>
    <w:p w14:paraId="2D733022"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Item 4 of Schedule 4</w:t>
      </w:r>
      <w:r w:rsidRPr="005B1521">
        <w:rPr>
          <w:rFonts w:ascii="Times New Roman" w:hAnsi="Times New Roman"/>
          <w:sz w:val="24"/>
          <w:szCs w:val="24"/>
        </w:rPr>
        <w:t xml:space="preserve"> provides tha</w:t>
      </w:r>
      <w:r>
        <w:rPr>
          <w:rFonts w:ascii="Times New Roman" w:hAnsi="Times New Roman"/>
          <w:sz w:val="24"/>
          <w:szCs w:val="24"/>
        </w:rPr>
        <w:t>t amendments contained in item 2 of</w:t>
      </w:r>
      <w:r w:rsidRPr="005B1521">
        <w:rPr>
          <w:rFonts w:ascii="Times New Roman" w:hAnsi="Times New Roman"/>
          <w:sz w:val="24"/>
          <w:szCs w:val="24"/>
        </w:rPr>
        <w:t xml:space="preserve"> Schedule</w:t>
      </w:r>
      <w:r>
        <w:rPr>
          <w:rFonts w:ascii="Times New Roman" w:hAnsi="Times New Roman"/>
          <w:sz w:val="24"/>
          <w:szCs w:val="24"/>
        </w:rPr>
        <w:t xml:space="preserve"> 3 will apply to a person who becomes a registered trustee, or registered trustees who are registered immediately before, the commencement of item 24, being immediately after the end of the period of six months after the Amending Act receives the Royal Assent.</w:t>
      </w:r>
    </w:p>
    <w:p w14:paraId="2D733023" w14:textId="77777777" w:rsidR="00B31F2B" w:rsidRDefault="00B31F2B" w:rsidP="00B31F2B">
      <w:pPr>
        <w:rPr>
          <w:rFonts w:ascii="Times New Roman" w:hAnsi="Times New Roman"/>
          <w:sz w:val="24"/>
          <w:szCs w:val="24"/>
          <w:highlight w:val="yellow"/>
        </w:rPr>
      </w:pPr>
    </w:p>
    <w:p w14:paraId="2D733024" w14:textId="77777777" w:rsidR="00B31F2B" w:rsidRDefault="00B31F2B" w:rsidP="00B31F2B">
      <w:pPr>
        <w:rPr>
          <w:rFonts w:ascii="Times New Roman" w:hAnsi="Times New Roman"/>
          <w:b/>
          <w:sz w:val="36"/>
          <w:szCs w:val="36"/>
        </w:rPr>
      </w:pPr>
      <w:r>
        <w:rPr>
          <w:rFonts w:ascii="Times New Roman" w:hAnsi="Times New Roman"/>
          <w:b/>
          <w:sz w:val="36"/>
          <w:szCs w:val="36"/>
        </w:rPr>
        <w:br w:type="page"/>
      </w:r>
    </w:p>
    <w:p w14:paraId="2D733025" w14:textId="77777777" w:rsidR="00B31F2B" w:rsidRPr="00D20FAC" w:rsidRDefault="00B31F2B" w:rsidP="00B31F2B">
      <w:pPr>
        <w:spacing w:before="240" w:after="0" w:line="240" w:lineRule="auto"/>
        <w:rPr>
          <w:rFonts w:ascii="Times New Roman" w:hAnsi="Times New Roman"/>
          <w:b/>
          <w:sz w:val="36"/>
          <w:szCs w:val="36"/>
        </w:rPr>
      </w:pPr>
      <w:r>
        <w:rPr>
          <w:rFonts w:ascii="Times New Roman" w:hAnsi="Times New Roman"/>
          <w:b/>
          <w:sz w:val="36"/>
          <w:szCs w:val="36"/>
        </w:rPr>
        <w:t>Schedule 5</w:t>
      </w:r>
      <w:r w:rsidRPr="00621DF6">
        <w:rPr>
          <w:rFonts w:ascii="Times New Roman" w:hAnsi="Times New Roman"/>
          <w:b/>
          <w:sz w:val="36"/>
          <w:szCs w:val="36"/>
        </w:rPr>
        <w:t xml:space="preserve"> –</w:t>
      </w:r>
      <w:r>
        <w:rPr>
          <w:rFonts w:ascii="Times New Roman" w:hAnsi="Times New Roman"/>
          <w:b/>
          <w:sz w:val="36"/>
          <w:szCs w:val="36"/>
        </w:rPr>
        <w:t xml:space="preserve"> Unclaimed money</w:t>
      </w:r>
    </w:p>
    <w:p w14:paraId="2D733026" w14:textId="77777777" w:rsidR="00B31F2B" w:rsidRPr="00336975" w:rsidRDefault="00B31F2B" w:rsidP="00B31F2B">
      <w:pPr>
        <w:spacing w:before="240" w:after="0" w:line="240" w:lineRule="auto"/>
        <w:rPr>
          <w:rFonts w:ascii="Times New Roman" w:hAnsi="Times New Roman"/>
          <w:b/>
          <w:sz w:val="24"/>
          <w:szCs w:val="24"/>
        </w:rPr>
      </w:pPr>
      <w:r w:rsidRPr="00336975">
        <w:rPr>
          <w:rFonts w:ascii="Times New Roman" w:hAnsi="Times New Roman"/>
          <w:b/>
          <w:sz w:val="24"/>
          <w:szCs w:val="24"/>
        </w:rPr>
        <w:t>AMENDMENTS</w:t>
      </w:r>
      <w:r>
        <w:rPr>
          <w:rFonts w:ascii="Times New Roman" w:hAnsi="Times New Roman"/>
          <w:b/>
          <w:sz w:val="24"/>
          <w:szCs w:val="24"/>
        </w:rPr>
        <w:t xml:space="preserve"> </w:t>
      </w:r>
      <w:r w:rsidRPr="00FD2D85">
        <w:rPr>
          <w:rFonts w:ascii="Times New Roman" w:hAnsi="Times New Roman"/>
          <w:b/>
          <w:sz w:val="24"/>
          <w:szCs w:val="24"/>
        </w:rPr>
        <w:t xml:space="preserve">TO THE </w:t>
      </w:r>
      <w:r w:rsidRPr="00FD2D85">
        <w:rPr>
          <w:rFonts w:ascii="Times New Roman" w:hAnsi="Times New Roman"/>
          <w:b/>
          <w:i/>
          <w:sz w:val="24"/>
          <w:szCs w:val="24"/>
        </w:rPr>
        <w:t>BANKRUPTCY ACT 1966</w:t>
      </w:r>
    </w:p>
    <w:p w14:paraId="2D733027" w14:textId="77777777" w:rsidR="00B31F2B" w:rsidRPr="00A25924" w:rsidRDefault="00B31F2B" w:rsidP="00B31F2B">
      <w:pPr>
        <w:spacing w:before="240" w:after="0" w:line="240" w:lineRule="auto"/>
        <w:rPr>
          <w:rFonts w:ascii="Times New Roman" w:hAnsi="Times New Roman"/>
          <w:b/>
          <w:sz w:val="24"/>
          <w:szCs w:val="24"/>
        </w:rPr>
      </w:pPr>
      <w:r w:rsidRPr="00A25924">
        <w:rPr>
          <w:rFonts w:ascii="Times New Roman" w:hAnsi="Times New Roman"/>
          <w:b/>
          <w:sz w:val="24"/>
          <w:szCs w:val="24"/>
        </w:rPr>
        <w:t>GENERAL OUTLINE</w:t>
      </w:r>
    </w:p>
    <w:p w14:paraId="2D733028" w14:textId="77777777" w:rsidR="00B31F2B" w:rsidRPr="00522187" w:rsidRDefault="00B31F2B" w:rsidP="00B31F2B">
      <w:pPr>
        <w:pStyle w:val="ListParagraph"/>
        <w:numPr>
          <w:ilvl w:val="0"/>
          <w:numId w:val="1"/>
        </w:numPr>
        <w:spacing w:before="240" w:after="0" w:line="240" w:lineRule="auto"/>
        <w:ind w:left="68" w:firstLine="0"/>
        <w:contextualSpacing w:val="0"/>
        <w:rPr>
          <w:rFonts w:ascii="Times New Roman" w:hAnsi="Times New Roman"/>
          <w:b/>
          <w:sz w:val="24"/>
          <w:szCs w:val="24"/>
        </w:rPr>
      </w:pPr>
      <w:r w:rsidRPr="00522187">
        <w:rPr>
          <w:rFonts w:ascii="Times New Roman" w:hAnsi="Times New Roman"/>
          <w:sz w:val="24"/>
          <w:szCs w:val="24"/>
        </w:rPr>
        <w:t>The</w:t>
      </w:r>
      <w:r>
        <w:rPr>
          <w:rFonts w:ascii="Times New Roman" w:hAnsi="Times New Roman"/>
          <w:sz w:val="24"/>
          <w:szCs w:val="24"/>
        </w:rPr>
        <w:t xml:space="preserve"> amendments in Schedule 5 modify the requirements for registered personal insolvency practitioners to pay unclaimed moneys to the Commonwealth, as well as the process for persons to apply for unclaimed moneys.</w:t>
      </w:r>
    </w:p>
    <w:p w14:paraId="2D733029" w14:textId="77777777" w:rsidR="00B31F2B" w:rsidRDefault="00B31F2B" w:rsidP="00B31F2B">
      <w:pPr>
        <w:pStyle w:val="ListParagraph"/>
        <w:spacing w:before="240" w:after="0" w:line="240" w:lineRule="auto"/>
        <w:ind w:left="68"/>
        <w:contextualSpacing w:val="0"/>
      </w:pPr>
      <w:r w:rsidRPr="009F0F2E">
        <w:rPr>
          <w:rFonts w:ascii="Times New Roman" w:hAnsi="Times New Roman"/>
          <w:b/>
          <w:sz w:val="24"/>
          <w:szCs w:val="24"/>
        </w:rPr>
        <w:t xml:space="preserve">Item </w:t>
      </w:r>
      <w:r>
        <w:rPr>
          <w:rFonts w:ascii="Times New Roman" w:hAnsi="Times New Roman"/>
          <w:b/>
          <w:sz w:val="24"/>
          <w:szCs w:val="24"/>
        </w:rPr>
        <w:t>1</w:t>
      </w:r>
      <w:r w:rsidRPr="009F0F2E">
        <w:rPr>
          <w:rFonts w:ascii="Times New Roman" w:hAnsi="Times New Roman"/>
          <w:b/>
          <w:sz w:val="24"/>
          <w:szCs w:val="24"/>
        </w:rPr>
        <w:t xml:space="preserve"> – </w:t>
      </w:r>
      <w:r>
        <w:rPr>
          <w:rFonts w:ascii="Times New Roman" w:hAnsi="Times New Roman"/>
          <w:b/>
          <w:sz w:val="24"/>
          <w:szCs w:val="24"/>
        </w:rPr>
        <w:t>Subsection 153A(5)</w:t>
      </w:r>
    </w:p>
    <w:p w14:paraId="2D73302A"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lang w:val="en-US"/>
        </w:rPr>
        <w:t xml:space="preserve">Under </w:t>
      </w:r>
      <w:r w:rsidRPr="00D81221">
        <w:rPr>
          <w:rFonts w:ascii="Times New Roman" w:hAnsi="Times New Roman"/>
          <w:sz w:val="24"/>
          <w:szCs w:val="24"/>
        </w:rPr>
        <w:t>section 153A a bankruptcy is annulled upon the</w:t>
      </w:r>
      <w:r>
        <w:rPr>
          <w:rFonts w:ascii="Times New Roman" w:hAnsi="Times New Roman"/>
          <w:sz w:val="24"/>
          <w:szCs w:val="24"/>
        </w:rPr>
        <w:t xml:space="preserve"> registered</w:t>
      </w:r>
      <w:r w:rsidRPr="00D81221">
        <w:rPr>
          <w:rFonts w:ascii="Times New Roman" w:hAnsi="Times New Roman"/>
          <w:sz w:val="24"/>
          <w:szCs w:val="24"/>
        </w:rPr>
        <w:t xml:space="preserve"> trustee’s satisfaction that all debts have been paid by the bankrupt. If money is paid to the Official Receiver under subsection 153A(4) because the creditor cannot be found or identified, it is taken to be paid in full to the creditor. Currently subsection 153A(5) provides that if money is paid to the Official Receiver under subsection (4) then the provisions of subsections 254(3) and (4) apply. Item 4 of Schedule </w:t>
      </w:r>
      <w:r>
        <w:rPr>
          <w:rFonts w:ascii="Times New Roman" w:hAnsi="Times New Roman"/>
          <w:sz w:val="24"/>
          <w:szCs w:val="24"/>
        </w:rPr>
        <w:t>5</w:t>
      </w:r>
      <w:r w:rsidRPr="00D81221">
        <w:rPr>
          <w:rFonts w:ascii="Times New Roman" w:hAnsi="Times New Roman"/>
          <w:sz w:val="24"/>
          <w:szCs w:val="24"/>
        </w:rPr>
        <w:t xml:space="preserve"> repeals and replaces those provisions with new subsections (3) to (9). </w:t>
      </w:r>
    </w:p>
    <w:p w14:paraId="2D73302B"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81221">
        <w:rPr>
          <w:rFonts w:ascii="Times New Roman" w:hAnsi="Times New Roman"/>
          <w:sz w:val="24"/>
          <w:szCs w:val="24"/>
        </w:rPr>
        <w:t xml:space="preserve">Accordingly, item 1 of Schedule </w:t>
      </w:r>
      <w:r>
        <w:rPr>
          <w:rFonts w:ascii="Times New Roman" w:hAnsi="Times New Roman"/>
          <w:sz w:val="24"/>
          <w:szCs w:val="24"/>
        </w:rPr>
        <w:t>5</w:t>
      </w:r>
      <w:r w:rsidRPr="00D81221">
        <w:rPr>
          <w:rFonts w:ascii="Times New Roman" w:hAnsi="Times New Roman"/>
          <w:sz w:val="24"/>
          <w:szCs w:val="24"/>
        </w:rPr>
        <w:t xml:space="preserve"> amends section 153A(5) to insert references to new subsections (3) to (9), which will</w:t>
      </w:r>
      <w:r w:rsidRPr="00A47426">
        <w:rPr>
          <w:rFonts w:ascii="Times New Roman" w:hAnsi="Times New Roman"/>
          <w:sz w:val="24"/>
          <w:szCs w:val="24"/>
        </w:rPr>
        <w:t xml:space="preserve"> enable a person to make an administrative claim to </w:t>
      </w:r>
      <w:r>
        <w:rPr>
          <w:rFonts w:ascii="Times New Roman" w:hAnsi="Times New Roman"/>
          <w:sz w:val="24"/>
          <w:szCs w:val="24"/>
        </w:rPr>
        <w:t>the Official Receiver</w:t>
      </w:r>
      <w:r w:rsidRPr="00A47426">
        <w:rPr>
          <w:rFonts w:ascii="Times New Roman" w:hAnsi="Times New Roman"/>
          <w:sz w:val="24"/>
          <w:szCs w:val="24"/>
        </w:rPr>
        <w:t xml:space="preserve">, rather than the Court, for moneys paid to the Commonwealth under section 254. </w:t>
      </w:r>
      <w:r>
        <w:rPr>
          <w:rFonts w:ascii="Times New Roman" w:hAnsi="Times New Roman"/>
          <w:sz w:val="24"/>
          <w:szCs w:val="24"/>
        </w:rPr>
        <w:t xml:space="preserve">The new subsections set out the processes for making, assessing and giving notice of the outcome of an application as well as provide a mechanism for review of the Official Receiver’s original determination by the Court. </w:t>
      </w:r>
    </w:p>
    <w:p w14:paraId="2D73302C"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81221">
        <w:rPr>
          <w:rFonts w:ascii="Times New Roman" w:hAnsi="Times New Roman"/>
          <w:sz w:val="24"/>
          <w:szCs w:val="24"/>
        </w:rPr>
        <w:t>The amendment to section 153A will ensure that despite annulment of a bankruptcy, a person can apply to have any moneys owed repaid to them by determination of the Official</w:t>
      </w:r>
      <w:r>
        <w:rPr>
          <w:rFonts w:ascii="Times New Roman" w:hAnsi="Times New Roman"/>
          <w:sz w:val="24"/>
          <w:szCs w:val="24"/>
        </w:rPr>
        <w:t> </w:t>
      </w:r>
      <w:r w:rsidRPr="00D81221">
        <w:rPr>
          <w:rFonts w:ascii="Times New Roman" w:hAnsi="Times New Roman"/>
          <w:sz w:val="24"/>
          <w:szCs w:val="24"/>
        </w:rPr>
        <w:t xml:space="preserve">Receiver or order of the Court.      </w:t>
      </w:r>
    </w:p>
    <w:p w14:paraId="2D73302D" w14:textId="77777777" w:rsidR="00B31F2B" w:rsidRDefault="00B31F2B" w:rsidP="00B31F2B">
      <w:pPr>
        <w:pStyle w:val="ListParagraph"/>
        <w:spacing w:before="240" w:after="0" w:line="240" w:lineRule="auto"/>
        <w:ind w:left="68"/>
        <w:contextualSpacing w:val="0"/>
      </w:pPr>
      <w:r w:rsidRPr="009F0F2E">
        <w:rPr>
          <w:rFonts w:ascii="Times New Roman" w:hAnsi="Times New Roman"/>
          <w:b/>
          <w:sz w:val="24"/>
          <w:szCs w:val="24"/>
        </w:rPr>
        <w:t xml:space="preserve">Item </w:t>
      </w:r>
      <w:r>
        <w:rPr>
          <w:rFonts w:ascii="Times New Roman" w:hAnsi="Times New Roman"/>
          <w:b/>
          <w:sz w:val="24"/>
          <w:szCs w:val="24"/>
        </w:rPr>
        <w:t>2</w:t>
      </w:r>
      <w:r w:rsidRPr="009F0F2E">
        <w:rPr>
          <w:rFonts w:ascii="Times New Roman" w:hAnsi="Times New Roman"/>
          <w:b/>
          <w:sz w:val="24"/>
          <w:szCs w:val="24"/>
        </w:rPr>
        <w:t xml:space="preserve"> – </w:t>
      </w:r>
      <w:r>
        <w:rPr>
          <w:rFonts w:ascii="Times New Roman" w:hAnsi="Times New Roman"/>
          <w:b/>
          <w:sz w:val="24"/>
          <w:szCs w:val="24"/>
        </w:rPr>
        <w:t>Subsection 252A(5)</w:t>
      </w:r>
    </w:p>
    <w:p w14:paraId="2D73302E"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B1641A">
        <w:rPr>
          <w:rFonts w:ascii="Times New Roman" w:hAnsi="Times New Roman"/>
          <w:sz w:val="24"/>
          <w:szCs w:val="24"/>
          <w:lang w:val="en-US"/>
        </w:rPr>
        <w:t xml:space="preserve">Under section </w:t>
      </w:r>
      <w:r w:rsidRPr="00D81221">
        <w:rPr>
          <w:rFonts w:ascii="Times New Roman" w:hAnsi="Times New Roman"/>
          <w:sz w:val="24"/>
          <w:szCs w:val="24"/>
        </w:rPr>
        <w:t xml:space="preserve">252A if the trustee of a deceased person’s estate is satisfied that all the debts of the estate have been paid in full, the order for the administration of the estate under Part XI of the Bankruptcy Act is annulled, on the date the last payment was made. </w:t>
      </w:r>
    </w:p>
    <w:p w14:paraId="2D73302F"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81221">
        <w:rPr>
          <w:rFonts w:ascii="Times New Roman" w:hAnsi="Times New Roman"/>
          <w:sz w:val="24"/>
          <w:szCs w:val="24"/>
        </w:rPr>
        <w:t>If money is paid to the Official Receiver under subsection 252A(4) because the creditor cannot be found or identified, it is taken to be paid in full to the creditor. Currently subsection 252A(5) provides that if money is paid to the Official Receiver under subsection</w:t>
      </w:r>
      <w:r>
        <w:rPr>
          <w:rFonts w:ascii="Times New Roman" w:hAnsi="Times New Roman"/>
          <w:sz w:val="24"/>
          <w:szCs w:val="24"/>
        </w:rPr>
        <w:t> </w:t>
      </w:r>
      <w:r w:rsidRPr="00D81221">
        <w:rPr>
          <w:rFonts w:ascii="Times New Roman" w:hAnsi="Times New Roman"/>
          <w:sz w:val="24"/>
          <w:szCs w:val="24"/>
        </w:rPr>
        <w:t>(4) then the provisions of subsections 252A(3) and (4) apply. Item 4 of Schedule</w:t>
      </w:r>
      <w:r>
        <w:rPr>
          <w:rFonts w:ascii="Times New Roman" w:hAnsi="Times New Roman"/>
          <w:sz w:val="24"/>
          <w:szCs w:val="24"/>
        </w:rPr>
        <w:t> 5</w:t>
      </w:r>
      <w:r w:rsidRPr="00D81221">
        <w:rPr>
          <w:rFonts w:ascii="Times New Roman" w:hAnsi="Times New Roman"/>
          <w:sz w:val="24"/>
          <w:szCs w:val="24"/>
        </w:rPr>
        <w:t xml:space="preserve"> repeals and replaces those provisions with new subsections (3) to (9). </w:t>
      </w:r>
    </w:p>
    <w:p w14:paraId="2D733030"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81221">
        <w:rPr>
          <w:rFonts w:ascii="Times New Roman" w:hAnsi="Times New Roman"/>
          <w:sz w:val="24"/>
          <w:szCs w:val="24"/>
        </w:rPr>
        <w:t xml:space="preserve">Accordingly, item 2 of Schedule </w:t>
      </w:r>
      <w:r>
        <w:rPr>
          <w:rFonts w:ascii="Times New Roman" w:hAnsi="Times New Roman"/>
          <w:sz w:val="24"/>
          <w:szCs w:val="24"/>
        </w:rPr>
        <w:t>5</w:t>
      </w:r>
      <w:r w:rsidRPr="00D81221">
        <w:rPr>
          <w:rFonts w:ascii="Times New Roman" w:hAnsi="Times New Roman"/>
          <w:sz w:val="24"/>
          <w:szCs w:val="24"/>
        </w:rPr>
        <w:t xml:space="preserve"> amends section 252A(5) to insert references to new subsections (3) to (9), which will enable a person to make an administrative claim to the Official Receiver, rather than the Court, for moneys paid to the Commonwealth under section 254. The new subsections set out the processes for making, assessing and giving notice of the outcome of an application as well as provide a mechanism for review of the Official Receiver’s original decision by the Court. </w:t>
      </w:r>
    </w:p>
    <w:p w14:paraId="2D733031"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81221">
        <w:rPr>
          <w:rFonts w:ascii="Times New Roman" w:hAnsi="Times New Roman"/>
          <w:sz w:val="24"/>
          <w:szCs w:val="24"/>
        </w:rPr>
        <w:t xml:space="preserve">The amendment to section 252A will ensure that despite annulment of an administration of a deceased person’s estate, a person can apply to have any moneys owed repaid to them by determination of the Official Receiver or order of the Court.   </w:t>
      </w:r>
    </w:p>
    <w:p w14:paraId="2D733032" w14:textId="77777777" w:rsidR="00B31F2B" w:rsidRDefault="00B31F2B" w:rsidP="00B31F2B">
      <w:pPr>
        <w:pStyle w:val="ListParagraph"/>
        <w:spacing w:before="240" w:after="0" w:line="240" w:lineRule="auto"/>
        <w:ind w:left="68"/>
        <w:contextualSpacing w:val="0"/>
        <w:rPr>
          <w:rFonts w:ascii="Times New Roman" w:hAnsi="Times New Roman"/>
          <w:b/>
          <w:sz w:val="24"/>
          <w:szCs w:val="24"/>
        </w:rPr>
      </w:pPr>
      <w:r w:rsidRPr="009F0F2E">
        <w:rPr>
          <w:rFonts w:ascii="Times New Roman" w:hAnsi="Times New Roman"/>
          <w:b/>
          <w:sz w:val="24"/>
          <w:szCs w:val="24"/>
        </w:rPr>
        <w:t xml:space="preserve">Item </w:t>
      </w:r>
      <w:r>
        <w:rPr>
          <w:rFonts w:ascii="Times New Roman" w:hAnsi="Times New Roman"/>
          <w:b/>
          <w:sz w:val="24"/>
          <w:szCs w:val="24"/>
        </w:rPr>
        <w:t>3</w:t>
      </w:r>
      <w:r w:rsidRPr="009F0F2E">
        <w:rPr>
          <w:rFonts w:ascii="Times New Roman" w:hAnsi="Times New Roman"/>
          <w:b/>
          <w:sz w:val="24"/>
          <w:szCs w:val="24"/>
        </w:rPr>
        <w:t xml:space="preserve"> – </w:t>
      </w:r>
      <w:r>
        <w:rPr>
          <w:rFonts w:ascii="Times New Roman" w:hAnsi="Times New Roman"/>
          <w:b/>
          <w:sz w:val="24"/>
          <w:szCs w:val="24"/>
        </w:rPr>
        <w:t>Paragraph 254(2)(a)</w:t>
      </w:r>
    </w:p>
    <w:p w14:paraId="2D733033"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81221">
        <w:rPr>
          <w:rFonts w:ascii="Times New Roman" w:hAnsi="Times New Roman"/>
          <w:sz w:val="24"/>
          <w:szCs w:val="24"/>
        </w:rPr>
        <w:t xml:space="preserve">Paragraph 254(2)(a) provides that a trustee or a debt agreement administrator must pay to the Commonwealth any unclaimed dividends or moneys. The requirement for a </w:t>
      </w:r>
      <w:r>
        <w:rPr>
          <w:rFonts w:ascii="Times New Roman" w:hAnsi="Times New Roman"/>
          <w:sz w:val="24"/>
          <w:szCs w:val="24"/>
        </w:rPr>
        <w:t xml:space="preserve">debt agreement </w:t>
      </w:r>
      <w:r w:rsidRPr="00D81221">
        <w:rPr>
          <w:rFonts w:ascii="Times New Roman" w:hAnsi="Times New Roman"/>
          <w:sz w:val="24"/>
          <w:szCs w:val="24"/>
        </w:rPr>
        <w:t xml:space="preserve">administrator to pay unclaimed dividends or moneys to the Commonwealth should only apply where the </w:t>
      </w:r>
      <w:r>
        <w:rPr>
          <w:rFonts w:ascii="Times New Roman" w:hAnsi="Times New Roman"/>
          <w:sz w:val="24"/>
          <w:szCs w:val="24"/>
        </w:rPr>
        <w:t xml:space="preserve">debt agreement </w:t>
      </w:r>
      <w:r w:rsidRPr="00D81221">
        <w:rPr>
          <w:rFonts w:ascii="Times New Roman" w:hAnsi="Times New Roman"/>
          <w:sz w:val="24"/>
          <w:szCs w:val="24"/>
        </w:rPr>
        <w:t xml:space="preserve">administrator has identified the person entitled to the moneys. In some circumstances, the </w:t>
      </w:r>
      <w:r>
        <w:rPr>
          <w:rFonts w:ascii="Times New Roman" w:hAnsi="Times New Roman"/>
          <w:sz w:val="24"/>
          <w:szCs w:val="24"/>
        </w:rPr>
        <w:t xml:space="preserve">debt agreement </w:t>
      </w:r>
      <w:r w:rsidRPr="00D81221">
        <w:rPr>
          <w:rFonts w:ascii="Times New Roman" w:hAnsi="Times New Roman"/>
          <w:sz w:val="24"/>
          <w:szCs w:val="24"/>
        </w:rPr>
        <w:t xml:space="preserve">administrator will identify the person but it will not be practicable to pay them, such as if the person cannot be located. </w:t>
      </w:r>
    </w:p>
    <w:p w14:paraId="2D733034"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81221">
        <w:rPr>
          <w:rFonts w:ascii="Times New Roman" w:hAnsi="Times New Roman"/>
          <w:sz w:val="24"/>
          <w:szCs w:val="24"/>
        </w:rPr>
        <w:t xml:space="preserve">Item 3 of Schedule </w:t>
      </w:r>
      <w:r>
        <w:rPr>
          <w:rFonts w:ascii="Times New Roman" w:hAnsi="Times New Roman"/>
          <w:sz w:val="24"/>
          <w:szCs w:val="24"/>
        </w:rPr>
        <w:t>5</w:t>
      </w:r>
      <w:r w:rsidRPr="00D81221">
        <w:rPr>
          <w:rFonts w:ascii="Times New Roman" w:hAnsi="Times New Roman"/>
          <w:sz w:val="24"/>
          <w:szCs w:val="24"/>
        </w:rPr>
        <w:t xml:space="preserve"> amends paragraph 254(2)(a) to ensure that the paragraph applies where the person entitled to the money has been identified but is unable to be located despite the </w:t>
      </w:r>
      <w:r>
        <w:rPr>
          <w:rFonts w:ascii="Times New Roman" w:hAnsi="Times New Roman"/>
          <w:sz w:val="24"/>
          <w:szCs w:val="24"/>
        </w:rPr>
        <w:t>debt agreement</w:t>
      </w:r>
      <w:r w:rsidRPr="00D81221">
        <w:rPr>
          <w:rFonts w:ascii="Times New Roman" w:hAnsi="Times New Roman"/>
          <w:sz w:val="24"/>
          <w:szCs w:val="24"/>
        </w:rPr>
        <w:t xml:space="preserve"> administrator making all reasonable efforts. In situations where it is clear that some person is entitled to the money, but that person cannot be identified because the source of the money cannot be ascertained, section 254 does not apply.</w:t>
      </w:r>
    </w:p>
    <w:p w14:paraId="2D733035" w14:textId="77777777" w:rsidR="00B31F2B" w:rsidRDefault="00B31F2B" w:rsidP="00B31F2B">
      <w:pPr>
        <w:pStyle w:val="ListParagraph"/>
        <w:spacing w:before="240" w:after="0" w:line="240" w:lineRule="auto"/>
        <w:ind w:left="68"/>
        <w:contextualSpacing w:val="0"/>
      </w:pPr>
      <w:r w:rsidRPr="009F0F2E">
        <w:rPr>
          <w:rFonts w:ascii="Times New Roman" w:hAnsi="Times New Roman"/>
          <w:b/>
          <w:sz w:val="24"/>
          <w:szCs w:val="24"/>
        </w:rPr>
        <w:t xml:space="preserve">Item </w:t>
      </w:r>
      <w:r>
        <w:rPr>
          <w:rFonts w:ascii="Times New Roman" w:hAnsi="Times New Roman"/>
          <w:b/>
          <w:sz w:val="24"/>
          <w:szCs w:val="24"/>
        </w:rPr>
        <w:t>4</w:t>
      </w:r>
      <w:r w:rsidRPr="009F0F2E">
        <w:rPr>
          <w:rFonts w:ascii="Times New Roman" w:hAnsi="Times New Roman"/>
          <w:b/>
          <w:sz w:val="24"/>
          <w:szCs w:val="24"/>
        </w:rPr>
        <w:t xml:space="preserve"> – </w:t>
      </w:r>
      <w:r>
        <w:rPr>
          <w:rFonts w:ascii="Times New Roman" w:hAnsi="Times New Roman"/>
          <w:b/>
          <w:sz w:val="24"/>
          <w:szCs w:val="24"/>
        </w:rPr>
        <w:t>Subsections 254(3) and (4)</w:t>
      </w:r>
    </w:p>
    <w:p w14:paraId="2D733036"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D81221">
        <w:rPr>
          <w:rFonts w:ascii="Times New Roman" w:hAnsi="Times New Roman"/>
          <w:sz w:val="24"/>
          <w:szCs w:val="24"/>
        </w:rPr>
        <w:t>Section 254 requires trustees and debt agreement administrators to pay unclaimed dividends or moneys, or moneys that are not intended to be distributed, to the Commonwealth. </w:t>
      </w:r>
      <w:r w:rsidRPr="00851A39">
        <w:rPr>
          <w:rFonts w:ascii="Times New Roman" w:hAnsi="Times New Roman"/>
          <w:sz w:val="24"/>
          <w:szCs w:val="24"/>
        </w:rPr>
        <w:t xml:space="preserve">Under subsection 254(3), a person who claims to be entitled to any moneys paid to the Commonwealth under section 254 can apply to the Court for an order </w:t>
      </w:r>
      <w:r>
        <w:rPr>
          <w:rFonts w:ascii="Times New Roman" w:hAnsi="Times New Roman"/>
          <w:sz w:val="24"/>
          <w:szCs w:val="24"/>
        </w:rPr>
        <w:t>declaring</w:t>
      </w:r>
      <w:r w:rsidRPr="00851A39">
        <w:rPr>
          <w:rFonts w:ascii="Times New Roman" w:hAnsi="Times New Roman"/>
          <w:sz w:val="24"/>
          <w:szCs w:val="24"/>
        </w:rPr>
        <w:t xml:space="preserve"> they are entitled to the money that they are claiming. </w:t>
      </w:r>
      <w:r>
        <w:rPr>
          <w:rFonts w:ascii="Times New Roman" w:hAnsi="Times New Roman"/>
          <w:sz w:val="24"/>
          <w:szCs w:val="24"/>
        </w:rPr>
        <w:t>However, i</w:t>
      </w:r>
      <w:r w:rsidRPr="00851A39">
        <w:rPr>
          <w:rFonts w:ascii="Times New Roman" w:hAnsi="Times New Roman"/>
          <w:sz w:val="24"/>
          <w:szCs w:val="24"/>
        </w:rPr>
        <w:t>n many instances</w:t>
      </w:r>
      <w:r>
        <w:rPr>
          <w:rFonts w:ascii="Times New Roman" w:hAnsi="Times New Roman"/>
          <w:sz w:val="24"/>
          <w:szCs w:val="24"/>
        </w:rPr>
        <w:t>,</w:t>
      </w:r>
      <w:r w:rsidRPr="00851A39">
        <w:rPr>
          <w:rFonts w:ascii="Times New Roman" w:hAnsi="Times New Roman"/>
          <w:sz w:val="24"/>
          <w:szCs w:val="24"/>
        </w:rPr>
        <w:t xml:space="preserve"> the costs of seeking a court order would exceed the amount of money they are seeking to claim. </w:t>
      </w:r>
    </w:p>
    <w:p w14:paraId="2D733037" w14:textId="77777777" w:rsidR="00B31F2B" w:rsidRPr="00851A39"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851A39">
        <w:rPr>
          <w:rFonts w:ascii="Times New Roman" w:hAnsi="Times New Roman"/>
          <w:sz w:val="24"/>
          <w:szCs w:val="24"/>
        </w:rPr>
        <w:t xml:space="preserve">In comparable regimes, the regulator has the power to pay applicants unclaimed moneys. For example, under section 1341 of the </w:t>
      </w:r>
      <w:r w:rsidRPr="00D81221">
        <w:rPr>
          <w:rFonts w:ascii="Times New Roman" w:hAnsi="Times New Roman"/>
          <w:sz w:val="24"/>
          <w:szCs w:val="24"/>
        </w:rPr>
        <w:t>Corporations Act 2001</w:t>
      </w:r>
      <w:r w:rsidRPr="00851A39">
        <w:rPr>
          <w:rFonts w:ascii="Times New Roman" w:hAnsi="Times New Roman"/>
          <w:sz w:val="24"/>
          <w:szCs w:val="24"/>
        </w:rPr>
        <w:t>, the Australian</w:t>
      </w:r>
      <w:r>
        <w:rPr>
          <w:rFonts w:ascii="Times New Roman" w:hAnsi="Times New Roman"/>
          <w:sz w:val="24"/>
          <w:szCs w:val="24"/>
        </w:rPr>
        <w:t> </w:t>
      </w:r>
      <w:r w:rsidRPr="00851A39">
        <w:rPr>
          <w:rFonts w:ascii="Times New Roman" w:hAnsi="Times New Roman"/>
          <w:sz w:val="24"/>
          <w:szCs w:val="24"/>
        </w:rPr>
        <w:t>Securities and Investments Commission</w:t>
      </w:r>
      <w:r>
        <w:rPr>
          <w:rFonts w:ascii="Times New Roman" w:hAnsi="Times New Roman"/>
          <w:sz w:val="24"/>
          <w:szCs w:val="24"/>
        </w:rPr>
        <w:t xml:space="preserve"> (ASIC)</w:t>
      </w:r>
      <w:r w:rsidRPr="00851A39">
        <w:rPr>
          <w:rFonts w:ascii="Times New Roman" w:hAnsi="Times New Roman"/>
          <w:sz w:val="24"/>
          <w:szCs w:val="24"/>
        </w:rPr>
        <w:t xml:space="preserve">, rather than the Court, </w:t>
      </w:r>
      <w:r>
        <w:rPr>
          <w:rFonts w:ascii="Times New Roman" w:hAnsi="Times New Roman"/>
          <w:sz w:val="24"/>
          <w:szCs w:val="24"/>
        </w:rPr>
        <w:t>has the authority</w:t>
      </w:r>
      <w:r w:rsidRPr="00851A39">
        <w:rPr>
          <w:rFonts w:ascii="Times New Roman" w:hAnsi="Times New Roman"/>
          <w:sz w:val="24"/>
          <w:szCs w:val="24"/>
        </w:rPr>
        <w:t xml:space="preserve"> to pay the applicant unclaimed moneys</w:t>
      </w:r>
      <w:r>
        <w:rPr>
          <w:rFonts w:ascii="Times New Roman" w:hAnsi="Times New Roman"/>
          <w:sz w:val="24"/>
          <w:szCs w:val="24"/>
        </w:rPr>
        <w:t xml:space="preserve"> that ASIC determines they are entitled to</w:t>
      </w:r>
      <w:r w:rsidRPr="00851A39">
        <w:rPr>
          <w:rFonts w:ascii="Times New Roman" w:hAnsi="Times New Roman"/>
          <w:sz w:val="24"/>
          <w:szCs w:val="24"/>
        </w:rPr>
        <w:t>.</w:t>
      </w:r>
    </w:p>
    <w:p w14:paraId="2D733038"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sidRPr="00A47426">
        <w:rPr>
          <w:rFonts w:ascii="Times New Roman" w:hAnsi="Times New Roman"/>
          <w:sz w:val="24"/>
          <w:szCs w:val="24"/>
        </w:rPr>
        <w:t xml:space="preserve">Item 4 repeals subsections (3) and (4) and inserts new subsections (3) to (9) into section 254 to enable a person to make an administrative claim to </w:t>
      </w:r>
      <w:r>
        <w:rPr>
          <w:rFonts w:ascii="Times New Roman" w:hAnsi="Times New Roman"/>
          <w:sz w:val="24"/>
          <w:szCs w:val="24"/>
        </w:rPr>
        <w:t>the Official Receiver</w:t>
      </w:r>
      <w:r w:rsidRPr="00A47426">
        <w:rPr>
          <w:rFonts w:ascii="Times New Roman" w:hAnsi="Times New Roman"/>
          <w:sz w:val="24"/>
          <w:szCs w:val="24"/>
        </w:rPr>
        <w:t xml:space="preserve">, rather than the Court, for moneys paid to the Commonwealth under section 254. </w:t>
      </w:r>
      <w:r>
        <w:rPr>
          <w:rFonts w:ascii="Times New Roman" w:hAnsi="Times New Roman"/>
          <w:sz w:val="24"/>
          <w:szCs w:val="24"/>
        </w:rPr>
        <w:t xml:space="preserve">These amendments set out the processes for making, assessing and giving notice of the outcome of an application as well as provide a mechanism for review of a decision made by the Official Receiver by the Court. </w:t>
      </w:r>
    </w:p>
    <w:p w14:paraId="2D733039" w14:textId="77777777" w:rsidR="00B31F2B" w:rsidRPr="00A47426"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New subsection (9) clarifies that a determination made under new subsection (4) (Official Receiver satisfied person is entitled to moneys) or new subsection (6) (Official Receiver not satisfied person is entitled to moneys) is not a legislative instrument within the meaning of subsection 8(1) of the </w:t>
      </w:r>
      <w:r>
        <w:rPr>
          <w:rFonts w:ascii="Times New Roman" w:hAnsi="Times New Roman"/>
          <w:i/>
          <w:sz w:val="24"/>
          <w:szCs w:val="24"/>
        </w:rPr>
        <w:t>Legislation Act 2003</w:t>
      </w:r>
      <w:r>
        <w:rPr>
          <w:rFonts w:ascii="Times New Roman" w:hAnsi="Times New Roman"/>
          <w:sz w:val="24"/>
          <w:szCs w:val="24"/>
        </w:rPr>
        <w:t xml:space="preserve">. </w:t>
      </w:r>
    </w:p>
    <w:p w14:paraId="2D73303A" w14:textId="77777777" w:rsidR="00B31F2B" w:rsidRDefault="00B31F2B" w:rsidP="00B31F2B">
      <w:pPr>
        <w:pStyle w:val="ListParagraph"/>
        <w:spacing w:before="240" w:after="0" w:line="240" w:lineRule="auto"/>
        <w:ind w:left="68"/>
        <w:contextualSpacing w:val="0"/>
      </w:pPr>
      <w:r w:rsidRPr="009F0F2E">
        <w:rPr>
          <w:rFonts w:ascii="Times New Roman" w:hAnsi="Times New Roman"/>
          <w:b/>
          <w:sz w:val="24"/>
          <w:szCs w:val="24"/>
        </w:rPr>
        <w:t xml:space="preserve">Item </w:t>
      </w:r>
      <w:r>
        <w:rPr>
          <w:rFonts w:ascii="Times New Roman" w:hAnsi="Times New Roman"/>
          <w:b/>
          <w:sz w:val="24"/>
          <w:szCs w:val="24"/>
        </w:rPr>
        <w:t>5</w:t>
      </w:r>
      <w:r w:rsidRPr="009F0F2E">
        <w:rPr>
          <w:rFonts w:ascii="Times New Roman" w:hAnsi="Times New Roman"/>
          <w:b/>
          <w:sz w:val="24"/>
          <w:szCs w:val="24"/>
        </w:rPr>
        <w:t xml:space="preserve"> – </w:t>
      </w:r>
      <w:r>
        <w:rPr>
          <w:rFonts w:ascii="Times New Roman" w:hAnsi="Times New Roman"/>
          <w:b/>
          <w:sz w:val="24"/>
          <w:szCs w:val="24"/>
        </w:rPr>
        <w:t xml:space="preserve">Application and saving provisions  </w:t>
      </w:r>
    </w:p>
    <w:p w14:paraId="2D73303B"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Paragraph 1(a) of i</w:t>
      </w:r>
      <w:r w:rsidRPr="008C17AB">
        <w:rPr>
          <w:rFonts w:ascii="Times New Roman" w:hAnsi="Times New Roman"/>
          <w:sz w:val="24"/>
          <w:szCs w:val="24"/>
        </w:rPr>
        <w:t xml:space="preserve">tem </w:t>
      </w:r>
      <w:r>
        <w:rPr>
          <w:rFonts w:ascii="Times New Roman" w:hAnsi="Times New Roman"/>
          <w:sz w:val="24"/>
          <w:szCs w:val="24"/>
        </w:rPr>
        <w:t xml:space="preserve">5 of Schedule 5 </w:t>
      </w:r>
      <w:r w:rsidRPr="008C17AB">
        <w:rPr>
          <w:rFonts w:ascii="Times New Roman" w:hAnsi="Times New Roman"/>
          <w:sz w:val="24"/>
          <w:szCs w:val="24"/>
        </w:rPr>
        <w:t>provides that</w:t>
      </w:r>
      <w:r>
        <w:rPr>
          <w:rFonts w:ascii="Times New Roman" w:hAnsi="Times New Roman"/>
          <w:sz w:val="24"/>
          <w:szCs w:val="24"/>
        </w:rPr>
        <w:t xml:space="preserve"> a person can apply to the Official Receiver for unclaimed moneys paid to the Commonwealth on or after the commencement of Schedule 5, being immediately after the end of the period of 6 months after the Amending Act receives the Royal Assent</w:t>
      </w:r>
      <w:r w:rsidDel="00366609">
        <w:rPr>
          <w:rFonts w:ascii="Times New Roman" w:hAnsi="Times New Roman"/>
          <w:sz w:val="24"/>
          <w:szCs w:val="24"/>
        </w:rPr>
        <w:t xml:space="preserve"> </w:t>
      </w:r>
      <w:r>
        <w:rPr>
          <w:rFonts w:ascii="Times New Roman" w:hAnsi="Times New Roman"/>
          <w:sz w:val="24"/>
          <w:szCs w:val="24"/>
        </w:rPr>
        <w:t xml:space="preserve">, using the new subsection 254(3). </w:t>
      </w:r>
    </w:p>
    <w:p w14:paraId="2D73303C" w14:textId="77777777" w:rsidR="00B31F2B"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Paragraph 1(b) of item 5 Schedule 5 provides that a person can apply to the Official Receiver for unclaimed moneys paid to the Commonwealth before the commencement of Schedule 5 under new subsection 254(3) where an application had not been made to the Court under the current subsection 254(3) prior to commencement. This ensures, where possible, applications can be processed by the Official Receiver, rather than the Court, which is a more efficient and cost effective mechanism. </w:t>
      </w:r>
    </w:p>
    <w:p w14:paraId="2D73303D" w14:textId="77777777" w:rsidR="00B31F2B" w:rsidRPr="00D81221" w:rsidRDefault="00B31F2B" w:rsidP="00B31F2B">
      <w:pPr>
        <w:pStyle w:val="ListParagraph"/>
        <w:numPr>
          <w:ilvl w:val="0"/>
          <w:numId w:val="1"/>
        </w:numPr>
        <w:spacing w:before="240" w:after="0" w:line="240" w:lineRule="auto"/>
        <w:ind w:left="68" w:firstLine="0"/>
        <w:contextualSpacing w:val="0"/>
        <w:rPr>
          <w:rFonts w:ascii="Times New Roman" w:hAnsi="Times New Roman"/>
          <w:sz w:val="24"/>
          <w:szCs w:val="24"/>
        </w:rPr>
      </w:pPr>
      <w:r>
        <w:rPr>
          <w:rFonts w:ascii="Times New Roman" w:hAnsi="Times New Roman"/>
          <w:sz w:val="24"/>
          <w:szCs w:val="24"/>
        </w:rPr>
        <w:t xml:space="preserve">Subsection (2) of item 5 Schedule 5 provides that where a person has applied to the Court for an order under </w:t>
      </w:r>
      <w:r w:rsidRPr="006B56D9">
        <w:rPr>
          <w:rFonts w:ascii="Times New Roman" w:hAnsi="Times New Roman"/>
          <w:sz w:val="24"/>
          <w:szCs w:val="24"/>
        </w:rPr>
        <w:t xml:space="preserve">subsection 254(2) or (2A) (for moneys owing) before commencement of item 5 Schedule </w:t>
      </w:r>
      <w:r>
        <w:rPr>
          <w:rFonts w:ascii="Times New Roman" w:hAnsi="Times New Roman"/>
          <w:sz w:val="24"/>
          <w:szCs w:val="24"/>
        </w:rPr>
        <w:t>5</w:t>
      </w:r>
      <w:r w:rsidRPr="006B56D9">
        <w:rPr>
          <w:rFonts w:ascii="Times New Roman" w:hAnsi="Times New Roman"/>
          <w:sz w:val="24"/>
          <w:szCs w:val="24"/>
        </w:rPr>
        <w:t xml:space="preserve">, subsections 254(3) and (4) as in force immediately before commencement of item 5 shall continue to apply. This will ensure consistency in </w:t>
      </w:r>
      <w:r>
        <w:rPr>
          <w:rFonts w:ascii="Times New Roman" w:hAnsi="Times New Roman"/>
          <w:sz w:val="24"/>
          <w:szCs w:val="24"/>
        </w:rPr>
        <w:t xml:space="preserve">the administration of </w:t>
      </w:r>
      <w:r w:rsidRPr="006B56D9">
        <w:rPr>
          <w:rFonts w:ascii="Times New Roman" w:hAnsi="Times New Roman"/>
          <w:sz w:val="24"/>
          <w:szCs w:val="24"/>
        </w:rPr>
        <w:t xml:space="preserve">applications currently before the Court. </w:t>
      </w:r>
    </w:p>
    <w:p w14:paraId="2D73303E" w14:textId="77777777" w:rsidR="00B03AEC" w:rsidRPr="00B31F2B" w:rsidRDefault="00B03AEC" w:rsidP="00B31F2B"/>
    <w:sectPr w:rsidR="00B03AEC" w:rsidRPr="00B31F2B" w:rsidSect="0033697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3041" w14:textId="77777777" w:rsidR="00F31B5A" w:rsidRDefault="00F31B5A">
      <w:pPr>
        <w:spacing w:after="0" w:line="240" w:lineRule="auto"/>
      </w:pPr>
      <w:r>
        <w:separator/>
      </w:r>
    </w:p>
  </w:endnote>
  <w:endnote w:type="continuationSeparator" w:id="0">
    <w:p w14:paraId="2D733042" w14:textId="77777777" w:rsidR="00F31B5A" w:rsidRDefault="00F3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DFE6" w14:textId="77777777" w:rsidR="00B75CD8" w:rsidRDefault="00B75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85518593"/>
      <w:docPartObj>
        <w:docPartGallery w:val="Page Numbers (Bottom of Page)"/>
        <w:docPartUnique/>
      </w:docPartObj>
    </w:sdtPr>
    <w:sdtEndPr>
      <w:rPr>
        <w:noProof/>
      </w:rPr>
    </w:sdtEndPr>
    <w:sdtContent>
      <w:p w14:paraId="2D733044" w14:textId="77777777" w:rsidR="00F31B5A" w:rsidRPr="00BA6E04" w:rsidRDefault="00F31B5A">
        <w:pPr>
          <w:pStyle w:val="Footer"/>
          <w:jc w:val="right"/>
          <w:rPr>
            <w:rFonts w:ascii="Times New Roman" w:hAnsi="Times New Roman"/>
          </w:rPr>
        </w:pPr>
        <w:r w:rsidRPr="00BA6E04">
          <w:rPr>
            <w:rFonts w:ascii="Times New Roman" w:hAnsi="Times New Roman"/>
          </w:rPr>
          <w:fldChar w:fldCharType="begin"/>
        </w:r>
        <w:r w:rsidRPr="00BA6E04">
          <w:rPr>
            <w:rFonts w:ascii="Times New Roman" w:hAnsi="Times New Roman"/>
          </w:rPr>
          <w:instrText xml:space="preserve"> PAGE   \* MERGEFORMAT </w:instrText>
        </w:r>
        <w:r w:rsidRPr="00BA6E04">
          <w:rPr>
            <w:rFonts w:ascii="Times New Roman" w:hAnsi="Times New Roman"/>
          </w:rPr>
          <w:fldChar w:fldCharType="separate"/>
        </w:r>
        <w:r w:rsidR="00537D29">
          <w:rPr>
            <w:rFonts w:ascii="Times New Roman" w:hAnsi="Times New Roman"/>
            <w:noProof/>
          </w:rPr>
          <w:t>2</w:t>
        </w:r>
        <w:r w:rsidRPr="00BA6E04">
          <w:rPr>
            <w:rFonts w:ascii="Times New Roman" w:hAnsi="Times New Roman"/>
            <w:noProof/>
          </w:rPr>
          <w:fldChar w:fldCharType="end"/>
        </w:r>
      </w:p>
    </w:sdtContent>
  </w:sdt>
  <w:p w14:paraId="2D733045" w14:textId="77777777" w:rsidR="00F31B5A" w:rsidRPr="000B5EF7" w:rsidRDefault="00F31B5A" w:rsidP="00336975">
    <w:pPr>
      <w:pStyle w:val="Header"/>
      <w:jc w:val="center"/>
      <w:rPr>
        <w:rFonts w:ascii="Arial" w:hAnsi="Arial" w:cs="Arial"/>
        <w:b/>
        <w:color w:val="FF0000"/>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0E43" w14:textId="77777777" w:rsidR="00B75CD8" w:rsidRDefault="00B75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3303F" w14:textId="77777777" w:rsidR="00F31B5A" w:rsidRDefault="00F31B5A">
      <w:pPr>
        <w:spacing w:after="0" w:line="240" w:lineRule="auto"/>
      </w:pPr>
      <w:r>
        <w:separator/>
      </w:r>
    </w:p>
  </w:footnote>
  <w:footnote w:type="continuationSeparator" w:id="0">
    <w:p w14:paraId="2D733040" w14:textId="77777777" w:rsidR="00F31B5A" w:rsidRDefault="00F31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AC5D" w14:textId="77777777" w:rsidR="00B75CD8" w:rsidRDefault="00B75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3043" w14:textId="77777777" w:rsidR="00F31B5A" w:rsidRPr="000B5EF7" w:rsidRDefault="00F31B5A" w:rsidP="00336975">
    <w:pPr>
      <w:pStyle w:val="Header"/>
      <w:jc w:val="center"/>
      <w:rPr>
        <w:rFonts w:ascii="Arial" w:hAnsi="Arial" w:cs="Arial"/>
        <w:b/>
        <w:color w:val="FF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12F0" w14:textId="2AAF12D3" w:rsidR="00B75CD8" w:rsidRDefault="00B75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BC8"/>
    <w:multiLevelType w:val="hybridMultilevel"/>
    <w:tmpl w:val="168E8F70"/>
    <w:lvl w:ilvl="0" w:tplc="77882FE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28E3E45"/>
    <w:multiLevelType w:val="hybridMultilevel"/>
    <w:tmpl w:val="433E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596AAA"/>
    <w:multiLevelType w:val="hybridMultilevel"/>
    <w:tmpl w:val="A4F25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BD5BB6"/>
    <w:multiLevelType w:val="hybridMultilevel"/>
    <w:tmpl w:val="113A5D9E"/>
    <w:lvl w:ilvl="0" w:tplc="3FA04144">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5A1594"/>
    <w:multiLevelType w:val="hybridMultilevel"/>
    <w:tmpl w:val="2B7A76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D2A286A"/>
    <w:multiLevelType w:val="hybridMultilevel"/>
    <w:tmpl w:val="943E89AA"/>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173FD1"/>
    <w:multiLevelType w:val="hybridMultilevel"/>
    <w:tmpl w:val="79CC22A6"/>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8C6906"/>
    <w:multiLevelType w:val="hybridMultilevel"/>
    <w:tmpl w:val="44A87834"/>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EF2F93"/>
    <w:multiLevelType w:val="hybridMultilevel"/>
    <w:tmpl w:val="BB286302"/>
    <w:lvl w:ilvl="0" w:tplc="A71C66F8">
      <w:start w:val="1"/>
      <w:numFmt w:val="decimal"/>
      <w:lvlText w:val="%1."/>
      <w:lvlJc w:val="left"/>
      <w:pPr>
        <w:ind w:left="360" w:hanging="360"/>
      </w:pPr>
      <w:rPr>
        <w:rFonts w:ascii="Times New Roman" w:hAnsi="Times New Roman" w:cs="Times New Roman" w:hint="default"/>
        <w:b w:val="0"/>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B97861"/>
    <w:multiLevelType w:val="hybridMultilevel"/>
    <w:tmpl w:val="3CD2C616"/>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2C2DB3"/>
    <w:multiLevelType w:val="hybridMultilevel"/>
    <w:tmpl w:val="3CD2C616"/>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5B28BA"/>
    <w:multiLevelType w:val="hybridMultilevel"/>
    <w:tmpl w:val="54A6D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1D34B3F"/>
    <w:multiLevelType w:val="hybridMultilevel"/>
    <w:tmpl w:val="D32E3C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26D58A4"/>
    <w:multiLevelType w:val="hybridMultilevel"/>
    <w:tmpl w:val="47029C5E"/>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DB0DB1"/>
    <w:multiLevelType w:val="hybridMultilevel"/>
    <w:tmpl w:val="79CC22A6"/>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B430ED"/>
    <w:multiLevelType w:val="hybridMultilevel"/>
    <w:tmpl w:val="70865772"/>
    <w:lvl w:ilvl="0" w:tplc="43B4D222">
      <w:start w:val="1"/>
      <w:numFmt w:val="decimal"/>
      <w:lvlText w:val="%1."/>
      <w:lvlJc w:val="left"/>
      <w:pPr>
        <w:ind w:left="644"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B46879"/>
    <w:multiLevelType w:val="hybridMultilevel"/>
    <w:tmpl w:val="1868C58E"/>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BE140CB"/>
    <w:multiLevelType w:val="hybridMultilevel"/>
    <w:tmpl w:val="3CD2C616"/>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3C5577"/>
    <w:multiLevelType w:val="hybridMultilevel"/>
    <w:tmpl w:val="C3983D38"/>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B63919"/>
    <w:multiLevelType w:val="hybridMultilevel"/>
    <w:tmpl w:val="3CD2C616"/>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D0031AD"/>
    <w:multiLevelType w:val="hybridMultilevel"/>
    <w:tmpl w:val="79CC22A6"/>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82227F"/>
    <w:multiLevelType w:val="hybridMultilevel"/>
    <w:tmpl w:val="3CD2C616"/>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E9396B"/>
    <w:multiLevelType w:val="hybridMultilevel"/>
    <w:tmpl w:val="3CD2C616"/>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4D2345"/>
    <w:multiLevelType w:val="hybridMultilevel"/>
    <w:tmpl w:val="AC166C68"/>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564C12"/>
    <w:multiLevelType w:val="hybridMultilevel"/>
    <w:tmpl w:val="C3983D38"/>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2728D7"/>
    <w:multiLevelType w:val="hybridMultilevel"/>
    <w:tmpl w:val="C3983D38"/>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E3574E"/>
    <w:multiLevelType w:val="hybridMultilevel"/>
    <w:tmpl w:val="3CD2C616"/>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8540F37"/>
    <w:multiLevelType w:val="hybridMultilevel"/>
    <w:tmpl w:val="CD2CB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85530E9"/>
    <w:multiLevelType w:val="hybridMultilevel"/>
    <w:tmpl w:val="79CC22A6"/>
    <w:lvl w:ilvl="0" w:tplc="099E5590">
      <w:start w:val="1"/>
      <w:numFmt w:val="decimal"/>
      <w:lvlText w:val="%1."/>
      <w:lvlJc w:val="left"/>
      <w:pPr>
        <w:ind w:left="1070"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B0B3972"/>
    <w:multiLevelType w:val="hybridMultilevel"/>
    <w:tmpl w:val="7F4CF198"/>
    <w:lvl w:ilvl="0" w:tplc="01D478C8">
      <w:start w:val="1"/>
      <w:numFmt w:val="decimal"/>
      <w:lvlText w:val="%1."/>
      <w:lvlJc w:val="left"/>
      <w:pPr>
        <w:ind w:left="720" w:hanging="360"/>
      </w:pPr>
      <w:rPr>
        <w:rFonts w:hint="default"/>
        <w:b w:val="0"/>
        <w:i w:val="0"/>
        <w:color w:val="auto"/>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B75783F"/>
    <w:multiLevelType w:val="hybridMultilevel"/>
    <w:tmpl w:val="70865772"/>
    <w:lvl w:ilvl="0" w:tplc="43B4D222">
      <w:start w:val="1"/>
      <w:numFmt w:val="decimal"/>
      <w:lvlText w:val="%1."/>
      <w:lvlJc w:val="left"/>
      <w:pPr>
        <w:ind w:left="644" w:hanging="36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
  </w:num>
  <w:num w:numId="3">
    <w:abstractNumId w:val="27"/>
  </w:num>
  <w:num w:numId="4">
    <w:abstractNumId w:val="4"/>
  </w:num>
  <w:num w:numId="5">
    <w:abstractNumId w:val="30"/>
  </w:num>
  <w:num w:numId="6">
    <w:abstractNumId w:val="8"/>
  </w:num>
  <w:num w:numId="7">
    <w:abstractNumId w:val="15"/>
  </w:num>
  <w:num w:numId="8">
    <w:abstractNumId w:val="29"/>
  </w:num>
  <w:num w:numId="9">
    <w:abstractNumId w:val="7"/>
  </w:num>
  <w:num w:numId="10">
    <w:abstractNumId w:val="6"/>
  </w:num>
  <w:num w:numId="11">
    <w:abstractNumId w:val="14"/>
  </w:num>
  <w:num w:numId="12">
    <w:abstractNumId w:val="28"/>
  </w:num>
  <w:num w:numId="13">
    <w:abstractNumId w:val="23"/>
  </w:num>
  <w:num w:numId="14">
    <w:abstractNumId w:val="20"/>
  </w:num>
  <w:num w:numId="15">
    <w:abstractNumId w:val="19"/>
  </w:num>
  <w:num w:numId="16">
    <w:abstractNumId w:val="9"/>
  </w:num>
  <w:num w:numId="17">
    <w:abstractNumId w:val="26"/>
  </w:num>
  <w:num w:numId="18">
    <w:abstractNumId w:val="10"/>
  </w:num>
  <w:num w:numId="19">
    <w:abstractNumId w:val="1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21"/>
  </w:num>
  <w:num w:numId="24">
    <w:abstractNumId w:val="24"/>
  </w:num>
  <w:num w:numId="25">
    <w:abstractNumId w:val="25"/>
  </w:num>
  <w:num w:numId="26">
    <w:abstractNumId w:val="18"/>
  </w:num>
  <w:num w:numId="27">
    <w:abstractNumId w:val="13"/>
  </w:num>
  <w:num w:numId="28">
    <w:abstractNumId w:val="5"/>
  </w:num>
  <w:num w:numId="2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AF"/>
    <w:rsid w:val="00001588"/>
    <w:rsid w:val="00004FE5"/>
    <w:rsid w:val="000050F4"/>
    <w:rsid w:val="00006914"/>
    <w:rsid w:val="00013BD8"/>
    <w:rsid w:val="00014040"/>
    <w:rsid w:val="0002286E"/>
    <w:rsid w:val="000306CC"/>
    <w:rsid w:val="000316AF"/>
    <w:rsid w:val="000333A0"/>
    <w:rsid w:val="000342C3"/>
    <w:rsid w:val="000349B7"/>
    <w:rsid w:val="000353A7"/>
    <w:rsid w:val="00035E2E"/>
    <w:rsid w:val="00040F35"/>
    <w:rsid w:val="00047628"/>
    <w:rsid w:val="000533B3"/>
    <w:rsid w:val="000548AD"/>
    <w:rsid w:val="0005541D"/>
    <w:rsid w:val="00055AFD"/>
    <w:rsid w:val="00055E2B"/>
    <w:rsid w:val="000566E1"/>
    <w:rsid w:val="000576C9"/>
    <w:rsid w:val="00061CA9"/>
    <w:rsid w:val="00070328"/>
    <w:rsid w:val="000720D2"/>
    <w:rsid w:val="00072A70"/>
    <w:rsid w:val="0007435F"/>
    <w:rsid w:val="000759A6"/>
    <w:rsid w:val="00082476"/>
    <w:rsid w:val="00087823"/>
    <w:rsid w:val="00087F32"/>
    <w:rsid w:val="000904E2"/>
    <w:rsid w:val="000967E3"/>
    <w:rsid w:val="00096C11"/>
    <w:rsid w:val="000A23EC"/>
    <w:rsid w:val="000B053C"/>
    <w:rsid w:val="000B17F4"/>
    <w:rsid w:val="000B3408"/>
    <w:rsid w:val="000B50B7"/>
    <w:rsid w:val="000B60C8"/>
    <w:rsid w:val="000C585C"/>
    <w:rsid w:val="000D1642"/>
    <w:rsid w:val="000D2117"/>
    <w:rsid w:val="000D5C6F"/>
    <w:rsid w:val="000D6975"/>
    <w:rsid w:val="000D7272"/>
    <w:rsid w:val="000E3B2D"/>
    <w:rsid w:val="000E4D38"/>
    <w:rsid w:val="000F03F0"/>
    <w:rsid w:val="000F1F82"/>
    <w:rsid w:val="000F21A3"/>
    <w:rsid w:val="000F392D"/>
    <w:rsid w:val="000F6E92"/>
    <w:rsid w:val="000F7923"/>
    <w:rsid w:val="001007A9"/>
    <w:rsid w:val="00101FA7"/>
    <w:rsid w:val="00103918"/>
    <w:rsid w:val="00104190"/>
    <w:rsid w:val="00104B17"/>
    <w:rsid w:val="00104FBB"/>
    <w:rsid w:val="001065AE"/>
    <w:rsid w:val="00107B49"/>
    <w:rsid w:val="00111024"/>
    <w:rsid w:val="001143E5"/>
    <w:rsid w:val="00116161"/>
    <w:rsid w:val="001237AD"/>
    <w:rsid w:val="00125494"/>
    <w:rsid w:val="00125ACC"/>
    <w:rsid w:val="00127B86"/>
    <w:rsid w:val="00135036"/>
    <w:rsid w:val="0014393F"/>
    <w:rsid w:val="00156342"/>
    <w:rsid w:val="00156AA6"/>
    <w:rsid w:val="00160F8F"/>
    <w:rsid w:val="00161344"/>
    <w:rsid w:val="00162186"/>
    <w:rsid w:val="00162DA4"/>
    <w:rsid w:val="0016367A"/>
    <w:rsid w:val="001657BE"/>
    <w:rsid w:val="001734C2"/>
    <w:rsid w:val="00175039"/>
    <w:rsid w:val="00180D3F"/>
    <w:rsid w:val="00185F8A"/>
    <w:rsid w:val="001967B3"/>
    <w:rsid w:val="00196E45"/>
    <w:rsid w:val="001A065E"/>
    <w:rsid w:val="001A197C"/>
    <w:rsid w:val="001A206A"/>
    <w:rsid w:val="001A6823"/>
    <w:rsid w:val="001A6AE9"/>
    <w:rsid w:val="001B2F10"/>
    <w:rsid w:val="001B5856"/>
    <w:rsid w:val="001B5BB5"/>
    <w:rsid w:val="001B70FA"/>
    <w:rsid w:val="001B749F"/>
    <w:rsid w:val="001C09E5"/>
    <w:rsid w:val="001C28FF"/>
    <w:rsid w:val="001C46B6"/>
    <w:rsid w:val="001C6052"/>
    <w:rsid w:val="001C7429"/>
    <w:rsid w:val="001D0F7B"/>
    <w:rsid w:val="001D2C56"/>
    <w:rsid w:val="001D33EE"/>
    <w:rsid w:val="001D5D5A"/>
    <w:rsid w:val="001D6E99"/>
    <w:rsid w:val="001E0C88"/>
    <w:rsid w:val="001E6F8A"/>
    <w:rsid w:val="001F0B6E"/>
    <w:rsid w:val="001F26D4"/>
    <w:rsid w:val="001F2B0D"/>
    <w:rsid w:val="001F4F2C"/>
    <w:rsid w:val="001F7058"/>
    <w:rsid w:val="00205960"/>
    <w:rsid w:val="00205D7A"/>
    <w:rsid w:val="00206CC9"/>
    <w:rsid w:val="0021285D"/>
    <w:rsid w:val="00217BA6"/>
    <w:rsid w:val="0022230D"/>
    <w:rsid w:val="00222DB8"/>
    <w:rsid w:val="0022587C"/>
    <w:rsid w:val="002260EE"/>
    <w:rsid w:val="00226DAB"/>
    <w:rsid w:val="002323FC"/>
    <w:rsid w:val="00232AA6"/>
    <w:rsid w:val="002332F1"/>
    <w:rsid w:val="0023640D"/>
    <w:rsid w:val="00243474"/>
    <w:rsid w:val="0025267B"/>
    <w:rsid w:val="002536C4"/>
    <w:rsid w:val="00254FF5"/>
    <w:rsid w:val="00255EC5"/>
    <w:rsid w:val="002568FE"/>
    <w:rsid w:val="00260802"/>
    <w:rsid w:val="00261CBF"/>
    <w:rsid w:val="00263C0F"/>
    <w:rsid w:val="002660B9"/>
    <w:rsid w:val="002673F9"/>
    <w:rsid w:val="00272B6C"/>
    <w:rsid w:val="0027363E"/>
    <w:rsid w:val="00280DD4"/>
    <w:rsid w:val="002904FB"/>
    <w:rsid w:val="00292555"/>
    <w:rsid w:val="00294258"/>
    <w:rsid w:val="002A25FF"/>
    <w:rsid w:val="002B07D6"/>
    <w:rsid w:val="002B4934"/>
    <w:rsid w:val="002B5097"/>
    <w:rsid w:val="002B6614"/>
    <w:rsid w:val="002B7532"/>
    <w:rsid w:val="002C14AD"/>
    <w:rsid w:val="002C1562"/>
    <w:rsid w:val="002D05AF"/>
    <w:rsid w:val="002E0867"/>
    <w:rsid w:val="002E2450"/>
    <w:rsid w:val="002E28D5"/>
    <w:rsid w:val="002E43A9"/>
    <w:rsid w:val="002E692C"/>
    <w:rsid w:val="002E6C13"/>
    <w:rsid w:val="002F39DA"/>
    <w:rsid w:val="002F3C6F"/>
    <w:rsid w:val="00300FFE"/>
    <w:rsid w:val="00302681"/>
    <w:rsid w:val="00302E4A"/>
    <w:rsid w:val="00303802"/>
    <w:rsid w:val="00306156"/>
    <w:rsid w:val="003160D7"/>
    <w:rsid w:val="00316AE9"/>
    <w:rsid w:val="00316D70"/>
    <w:rsid w:val="00317076"/>
    <w:rsid w:val="0032419C"/>
    <w:rsid w:val="0033245F"/>
    <w:rsid w:val="00336975"/>
    <w:rsid w:val="00336DE0"/>
    <w:rsid w:val="00340173"/>
    <w:rsid w:val="003416AA"/>
    <w:rsid w:val="003464C8"/>
    <w:rsid w:val="00350F6B"/>
    <w:rsid w:val="00351D63"/>
    <w:rsid w:val="00351EBD"/>
    <w:rsid w:val="00351F2E"/>
    <w:rsid w:val="00353186"/>
    <w:rsid w:val="003542B8"/>
    <w:rsid w:val="003624EE"/>
    <w:rsid w:val="00366609"/>
    <w:rsid w:val="00367701"/>
    <w:rsid w:val="0037162C"/>
    <w:rsid w:val="00372264"/>
    <w:rsid w:val="00372B18"/>
    <w:rsid w:val="00373AF4"/>
    <w:rsid w:val="00374239"/>
    <w:rsid w:val="00374805"/>
    <w:rsid w:val="00374C4E"/>
    <w:rsid w:val="003816B7"/>
    <w:rsid w:val="00384DA2"/>
    <w:rsid w:val="00385BD1"/>
    <w:rsid w:val="00387199"/>
    <w:rsid w:val="00390D25"/>
    <w:rsid w:val="00390FC7"/>
    <w:rsid w:val="00391E90"/>
    <w:rsid w:val="00392ECD"/>
    <w:rsid w:val="00394B4A"/>
    <w:rsid w:val="00396806"/>
    <w:rsid w:val="003A3C1A"/>
    <w:rsid w:val="003A4D50"/>
    <w:rsid w:val="003A5ED1"/>
    <w:rsid w:val="003A7AF1"/>
    <w:rsid w:val="003B0687"/>
    <w:rsid w:val="003B215C"/>
    <w:rsid w:val="003B2666"/>
    <w:rsid w:val="003B6E44"/>
    <w:rsid w:val="003C2758"/>
    <w:rsid w:val="003C42BC"/>
    <w:rsid w:val="003C6DE6"/>
    <w:rsid w:val="003C6F4F"/>
    <w:rsid w:val="003D0F07"/>
    <w:rsid w:val="003D6999"/>
    <w:rsid w:val="003D7F74"/>
    <w:rsid w:val="003E1063"/>
    <w:rsid w:val="003E377D"/>
    <w:rsid w:val="003F028A"/>
    <w:rsid w:val="003F1288"/>
    <w:rsid w:val="003F75D5"/>
    <w:rsid w:val="00402191"/>
    <w:rsid w:val="00402B6D"/>
    <w:rsid w:val="00404DCB"/>
    <w:rsid w:val="00407406"/>
    <w:rsid w:val="004121B4"/>
    <w:rsid w:val="00420E11"/>
    <w:rsid w:val="00420E83"/>
    <w:rsid w:val="00426195"/>
    <w:rsid w:val="004302AF"/>
    <w:rsid w:val="00430CDD"/>
    <w:rsid w:val="00430D77"/>
    <w:rsid w:val="004449B6"/>
    <w:rsid w:val="00445DA1"/>
    <w:rsid w:val="0044716C"/>
    <w:rsid w:val="00450D84"/>
    <w:rsid w:val="004528C8"/>
    <w:rsid w:val="0045361C"/>
    <w:rsid w:val="00454989"/>
    <w:rsid w:val="00460A52"/>
    <w:rsid w:val="00460EA6"/>
    <w:rsid w:val="00463FA4"/>
    <w:rsid w:val="00467AE9"/>
    <w:rsid w:val="00474702"/>
    <w:rsid w:val="00476F37"/>
    <w:rsid w:val="00482A94"/>
    <w:rsid w:val="00482D75"/>
    <w:rsid w:val="0048435F"/>
    <w:rsid w:val="0048497B"/>
    <w:rsid w:val="0049407F"/>
    <w:rsid w:val="00496B6C"/>
    <w:rsid w:val="00497B6A"/>
    <w:rsid w:val="004A4BF6"/>
    <w:rsid w:val="004A53D0"/>
    <w:rsid w:val="004A6596"/>
    <w:rsid w:val="004B4AFA"/>
    <w:rsid w:val="004B5002"/>
    <w:rsid w:val="004C0363"/>
    <w:rsid w:val="004C181A"/>
    <w:rsid w:val="004C69AA"/>
    <w:rsid w:val="004D01C9"/>
    <w:rsid w:val="004D06EC"/>
    <w:rsid w:val="004D2E26"/>
    <w:rsid w:val="004E17D9"/>
    <w:rsid w:val="004E1F49"/>
    <w:rsid w:val="004E2E9C"/>
    <w:rsid w:val="004E3041"/>
    <w:rsid w:val="004E3306"/>
    <w:rsid w:val="004F0139"/>
    <w:rsid w:val="004F0AED"/>
    <w:rsid w:val="004F4410"/>
    <w:rsid w:val="005002DD"/>
    <w:rsid w:val="005066EE"/>
    <w:rsid w:val="00510F18"/>
    <w:rsid w:val="00512CAF"/>
    <w:rsid w:val="00517551"/>
    <w:rsid w:val="00522187"/>
    <w:rsid w:val="00526313"/>
    <w:rsid w:val="0052692C"/>
    <w:rsid w:val="00526B29"/>
    <w:rsid w:val="005325B7"/>
    <w:rsid w:val="0053361B"/>
    <w:rsid w:val="00535A13"/>
    <w:rsid w:val="00536C19"/>
    <w:rsid w:val="00537D29"/>
    <w:rsid w:val="005412A3"/>
    <w:rsid w:val="005412BA"/>
    <w:rsid w:val="005429CC"/>
    <w:rsid w:val="00543E1A"/>
    <w:rsid w:val="0054511F"/>
    <w:rsid w:val="00552419"/>
    <w:rsid w:val="00561A1B"/>
    <w:rsid w:val="00566D3B"/>
    <w:rsid w:val="00567B67"/>
    <w:rsid w:val="00570475"/>
    <w:rsid w:val="00574110"/>
    <w:rsid w:val="00575AB9"/>
    <w:rsid w:val="00576A01"/>
    <w:rsid w:val="00577312"/>
    <w:rsid w:val="00580F6F"/>
    <w:rsid w:val="00581204"/>
    <w:rsid w:val="005A0619"/>
    <w:rsid w:val="005A3E4D"/>
    <w:rsid w:val="005B2B85"/>
    <w:rsid w:val="005B34FD"/>
    <w:rsid w:val="005B595F"/>
    <w:rsid w:val="005B61FC"/>
    <w:rsid w:val="005C14F2"/>
    <w:rsid w:val="005C2D33"/>
    <w:rsid w:val="005C3F68"/>
    <w:rsid w:val="005C79BD"/>
    <w:rsid w:val="005D1711"/>
    <w:rsid w:val="005D4C2C"/>
    <w:rsid w:val="005D5C24"/>
    <w:rsid w:val="005E18D0"/>
    <w:rsid w:val="005E2D7F"/>
    <w:rsid w:val="005E3E00"/>
    <w:rsid w:val="005E556E"/>
    <w:rsid w:val="005F62A2"/>
    <w:rsid w:val="0060123C"/>
    <w:rsid w:val="00601847"/>
    <w:rsid w:val="006122EF"/>
    <w:rsid w:val="00624C1E"/>
    <w:rsid w:val="00630985"/>
    <w:rsid w:val="00630DDC"/>
    <w:rsid w:val="006318D4"/>
    <w:rsid w:val="00633617"/>
    <w:rsid w:val="00634449"/>
    <w:rsid w:val="006378FD"/>
    <w:rsid w:val="00643688"/>
    <w:rsid w:val="00645471"/>
    <w:rsid w:val="00651718"/>
    <w:rsid w:val="00651F1C"/>
    <w:rsid w:val="006536A6"/>
    <w:rsid w:val="0065387C"/>
    <w:rsid w:val="00656581"/>
    <w:rsid w:val="00662A3A"/>
    <w:rsid w:val="00666A86"/>
    <w:rsid w:val="006670EA"/>
    <w:rsid w:val="00670F3E"/>
    <w:rsid w:val="00671A2E"/>
    <w:rsid w:val="00672245"/>
    <w:rsid w:val="006722FB"/>
    <w:rsid w:val="006742FF"/>
    <w:rsid w:val="00680057"/>
    <w:rsid w:val="00680A84"/>
    <w:rsid w:val="00683F47"/>
    <w:rsid w:val="00684019"/>
    <w:rsid w:val="006844F7"/>
    <w:rsid w:val="00690BEC"/>
    <w:rsid w:val="00696BFA"/>
    <w:rsid w:val="006A3F17"/>
    <w:rsid w:val="006B0659"/>
    <w:rsid w:val="006B56D9"/>
    <w:rsid w:val="006B75A3"/>
    <w:rsid w:val="006C2498"/>
    <w:rsid w:val="006C59EA"/>
    <w:rsid w:val="006D19BB"/>
    <w:rsid w:val="006D4EFB"/>
    <w:rsid w:val="006E67D4"/>
    <w:rsid w:val="006F24D7"/>
    <w:rsid w:val="006F598F"/>
    <w:rsid w:val="007046E2"/>
    <w:rsid w:val="00705F41"/>
    <w:rsid w:val="0071485F"/>
    <w:rsid w:val="00714A82"/>
    <w:rsid w:val="00720CB1"/>
    <w:rsid w:val="00732EDC"/>
    <w:rsid w:val="00744E71"/>
    <w:rsid w:val="00745E87"/>
    <w:rsid w:val="007466FF"/>
    <w:rsid w:val="00747FD1"/>
    <w:rsid w:val="00750FBA"/>
    <w:rsid w:val="00752AEF"/>
    <w:rsid w:val="00753160"/>
    <w:rsid w:val="007572DA"/>
    <w:rsid w:val="0075736B"/>
    <w:rsid w:val="00760C95"/>
    <w:rsid w:val="007613A1"/>
    <w:rsid w:val="00762B94"/>
    <w:rsid w:val="00764037"/>
    <w:rsid w:val="00775776"/>
    <w:rsid w:val="0077759E"/>
    <w:rsid w:val="00783619"/>
    <w:rsid w:val="0078487F"/>
    <w:rsid w:val="00786ACB"/>
    <w:rsid w:val="00786C4C"/>
    <w:rsid w:val="00797880"/>
    <w:rsid w:val="007A3D78"/>
    <w:rsid w:val="007B3C08"/>
    <w:rsid w:val="007B400C"/>
    <w:rsid w:val="007B4668"/>
    <w:rsid w:val="007C0268"/>
    <w:rsid w:val="007C1D26"/>
    <w:rsid w:val="007C3D64"/>
    <w:rsid w:val="007D16AF"/>
    <w:rsid w:val="007D192A"/>
    <w:rsid w:val="007D622B"/>
    <w:rsid w:val="007D6A92"/>
    <w:rsid w:val="007D6EC0"/>
    <w:rsid w:val="007F0C8C"/>
    <w:rsid w:val="007F0FFD"/>
    <w:rsid w:val="007F11A9"/>
    <w:rsid w:val="007F1AF5"/>
    <w:rsid w:val="007F6431"/>
    <w:rsid w:val="00802B0F"/>
    <w:rsid w:val="00804EF4"/>
    <w:rsid w:val="00811648"/>
    <w:rsid w:val="0081303C"/>
    <w:rsid w:val="00814B28"/>
    <w:rsid w:val="00817076"/>
    <w:rsid w:val="00822821"/>
    <w:rsid w:val="0082487B"/>
    <w:rsid w:val="00824FB3"/>
    <w:rsid w:val="00831908"/>
    <w:rsid w:val="00831D58"/>
    <w:rsid w:val="00835D15"/>
    <w:rsid w:val="00836A57"/>
    <w:rsid w:val="00841D71"/>
    <w:rsid w:val="008439C2"/>
    <w:rsid w:val="00843AB8"/>
    <w:rsid w:val="00843BC7"/>
    <w:rsid w:val="00845197"/>
    <w:rsid w:val="008516A6"/>
    <w:rsid w:val="0085174A"/>
    <w:rsid w:val="00851A39"/>
    <w:rsid w:val="00851B9F"/>
    <w:rsid w:val="008540B6"/>
    <w:rsid w:val="008546C4"/>
    <w:rsid w:val="008548C4"/>
    <w:rsid w:val="0086277E"/>
    <w:rsid w:val="00870939"/>
    <w:rsid w:val="0087228A"/>
    <w:rsid w:val="00874B88"/>
    <w:rsid w:val="00875976"/>
    <w:rsid w:val="00875CE5"/>
    <w:rsid w:val="00875FC9"/>
    <w:rsid w:val="00877E3F"/>
    <w:rsid w:val="0088289D"/>
    <w:rsid w:val="00891F06"/>
    <w:rsid w:val="008A19F3"/>
    <w:rsid w:val="008A23A5"/>
    <w:rsid w:val="008A3DC6"/>
    <w:rsid w:val="008A5E17"/>
    <w:rsid w:val="008B0D85"/>
    <w:rsid w:val="008B38F7"/>
    <w:rsid w:val="008C17AB"/>
    <w:rsid w:val="008C2525"/>
    <w:rsid w:val="008C2E33"/>
    <w:rsid w:val="008D1891"/>
    <w:rsid w:val="008E779B"/>
    <w:rsid w:val="008F170C"/>
    <w:rsid w:val="008F464A"/>
    <w:rsid w:val="008F4765"/>
    <w:rsid w:val="008F69CA"/>
    <w:rsid w:val="008F6C9C"/>
    <w:rsid w:val="00900CFB"/>
    <w:rsid w:val="009023ED"/>
    <w:rsid w:val="00903EAA"/>
    <w:rsid w:val="009069F6"/>
    <w:rsid w:val="00906A88"/>
    <w:rsid w:val="009116BF"/>
    <w:rsid w:val="00917B78"/>
    <w:rsid w:val="00920A13"/>
    <w:rsid w:val="009347FF"/>
    <w:rsid w:val="00935A23"/>
    <w:rsid w:val="0094022C"/>
    <w:rsid w:val="009421E3"/>
    <w:rsid w:val="0094644D"/>
    <w:rsid w:val="00956D34"/>
    <w:rsid w:val="00961884"/>
    <w:rsid w:val="0096218B"/>
    <w:rsid w:val="009664E8"/>
    <w:rsid w:val="00971E5C"/>
    <w:rsid w:val="009774FD"/>
    <w:rsid w:val="00985F68"/>
    <w:rsid w:val="00987A9B"/>
    <w:rsid w:val="0099268D"/>
    <w:rsid w:val="00992A6F"/>
    <w:rsid w:val="00994EAB"/>
    <w:rsid w:val="009A0012"/>
    <w:rsid w:val="009A43BF"/>
    <w:rsid w:val="009A7A91"/>
    <w:rsid w:val="009B0F56"/>
    <w:rsid w:val="009B2CD4"/>
    <w:rsid w:val="009B6109"/>
    <w:rsid w:val="009C3F0C"/>
    <w:rsid w:val="009C7091"/>
    <w:rsid w:val="009C777D"/>
    <w:rsid w:val="009D03D2"/>
    <w:rsid w:val="009D3B6B"/>
    <w:rsid w:val="009D6851"/>
    <w:rsid w:val="009D756A"/>
    <w:rsid w:val="009E223F"/>
    <w:rsid w:val="009E2388"/>
    <w:rsid w:val="009E5CDA"/>
    <w:rsid w:val="009E7CD3"/>
    <w:rsid w:val="009F0F2E"/>
    <w:rsid w:val="009F2443"/>
    <w:rsid w:val="009F5395"/>
    <w:rsid w:val="009F6F20"/>
    <w:rsid w:val="009F712E"/>
    <w:rsid w:val="009F7A00"/>
    <w:rsid w:val="00A0144A"/>
    <w:rsid w:val="00A049CB"/>
    <w:rsid w:val="00A13A91"/>
    <w:rsid w:val="00A17892"/>
    <w:rsid w:val="00A17B0F"/>
    <w:rsid w:val="00A17BDA"/>
    <w:rsid w:val="00A24E0E"/>
    <w:rsid w:val="00A26535"/>
    <w:rsid w:val="00A27D27"/>
    <w:rsid w:val="00A32EB5"/>
    <w:rsid w:val="00A3334C"/>
    <w:rsid w:val="00A353AC"/>
    <w:rsid w:val="00A35F56"/>
    <w:rsid w:val="00A37722"/>
    <w:rsid w:val="00A45FED"/>
    <w:rsid w:val="00A47426"/>
    <w:rsid w:val="00A50F71"/>
    <w:rsid w:val="00A54366"/>
    <w:rsid w:val="00A550D0"/>
    <w:rsid w:val="00A6153F"/>
    <w:rsid w:val="00A649D5"/>
    <w:rsid w:val="00A649EA"/>
    <w:rsid w:val="00A65324"/>
    <w:rsid w:val="00A6611F"/>
    <w:rsid w:val="00A754C8"/>
    <w:rsid w:val="00A8097C"/>
    <w:rsid w:val="00A81702"/>
    <w:rsid w:val="00A9241E"/>
    <w:rsid w:val="00A93629"/>
    <w:rsid w:val="00A95ADD"/>
    <w:rsid w:val="00AA1F41"/>
    <w:rsid w:val="00AA477B"/>
    <w:rsid w:val="00AA6723"/>
    <w:rsid w:val="00AB4FE3"/>
    <w:rsid w:val="00AB68A5"/>
    <w:rsid w:val="00AD079C"/>
    <w:rsid w:val="00AD36DE"/>
    <w:rsid w:val="00AD3F56"/>
    <w:rsid w:val="00AD7E5A"/>
    <w:rsid w:val="00AE313F"/>
    <w:rsid w:val="00AE784C"/>
    <w:rsid w:val="00AF0809"/>
    <w:rsid w:val="00AF252C"/>
    <w:rsid w:val="00AF27A3"/>
    <w:rsid w:val="00AF39C9"/>
    <w:rsid w:val="00AF60B7"/>
    <w:rsid w:val="00B00DEB"/>
    <w:rsid w:val="00B01A05"/>
    <w:rsid w:val="00B01ABF"/>
    <w:rsid w:val="00B022A8"/>
    <w:rsid w:val="00B03AEC"/>
    <w:rsid w:val="00B11BAC"/>
    <w:rsid w:val="00B14CEB"/>
    <w:rsid w:val="00B14ED7"/>
    <w:rsid w:val="00B1552B"/>
    <w:rsid w:val="00B1641A"/>
    <w:rsid w:val="00B228E7"/>
    <w:rsid w:val="00B2691C"/>
    <w:rsid w:val="00B2706D"/>
    <w:rsid w:val="00B31F2B"/>
    <w:rsid w:val="00B35CA2"/>
    <w:rsid w:val="00B36052"/>
    <w:rsid w:val="00B378A9"/>
    <w:rsid w:val="00B41AAD"/>
    <w:rsid w:val="00B4290F"/>
    <w:rsid w:val="00B44A7A"/>
    <w:rsid w:val="00B453AB"/>
    <w:rsid w:val="00B500F7"/>
    <w:rsid w:val="00B51279"/>
    <w:rsid w:val="00B56A7D"/>
    <w:rsid w:val="00B61131"/>
    <w:rsid w:val="00B74EDB"/>
    <w:rsid w:val="00B75CD8"/>
    <w:rsid w:val="00B762C8"/>
    <w:rsid w:val="00B81969"/>
    <w:rsid w:val="00B833D3"/>
    <w:rsid w:val="00B85B2E"/>
    <w:rsid w:val="00B8616C"/>
    <w:rsid w:val="00B87842"/>
    <w:rsid w:val="00B91092"/>
    <w:rsid w:val="00B91C10"/>
    <w:rsid w:val="00BA72C2"/>
    <w:rsid w:val="00BA7820"/>
    <w:rsid w:val="00BB0545"/>
    <w:rsid w:val="00BB3BDC"/>
    <w:rsid w:val="00BB713E"/>
    <w:rsid w:val="00BB7ECB"/>
    <w:rsid w:val="00BC057D"/>
    <w:rsid w:val="00BC4E18"/>
    <w:rsid w:val="00BC5C27"/>
    <w:rsid w:val="00BD1769"/>
    <w:rsid w:val="00BD21FF"/>
    <w:rsid w:val="00BD27BD"/>
    <w:rsid w:val="00BD2D36"/>
    <w:rsid w:val="00BD5881"/>
    <w:rsid w:val="00BD72DC"/>
    <w:rsid w:val="00BE14D6"/>
    <w:rsid w:val="00BF0DB8"/>
    <w:rsid w:val="00BF69F6"/>
    <w:rsid w:val="00C00AFC"/>
    <w:rsid w:val="00C028E0"/>
    <w:rsid w:val="00C03D62"/>
    <w:rsid w:val="00C0761E"/>
    <w:rsid w:val="00C13ACD"/>
    <w:rsid w:val="00C14C4A"/>
    <w:rsid w:val="00C2740C"/>
    <w:rsid w:val="00C35319"/>
    <w:rsid w:val="00C35E3E"/>
    <w:rsid w:val="00C45362"/>
    <w:rsid w:val="00C5062B"/>
    <w:rsid w:val="00C5339A"/>
    <w:rsid w:val="00C54F33"/>
    <w:rsid w:val="00C55F9F"/>
    <w:rsid w:val="00C56D5F"/>
    <w:rsid w:val="00C6105C"/>
    <w:rsid w:val="00C6391F"/>
    <w:rsid w:val="00C63F48"/>
    <w:rsid w:val="00C643DE"/>
    <w:rsid w:val="00C7160B"/>
    <w:rsid w:val="00C7337A"/>
    <w:rsid w:val="00C75614"/>
    <w:rsid w:val="00C756D3"/>
    <w:rsid w:val="00C75822"/>
    <w:rsid w:val="00C77BED"/>
    <w:rsid w:val="00C830B7"/>
    <w:rsid w:val="00C83589"/>
    <w:rsid w:val="00C8477C"/>
    <w:rsid w:val="00C85848"/>
    <w:rsid w:val="00C87DED"/>
    <w:rsid w:val="00C91D90"/>
    <w:rsid w:val="00C9234D"/>
    <w:rsid w:val="00C96919"/>
    <w:rsid w:val="00C97348"/>
    <w:rsid w:val="00CA07A7"/>
    <w:rsid w:val="00CA645E"/>
    <w:rsid w:val="00CA662F"/>
    <w:rsid w:val="00CB4995"/>
    <w:rsid w:val="00CC4FBC"/>
    <w:rsid w:val="00CC5D7B"/>
    <w:rsid w:val="00CD2082"/>
    <w:rsid w:val="00CD25CB"/>
    <w:rsid w:val="00CD5198"/>
    <w:rsid w:val="00CD59E8"/>
    <w:rsid w:val="00CD5B46"/>
    <w:rsid w:val="00CD643E"/>
    <w:rsid w:val="00CF354F"/>
    <w:rsid w:val="00D11762"/>
    <w:rsid w:val="00D16F3D"/>
    <w:rsid w:val="00D16F6D"/>
    <w:rsid w:val="00D22087"/>
    <w:rsid w:val="00D2330F"/>
    <w:rsid w:val="00D2468D"/>
    <w:rsid w:val="00D251BA"/>
    <w:rsid w:val="00D25A2E"/>
    <w:rsid w:val="00D270B0"/>
    <w:rsid w:val="00D3130E"/>
    <w:rsid w:val="00D35200"/>
    <w:rsid w:val="00D37041"/>
    <w:rsid w:val="00D40173"/>
    <w:rsid w:val="00D560D2"/>
    <w:rsid w:val="00D64EB3"/>
    <w:rsid w:val="00D74885"/>
    <w:rsid w:val="00D74ED3"/>
    <w:rsid w:val="00D75AEE"/>
    <w:rsid w:val="00D772D8"/>
    <w:rsid w:val="00D807C2"/>
    <w:rsid w:val="00D81221"/>
    <w:rsid w:val="00D8164C"/>
    <w:rsid w:val="00D92804"/>
    <w:rsid w:val="00D92FE0"/>
    <w:rsid w:val="00D96645"/>
    <w:rsid w:val="00DA17CE"/>
    <w:rsid w:val="00DA2FB4"/>
    <w:rsid w:val="00DA397A"/>
    <w:rsid w:val="00DA3E38"/>
    <w:rsid w:val="00DA5E68"/>
    <w:rsid w:val="00DC321F"/>
    <w:rsid w:val="00DC431A"/>
    <w:rsid w:val="00DD0581"/>
    <w:rsid w:val="00DD0E15"/>
    <w:rsid w:val="00DD2DA9"/>
    <w:rsid w:val="00DD2E27"/>
    <w:rsid w:val="00DD3CD6"/>
    <w:rsid w:val="00DD46F5"/>
    <w:rsid w:val="00DD4B3B"/>
    <w:rsid w:val="00DD4BEC"/>
    <w:rsid w:val="00DF0F7A"/>
    <w:rsid w:val="00DF258E"/>
    <w:rsid w:val="00DF274C"/>
    <w:rsid w:val="00DF28B3"/>
    <w:rsid w:val="00DF30B9"/>
    <w:rsid w:val="00DF453F"/>
    <w:rsid w:val="00DF53D0"/>
    <w:rsid w:val="00DF6A65"/>
    <w:rsid w:val="00DF757C"/>
    <w:rsid w:val="00E006AF"/>
    <w:rsid w:val="00E05591"/>
    <w:rsid w:val="00E070A2"/>
    <w:rsid w:val="00E15B01"/>
    <w:rsid w:val="00E17398"/>
    <w:rsid w:val="00E17925"/>
    <w:rsid w:val="00E32833"/>
    <w:rsid w:val="00E33488"/>
    <w:rsid w:val="00E44308"/>
    <w:rsid w:val="00E477E3"/>
    <w:rsid w:val="00E56EA4"/>
    <w:rsid w:val="00E64117"/>
    <w:rsid w:val="00E65B58"/>
    <w:rsid w:val="00E67C21"/>
    <w:rsid w:val="00E76E5A"/>
    <w:rsid w:val="00E775A0"/>
    <w:rsid w:val="00E8258B"/>
    <w:rsid w:val="00E86D03"/>
    <w:rsid w:val="00E9170C"/>
    <w:rsid w:val="00E92280"/>
    <w:rsid w:val="00E94936"/>
    <w:rsid w:val="00E959FA"/>
    <w:rsid w:val="00E95FDD"/>
    <w:rsid w:val="00E96288"/>
    <w:rsid w:val="00EA0878"/>
    <w:rsid w:val="00EA53AA"/>
    <w:rsid w:val="00EA53D9"/>
    <w:rsid w:val="00EA7276"/>
    <w:rsid w:val="00EB3A61"/>
    <w:rsid w:val="00EC0CEF"/>
    <w:rsid w:val="00EC4CAD"/>
    <w:rsid w:val="00EC5371"/>
    <w:rsid w:val="00ED2425"/>
    <w:rsid w:val="00ED3752"/>
    <w:rsid w:val="00ED3878"/>
    <w:rsid w:val="00ED73BB"/>
    <w:rsid w:val="00EE198F"/>
    <w:rsid w:val="00EE2173"/>
    <w:rsid w:val="00EE3E29"/>
    <w:rsid w:val="00EE508D"/>
    <w:rsid w:val="00EF57A4"/>
    <w:rsid w:val="00F0744E"/>
    <w:rsid w:val="00F07686"/>
    <w:rsid w:val="00F217F3"/>
    <w:rsid w:val="00F21D54"/>
    <w:rsid w:val="00F252F5"/>
    <w:rsid w:val="00F31B0C"/>
    <w:rsid w:val="00F31B5A"/>
    <w:rsid w:val="00F352B2"/>
    <w:rsid w:val="00F40BFE"/>
    <w:rsid w:val="00F436FD"/>
    <w:rsid w:val="00F46AC7"/>
    <w:rsid w:val="00F47FE7"/>
    <w:rsid w:val="00F506C5"/>
    <w:rsid w:val="00F536DE"/>
    <w:rsid w:val="00F53BD1"/>
    <w:rsid w:val="00F5690A"/>
    <w:rsid w:val="00F5708B"/>
    <w:rsid w:val="00F602A0"/>
    <w:rsid w:val="00F64718"/>
    <w:rsid w:val="00F70833"/>
    <w:rsid w:val="00F70C1D"/>
    <w:rsid w:val="00F732A3"/>
    <w:rsid w:val="00F7562C"/>
    <w:rsid w:val="00F75F49"/>
    <w:rsid w:val="00F76183"/>
    <w:rsid w:val="00F808BC"/>
    <w:rsid w:val="00F81F09"/>
    <w:rsid w:val="00F82CEC"/>
    <w:rsid w:val="00F82D6B"/>
    <w:rsid w:val="00F9167D"/>
    <w:rsid w:val="00F92B58"/>
    <w:rsid w:val="00F961C5"/>
    <w:rsid w:val="00FA0C13"/>
    <w:rsid w:val="00FA0F7E"/>
    <w:rsid w:val="00FA4E42"/>
    <w:rsid w:val="00FA4E9C"/>
    <w:rsid w:val="00FB12F8"/>
    <w:rsid w:val="00FB22B5"/>
    <w:rsid w:val="00FB6E5C"/>
    <w:rsid w:val="00FB7C1D"/>
    <w:rsid w:val="00FC7D50"/>
    <w:rsid w:val="00FD2D85"/>
    <w:rsid w:val="00FD3903"/>
    <w:rsid w:val="00FD5D00"/>
    <w:rsid w:val="00FD6F6A"/>
    <w:rsid w:val="00FE13B6"/>
    <w:rsid w:val="00FE5D5F"/>
    <w:rsid w:val="00FF02B0"/>
    <w:rsid w:val="00FF1CEE"/>
    <w:rsid w:val="00FF7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3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64"/>
    <w:rPr>
      <w:rFonts w:ascii="Cambria" w:eastAsia="Calibri" w:hAnsi="Cambria" w:cs="Times New Roman"/>
    </w:rPr>
  </w:style>
  <w:style w:type="paragraph" w:styleId="Heading1">
    <w:name w:val="heading 1"/>
    <w:basedOn w:val="Normal"/>
    <w:next w:val="Normal"/>
    <w:link w:val="Heading1Char"/>
    <w:uiPriority w:val="9"/>
    <w:qFormat/>
    <w:rsid w:val="007D16AF"/>
    <w:pPr>
      <w:keepNext/>
      <w:spacing w:before="240" w:after="60"/>
      <w:outlineLvl w:val="0"/>
    </w:pPr>
    <w:rPr>
      <w:rFonts w:eastAsia="Times New Roman"/>
      <w:bCs/>
      <w:caps/>
      <w:kern w:val="32"/>
      <w:sz w:val="32"/>
      <w:szCs w:val="32"/>
    </w:rPr>
  </w:style>
  <w:style w:type="paragraph" w:styleId="Heading2">
    <w:name w:val="heading 2"/>
    <w:basedOn w:val="Normal"/>
    <w:next w:val="Normal"/>
    <w:link w:val="Heading2Char"/>
    <w:uiPriority w:val="9"/>
    <w:unhideWhenUsed/>
    <w:qFormat/>
    <w:rsid w:val="007D16AF"/>
    <w:pPr>
      <w:keepNext/>
      <w:spacing w:before="240" w:after="60"/>
      <w:outlineLvl w:val="1"/>
    </w:pPr>
    <w:rPr>
      <w:rFonts w:eastAsia="Times New Roman"/>
      <w:b/>
      <w:bCs/>
      <w:iCs/>
      <w:caps/>
      <w:sz w:val="28"/>
      <w:szCs w:val="28"/>
    </w:rPr>
  </w:style>
  <w:style w:type="paragraph" w:styleId="Heading3">
    <w:name w:val="heading 3"/>
    <w:basedOn w:val="Normal"/>
    <w:next w:val="Normal"/>
    <w:link w:val="Heading3Char"/>
    <w:uiPriority w:val="9"/>
    <w:unhideWhenUsed/>
    <w:qFormat/>
    <w:rsid w:val="007D16AF"/>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6AF"/>
    <w:rPr>
      <w:rFonts w:ascii="Cambria" w:eastAsia="Times New Roman" w:hAnsi="Cambria" w:cs="Times New Roman"/>
      <w:bCs/>
      <w:caps/>
      <w:kern w:val="32"/>
      <w:sz w:val="32"/>
      <w:szCs w:val="32"/>
    </w:rPr>
  </w:style>
  <w:style w:type="character" w:customStyle="1" w:styleId="Heading2Char">
    <w:name w:val="Heading 2 Char"/>
    <w:basedOn w:val="DefaultParagraphFont"/>
    <w:link w:val="Heading2"/>
    <w:uiPriority w:val="9"/>
    <w:rsid w:val="007D16AF"/>
    <w:rPr>
      <w:rFonts w:ascii="Cambria" w:eastAsia="Times New Roman" w:hAnsi="Cambria" w:cs="Times New Roman"/>
      <w:b/>
      <w:bCs/>
      <w:iCs/>
      <w:caps/>
      <w:sz w:val="28"/>
      <w:szCs w:val="28"/>
    </w:rPr>
  </w:style>
  <w:style w:type="character" w:customStyle="1" w:styleId="Heading3Char">
    <w:name w:val="Heading 3 Char"/>
    <w:basedOn w:val="DefaultParagraphFont"/>
    <w:link w:val="Heading3"/>
    <w:uiPriority w:val="9"/>
    <w:rsid w:val="007D16AF"/>
    <w:rPr>
      <w:rFonts w:ascii="Cambria" w:eastAsia="Times New Roman" w:hAnsi="Cambria" w:cs="Times New Roman"/>
      <w:b/>
      <w:bCs/>
      <w:sz w:val="26"/>
      <w:szCs w:val="26"/>
    </w:rPr>
  </w:style>
  <w:style w:type="paragraph" w:styleId="Header">
    <w:name w:val="header"/>
    <w:basedOn w:val="Normal"/>
    <w:link w:val="HeaderChar"/>
    <w:uiPriority w:val="99"/>
    <w:unhideWhenUsed/>
    <w:rsid w:val="007D16AF"/>
    <w:pPr>
      <w:tabs>
        <w:tab w:val="center" w:pos="4513"/>
        <w:tab w:val="right" w:pos="9026"/>
      </w:tabs>
    </w:pPr>
  </w:style>
  <w:style w:type="character" w:customStyle="1" w:styleId="HeaderChar">
    <w:name w:val="Header Char"/>
    <w:basedOn w:val="DefaultParagraphFont"/>
    <w:link w:val="Header"/>
    <w:uiPriority w:val="99"/>
    <w:rsid w:val="007D16AF"/>
    <w:rPr>
      <w:rFonts w:ascii="Cambria" w:eastAsia="Calibri" w:hAnsi="Cambria" w:cs="Times New Roman"/>
    </w:rPr>
  </w:style>
  <w:style w:type="paragraph" w:styleId="Footer">
    <w:name w:val="footer"/>
    <w:basedOn w:val="Normal"/>
    <w:link w:val="FooterChar"/>
    <w:uiPriority w:val="99"/>
    <w:unhideWhenUsed/>
    <w:rsid w:val="007D1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6AF"/>
    <w:rPr>
      <w:rFonts w:ascii="Cambria" w:eastAsia="Calibri" w:hAnsi="Cambria" w:cs="Times New Roman"/>
    </w:rPr>
  </w:style>
  <w:style w:type="paragraph" w:styleId="ListParagraph">
    <w:name w:val="List Paragraph"/>
    <w:aliases w:val="List Paragraph1,Recommendation,CV text,Dot pt,F5 List Paragraph,FooterText,L,List Paragraph11,List Paragraph111,List Paragraph2,Medium Grid 1 - Accent 21,NFP GP Bulleted List,Numbered Paragraph,Paragraphe de liste1,Table text,numbered,列出段"/>
    <w:basedOn w:val="Normal"/>
    <w:link w:val="ListParagraphChar"/>
    <w:uiPriority w:val="34"/>
    <w:qFormat/>
    <w:rsid w:val="007D16AF"/>
    <w:pPr>
      <w:ind w:left="720"/>
      <w:contextualSpacing/>
    </w:pPr>
  </w:style>
  <w:style w:type="character" w:customStyle="1" w:styleId="ListParagraphChar">
    <w:name w:val="List Paragraph Char"/>
    <w:aliases w:val="List Paragraph1 Char,Recommendation Char,CV text Char,Dot pt Char,F5 List Paragraph Char,FooterText Char,L Char,List Paragraph11 Char,List Paragraph111 Char,List Paragraph2 Char,Medium Grid 1 - Accent 21 Char,Numbered Paragraph Char"/>
    <w:link w:val="ListParagraph"/>
    <w:uiPriority w:val="34"/>
    <w:locked/>
    <w:rsid w:val="007D16AF"/>
    <w:rPr>
      <w:rFonts w:ascii="Cambria" w:eastAsia="Calibri" w:hAnsi="Cambria" w:cs="Times New Roman"/>
    </w:rPr>
  </w:style>
  <w:style w:type="table" w:styleId="TableGrid">
    <w:name w:val="Table Grid"/>
    <w:basedOn w:val="TableNormal"/>
    <w:uiPriority w:val="59"/>
    <w:rsid w:val="007D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text">
    <w:name w:val="Cell text"/>
    <w:basedOn w:val="Normal"/>
    <w:rsid w:val="00B03AEC"/>
    <w:pPr>
      <w:spacing w:before="120" w:after="0" w:line="240" w:lineRule="auto"/>
    </w:pPr>
    <w:rPr>
      <w:rFonts w:ascii="Times New Roman" w:eastAsia="Times New Roman" w:hAnsi="Times New Roman"/>
      <w:sz w:val="24"/>
      <w:szCs w:val="20"/>
      <w:lang w:eastAsia="en-AU"/>
    </w:rPr>
  </w:style>
  <w:style w:type="paragraph" w:styleId="CommentText">
    <w:name w:val="annotation text"/>
    <w:basedOn w:val="Normal"/>
    <w:link w:val="CommentTextChar"/>
    <w:uiPriority w:val="99"/>
    <w:unhideWhenUsed/>
    <w:rsid w:val="00BC057D"/>
    <w:pPr>
      <w:spacing w:after="0" w:line="260" w:lineRule="atLeast"/>
    </w:pPr>
    <w:rPr>
      <w:rFonts w:ascii="Times New Roman" w:hAnsi="Times New Roman"/>
      <w:sz w:val="20"/>
      <w:szCs w:val="20"/>
    </w:rPr>
  </w:style>
  <w:style w:type="character" w:customStyle="1" w:styleId="CommentTextChar">
    <w:name w:val="Comment Text Char"/>
    <w:basedOn w:val="DefaultParagraphFont"/>
    <w:link w:val="CommentText"/>
    <w:uiPriority w:val="99"/>
    <w:rsid w:val="00BC057D"/>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DD3CD6"/>
    <w:rPr>
      <w:sz w:val="16"/>
      <w:szCs w:val="16"/>
    </w:rPr>
  </w:style>
  <w:style w:type="paragraph" w:styleId="CommentSubject">
    <w:name w:val="annotation subject"/>
    <w:basedOn w:val="CommentText"/>
    <w:next w:val="CommentText"/>
    <w:link w:val="CommentSubjectChar"/>
    <w:uiPriority w:val="99"/>
    <w:semiHidden/>
    <w:unhideWhenUsed/>
    <w:rsid w:val="00DD3CD6"/>
    <w:pPr>
      <w:spacing w:after="200" w:line="240" w:lineRule="auto"/>
    </w:pPr>
    <w:rPr>
      <w:rFonts w:ascii="Cambria" w:hAnsi="Cambria"/>
      <w:b/>
      <w:bCs/>
    </w:rPr>
  </w:style>
  <w:style w:type="character" w:customStyle="1" w:styleId="CommentSubjectChar">
    <w:name w:val="Comment Subject Char"/>
    <w:basedOn w:val="CommentTextChar"/>
    <w:link w:val="CommentSubject"/>
    <w:uiPriority w:val="99"/>
    <w:semiHidden/>
    <w:rsid w:val="00DD3CD6"/>
    <w:rPr>
      <w:rFonts w:ascii="Cambria" w:eastAsia="Calibri" w:hAnsi="Cambria" w:cs="Times New Roman"/>
      <w:b/>
      <w:bCs/>
      <w:sz w:val="20"/>
      <w:szCs w:val="20"/>
    </w:rPr>
  </w:style>
  <w:style w:type="paragraph" w:styleId="Revision">
    <w:name w:val="Revision"/>
    <w:hidden/>
    <w:uiPriority w:val="99"/>
    <w:semiHidden/>
    <w:rsid w:val="00DD3CD6"/>
    <w:pPr>
      <w:spacing w:after="0" w:line="240" w:lineRule="auto"/>
    </w:pPr>
    <w:rPr>
      <w:rFonts w:ascii="Cambria" w:eastAsia="Calibri" w:hAnsi="Cambria" w:cs="Times New Roman"/>
    </w:rPr>
  </w:style>
  <w:style w:type="paragraph" w:styleId="BalloonText">
    <w:name w:val="Balloon Text"/>
    <w:basedOn w:val="Normal"/>
    <w:link w:val="BalloonTextChar"/>
    <w:uiPriority w:val="99"/>
    <w:semiHidden/>
    <w:unhideWhenUsed/>
    <w:rsid w:val="00DD3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D6"/>
    <w:rPr>
      <w:rFonts w:ascii="Tahoma" w:eastAsia="Calibri" w:hAnsi="Tahoma" w:cs="Tahoma"/>
      <w:sz w:val="16"/>
      <w:szCs w:val="16"/>
    </w:rPr>
  </w:style>
  <w:style w:type="character" w:styleId="Hyperlink">
    <w:name w:val="Hyperlink"/>
    <w:basedOn w:val="DefaultParagraphFont"/>
    <w:uiPriority w:val="99"/>
    <w:unhideWhenUsed/>
    <w:rsid w:val="000353A7"/>
    <w:rPr>
      <w:color w:val="0000FF" w:themeColor="hyperlink"/>
      <w:u w:val="single"/>
    </w:rPr>
  </w:style>
  <w:style w:type="paragraph" w:customStyle="1" w:styleId="Default">
    <w:name w:val="Default"/>
    <w:rsid w:val="007836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64"/>
    <w:rPr>
      <w:rFonts w:ascii="Cambria" w:eastAsia="Calibri" w:hAnsi="Cambria" w:cs="Times New Roman"/>
    </w:rPr>
  </w:style>
  <w:style w:type="paragraph" w:styleId="Heading1">
    <w:name w:val="heading 1"/>
    <w:basedOn w:val="Normal"/>
    <w:next w:val="Normal"/>
    <w:link w:val="Heading1Char"/>
    <w:uiPriority w:val="9"/>
    <w:qFormat/>
    <w:rsid w:val="007D16AF"/>
    <w:pPr>
      <w:keepNext/>
      <w:spacing w:before="240" w:after="60"/>
      <w:outlineLvl w:val="0"/>
    </w:pPr>
    <w:rPr>
      <w:rFonts w:eastAsia="Times New Roman"/>
      <w:bCs/>
      <w:caps/>
      <w:kern w:val="32"/>
      <w:sz w:val="32"/>
      <w:szCs w:val="32"/>
    </w:rPr>
  </w:style>
  <w:style w:type="paragraph" w:styleId="Heading2">
    <w:name w:val="heading 2"/>
    <w:basedOn w:val="Normal"/>
    <w:next w:val="Normal"/>
    <w:link w:val="Heading2Char"/>
    <w:uiPriority w:val="9"/>
    <w:unhideWhenUsed/>
    <w:qFormat/>
    <w:rsid w:val="007D16AF"/>
    <w:pPr>
      <w:keepNext/>
      <w:spacing w:before="240" w:after="60"/>
      <w:outlineLvl w:val="1"/>
    </w:pPr>
    <w:rPr>
      <w:rFonts w:eastAsia="Times New Roman"/>
      <w:b/>
      <w:bCs/>
      <w:iCs/>
      <w:caps/>
      <w:sz w:val="28"/>
      <w:szCs w:val="28"/>
    </w:rPr>
  </w:style>
  <w:style w:type="paragraph" w:styleId="Heading3">
    <w:name w:val="heading 3"/>
    <w:basedOn w:val="Normal"/>
    <w:next w:val="Normal"/>
    <w:link w:val="Heading3Char"/>
    <w:uiPriority w:val="9"/>
    <w:unhideWhenUsed/>
    <w:qFormat/>
    <w:rsid w:val="007D16AF"/>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6AF"/>
    <w:rPr>
      <w:rFonts w:ascii="Cambria" w:eastAsia="Times New Roman" w:hAnsi="Cambria" w:cs="Times New Roman"/>
      <w:bCs/>
      <w:caps/>
      <w:kern w:val="32"/>
      <w:sz w:val="32"/>
      <w:szCs w:val="32"/>
    </w:rPr>
  </w:style>
  <w:style w:type="character" w:customStyle="1" w:styleId="Heading2Char">
    <w:name w:val="Heading 2 Char"/>
    <w:basedOn w:val="DefaultParagraphFont"/>
    <w:link w:val="Heading2"/>
    <w:uiPriority w:val="9"/>
    <w:rsid w:val="007D16AF"/>
    <w:rPr>
      <w:rFonts w:ascii="Cambria" w:eastAsia="Times New Roman" w:hAnsi="Cambria" w:cs="Times New Roman"/>
      <w:b/>
      <w:bCs/>
      <w:iCs/>
      <w:caps/>
      <w:sz w:val="28"/>
      <w:szCs w:val="28"/>
    </w:rPr>
  </w:style>
  <w:style w:type="character" w:customStyle="1" w:styleId="Heading3Char">
    <w:name w:val="Heading 3 Char"/>
    <w:basedOn w:val="DefaultParagraphFont"/>
    <w:link w:val="Heading3"/>
    <w:uiPriority w:val="9"/>
    <w:rsid w:val="007D16AF"/>
    <w:rPr>
      <w:rFonts w:ascii="Cambria" w:eastAsia="Times New Roman" w:hAnsi="Cambria" w:cs="Times New Roman"/>
      <w:b/>
      <w:bCs/>
      <w:sz w:val="26"/>
      <w:szCs w:val="26"/>
    </w:rPr>
  </w:style>
  <w:style w:type="paragraph" w:styleId="Header">
    <w:name w:val="header"/>
    <w:basedOn w:val="Normal"/>
    <w:link w:val="HeaderChar"/>
    <w:uiPriority w:val="99"/>
    <w:unhideWhenUsed/>
    <w:rsid w:val="007D16AF"/>
    <w:pPr>
      <w:tabs>
        <w:tab w:val="center" w:pos="4513"/>
        <w:tab w:val="right" w:pos="9026"/>
      </w:tabs>
    </w:pPr>
  </w:style>
  <w:style w:type="character" w:customStyle="1" w:styleId="HeaderChar">
    <w:name w:val="Header Char"/>
    <w:basedOn w:val="DefaultParagraphFont"/>
    <w:link w:val="Header"/>
    <w:uiPriority w:val="99"/>
    <w:rsid w:val="007D16AF"/>
    <w:rPr>
      <w:rFonts w:ascii="Cambria" w:eastAsia="Calibri" w:hAnsi="Cambria" w:cs="Times New Roman"/>
    </w:rPr>
  </w:style>
  <w:style w:type="paragraph" w:styleId="Footer">
    <w:name w:val="footer"/>
    <w:basedOn w:val="Normal"/>
    <w:link w:val="FooterChar"/>
    <w:uiPriority w:val="99"/>
    <w:unhideWhenUsed/>
    <w:rsid w:val="007D1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6AF"/>
    <w:rPr>
      <w:rFonts w:ascii="Cambria" w:eastAsia="Calibri" w:hAnsi="Cambria" w:cs="Times New Roman"/>
    </w:rPr>
  </w:style>
  <w:style w:type="paragraph" w:styleId="ListParagraph">
    <w:name w:val="List Paragraph"/>
    <w:aliases w:val="List Paragraph1,Recommendation,CV text,Dot pt,F5 List Paragraph,FooterText,L,List Paragraph11,List Paragraph111,List Paragraph2,Medium Grid 1 - Accent 21,NFP GP Bulleted List,Numbered Paragraph,Paragraphe de liste1,Table text,numbered,列出段"/>
    <w:basedOn w:val="Normal"/>
    <w:link w:val="ListParagraphChar"/>
    <w:uiPriority w:val="34"/>
    <w:qFormat/>
    <w:rsid w:val="007D16AF"/>
    <w:pPr>
      <w:ind w:left="720"/>
      <w:contextualSpacing/>
    </w:pPr>
  </w:style>
  <w:style w:type="character" w:customStyle="1" w:styleId="ListParagraphChar">
    <w:name w:val="List Paragraph Char"/>
    <w:aliases w:val="List Paragraph1 Char,Recommendation Char,CV text Char,Dot pt Char,F5 List Paragraph Char,FooterText Char,L Char,List Paragraph11 Char,List Paragraph111 Char,List Paragraph2 Char,Medium Grid 1 - Accent 21 Char,Numbered Paragraph Char"/>
    <w:link w:val="ListParagraph"/>
    <w:uiPriority w:val="34"/>
    <w:locked/>
    <w:rsid w:val="007D16AF"/>
    <w:rPr>
      <w:rFonts w:ascii="Cambria" w:eastAsia="Calibri" w:hAnsi="Cambria" w:cs="Times New Roman"/>
    </w:rPr>
  </w:style>
  <w:style w:type="table" w:styleId="TableGrid">
    <w:name w:val="Table Grid"/>
    <w:basedOn w:val="TableNormal"/>
    <w:uiPriority w:val="59"/>
    <w:rsid w:val="007D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text">
    <w:name w:val="Cell text"/>
    <w:basedOn w:val="Normal"/>
    <w:rsid w:val="00B03AEC"/>
    <w:pPr>
      <w:spacing w:before="120" w:after="0" w:line="240" w:lineRule="auto"/>
    </w:pPr>
    <w:rPr>
      <w:rFonts w:ascii="Times New Roman" w:eastAsia="Times New Roman" w:hAnsi="Times New Roman"/>
      <w:sz w:val="24"/>
      <w:szCs w:val="20"/>
      <w:lang w:eastAsia="en-AU"/>
    </w:rPr>
  </w:style>
  <w:style w:type="paragraph" w:styleId="CommentText">
    <w:name w:val="annotation text"/>
    <w:basedOn w:val="Normal"/>
    <w:link w:val="CommentTextChar"/>
    <w:uiPriority w:val="99"/>
    <w:unhideWhenUsed/>
    <w:rsid w:val="00BC057D"/>
    <w:pPr>
      <w:spacing w:after="0" w:line="260" w:lineRule="atLeast"/>
    </w:pPr>
    <w:rPr>
      <w:rFonts w:ascii="Times New Roman" w:hAnsi="Times New Roman"/>
      <w:sz w:val="20"/>
      <w:szCs w:val="20"/>
    </w:rPr>
  </w:style>
  <w:style w:type="character" w:customStyle="1" w:styleId="CommentTextChar">
    <w:name w:val="Comment Text Char"/>
    <w:basedOn w:val="DefaultParagraphFont"/>
    <w:link w:val="CommentText"/>
    <w:uiPriority w:val="99"/>
    <w:rsid w:val="00BC057D"/>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DD3CD6"/>
    <w:rPr>
      <w:sz w:val="16"/>
      <w:szCs w:val="16"/>
    </w:rPr>
  </w:style>
  <w:style w:type="paragraph" w:styleId="CommentSubject">
    <w:name w:val="annotation subject"/>
    <w:basedOn w:val="CommentText"/>
    <w:next w:val="CommentText"/>
    <w:link w:val="CommentSubjectChar"/>
    <w:uiPriority w:val="99"/>
    <w:semiHidden/>
    <w:unhideWhenUsed/>
    <w:rsid w:val="00DD3CD6"/>
    <w:pPr>
      <w:spacing w:after="200" w:line="240" w:lineRule="auto"/>
    </w:pPr>
    <w:rPr>
      <w:rFonts w:ascii="Cambria" w:hAnsi="Cambria"/>
      <w:b/>
      <w:bCs/>
    </w:rPr>
  </w:style>
  <w:style w:type="character" w:customStyle="1" w:styleId="CommentSubjectChar">
    <w:name w:val="Comment Subject Char"/>
    <w:basedOn w:val="CommentTextChar"/>
    <w:link w:val="CommentSubject"/>
    <w:uiPriority w:val="99"/>
    <w:semiHidden/>
    <w:rsid w:val="00DD3CD6"/>
    <w:rPr>
      <w:rFonts w:ascii="Cambria" w:eastAsia="Calibri" w:hAnsi="Cambria" w:cs="Times New Roman"/>
      <w:b/>
      <w:bCs/>
      <w:sz w:val="20"/>
      <w:szCs w:val="20"/>
    </w:rPr>
  </w:style>
  <w:style w:type="paragraph" w:styleId="Revision">
    <w:name w:val="Revision"/>
    <w:hidden/>
    <w:uiPriority w:val="99"/>
    <w:semiHidden/>
    <w:rsid w:val="00DD3CD6"/>
    <w:pPr>
      <w:spacing w:after="0" w:line="240" w:lineRule="auto"/>
    </w:pPr>
    <w:rPr>
      <w:rFonts w:ascii="Cambria" w:eastAsia="Calibri" w:hAnsi="Cambria" w:cs="Times New Roman"/>
    </w:rPr>
  </w:style>
  <w:style w:type="paragraph" w:styleId="BalloonText">
    <w:name w:val="Balloon Text"/>
    <w:basedOn w:val="Normal"/>
    <w:link w:val="BalloonTextChar"/>
    <w:uiPriority w:val="99"/>
    <w:semiHidden/>
    <w:unhideWhenUsed/>
    <w:rsid w:val="00DD3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D6"/>
    <w:rPr>
      <w:rFonts w:ascii="Tahoma" w:eastAsia="Calibri" w:hAnsi="Tahoma" w:cs="Tahoma"/>
      <w:sz w:val="16"/>
      <w:szCs w:val="16"/>
    </w:rPr>
  </w:style>
  <w:style w:type="character" w:styleId="Hyperlink">
    <w:name w:val="Hyperlink"/>
    <w:basedOn w:val="DefaultParagraphFont"/>
    <w:uiPriority w:val="99"/>
    <w:unhideWhenUsed/>
    <w:rsid w:val="000353A7"/>
    <w:rPr>
      <w:color w:val="0000FF" w:themeColor="hyperlink"/>
      <w:u w:val="single"/>
    </w:rPr>
  </w:style>
  <w:style w:type="paragraph" w:customStyle="1" w:styleId="Default">
    <w:name w:val="Default"/>
    <w:rsid w:val="007836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8342">
      <w:bodyDiv w:val="1"/>
      <w:marLeft w:val="0"/>
      <w:marRight w:val="0"/>
      <w:marTop w:val="0"/>
      <w:marBottom w:val="0"/>
      <w:divBdr>
        <w:top w:val="none" w:sz="0" w:space="0" w:color="auto"/>
        <w:left w:val="none" w:sz="0" w:space="0" w:color="auto"/>
        <w:bottom w:val="none" w:sz="0" w:space="0" w:color="auto"/>
        <w:right w:val="none" w:sz="0" w:space="0" w:color="auto"/>
      </w:divBdr>
    </w:div>
    <w:div w:id="199318688">
      <w:bodyDiv w:val="1"/>
      <w:marLeft w:val="0"/>
      <w:marRight w:val="0"/>
      <w:marTop w:val="0"/>
      <w:marBottom w:val="0"/>
      <w:divBdr>
        <w:top w:val="none" w:sz="0" w:space="0" w:color="auto"/>
        <w:left w:val="none" w:sz="0" w:space="0" w:color="auto"/>
        <w:bottom w:val="none" w:sz="0" w:space="0" w:color="auto"/>
        <w:right w:val="none" w:sz="0" w:space="0" w:color="auto"/>
      </w:divBdr>
    </w:div>
    <w:div w:id="380402297">
      <w:bodyDiv w:val="1"/>
      <w:marLeft w:val="0"/>
      <w:marRight w:val="0"/>
      <w:marTop w:val="0"/>
      <w:marBottom w:val="0"/>
      <w:divBdr>
        <w:top w:val="none" w:sz="0" w:space="0" w:color="auto"/>
        <w:left w:val="none" w:sz="0" w:space="0" w:color="auto"/>
        <w:bottom w:val="none" w:sz="0" w:space="0" w:color="auto"/>
        <w:right w:val="none" w:sz="0" w:space="0" w:color="auto"/>
      </w:divBdr>
    </w:div>
    <w:div w:id="908269821">
      <w:bodyDiv w:val="1"/>
      <w:marLeft w:val="0"/>
      <w:marRight w:val="0"/>
      <w:marTop w:val="0"/>
      <w:marBottom w:val="0"/>
      <w:divBdr>
        <w:top w:val="none" w:sz="0" w:space="0" w:color="auto"/>
        <w:left w:val="none" w:sz="0" w:space="0" w:color="auto"/>
        <w:bottom w:val="none" w:sz="0" w:space="0" w:color="auto"/>
        <w:right w:val="none" w:sz="0" w:space="0" w:color="auto"/>
      </w:divBdr>
    </w:div>
    <w:div w:id="1144154401">
      <w:bodyDiv w:val="1"/>
      <w:marLeft w:val="0"/>
      <w:marRight w:val="0"/>
      <w:marTop w:val="0"/>
      <w:marBottom w:val="0"/>
      <w:divBdr>
        <w:top w:val="none" w:sz="0" w:space="0" w:color="auto"/>
        <w:left w:val="none" w:sz="0" w:space="0" w:color="auto"/>
        <w:bottom w:val="none" w:sz="0" w:space="0" w:color="auto"/>
        <w:right w:val="none" w:sz="0" w:space="0" w:color="auto"/>
      </w:divBdr>
    </w:div>
    <w:div w:id="1187330094">
      <w:bodyDiv w:val="1"/>
      <w:marLeft w:val="0"/>
      <w:marRight w:val="0"/>
      <w:marTop w:val="0"/>
      <w:marBottom w:val="0"/>
      <w:divBdr>
        <w:top w:val="none" w:sz="0" w:space="0" w:color="auto"/>
        <w:left w:val="none" w:sz="0" w:space="0" w:color="auto"/>
        <w:bottom w:val="none" w:sz="0" w:space="0" w:color="auto"/>
        <w:right w:val="none" w:sz="0" w:space="0" w:color="auto"/>
      </w:divBdr>
    </w:div>
    <w:div w:id="1423526631">
      <w:bodyDiv w:val="1"/>
      <w:marLeft w:val="0"/>
      <w:marRight w:val="0"/>
      <w:marTop w:val="0"/>
      <w:marBottom w:val="0"/>
      <w:divBdr>
        <w:top w:val="none" w:sz="0" w:space="0" w:color="auto"/>
        <w:left w:val="none" w:sz="0" w:space="0" w:color="auto"/>
        <w:bottom w:val="none" w:sz="0" w:space="0" w:color="auto"/>
        <w:right w:val="none" w:sz="0" w:space="0" w:color="auto"/>
      </w:divBdr>
    </w:div>
    <w:div w:id="1506431907">
      <w:bodyDiv w:val="1"/>
      <w:marLeft w:val="0"/>
      <w:marRight w:val="0"/>
      <w:marTop w:val="0"/>
      <w:marBottom w:val="0"/>
      <w:divBdr>
        <w:top w:val="none" w:sz="0" w:space="0" w:color="auto"/>
        <w:left w:val="none" w:sz="0" w:space="0" w:color="auto"/>
        <w:bottom w:val="none" w:sz="0" w:space="0" w:color="auto"/>
        <w:right w:val="none" w:sz="0" w:space="0" w:color="auto"/>
      </w:divBdr>
    </w:div>
    <w:div w:id="1538157154">
      <w:bodyDiv w:val="1"/>
      <w:marLeft w:val="0"/>
      <w:marRight w:val="0"/>
      <w:marTop w:val="0"/>
      <w:marBottom w:val="0"/>
      <w:divBdr>
        <w:top w:val="none" w:sz="0" w:space="0" w:color="auto"/>
        <w:left w:val="none" w:sz="0" w:space="0" w:color="auto"/>
        <w:bottom w:val="none" w:sz="0" w:space="0" w:color="auto"/>
        <w:right w:val="none" w:sz="0" w:space="0" w:color="auto"/>
      </w:divBdr>
    </w:div>
    <w:div w:id="19839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F7755C9-FD94-4DAE-B460-CC9C5FA8CA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87517135351424493EECD9AE63FB421" ma:contentTypeVersion="" ma:contentTypeDescription="PDMS Document Site Content Type" ma:contentTypeScope="" ma:versionID="e069b9be9e4f44144add0069739770a7">
  <xsd:schema xmlns:xsd="http://www.w3.org/2001/XMLSchema" xmlns:xs="http://www.w3.org/2001/XMLSchema" xmlns:p="http://schemas.microsoft.com/office/2006/metadata/properties" xmlns:ns2="2F7755C9-FD94-4DAE-B460-CC9C5FA8CA0F" targetNamespace="http://schemas.microsoft.com/office/2006/metadata/properties" ma:root="true" ma:fieldsID="2e56388ba37f2a10aba1f4e5c4a2bdb8" ns2:_="">
    <xsd:import namespace="2F7755C9-FD94-4DAE-B460-CC9C5FA8CA0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55C9-FD94-4DAE-B460-CC9C5FA8CA0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CFFE-3CE0-40CB-BBEA-B80ABD80D881}">
  <ds:schemaRefs>
    <ds:schemaRef ds:uri="http://schemas.microsoft.com/sharepoint/v3/contenttype/forms"/>
  </ds:schemaRefs>
</ds:datastoreItem>
</file>

<file path=customXml/itemProps2.xml><?xml version="1.0" encoding="utf-8"?>
<ds:datastoreItem xmlns:ds="http://schemas.openxmlformats.org/officeDocument/2006/customXml" ds:itemID="{2DAF8207-AA46-4361-84A5-33E4B0B3C41C}">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 ds:uri="2F7755C9-FD94-4DAE-B460-CC9C5FA8CA0F"/>
  </ds:schemaRefs>
</ds:datastoreItem>
</file>

<file path=customXml/itemProps3.xml><?xml version="1.0" encoding="utf-8"?>
<ds:datastoreItem xmlns:ds="http://schemas.openxmlformats.org/officeDocument/2006/customXml" ds:itemID="{837FBF1B-2382-44C5-BB16-72C3CF87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755C9-FD94-4DAE-B460-CC9C5FA8C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1B447-78F8-4B52-BB98-3F563E5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21986</Words>
  <Characters>125323</Characters>
  <Application>Microsoft Office Word</Application>
  <DocSecurity>4</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147015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hilsal</dc:creator>
  <cp:lastModifiedBy>Edgar, Loretta</cp:lastModifiedBy>
  <cp:revision>2</cp:revision>
  <dcterms:created xsi:type="dcterms:W3CDTF">2018-02-14T01:04:00Z</dcterms:created>
  <dcterms:modified xsi:type="dcterms:W3CDTF">2018-02-14T01:04:00Z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0x010100266966F133664895A6EE3632470D45F500687517135351424493EECD9AE63FB421</vt:lpwstr>
  </property>
</Properties>
</file>